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22. decembra noteikumos Nr. 800 "Makšķerēšanas, vēžošanas un zemūdens medību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(26.04.2024.)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23.10.2025. 14:32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ISO/IEC 27000:2024 standartu “Information technology — Information security management systems — Overview and vocabulary”, jēdziens “informācijas sistēma” (information system) ir definēts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“System consisting of one or more of the following: people, processes, information and technologies, that provides support for information-related activities and services.”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kas sastāv no viena vai vairākiem no šādiem elementiem — cilvēkiem, procesiem, informācijas un tehnoloģijām, kas nodrošina atbalstu ar informāciju saistītām darbībām un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Tīmekļvietne Makšķerēšanaskarte.lv nodrošina elektronisku pakalpojumu, kas ļauj personām iegādāties makšķerēšanas karti, ievadīt un apstrādāt personas datus, veikt maksājumu un saņemt informāciju par kartes derīgumu. Vietnes darbībā ir identificējami visi ISO definētie elementi: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Cilvēki: lietotāji, datu apstrādātāji, sistēmas uzturētāji un atbildīgās institūcijas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Procesi: datu ievade, maksājumu apstrāde, karšu ģenerēšana un informācijas nodošana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personas dati, maksājuma informācija, kartes identifikācijas numurs un derīguma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Tehnoloģijas: tīmekļa platforma, datubāzes, maksājumu saskarnes un sakaru kanāli.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ISO/IEC 27000:2024 definīciju, tīmekļvietne Makšķerēšanaskarte.lv atbilst informācijas sistēmas jēdzienam,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ietver cilvēku, procesu, informācijas un tehnoloģiju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nodrošina ar informāciju saistītu darbību un pakalpojumu — makšķerēšanas karšu iegādi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darbības būtība ir informācijas apstrāde, glabāšana un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Makšķerēšanaskarte.lv kvalificējama kā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30.10.2025. telefonsarunā tiesību akta sagatavotājs ir atzinis tīmekļvietnes Makšķerēšanaskarte.lv atbilstību valsts informācijas sistēmas definīcijai un ir apliecinājis nodomu pusgada laikā virzīt attiecīgus grozījumus Ministru kabineta 2013. gada 26. marta noteikumos Nr. 161 "Noteikumi par vienoto zemkopības nozares informācijas sistēmu", atzīstams, ka šobrīd sagatavotie Ministru kabineta noteikumu grozījumi var tikt virzīti apstiprināšanai, anotācijā norādot apņemšanos risināt valsts informācijas sistēmas statusa jautājumu Noteikumu Nr. 161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 apņemšanās risināt valsts informācijas sistēmas statusa jautājumu Noteikumu Nr.161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Izvērtējot likumprojektu un anotāciju, Tieslietu ministrija konstatē, ka tās 13.10.2025. atzinumā ietvertais priekšlikums ir daļēji ņemts vērā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ir norādīts, ka SIA "Latvijas Lauku konsultāciju un izglītības centrs"  nodrošinās  sabiedrības informēšanu un apmācību par piekrastes ūdeņos iegūto – paturēto vai atlaisto – lomu reģistrēšanu tīmekļvietnē www.makskeresanaskarte.lv, sagatavojot rokasgrāmatas un īstenojot cita veida informatīvus pasākumus. Lūdzam precizēt anotācijā ietverto informāciju par plānotajām apmācībām.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Atkārtoti ierosinām pārskatīt grozāmo noteikumu 11.5. apakšpunkta redakciju, lai ikviena persona gūtu nepārprotamu priekšstatu par savu pienākumu 24 stundu laikā reģistrēt un ziņot tīmekļvietnē www.makskeresanaskarte.lv datus par Baltijas jūras un Rīgas līča piekrastes ūdeņos iegūtiem atsevišķu zivju sugu lomiem un par minētā pienākuma neizpildes juridiskām sekām.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tomēr izvērtēt Zvejniecības likuma 30. panta pirmajā daļā un Administratīvo sodu likuma par pārkāpumiem pārvaldes, sabiedriskās kārtības un valsts valodas lietošanas jomā 3. pantā ietverto pārkāpumu iespējamo kolīziju. Anotācijā būtu ietverama precīza informācija, kura norma un kāpēc šajā gadījumā būs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papildināts kā LLKC nodrošinās plānotās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Grozāmo noteikumu 11.5. apakšpunkts tomēr netiks papildināts ar ziņošanas termiņu, lai nepieļautu regulas normu pārrakstīšanu (dublēšanu). Regula Nr. 1224/2009 tiek piemērota tieši, nacionālajā regulējumā norādot atsauci uz to. Mācību materiālos un semināros tiks aktīvi komunicēts un uzsvērts, ka attiecīgā loma dati, ievērojot Regulas prasības, 24 stundu laikā jeb katru dienu jāreģistrē un jāziņo tīmekļvietnē www.makskeresanaskarte.lv.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papildināts par normu konkurenci starp Zvejniecības likuma 30. panta pirmo daļu un Administratīvo sodu likuma par pārkāpumiem pārvaldes, sabiedriskās kārtības un valsts valodas lietošanas jomā 3.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06.10.2025. 16:30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 ir savstarpēji saistītu informācijas apstrādes resursu kopums, kas nodrošina informācijas ievākšanu, apstrādi, uzglabāšanu un izmantošanu noteiktam mērķim. Izvērtējot tīmekļvietnē www.makskeresanaskarte.lv ieviestā digitālā risinājuma funkcionalitāti, secināms,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Sistēma nodrošina personas datu un darījumu datu ievākšanu no lietotājiem makšķerēšanas karšu iegādes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veikta datu automātiska apstrāde (maksājumu validācija, licences ģenerēšana, lietotāja identificēšana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Sistēmā tiek uzglabāti dati datubāzēs par lietotājiem, izsniegtajām licencēm un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nodrošināta informācijas izmantošana un izplatīšana, t.sk. digitālo makšķerēšanas karšu izsniegšana lietotājiem un datu nodošana institucionālajai pārraudzībai (t.sk. inspektoriem).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tiek nodrošināta valsts pārvaldes funkciju veikšana, makskeresanaskarte.lv  ir klasificējama kā valsts informācijas sistēma atbilstoši Valsts informācijas sistēmu likuma (VISL)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informācijas sistēmas regulējuma atbilstību VISL prasībām, lūdzam veikt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norādīt projekta anotācijā, kurā likuma līmeņa regulējumā ir noteikta informācijas sistēmā iekļaujamā informācija un tādejādi vaicamās funkcijas, uzdevumi un mērķi (skat. VISL 5.panta pirmās prim daļas 1. un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projektu papildināt ar VISL 5.panta pirmās prim daļas 3. līdz 6. punktā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normatīvajos aktos un deleģēšanas līgumos valsts informācijas sistēmas turētāja termins lietots neatbilstoši spēkā esošajam VISL, būtu veicami grozījumi šo terminu aizstājot terminu "IKT pakalpojumu sniedzēju". Piemēram, šajā gadījumā LLKC varētu tikt noteikts par valsts informācijas sistēmas pārzini, savukārt Zemkopības ministrija deleģējuma līgumā būtu IKT pakalpojuma sniedzēja lomā. (Nepieciešamie grozījumi būtu veicami kopā ar citiem (būtiskajiem) grozījumiem šajos normatīvajos aktos un deleģēšanas līgumos.)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20.10.2025. plkst. 10:00  Microsoft Teams platformā notika ZM organizēta apspriede, kurā piedalījās ZM, VARAM un LLKC pārstāvji. Tika detalizēti skaidrots tīmekļvietnes www.makskeresanaskarte.lv juridiskais statuss, esošās funkcijas – makšķerēšanas karšu tirdzniecības nodrošināšana un vienlaikus tās tehniskā loma, lai izpildītu grozāmo noteikumu  11.5. apakšpunktā ietvertās prasības saskaņā ar Regulas Nr. 1224/2009 55. panta 1. un 3. punktu, un kādēļ tā tehniski un juridiski tomēr nebūtu uzskatāma par valsts informācijas sistēmu, bet tikai digitālu datu ievākšanas rīku, lai pārraidītu iegūtos datus uz valsts informācijas sistēmu – Latvijas zivsaimniecības integrēto kontroles un informācijas sistēmu (turpmāk – LZIKIS).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(turpmāk – VISL) 1. panta 1. punktā noteikts termina “valsts informācijas sistēmas” skaidrojums, no kura izriet, ka tā  nodrošina valsts pārvaldes funkcijas vai deleģēta valsts pārvaldes uzdevuma izpildei nepieciešamās informācijas ierosināšanu, radīšanu, apkopošanu, uzkrāšanu, apstrādāšanu, izmantošanu un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ir plaša – tā paredz, ka par valsts informācijas sistēmu var uzskatīt jebkuru sistēmu, kas nodrošina valsts pārvaldes funkcijas vai deleģēta valsts pārvaldes uzdevuma izpildei nepieciešamās informācijas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VISL 5. pantā noteikto valsts informācijas sistēmu izveido ar likumu vai Ministru kabineta noteikumiem, kuros jānosaka tās funkcijas, pārzinis, dati, apstrādes kārtība un aizsardzība. Līdz ar to sistēmu nevar uzskatīt par valsts informācijas sistēmu, ja tai nav šāda normatīvā pamata. Tīmekļvietnes www.makskeresanaskarte.lv gadījumā šāds pamats nepastāv, tāpēc to nevar klasificēt kā valsts informācijas sistēmu, jo tās funkcionalitāte ir tikai atbalstoša un tehniska – bez reģistrācijas, bez normatīvā statusa un bez tiesiskām sekām, izpildot tikai makšķerēšanas karšu iegādes darījumu uzskaiti. VISL 6.</w:t>
            </w:r>
            <w:r w:rsidR="00000000" w:rsidRPr="00000000" w:rsidDel="00000000">
              <w:rPr>
                <w:vertAlign w:val="superscript"/>
                <w:rtl w:val="0"/>
              </w:rPr>
              <w:t xml:space="preserve">1</w:t>
            </w:r>
            <w:r w:rsidR="00000000" w:rsidRPr="00000000" w:rsidDel="00000000">
              <w:rPr>
                <w:rtl w:val="0"/>
              </w:rPr>
              <w:t xml:space="preserve"> pants paredz iespēju valsts iestādēm izmantot informācijas un komunikācijas tehnoloģiju (turpmāk – IKT) pakalpojumus valsts funkciju izpildei, bez jaunas valsts informācijas sistēmas izveides.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Tīmekļvietne www.makskeresanaskarte.lv tiek izmantota tikai kā IKT pakalpojums atbilstoši  VISL 6.</w:t>
            </w:r>
            <w:r w:rsidR="00000000" w:rsidRPr="00000000" w:rsidDel="00000000">
              <w:rPr>
                <w:vertAlign w:val="superscript"/>
                <w:rtl w:val="0"/>
              </w:rPr>
              <w:t xml:space="preserve">1</w:t>
            </w:r>
            <w:r w:rsidR="00000000" w:rsidRPr="00000000" w:rsidDel="00000000">
              <w:rPr>
                <w:rtl w:val="0"/>
              </w:rPr>
              <w:t xml:space="preserve"> pantam, nevis kā pastāvīga valsts informācijas sistēma. IKT pakalpojums ir tehnisks un organizatorisks risinājums, kas ļauj ZM  izmantot tīmekļvietni www.makskeresanaskarte.lv datu apstrādei un komunikācijai, neveidojot jaunu valsts informācijas sistēmu. Šādā modelī  IKT  pakalpojuma sniedzējs LLKC nodrošina tehnisko platformu vai sistēmu – nepieciešamo datu ievākšanu un nosūtīšanu ZM šifrētā veidā, kas ļauj  ZM īstenot savas funkcijas efektīvi un droši.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reģistrēt un ziņot tīmekļvietnē www.makskeresanaskarte.lv datus par Baltijas jūras un Rīgas līča piekrastes ūdeņos iegūtiem atsevišķu zivju sugu lomiem atbilstoši Padomes 2009. gada 20. novembra Regulas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Padomes Regula (EK) Nr. 1224/2009) 55. panta 3.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11.5. apakšpunktu fiziskām personām būs pienākums reģistrēt un ziņot tīmekļvietnē www.makskeresanaskarte.lv datus par Baltijas jūras un Rīgas līča piekrastes ūdeņos iegūtiem atsevišķu zivju sugu lomiem atbilstoši Regulas Nr.1224/2009 55.panta trešā punkta prasībām. Tas nozīmē, ka arī personām, kurām saskaņā ar noteikumu Nr.800 3. punktu ir paredzēts atbrīvojums no kartes iegādes (piemēram, personām, kas jaunākas par 16 gadiem un vecākas par 65 gadiem, kā arī personām ar invaliditāti), iegūstot lomā noteiktās zivju sugas, tīmekļvietnē www.makskeresanaskarte.lv dati par tām būs jāziņo, norādot savu identitāti, kas apliecina makšķerēšanas tiesības bez kartes iegādes.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minētais tiesiskais regulējums attiecas uz personām, kuru digitālās prasmes var būt nepietiekamas šāda pienākuma veikšanai. Noteikumu projektā nav paredzēta alternatīva iespēja saņemt bezmaksas makšķerēšanas karti makšķerēšanai Baltijas jūras un Rīgas līča piekrastes ūdeņos, kā arī reģistrēt un ziņot datus par iegūto lomu, neizmantojot tiešsaistes pakalpojumu. Lūdzam papildināt noteikumu projektu ar šādu iespēju.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Jūsu minētajā piemērā par Kuldīgas novada domes 2022. gada 24. februāra saistošajos noteikumos Nr. KNP/2022/7 “Nolikums par licencēto makšķerēšanu Ventas upē Kuldīgas novada administratīvajā teritorijā 2022.–2026. gadā” 23. punktā norādīto, kas nosaka, ka visiem licenču īpašniekiem (neatkarīgi no vecuma vai statusa) ir obligāts pienākums iesniegt datus par lomu, vienlaikus tiek norādīti arī alternatīvi informācijas iesniegšanas kanāli, piemēram, klātienē pašvaldības policijā vai pagasta pārvaldēs, ne tikai tiešsaistes pakalpojums. Skat.: https://likumi.lv/ta/id/331347-nolikums-par-licenceto-makskeresanu-ventas-upe-kuldigas-novada-administrativaja-teritorija-2022-2026-gada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grozāmo noteikumu 11.5. apakšpunktu, ieviešot personām pienākumu reģistrēt atsevišķu zivju sugu lomus: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jāievēro Regulas Nr.1224/2009 55. panta 3. punkta prasības, proti, personām savi lomi ir jāziņo tikai elektroniskajā sistēmā, turklāt 24 stundu laikā no attiecīgās zivs sugas ieguves. Tas nozīmē, ka nekādu citu alternatīvu risinājumu (piemēram, datu iesniegšana papīra formā vai paziņošana kādai valsts institūcijai darba laika dēļ) nevar piemērot. Jebkura persona ir tiesīga lūgt citu personu palīdzību loma datu reģistrēšanai un ziņošanai, ja pašam iespējas vai digitālās prasmes ir nepietiekamas. Šādas prasības pilda arī pašpatēriņa zvejnieki, uz kuriem arī attiecas minētās regulas prasības, kas 2 gadus sekmīgi ziņo datus par saviem lomiem elektroniski LZIKIS. Pašpatēriņa zvejnieki bieži vien ir piekrastes rajonos dzīvojošas personas (seniori) virs 65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neparedz, ka personām jānoformē bezmaksas makšķerēšanas karte. Tām būs jāreģistrē tikai dati par atsevišķu zivju sugu iegūtajiem lomiem. Tā kā sešas zivju sugas (zutis, menca, lasis, reņģe, brētliņa, zeltplekste), par kurām būs jāsniedz dati,  jūras piekrastes ūdeņos tiek iegūtas reti, tad paredzams, ka mazs būs to personu loks, kurām būs jāizpilda šīs datu ziņošanas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reģistrēt un ziņot tīmekļvietnē www.makskeresanaskarte.lv datus par Baltijas jūras un Rīgas līča piekrastes ūdeņos iegūtiem atsevišķu zivju sugu lomiem atbilstoši Padomes 2009. gada 20. novembra Regulas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55. panta 3.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izvērtēt administratīvās atbildības piemērošanas jautājumus un anotācijā ietvert kontrolējošās personas pienākumu informēt privātpersonu par pienākuma 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"Ja Zvejniecības likuma 20. pantā minētās personas, veicot noteikumu Nr. 800 izpildes kontroli piekrastē konstatē, ka personai ir lomā zivju suga, par kuru ir jāsniedz dati www.makskeresanaskarte.lv, kontrolējošā persona pārbaudīs, vai šie dati ir jau sistēmā ievadīti. Ja dati sistēmā vēl nav ievadīti, tad pēc 24 stundām (ziņas par attiecīgo zivju sugu lomu atbilstoši Padomes 2009. gada 20. novembra Regulas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1224/2009) prasībām ir jāsniedz reizi diennaktī) kontrolējošā persona atkārtoti pārbaudīs, vai šie dati ir ievadīti. Ja minētā datu ievades prasība joprojām nebūs izpildīta, persona var tikt saukta pie atbildības saskaņā ar Zvejniecības likuma 30. panta pirmajā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Pienākums iesniegt datus, izmantojot dalībvalsts ieviestu elektronisko sistēmu, būtībā nozīmē pienākumu iesniegt informāciju iestādei. Administratīvo sodu likuma par pārkāpumiem pārvaldes, sabiedriskās kārtības un valsts valodas lietošanas jomā 3. pantā ir noteikta administratīvā atbildība par normatīvi noteiktiem informācijas sniegšanas pārkāpumiem iestādei. Aicinām izvērtēt šā panta un Zvejniecības likuma 30. panta pirmās daļas piemērošanu (iespējamo kolīziju, to norobežošanu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norādīts, ka kontrolējošā persona pārbaudīs, vai attiecīgi dati jau ir sistēmā ievadīti. Pēc 24 stundām pārbaudīs vēlreiz un, ja dati nebūs ievadīti, varēs piemērot administratīvo atbildību. Projekta anotācijā nav norādīts svarīgs kontrolējošās personas pienākums, kas jāievēro ikvienā saskarsmē ar privātpersonu. Kontrolējošai personai šādā situācijā ir jāinformē privātpersona, ka viņai ir pienākums ievadīt datus, un, ja nepieciešams, palīdzēt izpildīt šo pienākumu. Lūdzam precizēt anotācijā ietverto skaidrojumu, norādot šo kontrolējošās personas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projektā paredzētajā grozāmo noteikumu 11.5. apakšpunktā ietvert termiņu, kādā attiecīgā informācija reģistrējama (piem., "katru dienu reģistrēt [..]"). Tas ir būtisks elements, no kā atkarīga iespējamā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papildināta ar šādu informāciju, uzsverot un skaidrojot kontrolējošās personas pienākumu sākotnēji  informēt privātpersonu par pienākuma esību, kā arī par iespējamām sankcijām, ja pienākums nav izpildīts: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Paredzot, ka personām, kas jaunākas par 16 gadiem un vecākas par 65 gadiem, vai ar invaliditāti, varētu būt objektīvi šķēršļi  (piemēram, nav pietiekamu digitālo prasmju un/vai tehnisku iespēju) ziņot loma datus, kontrolējošā persona, veicot pārbaudi un komunikācijā izvērtējot situāciju, detalizēti informē personu par noteikto zivju sugu loma datu reģistrēšanas un ziņošanas pienākumu 24 stundu laikā atbilstoši regulas Nr. 1224/2009 prasībām, kā arī izskaidro par loma datu reģistrēšanas un ziņošanas praktiskajām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Mācību materiālos un semināros tiks aktīvi komunicēts un uzsvērts, ka attiecīgā loma dati 24 stundu laikā jeb katru dienu jāreģistrē un jāziņo tīmekļvietnē www.makskeresanaskarte.lv.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grozāmo noteikumu 11.5. apakšpunkts netiks papildināts ar ziņošanas termiņu, lai nepieļautu regulas normu pārrakstīšanu (dublēšanu). Regula Nr. 1224/2009 tiek ieviesta, izdarot uz to atsauci noteikumu grozījumu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minētā datu ievades prasība joprojām nebūs izpildīta, persona var tikt saukta pie atbildības saskaņā ar Zvejniecības likuma 30. panta pirmajā daļā noteikto – par makšķerēšanas, vēžošanas un zemūdens medību noteikumu (t.i., noteikumi Nr.800) pārkāpšanu piemēro brīdinājumu vai naudas sodu no trim līdz septiņdesmit naudas soda vienībām, aizliedzot izmantot makšķerēšanas, vēžošanas un zemūdens medību tiesības uz laiku līdz vienam gadam vai bez 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salāgot sniegtos skaidrojumus anotācijas 1.3. apakšsadaļā. Vēršam uzmanību, ka, piemēram, pašreizējās situācijas aprakstā norādīts, ka "</w:t>
            </w:r>
            <w:r w:rsidR="00000000" w:rsidRPr="00000000" w:rsidDel="00000000">
              <w:rPr>
                <w:i w:val="1"/>
                <w:rtl w:val="0"/>
              </w:rPr>
              <w:t xml:space="preserve">persona savu iegūto noteikto zivju sugu lomu reģistrēs </w:t>
            </w:r>
            <w:r w:rsidR="00000000" w:rsidRPr="00000000" w:rsidDel="00000000">
              <w:rPr>
                <w:i w:val="1"/>
                <w:u w:val="single"/>
                <w:rtl w:val="0"/>
              </w:rPr>
              <w:t xml:space="preserve">tikai tad, kad tas tiks praktiski iegūts</w:t>
            </w:r>
            <w:r w:rsidR="00000000" w:rsidRPr="00000000" w:rsidDel="00000000">
              <w:rPr>
                <w:rtl w:val="0"/>
              </w:rPr>
              <w:t xml:space="preserve">" un "</w:t>
            </w:r>
            <w:r w:rsidR="00000000" w:rsidRPr="00000000" w:rsidDel="00000000">
              <w:rPr>
                <w:i w:val="1"/>
                <w:rtl w:val="0"/>
              </w:rPr>
              <w:t xml:space="preserve">fiziskās personas iesniedz datus par piekrastes ūdeņos </w:t>
            </w:r>
            <w:r w:rsidR="00000000" w:rsidRPr="00000000" w:rsidDel="00000000">
              <w:rPr>
                <w:i w:val="1"/>
                <w:u w:val="single"/>
                <w:rtl w:val="0"/>
              </w:rPr>
              <w:t xml:space="preserve">iegūtiem atsevišķu zivju sugu lomiem</w:t>
            </w:r>
            <w:r w:rsidR="00000000" w:rsidRPr="00000000" w:rsidDel="00000000">
              <w:rPr>
                <w:rtl w:val="0"/>
              </w:rPr>
              <w:t xml:space="preserve">", bet no risinājuma apraksta izriet, ka "</w:t>
            </w:r>
            <w:r w:rsidR="00000000" w:rsidRPr="00000000" w:rsidDel="00000000">
              <w:rPr>
                <w:i w:val="1"/>
                <w:rtl w:val="0"/>
              </w:rPr>
              <w:t xml:space="preserve">fiziskā persona tīmekļvietnē www.makskeresanaskarte.lv reģistrē un ziņo par piekrastes ūdeņos</w:t>
            </w:r>
            <w:r w:rsidR="00000000" w:rsidRPr="00000000" w:rsidDel="00000000">
              <w:rPr>
                <w:i w:val="1"/>
                <w:u w:val="single"/>
                <w:rtl w:val="0"/>
              </w:rPr>
              <w:t xml:space="preserve"> iegūtajiem un atlaistajiem</w:t>
            </w:r>
            <w:r w:rsidR="00000000" w:rsidRPr="00000000" w:rsidDel="00000000">
              <w:rPr>
                <w:i w:val="1"/>
                <w:rtl w:val="0"/>
              </w:rPr>
              <w:t xml:space="preserve"> atsevišķu zivju sugu lomiem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precizēts un papildināts, ka fiziskā persona tīmekļvietnē www.makskeresanaskarte.lv reģistrē un ziņo par piekrastes ūdeņos iegūtajiem –  paturētajiem un atlaistajiem – atsevišķu zivju sugu lomiem atbilstoši regulas  Nr. 1224/2009 55. panta 3. punkta prasībām. Loms ir uzskatāms par iegūtu brīdī, kad persona zivi iegūst un patur, gan arī tad, ja zivs ir jāatlaiž, pamatojoties uz nacionālajiem un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anotācijas 5.4. sadaļas 1. tabulā sniegtos skaidrojumus, nodrošinot korektu informāciju par Eiropas Savienības tiesību aktu ieviešanu noteikumu projektā. Vēršam uzmanību, ka, atbilstoši anotācijas 1.3. apakšsadaļai, noteikumu projekts ievieš arī Regulas 1224/2009 55. panta 1. punkta prasības, attiecīgi lūdzam to atspoguļot anotācijas 5.4. apakšsadaļas 1. tabulas A kolonnā.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ievieš arī Regulas 1224/2009 55. panta 1. punkta prasības, papildināta anotācijas 5.4. apakšsadaļas 1. tabulas A kolonna.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22.08.2025. 08:05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100.pantā pirmajā daļā noteikto, valsts pārvaldes pakalpojumu portāls ir tīmekļa vietne, kas vienuviet nodrošina valsts pārvaldes pakalpojumu un ar tiem saistītās informācijas pieejamību privātpersonām un valsts pārvaldei, piekļuvi e-pakalpojumiem un elektronisko saziņu starp privātpersonām un valsts pārvaldi. Savukārt Valsts pārvaldes iekārtas likuma 100.pantā trešajā  daļā noteikts, ka valsts pārvaldes pakalpojumu portālā ir ievietots pakalpojumu katalogs. Pakalpojumu katalogā iekļauj aktuālu informāciju par visiem valsts pārvaldes sniegtajiem pakalpojumiem. Ievērojot to, ka makšķerēšanas, vēžošanas un zemūdens medību kartes iegādāšanās ir valsts pārvaldes pakalpojums, šim pakalpojumam ir jābūt iekļautam valsts pārvaldes pakalpojumu portālā latvija.gov.lv ievietotajā pakalpojumu katalogā. Saskaņā ar VARAM rīcībā esošo informāciju valsts pārvaldes pakalpojumu portālā latvija.gov.lv ievietotajā pakalpojumu katalogā nav ietverts makšķerēšanas, vēžošanas un zemūdens medību kartes iegādāšanās pakalpojums. Lūdzam papildināt noteikumu projekta anotāciju ar informāciju, ka valsts pārvaldes pakalpojumu portālā latvija.gov.lv ievietotajā pakalpojumu katalogā tiks iekļauta informācija par makšķerēšanas, vēžošanas un zemūdens medību kartes iegādāšanās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informāciju, ka valsts pārvaldes pakalpojumu portālā latvija.gov.lv ievietotajā pakalpojumu katalogā tiks iekļauta arī informācija par makšķerēšanas, vēžošanas un zemūdens medību kartes (turpmāk – makšķerēšanas karte) iegādes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Zemkopības ministrijas (turpmāk – ZM) un VSIA “Latvijas Lauku konsultāciju un izglītības centrs” (turpmāk – LLKC) 23.12.2022.  noslēgto valsts pārvaldes uzdevuma deleģēšanas līgumu Nr. 2022/169 (pieejams: https://www.zm.gov.lv/lv/valsts-parvaldes-uzdevumu-delegesanas-ligumi), LLKC attiecīgi nodrošina sabiedrības informēšanu par makšķerēšanas karšu iegādes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norādīt iespējamos risinājumus, kā tiks nodrošināta 3.</w:t>
            </w:r>
            <w:r w:rsidR="00000000" w:rsidRPr="00000000" w:rsidDel="00000000">
              <w:rPr>
                <w:vertAlign w:val="superscript"/>
                <w:rtl w:val="0"/>
              </w:rPr>
              <w:t xml:space="preserve">1</w:t>
            </w:r>
            <w:r w:rsidR="00000000" w:rsidRPr="00000000" w:rsidDel="00000000">
              <w:rPr>
                <w:rtl w:val="0"/>
              </w:rPr>
              <w:t xml:space="preserve">1. apakšpunktā minētās makšķerēšanas, vēžošanas un zemūdens medību kartes un  3.</w:t>
            </w:r>
            <w:r w:rsidR="00000000" w:rsidRPr="00000000" w:rsidDel="00000000">
              <w:rPr>
                <w:vertAlign w:val="superscript"/>
                <w:rtl w:val="0"/>
              </w:rPr>
              <w:t xml:space="preserve">1</w:t>
            </w:r>
            <w:r w:rsidR="00000000" w:rsidRPr="00000000" w:rsidDel="00000000">
              <w:rPr>
                <w:rtl w:val="0"/>
              </w:rPr>
              <w:t xml:space="preserve">2. apakšpunktā noteikto datu par atsevišķu zivju sugu lomu reģistrēšanas pienākumu izpildes uzraudzība.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3.</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11. punkts, iekļaujot jaunu 11.5. apakšpunktu, kas </w:t>
            </w:r>
            <w:r w:rsidR="00000000" w:rsidRPr="00000000" w:rsidDel="00000000">
              <w:rPr>
                <w:b w:val="1"/>
                <w:rtl w:val="0"/>
              </w:rPr>
              <w:t xml:space="preserve">paredz fiziskām personām reģistrēt un ziņot datus par atsevišķu zivju sugu lomiem</w:t>
            </w:r>
            <w:r w:rsidR="00000000" w:rsidRPr="00000000" w:rsidDel="00000000">
              <w:rPr>
                <w:rtl w:val="0"/>
              </w:rPr>
              <w:t xml:space="preserve"> atbilstoši  Regulas Nr. 1224/2009 55. panta 3.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ka Valsts vides dienesta inspektori un pašvaldības atbildīgās personas saskaņā ar Zvejniecības likuma 20. pantu nodrošina makšķernieku un zemūdens mednieku kontroli, īstenojot   noteikumu Nr. 800 prasību izpildes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Zvejniecības likuma 20. pantā minētās personas, veicot kontrolējot noteikumu Nr. 800 izpildi jūras piekrastē, konstatē, ka personai ir lomā zivju suga, par kuru ir jāsniedz dati tīmekļvietnē www.makskeresanaskarte.lv, tiks pārbaudīts, vai šie dati ir jau sistēmā ievadīti. Ja dati sistēmā vēl nav ievadīti, tad pēc 24 stundām (ziņas par attiecīgo zivju sugu lomu atbilstoši Regulas Nr.1224/2009 prasībām ir jāsniedz reizi diennaktī) kontrolējošā persona atkārtoti pārbaudīs, vai šie dati ir ievadīti. Ja  minētās datu ievades prasības nav izpildītas, persona var tikt saukta pie atbildības saskaņā ar Zvejniecības likuma 30. panta pirmajā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iekļaut norādi par valsts informācijas sistēmas "Latvijas Zivsaimniecības integrētā kontroles un informācijas sistēma" (turpmāk – LZIKIS) pārzini (norādot attiecīgo normatīvo aktu, kurā tas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digitālu datu ievākšanas rīks (tīmekļvietne www.makskeresanaskarte.lv) uzskatāms par LZIKIS sastāvdaļu (piemēram, saskarni vai moduli), tai nosakāma vienota pārziņa atbildība - proti, vienai valsts informācijas sistēmai vai tās sastāvdaļām nevar būt vairāki pārziņi.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norādi, ka valsts informācijas sistēmas "Latvijas Zivsaimniecības integrētā kontroles un informācijas sistēma" (turpmāk – LZIKIS) pārzinis ir ZM saskaņā ar Zvejniecības likuma 14. panta otrajā, trešajā un ceturtajā daļā noteikto un valsts informācijas sistēmu reģistra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Tīmekļvietne www.makskeresanaskarte.lv nav LZIKIS sastāvdaļa, bet saskaņā ar ZM un LLKC 23.12.2022.  noslēgto valsts pārvaldes uzdevuma deleģēšanas līgumu Nr. 2022/169 ir ZM piederoša tīmekļvietne makšķerēšanas karšu tirdzniecībai.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norādīt  ( tīmekļvietni www.makskeresanaskarte.lv) tiesisko statusu saskaņā ar Valsts informācijas sistēmu likumu. Proti, norādāma šī rīka atbilstība minētajam likumam un tajā lietotajiem terminiem (piemēram, valsts informācijas sistēmas terminam).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lūdzu anotācijā norādīt, saskaņā ar kuru normatīvo aktu SIA "Latvijas Lauku konsultāciju un izglītības centrs" (turpmāk – LLKC) nodrošina valsts pārvaldes funkcijas, kuru īstenošanai izstrādājams digitālu datu ievākšanas rīks.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norādi, ka tīmekļvietne www.makskeresanaskarte.lv nav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ZM un LLKC 23.12.2022.  noslēgto valsts pārvaldes uzdevuma deleģēšanas līgumu Nr. 2022/169 ir ZM piederoša tīmekļvietne makšķerēšanas karšu tirdzniecībai. Atbilstoši šim līgumam LLKC saskaņā ar ZM uzdevumu veic ne tikai makšķerēšanas karšu tirdzniecības nodrošināšanu un sabiedrības informēšanu, bet arī citus uzdevumus, kas saistīti ar makšķerēšanas, vēžošanas un zemūdens medību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tiek gatavots jauns pārvaldes uzdevumu deleģēšanas līgums, kurā konkrēti tiks atrunāti uzdevumi digitālā datu ievākšanas rīka izveidei un uzturēšanai tīmekļvietnē www.makskeresanaskarte.lv.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skaidri norādot no kādiem Latvijai saistošiem Eiropas Savienības normatīvajiem aktiem izriet prasība nodrošināt, lai "visas atpūtas zvejā iesaistītās fiziskās personas bez vecuma vai cita veida izņēmumiem ir reģistrētas un lai tās reģistrē savu attiecīgās zivju sugas nozveju un ziņo par to elektroniskajā sistēmā". Vēršam uzmanību, ka Padomes 2009. gada 20. novembra Regulas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1224/2009) 55.panta 1. un 3.punkts nosaka, ka dalībvalstīm ir jānodrošina, lai atpūtas zveju to teritorijā un Kopienas ūdeņos tiktu veikta atbilstīgi kopējās zivsaimniecības politikas mērķiem un noteikumiem, dalībvalstīm pamatojoties uz paraugu ņemšanas plānu, to suverenitātē vai jurisdikcijā esošos ūdeņos </w:t>
            </w:r>
            <w:r w:rsidR="00000000" w:rsidRPr="00000000" w:rsidDel="00000000">
              <w:rPr>
                <w:u w:val="single"/>
                <w:rtl w:val="0"/>
              </w:rPr>
              <w:t xml:space="preserve">uzrauga atjaunošanas plānos iekļautu krājumu nozvejas</w:t>
            </w:r>
            <w:r w:rsidR="00000000" w:rsidRPr="00000000" w:rsidDel="00000000">
              <w:rPr>
                <w:rtl w:val="0"/>
              </w:rPr>
              <w:t xml:space="preserve">, ko veic ar atpūtas zveju no kuģiem, kuri kuģo ar to karogu, un no trešo valstu kuģiem. Tieslietu ministrijas ieskatā no minētās regulas neizriet prasība reģistrēt katru atpūtas zvejā iesaistīto personu, kā tas minēts anotācijā, jo normas mērķis ir vērsts uz veiktās nozvejas uzraudzīšanu. Turklāt atbilstoši anotācijā norādītajam, nozvejas kontrole būtu jāveic tikai par noteiktām zivju sugām (zutis, menca, lasis, renģe, brētliņa, zeltplekste), tādēļ </w:t>
            </w:r>
            <w:r w:rsidR="00000000" w:rsidRPr="00000000" w:rsidDel="00000000">
              <w:rPr>
                <w:u w:val="single"/>
                <w:rtl w:val="0"/>
              </w:rPr>
              <w:t xml:space="preserve">nebūtu samērīgi likt reģistrēties katrai Baltijas jūras un Rīgas līča piekrastes ūdeņos atpūtas zvejā iesaistītajai personai, ņemot vērā, ka mērķis ir veikt noteiktu zivju sugu nozvejas kontroli.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 ka atbilstoši Regulas Nr. 1224/2009 55. panta 3. punkta grozījumiem, kas stāsies spēkā 2026. gada 10. janvārī saskaņā ar  Regulu Nr. 2023/2842, piekrastes dalībvalstis nodrošina, ka atpūtas zvejā iesaistītas fiziskās personas ir reģistrētas un ka tās savas nozvejas reģistrē un ziņo par tām šādi, izmantojot Regulas Nr. 1224/2009 55. panta 1. punktā minēto elektronisko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 kā Regulas Nr. 1224/2009 55. panta 3. punkta mērķis ir  veikt noteiktu zivju sugu nozvejas kontroli piekrastē, kuru ieguvušas fiziskās personas, noteikums projektā papildināts 11. punkts, iekļaujot jaunu 11.5. apakšpunktu, </w:t>
            </w:r>
            <w:r w:rsidR="00000000" w:rsidRPr="00000000" w:rsidDel="00000000">
              <w:rPr>
                <w:rtl w:val="0"/>
              </w:rPr>
              <w:t xml:space="preserve">kas paredz fiziskām personām reģistrēt un ziņot datus par atsevišķu zivju sugu lomiem.  Līdz ar to šī personas reģistrācijas prasība tīmekļvietnē attieksies uz to tikai gadījumā, ja būs lomā iegūta vai paturēta noteikta zivju suga.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Apmācības par datu reģistrēšanu tīmekļvietnē būs pieejamas gan ZM tīmekļvietnē, gan www.makskeresanaskarte.lv, kā arī LLKC nodrošinās attiecīgas informācijas sniegšanu sociālajos medijos.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ka EK izstrādātajā elektroniskajā sistēmā atpūtas zvejas darbību reģistrēšanai "RecFishing" apstrādā šādus datus: dzimums, e-pasta adrese, dzimšanas gads, valsts, pasta kods, informācija par laivu, savukārt pēc reģistrēšanās veikšanas personai tiek piešķirts unikāls identifikators, kas sastāv no burtu un ciparu virknējuma. Pretēji anotācijā norādītajam, EK "RecFishing" neapstrādā  personas vārdu un uzvārdu.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ka, lai reģistrētos "RecFishing", ir jānorāda dzimums, e-pasta adrese, dzimšanas gads, valsts, pasta kods, informācija par laivu, savukārt pēc reģistrēšanās veikšanas personai tiek piešķirts unikāls identifikators, kas sastāv no burtu un ciparu virknējuma.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Latvijā makšķerēšanas, vēžošanas un zemūdens medību  tiesības iegūst (izņemot noteikumu Nr. 800 3. punktā minētās personas), iegādājoties makšķerēšanas karti, kurā obligāti tiek norādīts personas kods, jo šīs tiesības ir personalizētas. Attiecīgi reģistrējot datus tīmekļvietnē www.makskeresanaskarte.lv, kā obligāta prasība tiks norādīta makšķerēšanas kartes numura ievadīšana (ja tāda ir iegādāta) vai arī personas koda norādīšana personām, kurām saskaņā ar noteikumu Nr. 800 3. punktu ir paredzēts atbrīvojums no makšķerēšanas kartes iegādes.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anotācijas 5.4. sadaļas 1. tabulā sniegtos skaidrojumus, nodrošinot korektu informāciju par Eiropas Savienības tiesību aktu ieviešanu noteikumu projektā.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anotācijas 1.2. apakšsadaļai, projekts sagatavots, lai ieviestu arī Regulas 1224/2009 55. panta 1.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projekta 2. punktu, nosakot spēkā stāšanās termiņu, tiek izpildītas no Eiropas Parlamenta un Padomes 2023. gada 22. novembra Regulas (ES) 2023/2842, ar ko groza Padomes Regulu (EK) Nr. 1224/2009 un attiecībā uz zivsaimniecības kontroli groza Padomes Regulas (EK) Nr. 1967/2006 un (EK) Nr. 1005/2008 un Eiropas Parlamenta un Padomes Regulas (ES) 2016/1139, (ES) 2017/2403 un (ES) 2019/473 7. panta 2. punkta izrietošās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skaidrojot Eiropas Savienības tiesību aktā paredzēto rīcības brīvību izmantošanu tam paredzētajā anotācijas 5.4. apakšsadaļas 1. tabulas ailē norāda: "</w:t>
            </w:r>
            <w:r w:rsidR="00000000" w:rsidRPr="00000000" w:rsidDel="00000000">
              <w:rPr>
                <w:i w:val="1"/>
                <w:u w:val="single"/>
                <w:rtl w:val="0"/>
              </w:rPr>
              <w:t xml:space="preserve">Kā ir izmantota</w:t>
            </w:r>
            <w:r w:rsidR="00000000" w:rsidRPr="00000000" w:rsidDel="00000000">
              <w:rPr>
                <w:i w:val="1"/>
                <w:rtl w:val="0"/>
              </w:rPr>
              <w:t xml:space="preserve"> ES tiesību aktā paredzētā </w:t>
            </w:r>
            <w:r w:rsidR="00000000" w:rsidRPr="00000000" w:rsidDel="00000000">
              <w:rPr>
                <w:i w:val="1"/>
                <w:u w:val="single"/>
                <w:rtl w:val="0"/>
              </w:rPr>
              <w:t xml:space="preserve">rīcības brīvība</w:t>
            </w:r>
            <w:r w:rsidR="00000000" w:rsidRPr="00000000" w:rsidDel="00000000">
              <w:rPr>
                <w:i w:val="1"/>
                <w:rtl w:val="0"/>
              </w:rPr>
              <w:t xml:space="preserve"> dalībvalstij pārņemt vai ieviest noteiktas ES tiesību akta normas? </w:t>
            </w:r>
            <w:r w:rsidR="00000000" w:rsidRPr="00000000" w:rsidDel="00000000">
              <w:rPr>
                <w:i w:val="1"/>
                <w:u w:val="single"/>
                <w:rtl w:val="0"/>
              </w:rPr>
              <w:t xml:space="preserve">Kādēļ?</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sadaļas 1.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brīvība ir izmantota tādā veidā, ka Latvija neizvēlējās izmantot EK izstrādāto elektronisko sistēmu, kā tiek piedāvāts Regulas Nr. 1224/2009 55. panta 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EK izstrādāto “RecFishing” elektronisko sistēmu, tika secināts, ka Latvijā nebūtu lietderīgi izmantot šo sistēmu, bet gan izstrādāt digitālu datu ievākšanas rīku uz tīmekļvietnes www.makskeresanaskarte.lv bāzes, kas jau ir adaptēta vietējiem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apstākļiem un, pēc iespējas, vienkārša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lēmuma pamatojums bija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Esošā lietotāju bāze – lielākā daļa makšķernieku, zemūdens mednieku jau ir reģistrēti tīmekļvietnē www.makskeresanaskarte.lv, iegādājoties vai digitalizējot tajā tipogrāfiski izgatavoto makšķerēšanas karti. Tīmekļvietnē www.makskeresanaskarte.lv 2024. gadā tika realizētas 96 425 makšķerēšanas kartes, turpretī no tipogrāfiski izgatavotajām – 42 077 kartes. Tas nozīmē, ka pāreja uz jauno sistēmu būs vienkāršāka un ātrāka. Latvijas sistēma arī turpmāk varēs tikt pielāgota vietējiem apstākļiem un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Integrācija ar LZIKIS – www.makskeresanaskarte.lv tiks integrēta ar LZIKIS, kas atvieglos datu apstrādi vietējām vajadzībām un to apmaiņu ar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Makšķerējot un nodarbojoties ar zemūdens medībām Baltijas jūras un Rīgas līča piekrastes ūdeņos, personas tīmekļvietnē www.makskeresanaskarte.lv: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ietvaros plānoto personas datu apstrādes samērīgumu (vai izraudzītie līdzekļi ir piemēroti leģitīmā mērķa sasniegšanai, vai nepastāv personu pamattiesības mazāk ierobežojoši (saudzējošāki) līdzekļi, vai labums, ko iegūs sabiedrība, ir lielāks par indivīda tiesībām un likumiskajām interesēm nodarīto zaudējumu). Tieslietu ministrijas ieskatā normas noteikto nolūku - reģistrēt piekrastes ūdeņos iegūtos atsevišķu norādītu zivju sugu lomus, var sasniegt neveicot katras fiziskās personas reģistrāciju, kā tas tiek norādīts anotācijā, piemēram, iegūtais zivju sugu loms reģistrējams tikai tad, kad tas ir praktiski iegūts, turklāt ticamu zivju loma ziņu reģistrēšanai nav obligāti veicama personas identificēšana, apstrādājot personas vārdu, uzvārdu, e-pasta adresi, bet gan tikai , piemēram, e-pasta adresi vai makšķerēšanas kartes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Makšķerēšanas tiesības ir personalizētas. Katra persona atbild par noteikumu Nr. 800 ievērošanu un kompetentās kontrolējošās institūcijas nodrošina personu kontroli šo noteikumu ievērošanā.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noformētu un saņemtu makšķerēšanas karti  tīmekļvietnē www.makskeresanaskarte.lv, fiziskām personām jau pašlaik nepieciešams norādīt savus personas datus – vārdu, uzvārdu, personas kodu/citu dokumentu, e-pastu, telefona numuru. Šie dati tiek izmantoti normatīvajos aktos noteiktajā kārtībā, lai kontrolētu zivju resursu izmantošanu un pārbaudītu tīmekļvietnē www.makskeresanaskarte.lv iegādāto karšu autentiskumu.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tipogrāfiski izgatavotā makšķerēšanas karte ir derīga tikai tad, kad šim mērķim paredzētajos laukos tiek norādīts fiziskās personas vārds un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personām, kurām saskaņā ar  noteikumu Nr. 800 3. punktu ir paredzēts atbrīvojums no kartes iegādes, tāpat sava identitāte un šīs atbrīvojuma tiesības ir jāapliecina ar personu apliecinošiem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Regulas 1224/2009 55. panta 3. punkta mērķis ir veikt noteiktu zivju sugu nozvejas kontroli, kuru ieguvušas konkrētas fiziskās 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persona savu iegūto noteikto zivju sugu lomu reģistrēs tikai tad, kad tas tiks praktiski iegūts.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iegādājas vai reģistrē šo noteikumu </w:t>
            </w:r>
            <w:r w:rsidR="00000000" w:rsidRPr="00000000" w:rsidDel="00000000">
              <w:rPr>
                <w:rtl w:val="0"/>
              </w:rPr>
              <w:t xml:space="preserve">2.1.</w:t>
            </w:r>
            <w:r w:rsidR="00000000" w:rsidRPr="00000000" w:rsidDel="00000000">
              <w:rPr>
                <w:rtl w:val="0"/>
              </w:rPr>
              <w:t xml:space="preserve"> apakšpunktā minēto makšķerēšanas, vēžošanas un zemūdens medību karti, bet personas, kas jaunākas par 16 gadiem un vecākas par 65 gadiem, kā arī personas ar invaliditāti noformē bezmaksas makšķerēšanas, vēžošanas un zemūdens medību karti;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projektā ietverto regulējumu makšķerējot un nodarbojoties ar zemūdens medībām Baltijas jūras un Rīgas līča piekrastes ūdeņos, personām, kas jaunākas par 16 gadiem un vecākas par 65 gadiem, kā arī personām ar invaliditāti būs pienākums tīmekļvietnē www.makskeresanaskarte.lv noformēt bezmaksas makšķerēšanas, vēžošanas un zemūdens medību karti, kā arī jāreģistrē datus par atsevišķu zivju sugu lomu. Vēršam uzmanību uz to, ka minētais tiesiskais regulējums attiecas uz personām, kuru digitālās prasmes var būt nepietiekamas šāda pienākuma veikšanai. Vienlaikus nav paredzēta alternatīva iespēja saņemt bezmaksas makšķerēšanas karti makšķerēšanai Baltijas jūras un Rīgas līča piekrastes ūdeņos neizmantojot tiešsaistes pakalpojumu. Ievērojot minēto, lūdzam papildināt noteikumu projektu ar iespēju personām, kas jaunākas par 16 gadiem un vecākas par 65 gadiem, kā arī personām ar invaliditāti noformēt bezmaksas makšķerēšanas, vēžošanas un zemūdens medību karti neizmantojot tiešsaistes pakalpojumu tīmekļvietnē www.makskeresanaskarte.lv. Vienlaikus lūdzam papildināt noteikumu projekta anotāciju ar informāciju par noteikumu projektā ietverto prasību personām, kas jaunākas par 16 gadiem un vecākas par 65 gadiem, kā arī personām ar invaliditāti samērīguma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3.</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11. punkts, iekļaujot jaunu 11.5. apakšpunktu, kas paredz fiziskām personām reģistrēt un ziņot datus par atsevišķu zivju sugu lomiem atbilstoši  Regulas Nr. 1224/2009 55. panta 3.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arī personām, kurām saskaņā ar noteikumu Nr. 800 3. punktu ir paredzēts atbrīvojums no kartes iegādes, iegūstot lomā noteiktās zivju sugas tīmekļvietnē www.makskeresanaskarte.lv dati par tām būs jāziņo, norādot savu  identitāti, kas apliecina makšķerēšanas tiesības bez kartes iegādes.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arī licencētajā makšķerēšanā iekšējos ūdeņos ikvienai personai, kas iegūst konkrētajos ūdeņos zivis, ir jāsniedz par tām atskaite neatkarīgi no personas vecuma, statusa, maksas vai bezmaksas makšķerēšanas tiesībām, kā arī digitālajām prasmēm. Parasti par šādām personām, kas pašas to nevar nodrošināt, datus palīdz iesniegt kāds no to likumiskajiem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piemēru var minēt 2022. gada 24. februārī apstiprinātos Kuldīgas novada domes saistošos noteikumus Nr. KNP/2022/7 "Nolikums par licencēto makšķerēšanu Ventas upē Kuldīgas novada administratīvajā teritorijā 2022.–2026. gadā". Minētā nolikuma 23. punkts nosaka, ka visiem licenču īpašniekiem (neatkarīgi no vecuma vai statusa) ir obligāts pienākums iesniegt datus par lomu. Skat.: https://likumi.lv/ta/id/331347-nolikums-par-licenceto-makskeresanu-ventas-upe-kuldigas-novada-administrativaja-teritorija-2022-2026-gada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1.3.sadaļā saistībā ar norādīto informāciju par plānu izstrādāt digitālu datu ievākšanas rīku, kuru paredzēts finansēt no SIA "Latvijas Lauku konsultāciju un izglītības centrs" līdzekļiem, papildināt ar informāciju par plānoto izmaksu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informāciju par LLKC plānotajām izmaksām digitālā datu ievākšanas rīka izstrādei, kas veidos līdz 25 000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 apakšpunktu, sniedzot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8.1.13. apakšpunkts norādot, ka atbildīgais par personas datu apstrādi ir LLKC. Detalizēta informācija par LLKC privātuma politiku un personas datu apstrādi ir publicēta tīmekļvietnē https://www.makskeresanaskarte.lv/products/privacyPolicy.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Tīmekļvietnē dati tiek uzkrāti viena kalendārā gada ietvaros, jo tas saistīts ar makšķerēšanas karšu derīguma termiņu – kārtējais gads – un to iegādes kontroles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Iegūtie dati par personu lomiem tiks nosūtīti uz LZIKIS, kur tie tiks apkopoti un tālāk sagatavoti nosūtīšanai EK saskaņā ar Regulas Nr. 2025/274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Makšķerējot un nodarbojoties ar zemūdens medībām Baltijas jūras un Rīgas līča piekrastes ūdeņos, personas tīmekļvietnē www.makskeresanaskarte.lv: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 projekta izrietošo ar skaidrojumiem anotācijā. Projekta 1.2. apakšpunkts, atbilstoši tā redakcijai, ir attiecināts uz makšķerēšanu un nodarbošanos ar zemūdens medībām, bet anotācijā skaidrots, ka "</w:t>
            </w:r>
            <w:r w:rsidR="00000000" w:rsidRPr="00000000" w:rsidDel="00000000">
              <w:rPr>
                <w:i w:val="1"/>
                <w:rtl w:val="0"/>
              </w:rPr>
              <w:t xml:space="preserve">lai izpildītu regulas Nr. 1224/2009 55. panta 3. punkta prasības, </w:t>
            </w:r>
            <w:r w:rsidR="00000000" w:rsidRPr="00000000" w:rsidDel="00000000">
              <w:rPr>
                <w:i w:val="1"/>
                <w:u w:val="single"/>
                <w:rtl w:val="0"/>
              </w:rPr>
              <w:t xml:space="preserve">obligāta reģistrācija www.makskeresanaskarte.lv būs nepieciešama</w:t>
            </w:r>
            <w:r w:rsidR="00000000" w:rsidRPr="00000000" w:rsidDel="00000000">
              <w:rPr>
                <w:i w:val="1"/>
                <w:rtl w:val="0"/>
              </w:rPr>
              <w:t xml:space="preserve"> arī tām fiziskajām personām, kas iegādājas tipogrāfiski izgatavotas makšķerēšanas kartes, un </w:t>
            </w:r>
            <w:r w:rsidR="00000000" w:rsidRPr="00000000" w:rsidDel="00000000">
              <w:rPr>
                <w:i w:val="1"/>
                <w:u w:val="single"/>
                <w:rtl w:val="0"/>
              </w:rPr>
              <w:t xml:space="preserve">tām fiziskajām personām, kurām ir bezmaksas makšķerēšanas, vēžošanas un zemūdens medību tiesības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skaidri norādot, ka Regulas Nr. 1224/2009 55. panta 3. punkta prasības jūras piekrastes ūdeņos ir attiecināmas tikai uz makšķerēšanu un zemūdens medībām, jo piekrastes ūdeņos vēžus neiegūst un saskaņā ar regulējuma prasībām dati būs jāsniedz tikai par atsevišķām zivju sugām.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3.</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11. punkts, iekļaujot jaunu 11.5. apakšpunktu, kas paredz fiziskām personām reģistrēt un ziņot datus par atsevišķu zivju sugu lomiem atbilstoši  Regulas Nr. 1224/2009 55. panta 3. punkta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iegādājas vai reģistrē šo noteikumu </w:t>
            </w:r>
            <w:r w:rsidR="00000000" w:rsidRPr="00000000" w:rsidDel="00000000">
              <w:rPr>
                <w:rtl w:val="0"/>
              </w:rPr>
              <w:t xml:space="preserve">2.1.</w:t>
            </w:r>
            <w:r w:rsidR="00000000" w:rsidRPr="00000000" w:rsidDel="00000000">
              <w:rPr>
                <w:rtl w:val="0"/>
              </w:rPr>
              <w:t xml:space="preserve"> apakšpunktā minēto makšķerēšanas, vēžošanas un zemūdens medību karti, bet personas, kas jaunākas par 16 gadiem un vecākas par 65 gadiem, kā arī personas ar invaliditāti noformē bezmaksas makšķerēšanas, vēžošanas un zemūdens medību karti;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projektu kontekstā ar no anotācijas izrietošajiem skaidrojumiem. Vēršam uzmanību, ka anotācijā noteikts "</w:t>
            </w:r>
            <w:r w:rsidR="00000000" w:rsidRPr="00000000" w:rsidDel="00000000">
              <w:rPr>
                <w:i w:val="1"/>
                <w:rtl w:val="0"/>
              </w:rPr>
              <w:t xml:space="preserve">Fiziskās personas, kuras patstāvīgi nespēj reģistrēt savu lomu (piemēram, bērni vai seniori), to varētu izdarīt ar sava likumiskā pārstāvja (vecāka vai aizbildņa) palīdzību.</w:t>
            </w:r>
            <w:r w:rsidR="00000000" w:rsidRPr="00000000" w:rsidDel="00000000">
              <w:rPr>
                <w:rtl w:val="0"/>
              </w:rPr>
              <w:t xml:space="preserve">", bet, no projekta redakcijas saprotams, ka kartes noformēšanu un loma reģistrēšanu sistēmā veic katrs pats. Proti, nav paredzēti īpaši noteikumi vai izvērstāk skaidrots kā īstenojama anotācijā minētā likumiskā pārstāvja (vecāka vai aizbildņa) palīdzība. Nepieciešamības gadījumā lūdzam papildināt projektu vai izvērst tā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3.</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11. punkts, iekļaujot jaunu 11.5. apakšpunktu, kas paredz fiziskām personām reģistrēt un ziņot datus par atsevišķu zivju sugu lomiem atbilstoši  Regulas Nr. 1224/2009 55. panta 3.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kuras patstāvīgi nespēj reģistrēt savu lomu (piemēram, bērni vai seniori, personas ar invaliditāti), to varēs izdarīt ar sava likumiskā pārstāvja (vecāka vai aizbildņa)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lietderīgi aprakstīt, kā īstenojama anotācijā minētā likumiskā pārstāvja (vecāka vai aizbildņa) palīdzība. To var nodrošināt ar apmācību palīdzību.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Apmācības par datu reģistrēšanu tīmekļvietnē www.makskeresanaskarte.lv būs pieejamas gan ZM tīmekļvietnē, gan www.makskeresanaskarte.lv, kā arī LLKC nodrošinās attiecīgas informācijas sniegšanu sociālajos medijos.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jau pašlaik licencētajā makšķerēšanā iekšējos ūdeņos ikvienai personai, kas iegūst konkrētajos ūdeņos zivis, ir jāsniedz par tām atskaite neatkarīgi no personas vecuma, statusa, maksas vai bezmaksas makšķerēšanas tiesībām, kā arī digitālajām prasmēm. Parasti par šādām personām, kas pašas to nevar nodrošināt, datus palīdz iesniegt kāds no to likumiskajiem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piemēru var minēt 2022. gada 24. februārī apstiprinātos Kuldīgas novada domes saistošos noteikumus Nr. KNP/2022/7 "Nolikums par licencēto makšķerēšanu Ventas upē Kuldīgas novada administratīvajā teritorijā 2022.–2026. gadā". Minētā nolikuma 23. punkts nosaka, ka visiem licenču īpašniekiem (neatkarīgi no vecuma vai statusa) ir obligāts pienākums iesniegt datus par lomu. Skat.: https://likumi.lv/ta/id/331347-nolikums-par-licenceto-makskeresanu-ventas-upe-kuldigas-novada-administrativaja-teritorija-2022-2026-gada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25-TA-1258</w:t>
    </w:r>
    <w:r>
      <w:br/>
    </w:r>
    <w:r w:rsidR="00000000" w:rsidRPr="00000000" w:rsidDel="00000000">
      <w:rPr>
        <w:rtl w:val="0"/>
      </w:rPr>
      <w:t xml:space="preserve">05.11.2025. 20.06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25-TA-1258</w:t>
    </w:r>
    <w:r>
      <w:br/>
    </w:r>
    <w:r w:rsidR="00000000" w:rsidRPr="00000000" w:rsidDel="00000000">
      <w:rPr>
        <w:rtl w:val="0"/>
      </w:rPr>
      <w:t xml:space="preserve">05.11.2025. 20.06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Izziņa_25-TA-1258.docx</dc:title>
</cp:coreProperties>
</file>

<file path=docProps/custom.xml><?xml version="1.0" encoding="utf-8"?>
<Properties xmlns="http://schemas.openxmlformats.org/officeDocument/2006/custom-properties" xmlns:vt="http://schemas.openxmlformats.org/officeDocument/2006/docPropsVTypes"/>
</file>