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AEA667" w14:textId="77777777" w:rsidR="00703D2A" w:rsidRDefault="007116C7" w:rsidP="00EC1861">
      <w:pPr>
        <w:pStyle w:val="naisnod"/>
        <w:shd w:val="clear" w:color="auto" w:fill="FFFFFF"/>
        <w:spacing w:before="0" w:after="0"/>
        <w:rPr>
          <w:sz w:val="22"/>
          <w:szCs w:val="22"/>
        </w:rPr>
      </w:pPr>
      <w:r w:rsidRPr="00EC1861">
        <w:rPr>
          <w:sz w:val="22"/>
          <w:szCs w:val="22"/>
        </w:rPr>
        <w:t>Izziņa par atzinumos sniegtajiem iebildumiem</w:t>
      </w:r>
    </w:p>
    <w:p w14:paraId="376E0839" w14:textId="77777777" w:rsidR="00E56431" w:rsidRDefault="007404E8" w:rsidP="00EC1861">
      <w:pPr>
        <w:pStyle w:val="naisnod"/>
        <w:shd w:val="clear" w:color="auto" w:fill="FFFFFF"/>
        <w:spacing w:before="0" w:after="0"/>
        <w:rPr>
          <w:sz w:val="22"/>
          <w:szCs w:val="22"/>
        </w:rPr>
      </w:pPr>
      <w:r w:rsidRPr="00EC1861">
        <w:rPr>
          <w:sz w:val="22"/>
          <w:szCs w:val="22"/>
        </w:rPr>
        <w:t>p</w:t>
      </w:r>
      <w:r w:rsidR="00A65690" w:rsidRPr="00EC1861">
        <w:rPr>
          <w:sz w:val="22"/>
          <w:szCs w:val="22"/>
        </w:rPr>
        <w:t>ar Ministru kabineta noteikumu projektu</w:t>
      </w:r>
      <w:r w:rsidR="00703D2A">
        <w:rPr>
          <w:sz w:val="22"/>
          <w:szCs w:val="22"/>
        </w:rPr>
        <w:t xml:space="preserve"> </w:t>
      </w:r>
      <w:r w:rsidR="00A65690" w:rsidRPr="00EC1861">
        <w:rPr>
          <w:sz w:val="22"/>
          <w:szCs w:val="22"/>
        </w:rPr>
        <w:t>„</w:t>
      </w:r>
      <w:r w:rsidR="00E56431" w:rsidRPr="00E56431">
        <w:rPr>
          <w:sz w:val="22"/>
          <w:szCs w:val="22"/>
        </w:rPr>
        <w:t xml:space="preserve">Grozījums Ministru kabineta </w:t>
      </w:r>
      <w:proofErr w:type="gramStart"/>
      <w:r w:rsidR="00E56431" w:rsidRPr="00E56431">
        <w:rPr>
          <w:sz w:val="22"/>
          <w:szCs w:val="22"/>
        </w:rPr>
        <w:t>2012.gada</w:t>
      </w:r>
      <w:proofErr w:type="gramEnd"/>
      <w:r w:rsidR="00E56431" w:rsidRPr="00E56431">
        <w:rPr>
          <w:sz w:val="22"/>
          <w:szCs w:val="22"/>
        </w:rPr>
        <w:t xml:space="preserve"> 18.decembra noteikumos</w:t>
      </w:r>
    </w:p>
    <w:p w14:paraId="067FAB51" w14:textId="5525C9E5" w:rsidR="00D75E4C" w:rsidRPr="00EC1861" w:rsidRDefault="00E56431" w:rsidP="00EC1861">
      <w:pPr>
        <w:pStyle w:val="naisnod"/>
        <w:shd w:val="clear" w:color="auto" w:fill="FFFFFF"/>
        <w:spacing w:before="0" w:after="0"/>
        <w:rPr>
          <w:sz w:val="22"/>
          <w:szCs w:val="22"/>
        </w:rPr>
      </w:pPr>
      <w:r w:rsidRPr="00E56431">
        <w:rPr>
          <w:sz w:val="22"/>
          <w:szCs w:val="22"/>
        </w:rPr>
        <w:t>Nr.931 „Latvijas Nacionālā kultūras centra nolikums”</w:t>
      </w:r>
      <w:r w:rsidR="00A65690" w:rsidRPr="00EC1861">
        <w:rPr>
          <w:sz w:val="22"/>
          <w:szCs w:val="22"/>
        </w:rPr>
        <w:t>”</w:t>
      </w:r>
    </w:p>
    <w:p w14:paraId="6ADBE99C" w14:textId="77777777" w:rsidR="007B4C0F" w:rsidRPr="00EC1861" w:rsidRDefault="007B4C0F" w:rsidP="00EC1861">
      <w:pPr>
        <w:pStyle w:val="naisf"/>
        <w:shd w:val="clear" w:color="auto" w:fill="FFFFFF"/>
        <w:spacing w:before="0" w:after="0"/>
        <w:ind w:firstLine="720"/>
        <w:rPr>
          <w:sz w:val="22"/>
          <w:szCs w:val="22"/>
        </w:rPr>
      </w:pPr>
    </w:p>
    <w:p w14:paraId="119E05CD" w14:textId="77777777" w:rsidR="007B4C0F" w:rsidRPr="00EC1861" w:rsidRDefault="007B4C0F" w:rsidP="00EC1861">
      <w:pPr>
        <w:pStyle w:val="naisf"/>
        <w:shd w:val="clear" w:color="auto" w:fill="FFFFFF"/>
        <w:spacing w:before="0" w:after="0"/>
        <w:ind w:firstLine="0"/>
        <w:jc w:val="center"/>
        <w:rPr>
          <w:b/>
          <w:sz w:val="22"/>
          <w:szCs w:val="22"/>
        </w:rPr>
      </w:pPr>
      <w:r w:rsidRPr="00EC1861">
        <w:rPr>
          <w:b/>
          <w:sz w:val="22"/>
          <w:szCs w:val="22"/>
        </w:rPr>
        <w:t xml:space="preserve">I. Jautājumi, par kuriem saskaņošanā </w:t>
      </w:r>
      <w:r w:rsidR="00134188" w:rsidRPr="00EC1861">
        <w:rPr>
          <w:b/>
          <w:sz w:val="22"/>
          <w:szCs w:val="22"/>
        </w:rPr>
        <w:t xml:space="preserve">vienošanās </w:t>
      </w:r>
      <w:r w:rsidRPr="00EC1861">
        <w:rPr>
          <w:b/>
          <w:sz w:val="22"/>
          <w:szCs w:val="22"/>
        </w:rPr>
        <w:t>nav panākta</w:t>
      </w:r>
    </w:p>
    <w:p w14:paraId="76515453" w14:textId="77777777" w:rsidR="007B4C0F" w:rsidRPr="00EC1861" w:rsidRDefault="007B4C0F" w:rsidP="00EC1861">
      <w:pPr>
        <w:pStyle w:val="naisf"/>
        <w:shd w:val="clear" w:color="auto" w:fill="FFFFFF"/>
        <w:spacing w:before="0" w:after="0"/>
        <w:ind w:firstLine="720"/>
        <w:rPr>
          <w:sz w:val="22"/>
          <w:szCs w:val="22"/>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2377"/>
        <w:gridCol w:w="2835"/>
        <w:gridCol w:w="2977"/>
        <w:gridCol w:w="2459"/>
        <w:gridCol w:w="2927"/>
      </w:tblGrid>
      <w:tr w:rsidR="00EC1861" w:rsidRPr="00EC1861" w14:paraId="10D0703D" w14:textId="77777777" w:rsidTr="0094431D">
        <w:tc>
          <w:tcPr>
            <w:tcW w:w="708" w:type="dxa"/>
            <w:vAlign w:val="center"/>
          </w:tcPr>
          <w:p w14:paraId="291CDF9A" w14:textId="77777777" w:rsidR="005F4BFD" w:rsidRPr="00EC1861" w:rsidRDefault="005F4BFD" w:rsidP="00EC1861">
            <w:pPr>
              <w:pStyle w:val="naisc"/>
              <w:shd w:val="clear" w:color="auto" w:fill="FFFFFF"/>
              <w:spacing w:before="0" w:after="0"/>
              <w:rPr>
                <w:sz w:val="22"/>
                <w:szCs w:val="22"/>
              </w:rPr>
            </w:pPr>
            <w:r w:rsidRPr="00EC1861">
              <w:rPr>
                <w:sz w:val="22"/>
                <w:szCs w:val="22"/>
              </w:rPr>
              <w:t>Nr. p.k.</w:t>
            </w:r>
          </w:p>
        </w:tc>
        <w:tc>
          <w:tcPr>
            <w:tcW w:w="2377" w:type="dxa"/>
            <w:vAlign w:val="center"/>
          </w:tcPr>
          <w:p w14:paraId="53BADCB4" w14:textId="77777777" w:rsidR="005F4BFD" w:rsidRPr="00EC1861" w:rsidRDefault="00AF647A" w:rsidP="00EC1861">
            <w:pPr>
              <w:pStyle w:val="naisc"/>
              <w:shd w:val="clear" w:color="auto" w:fill="FFFFFF"/>
              <w:spacing w:before="0" w:after="0"/>
              <w:ind w:firstLine="12"/>
              <w:rPr>
                <w:sz w:val="22"/>
                <w:szCs w:val="22"/>
              </w:rPr>
            </w:pPr>
            <w:r w:rsidRPr="00EC1861">
              <w:rPr>
                <w:sz w:val="22"/>
                <w:szCs w:val="22"/>
              </w:rPr>
              <w:t>Saskaņošanai nosūtītā projekta redakcija (konkrēta punkta (panta) redakcija)</w:t>
            </w:r>
          </w:p>
        </w:tc>
        <w:tc>
          <w:tcPr>
            <w:tcW w:w="2835" w:type="dxa"/>
            <w:vAlign w:val="center"/>
          </w:tcPr>
          <w:p w14:paraId="42B1C35A" w14:textId="77777777" w:rsidR="005F4BFD" w:rsidRPr="00E21108" w:rsidRDefault="00AF647A" w:rsidP="00EC1861">
            <w:pPr>
              <w:pStyle w:val="naisc"/>
              <w:shd w:val="clear" w:color="auto" w:fill="FFFFFF"/>
              <w:spacing w:before="0" w:after="0"/>
              <w:ind w:right="3"/>
              <w:rPr>
                <w:sz w:val="22"/>
                <w:szCs w:val="22"/>
              </w:rPr>
            </w:pPr>
            <w:r w:rsidRPr="00E21108">
              <w:rPr>
                <w:sz w:val="22"/>
                <w:szCs w:val="22"/>
              </w:rPr>
              <w:t>Atzinumā norādītais ministrijas (citas institūcijas) iebildums, kā arī saskaņošanā papildus izteiktais iebildums par projekta konkrēto punktu (pantu)</w:t>
            </w:r>
          </w:p>
        </w:tc>
        <w:tc>
          <w:tcPr>
            <w:tcW w:w="2977" w:type="dxa"/>
            <w:vAlign w:val="center"/>
          </w:tcPr>
          <w:p w14:paraId="38A024FE" w14:textId="77777777" w:rsidR="005F4BFD" w:rsidRPr="00E21108" w:rsidRDefault="00AF647A" w:rsidP="00EC1861">
            <w:pPr>
              <w:pStyle w:val="naisc"/>
              <w:shd w:val="clear" w:color="auto" w:fill="FFFFFF"/>
              <w:spacing w:before="0" w:after="0"/>
              <w:ind w:firstLine="21"/>
              <w:rPr>
                <w:sz w:val="22"/>
                <w:szCs w:val="22"/>
              </w:rPr>
            </w:pPr>
            <w:r w:rsidRPr="00E21108">
              <w:rPr>
                <w:sz w:val="22"/>
                <w:szCs w:val="22"/>
              </w:rPr>
              <w:t>Atbildīgās ministrijas pamatojums iebilduma noraidījumam</w:t>
            </w:r>
          </w:p>
        </w:tc>
        <w:tc>
          <w:tcPr>
            <w:tcW w:w="2459" w:type="dxa"/>
            <w:vAlign w:val="center"/>
          </w:tcPr>
          <w:p w14:paraId="72B8012F" w14:textId="77777777" w:rsidR="005F4BFD" w:rsidRPr="00EC1861" w:rsidRDefault="00AF647A" w:rsidP="00EC1861">
            <w:pPr>
              <w:shd w:val="clear" w:color="auto" w:fill="FFFFFF"/>
              <w:jc w:val="center"/>
              <w:rPr>
                <w:sz w:val="22"/>
                <w:szCs w:val="22"/>
              </w:rPr>
            </w:pPr>
            <w:r w:rsidRPr="00EC1861">
              <w:rPr>
                <w:sz w:val="22"/>
                <w:szCs w:val="22"/>
              </w:rPr>
              <w:t>Atzinuma sniedzēja uzturētais iebildums, ja tas atšķiras no atzinumā norādītā iebilduma pamatojuma</w:t>
            </w:r>
          </w:p>
        </w:tc>
        <w:tc>
          <w:tcPr>
            <w:tcW w:w="2927" w:type="dxa"/>
            <w:vAlign w:val="center"/>
          </w:tcPr>
          <w:p w14:paraId="18124AE8" w14:textId="77777777" w:rsidR="005F4BFD" w:rsidRPr="00EC1861" w:rsidRDefault="00AF647A" w:rsidP="00EC1861">
            <w:pPr>
              <w:shd w:val="clear" w:color="auto" w:fill="FFFFFF"/>
              <w:jc w:val="center"/>
              <w:rPr>
                <w:sz w:val="22"/>
                <w:szCs w:val="22"/>
              </w:rPr>
            </w:pPr>
            <w:r w:rsidRPr="00EC1861">
              <w:rPr>
                <w:sz w:val="22"/>
                <w:szCs w:val="22"/>
              </w:rPr>
              <w:t>Projekta attiecīgā punkta (panta) galīgā redakcija</w:t>
            </w:r>
          </w:p>
        </w:tc>
      </w:tr>
      <w:tr w:rsidR="00EC1861" w:rsidRPr="00EC1861" w14:paraId="70190D40" w14:textId="77777777" w:rsidTr="0094431D">
        <w:tc>
          <w:tcPr>
            <w:tcW w:w="708" w:type="dxa"/>
          </w:tcPr>
          <w:p w14:paraId="276E925A" w14:textId="77777777" w:rsidR="005F4BFD" w:rsidRPr="00EC1861" w:rsidRDefault="008A36C9" w:rsidP="00EC1861">
            <w:pPr>
              <w:pStyle w:val="naisc"/>
              <w:shd w:val="clear" w:color="auto" w:fill="FFFFFF"/>
              <w:spacing w:before="0" w:after="0"/>
              <w:rPr>
                <w:sz w:val="22"/>
                <w:szCs w:val="22"/>
              </w:rPr>
            </w:pPr>
            <w:bookmarkStart w:id="0" w:name="_Hlk41989766"/>
            <w:r w:rsidRPr="00EC1861">
              <w:rPr>
                <w:sz w:val="22"/>
                <w:szCs w:val="22"/>
              </w:rPr>
              <w:t>1</w:t>
            </w:r>
          </w:p>
        </w:tc>
        <w:tc>
          <w:tcPr>
            <w:tcW w:w="2377" w:type="dxa"/>
          </w:tcPr>
          <w:p w14:paraId="57F15764" w14:textId="77777777" w:rsidR="005F4BFD" w:rsidRPr="00EC1861" w:rsidRDefault="008A36C9" w:rsidP="00EC1861">
            <w:pPr>
              <w:pStyle w:val="naisc"/>
              <w:shd w:val="clear" w:color="auto" w:fill="FFFFFF"/>
              <w:spacing w:before="0" w:after="0"/>
              <w:ind w:firstLine="720"/>
              <w:rPr>
                <w:sz w:val="22"/>
                <w:szCs w:val="22"/>
              </w:rPr>
            </w:pPr>
            <w:r w:rsidRPr="00EC1861">
              <w:rPr>
                <w:sz w:val="22"/>
                <w:szCs w:val="22"/>
              </w:rPr>
              <w:t>2</w:t>
            </w:r>
          </w:p>
        </w:tc>
        <w:tc>
          <w:tcPr>
            <w:tcW w:w="2835" w:type="dxa"/>
          </w:tcPr>
          <w:p w14:paraId="60B28938" w14:textId="77777777" w:rsidR="005F4BFD" w:rsidRPr="00E21108" w:rsidRDefault="008A36C9" w:rsidP="00EC1861">
            <w:pPr>
              <w:pStyle w:val="naisc"/>
              <w:shd w:val="clear" w:color="auto" w:fill="FFFFFF"/>
              <w:spacing w:before="0" w:after="0"/>
              <w:ind w:firstLine="720"/>
              <w:rPr>
                <w:sz w:val="22"/>
                <w:szCs w:val="22"/>
              </w:rPr>
            </w:pPr>
            <w:r w:rsidRPr="00E21108">
              <w:rPr>
                <w:sz w:val="22"/>
                <w:szCs w:val="22"/>
              </w:rPr>
              <w:t>3</w:t>
            </w:r>
          </w:p>
        </w:tc>
        <w:tc>
          <w:tcPr>
            <w:tcW w:w="2977" w:type="dxa"/>
          </w:tcPr>
          <w:p w14:paraId="3C4706C8" w14:textId="77777777" w:rsidR="005F4BFD" w:rsidRPr="00E21108" w:rsidRDefault="008A36C9" w:rsidP="00EC1861">
            <w:pPr>
              <w:pStyle w:val="naisc"/>
              <w:shd w:val="clear" w:color="auto" w:fill="FFFFFF"/>
              <w:spacing w:before="0" w:after="0"/>
              <w:ind w:firstLine="720"/>
              <w:rPr>
                <w:sz w:val="22"/>
                <w:szCs w:val="22"/>
              </w:rPr>
            </w:pPr>
            <w:r w:rsidRPr="00E21108">
              <w:rPr>
                <w:sz w:val="22"/>
                <w:szCs w:val="22"/>
              </w:rPr>
              <w:t>4</w:t>
            </w:r>
          </w:p>
        </w:tc>
        <w:tc>
          <w:tcPr>
            <w:tcW w:w="2459" w:type="dxa"/>
          </w:tcPr>
          <w:p w14:paraId="0BDBED8B" w14:textId="77777777" w:rsidR="005F4BFD" w:rsidRPr="00EC1861" w:rsidRDefault="008A36C9" w:rsidP="00EC1861">
            <w:pPr>
              <w:shd w:val="clear" w:color="auto" w:fill="FFFFFF"/>
              <w:jc w:val="center"/>
              <w:rPr>
                <w:sz w:val="22"/>
                <w:szCs w:val="22"/>
              </w:rPr>
            </w:pPr>
            <w:r w:rsidRPr="00EC1861">
              <w:rPr>
                <w:sz w:val="22"/>
                <w:szCs w:val="22"/>
              </w:rPr>
              <w:t>5</w:t>
            </w:r>
          </w:p>
        </w:tc>
        <w:tc>
          <w:tcPr>
            <w:tcW w:w="2927" w:type="dxa"/>
          </w:tcPr>
          <w:p w14:paraId="0F349A88" w14:textId="77777777" w:rsidR="005F4BFD" w:rsidRPr="00EC1861" w:rsidRDefault="008A36C9" w:rsidP="00EC1861">
            <w:pPr>
              <w:shd w:val="clear" w:color="auto" w:fill="FFFFFF"/>
              <w:jc w:val="center"/>
              <w:rPr>
                <w:sz w:val="22"/>
                <w:szCs w:val="22"/>
              </w:rPr>
            </w:pPr>
            <w:r w:rsidRPr="00EC1861">
              <w:rPr>
                <w:sz w:val="22"/>
                <w:szCs w:val="22"/>
              </w:rPr>
              <w:t>6</w:t>
            </w:r>
          </w:p>
        </w:tc>
      </w:tr>
      <w:bookmarkEnd w:id="0"/>
      <w:tr w:rsidR="00EC1861" w:rsidRPr="00EC1861" w14:paraId="1197339D" w14:textId="77777777" w:rsidTr="000714EC">
        <w:tc>
          <w:tcPr>
            <w:tcW w:w="708" w:type="dxa"/>
          </w:tcPr>
          <w:p w14:paraId="0C1E32C9" w14:textId="22189E70" w:rsidR="00491A04" w:rsidRPr="00EC1861" w:rsidRDefault="00CC1DE0" w:rsidP="00EC1861">
            <w:pPr>
              <w:pStyle w:val="naisc"/>
              <w:shd w:val="clear" w:color="auto" w:fill="FFFFFF"/>
              <w:spacing w:before="0" w:after="0"/>
              <w:rPr>
                <w:sz w:val="22"/>
                <w:szCs w:val="22"/>
              </w:rPr>
            </w:pPr>
            <w:r>
              <w:rPr>
                <w:sz w:val="22"/>
                <w:szCs w:val="22"/>
              </w:rPr>
              <w:t>1.</w:t>
            </w:r>
          </w:p>
        </w:tc>
        <w:tc>
          <w:tcPr>
            <w:tcW w:w="2377" w:type="dxa"/>
          </w:tcPr>
          <w:p w14:paraId="7D8EF719" w14:textId="11EBDC39" w:rsidR="00491A04" w:rsidRPr="00CC1DE0" w:rsidRDefault="00CC1DE0" w:rsidP="00CC1DE0">
            <w:pPr>
              <w:pStyle w:val="naisc"/>
              <w:shd w:val="clear" w:color="auto" w:fill="FFFFFF"/>
              <w:spacing w:before="0" w:after="0"/>
              <w:jc w:val="both"/>
              <w:rPr>
                <w:sz w:val="22"/>
                <w:szCs w:val="22"/>
              </w:rPr>
            </w:pPr>
            <w:r w:rsidRPr="00CC1DE0">
              <w:rPr>
                <w:sz w:val="22"/>
                <w:szCs w:val="22"/>
              </w:rPr>
              <w:t>Ministru kabineta noteikumu projekt</w:t>
            </w:r>
            <w:r w:rsidR="00A817B8">
              <w:rPr>
                <w:sz w:val="22"/>
                <w:szCs w:val="22"/>
              </w:rPr>
              <w:t>a</w:t>
            </w:r>
            <w:r w:rsidRPr="00CC1DE0">
              <w:rPr>
                <w:sz w:val="22"/>
                <w:szCs w:val="22"/>
              </w:rPr>
              <w:t xml:space="preserve"> „Grozījums Ministru kabineta </w:t>
            </w:r>
            <w:proofErr w:type="gramStart"/>
            <w:r w:rsidRPr="00CC1DE0">
              <w:rPr>
                <w:sz w:val="22"/>
                <w:szCs w:val="22"/>
              </w:rPr>
              <w:t>2012.gada</w:t>
            </w:r>
            <w:proofErr w:type="gramEnd"/>
            <w:r w:rsidRPr="00CC1DE0">
              <w:rPr>
                <w:sz w:val="22"/>
                <w:szCs w:val="22"/>
              </w:rPr>
              <w:t xml:space="preserve"> 18.decembra noteikumos Nr.931 „Latvijas Nacionālā kultūras centra nolikums”” (turpmāk – Ministru kabineta noteikumu projekts)</w:t>
            </w:r>
            <w:r w:rsidR="00A817B8">
              <w:rPr>
                <w:sz w:val="22"/>
                <w:szCs w:val="22"/>
              </w:rPr>
              <w:t xml:space="preserve"> sākotnējās ietekmes novērtējuma ziņojums (anotācija)</w:t>
            </w:r>
            <w:r w:rsidRPr="00CC1DE0">
              <w:rPr>
                <w:sz w:val="22"/>
                <w:szCs w:val="22"/>
              </w:rPr>
              <w:t>.</w:t>
            </w:r>
          </w:p>
        </w:tc>
        <w:tc>
          <w:tcPr>
            <w:tcW w:w="2835" w:type="dxa"/>
          </w:tcPr>
          <w:p w14:paraId="1FD575C4" w14:textId="77777777" w:rsidR="00491A04" w:rsidRPr="00E21108" w:rsidRDefault="00CC1DE0" w:rsidP="00CC1DE0">
            <w:pPr>
              <w:pStyle w:val="naisc"/>
              <w:shd w:val="clear" w:color="auto" w:fill="FFFFFF"/>
              <w:spacing w:before="0" w:after="0"/>
              <w:jc w:val="left"/>
              <w:rPr>
                <w:b/>
                <w:bCs/>
                <w:sz w:val="22"/>
                <w:szCs w:val="22"/>
              </w:rPr>
            </w:pPr>
            <w:r w:rsidRPr="00E21108">
              <w:rPr>
                <w:b/>
                <w:bCs/>
                <w:sz w:val="22"/>
                <w:szCs w:val="22"/>
              </w:rPr>
              <w:t>Valsts kanceleja:</w:t>
            </w:r>
          </w:p>
          <w:p w14:paraId="70AA6F1E" w14:textId="303B9977" w:rsidR="00CC1DE0" w:rsidRPr="00E21108" w:rsidRDefault="00CC1DE0" w:rsidP="00CC1DE0">
            <w:pPr>
              <w:pStyle w:val="naisc"/>
              <w:shd w:val="clear" w:color="auto" w:fill="FFFFFF"/>
              <w:spacing w:before="0" w:after="0"/>
              <w:jc w:val="both"/>
              <w:rPr>
                <w:sz w:val="22"/>
                <w:szCs w:val="22"/>
              </w:rPr>
            </w:pPr>
            <w:r w:rsidRPr="00E21108">
              <w:rPr>
                <w:color w:val="222222"/>
                <w:sz w:val="22"/>
                <w:szCs w:val="22"/>
                <w:shd w:val="clear" w:color="auto" w:fill="FFFFFF"/>
              </w:rPr>
              <w:t xml:space="preserve">1. Ņemot vērā to, ka </w:t>
            </w:r>
            <w:proofErr w:type="gramStart"/>
            <w:r w:rsidRPr="00E21108">
              <w:rPr>
                <w:color w:val="222222"/>
                <w:sz w:val="22"/>
                <w:szCs w:val="22"/>
                <w:shd w:val="clear" w:color="auto" w:fill="FFFFFF"/>
              </w:rPr>
              <w:t>2021.gada</w:t>
            </w:r>
            <w:proofErr w:type="gramEnd"/>
            <w:r w:rsidRPr="00E21108">
              <w:rPr>
                <w:color w:val="222222"/>
                <w:sz w:val="22"/>
                <w:szCs w:val="22"/>
                <w:shd w:val="clear" w:color="auto" w:fill="FFFFFF"/>
              </w:rPr>
              <w:t xml:space="preserve"> 31.decembrī Latvijas valsts simtgades programma oficiāli noslēdzas, darbu beigs Latvijas valsts simtgades birojs, attiecīgi arī ir izbeidzamas darba tiesiskās attiecības ar darbiniekiem terminētajās amata vietās, kas izveidotas uz simtgades programmas īstenošanas laiku. </w:t>
            </w:r>
            <w:r w:rsidR="004925DA" w:rsidRPr="00E21108">
              <w:rPr>
                <w:color w:val="222222"/>
                <w:sz w:val="22"/>
                <w:szCs w:val="22"/>
                <w:shd w:val="clear" w:color="auto" w:fill="FFFFFF"/>
              </w:rPr>
              <w:t>Tādējādi terminētās amata vietas</w:t>
            </w:r>
            <w:r w:rsidRPr="00E21108">
              <w:rPr>
                <w:color w:val="222222"/>
                <w:sz w:val="22"/>
                <w:szCs w:val="22"/>
                <w:shd w:val="clear" w:color="auto" w:fill="FFFFFF"/>
              </w:rPr>
              <w:t xml:space="preserve"> ir likvidējamas un nav pamata to pārcelšanai un pārveidošanai par programmas „Latvijas skolas soma” īstenošanai paredzētām pastāvīgām amata vietām, turklāt ņemot vērā, ka finansējums šai programmai valsts budžetā ir </w:t>
            </w:r>
            <w:r w:rsidRPr="00E21108">
              <w:rPr>
                <w:color w:val="222222"/>
                <w:sz w:val="22"/>
                <w:szCs w:val="22"/>
                <w:shd w:val="clear" w:color="auto" w:fill="FFFFFF"/>
              </w:rPr>
              <w:lastRenderedPageBreak/>
              <w:t>paredzēts tikai turpmākajiem trim gadiem.</w:t>
            </w:r>
            <w:r w:rsidRPr="00E21108">
              <w:rPr>
                <w:color w:val="222222"/>
                <w:sz w:val="22"/>
                <w:szCs w:val="22"/>
              </w:rPr>
              <w:br/>
            </w:r>
            <w:r w:rsidRPr="00E21108">
              <w:rPr>
                <w:color w:val="222222"/>
                <w:sz w:val="22"/>
                <w:szCs w:val="22"/>
                <w:shd w:val="clear" w:color="auto" w:fill="FFFFFF"/>
              </w:rPr>
              <w:t>Vienlaikus informējam, ka neatbalstām anotācijā norādīto amatu klasifikācijas saglabāšanu četrām terminētajām amata vietām, kuras plānots pārdalītas no Latvijas valsts simtgades biroja uz Nacionālo kultūras centru. Vēršam uzmanību, ka mainoties amatā veicamajām funkcijām amati ir atkārtoti jāskaņo ar Valsts kanceleju un jāklasificē atbilstoši aktuālajā amata aprakstā turpmāk veicamajām funkcijām. Tādējādi lūdzam precizēt anotācijā minēto informāciju.</w:t>
            </w:r>
            <w:r w:rsidRPr="00E21108">
              <w:rPr>
                <w:color w:val="222222"/>
                <w:sz w:val="22"/>
                <w:szCs w:val="22"/>
              </w:rPr>
              <w:br/>
            </w:r>
            <w:r w:rsidRPr="00E21108">
              <w:rPr>
                <w:color w:val="222222"/>
                <w:sz w:val="22"/>
                <w:szCs w:val="22"/>
                <w:shd w:val="clear" w:color="auto" w:fill="FFFFFF"/>
              </w:rPr>
              <w:t>2. Neatbalstām trīs jaunu amata vietu izveidi Nacionālajā kultūras centrā Latviešu vēsturisko zemju attīstības padomes sekretariāta funkciju nodrošināšanai.</w:t>
            </w:r>
            <w:r w:rsidRPr="00E21108">
              <w:rPr>
                <w:color w:val="222222"/>
                <w:sz w:val="22"/>
                <w:szCs w:val="22"/>
              </w:rPr>
              <w:br/>
            </w:r>
            <w:r w:rsidRPr="00E21108">
              <w:rPr>
                <w:color w:val="222222"/>
                <w:sz w:val="22"/>
                <w:szCs w:val="22"/>
                <w:shd w:val="clear" w:color="auto" w:fill="FFFFFF"/>
              </w:rPr>
              <w:t xml:space="preserve">Atzīmējam, ka informatīvā ziņojuma “Par priekšlikumiem valsts budžeta ieņēmumiem un izdevumiem 2022.gadam un ietvaram 2022.–2024.gadam” 1.pielikumā kā II sadaļas “Valdības prioritātes” pasākums Nr. 40   (par ko MK </w:t>
            </w:r>
            <w:r w:rsidRPr="00E21108">
              <w:rPr>
                <w:color w:val="222222"/>
                <w:sz w:val="22"/>
                <w:szCs w:val="22"/>
                <w:shd w:val="clear" w:color="auto" w:fill="FFFFFF"/>
              </w:rPr>
              <w:lastRenderedPageBreak/>
              <w:t xml:space="preserve">lēma 24.09.2021. ar protokolu Nr. 63 §1 2.punktu) ir iekļauts finansējums Latviešu vēsturisko zemju attīstības padomes sekretariāta darbības nodrošināšanai 97 096 euro un nav norādes par 3 papildu amata vietām, bet </w:t>
            </w:r>
            <w:bookmarkStart w:id="1" w:name="_Hlk90389332"/>
            <w:r w:rsidRPr="00E21108">
              <w:rPr>
                <w:color w:val="222222"/>
                <w:sz w:val="22"/>
                <w:szCs w:val="22"/>
                <w:shd w:val="clear" w:color="auto" w:fill="FFFFFF"/>
              </w:rPr>
              <w:t>finansējums ir iekļauts uzturēšanas izdevumu sadaļā</w:t>
            </w:r>
            <w:bookmarkEnd w:id="1"/>
            <w:r w:rsidRPr="00E21108">
              <w:rPr>
                <w:color w:val="222222"/>
                <w:sz w:val="22"/>
                <w:szCs w:val="22"/>
                <w:shd w:val="clear" w:color="auto" w:fill="FFFFFF"/>
              </w:rPr>
              <w:t>.  Ņemot vērā minēto nav tiesiska pamata atsaukties, ka par jaunu amata vietu (sekretariāta vadītāja, jurista un sabiedrisko attiecību speciālista) izveidi jau ir lemts 2022.gada budžeta projekta veidošanas procesā. Turklāt cik pamatota ir vēl vienas pilna laika sabiedrisko attiecību speciālista amata vietas izveide iestādē ar 29 darbiniekiem.</w:t>
            </w:r>
            <w:r w:rsidRPr="00E21108">
              <w:rPr>
                <w:color w:val="222222"/>
                <w:sz w:val="22"/>
                <w:szCs w:val="22"/>
              </w:rPr>
              <w:br/>
            </w:r>
            <w:r w:rsidRPr="00E21108">
              <w:rPr>
                <w:color w:val="222222"/>
                <w:sz w:val="22"/>
                <w:szCs w:val="22"/>
                <w:shd w:val="clear" w:color="auto" w:fill="FFFFFF"/>
              </w:rPr>
              <w:t>Vēršam uzmanību, ka atbilstoši Saeimas Publisko izdevumu un revīzijas komisijas š.g. 1.decembra sēdē lemtajam (protokols Nr. 192) Valsts kancelejai līdz 2022.gada 5.janvārim ir jāiesniedz grafiks turpmākajiem trim gadiem kā tiks nodrošināts publiskajā sektorā nodarbināto skaits, sasniedzot OECD vidējo rādītāju. Līdz ar ko nodarbināto skaita samazināšana publiskajā sektorā ir aktuāla, īpaši ņemot vērā, ka kopumā mazinās nodarbināto skaits valstī. Tas nozīmē, ka ir vēl nepieciešamas papildus diskusijas ar ministrijām kā nodrošināt nodarbināto skaita samazinājumu, optimizējot esošos resursus (iespējams arī funkcijas). Pie minētās situācijas, nemazinot nodarbināto skaitu publiskajā sektorā tā īpatsvars no kopējiem valstī nodarbinātajiem tikai pieaugs. Jau šobrīd LV minētais rādītājs ir lielāks nekā vidēji OECD.</w:t>
            </w:r>
            <w:r w:rsidRPr="00E21108">
              <w:rPr>
                <w:color w:val="222222"/>
                <w:sz w:val="22"/>
                <w:szCs w:val="22"/>
              </w:rPr>
              <w:br/>
            </w:r>
            <w:r w:rsidRPr="00E21108">
              <w:rPr>
                <w:color w:val="222222"/>
                <w:sz w:val="22"/>
                <w:szCs w:val="22"/>
                <w:shd w:val="clear" w:color="auto" w:fill="FFFFFF"/>
              </w:rPr>
              <w:t>Atzīmējam, ka Kultūras ministrijas resorā uz š.g. 31.oktobri bija 131 vakants amats. Līdz ar ko uzskatām, ka iepriekš minētās funkcijas gan programmas „Latvijas skolas soma”, gan Latviešu vēsturisko zemju attīstības padomes sekretariāta darbības nodrošināšana ir realizējamas resora vakanto amata vietu ietvaros, veicot vakanto amata vietu pārdali resora ietvaros un nepalielinot nodarbināto skaitu valsts pārvaldē.</w:t>
            </w:r>
          </w:p>
        </w:tc>
        <w:tc>
          <w:tcPr>
            <w:tcW w:w="2977" w:type="dxa"/>
          </w:tcPr>
          <w:p w14:paraId="47EDABA1" w14:textId="6FBAE8D5" w:rsidR="00491A04" w:rsidRPr="00FC64F6" w:rsidRDefault="00CC1DE0" w:rsidP="00CC1DE0">
            <w:pPr>
              <w:pStyle w:val="naisc"/>
              <w:shd w:val="clear" w:color="auto" w:fill="FFFFFF"/>
              <w:spacing w:before="0" w:after="0"/>
              <w:rPr>
                <w:b/>
                <w:bCs/>
                <w:sz w:val="22"/>
                <w:szCs w:val="22"/>
              </w:rPr>
            </w:pPr>
            <w:r w:rsidRPr="00FC64F6">
              <w:rPr>
                <w:b/>
                <w:bCs/>
                <w:sz w:val="22"/>
                <w:szCs w:val="22"/>
              </w:rPr>
              <w:lastRenderedPageBreak/>
              <w:t>Nav</w:t>
            </w:r>
            <w:r w:rsidR="00990CF5" w:rsidRPr="00FC64F6">
              <w:rPr>
                <w:b/>
                <w:bCs/>
                <w:sz w:val="22"/>
                <w:szCs w:val="22"/>
              </w:rPr>
              <w:t xml:space="preserve"> </w:t>
            </w:r>
            <w:r w:rsidRPr="00FC64F6">
              <w:rPr>
                <w:b/>
                <w:bCs/>
                <w:sz w:val="22"/>
                <w:szCs w:val="22"/>
              </w:rPr>
              <w:t>ņemts vērā</w:t>
            </w:r>
          </w:p>
          <w:p w14:paraId="10D049BA" w14:textId="57055A3B" w:rsidR="000437BA" w:rsidRPr="00FC64F6" w:rsidRDefault="00544A03" w:rsidP="005145F9">
            <w:pPr>
              <w:jc w:val="both"/>
              <w:rPr>
                <w:sz w:val="22"/>
                <w:szCs w:val="22"/>
              </w:rPr>
            </w:pPr>
            <w:r w:rsidRPr="00FC64F6">
              <w:rPr>
                <w:sz w:val="22"/>
                <w:szCs w:val="22"/>
              </w:rPr>
              <w:t>1. </w:t>
            </w:r>
            <w:r w:rsidR="00E21108" w:rsidRPr="00FC64F6">
              <w:rPr>
                <w:sz w:val="22"/>
                <w:szCs w:val="22"/>
              </w:rPr>
              <w:t xml:space="preserve">Vēršam uzmanību, ka </w:t>
            </w:r>
            <w:bookmarkStart w:id="2" w:name="_Hlk76558790"/>
            <w:r w:rsidR="00E21108" w:rsidRPr="005145F9">
              <w:rPr>
                <w:sz w:val="22"/>
                <w:szCs w:val="22"/>
              </w:rPr>
              <w:t xml:space="preserve">Valdības rīcības plāna Deklarācijas par Artura Krišjāņa Kariņa vadītā Ministru kabineta iecerēto darbību īstenošanai (apstiprināts ar Ministru kabineta </w:t>
            </w:r>
            <w:proofErr w:type="gramStart"/>
            <w:r w:rsidR="00E21108" w:rsidRPr="005145F9">
              <w:rPr>
                <w:sz w:val="22"/>
                <w:szCs w:val="22"/>
              </w:rPr>
              <w:t>2019.gada</w:t>
            </w:r>
            <w:proofErr w:type="gramEnd"/>
            <w:r w:rsidR="00E21108" w:rsidRPr="005145F9">
              <w:rPr>
                <w:sz w:val="22"/>
                <w:szCs w:val="22"/>
              </w:rPr>
              <w:t xml:space="preserve"> 7.maija rīkojumu Nr.210) 155.punktā </w:t>
            </w:r>
            <w:bookmarkEnd w:id="2"/>
            <w:r w:rsidR="00E21108" w:rsidRPr="005145F9">
              <w:rPr>
                <w:sz w:val="22"/>
                <w:szCs w:val="22"/>
              </w:rPr>
              <w:t xml:space="preserve">ir iekļauts uzdevums, kas paredz </w:t>
            </w:r>
            <w:r w:rsidR="00E21108" w:rsidRPr="005145F9">
              <w:rPr>
                <w:sz w:val="22"/>
                <w:szCs w:val="22"/>
                <w:shd w:val="clear" w:color="auto" w:fill="FFFFFF"/>
              </w:rPr>
              <w:t xml:space="preserve">nodrošināt Latvijas valsts simtgades mērķu un nozīmīgāko iniciatīvu pēctecību. Saskaņā ar </w:t>
            </w:r>
            <w:r w:rsidR="00E21108" w:rsidRPr="005145F9">
              <w:rPr>
                <w:sz w:val="22"/>
                <w:szCs w:val="22"/>
              </w:rPr>
              <w:t xml:space="preserve">Ministru kabineta </w:t>
            </w:r>
            <w:proofErr w:type="gramStart"/>
            <w:r w:rsidR="00E21108" w:rsidRPr="005145F9">
              <w:rPr>
                <w:sz w:val="22"/>
                <w:szCs w:val="22"/>
              </w:rPr>
              <w:t>2021.gada</w:t>
            </w:r>
            <w:proofErr w:type="gramEnd"/>
            <w:r w:rsidR="00E21108" w:rsidRPr="005145F9">
              <w:rPr>
                <w:sz w:val="22"/>
                <w:szCs w:val="22"/>
              </w:rPr>
              <w:t xml:space="preserve"> 24.septembra sēdes protokollēmuma (prot. Nr.63 1.§) „Informatīvais ziņojums „P</w:t>
            </w:r>
            <w:r w:rsidR="00E21108" w:rsidRPr="005145F9">
              <w:rPr>
                <w:sz w:val="22"/>
                <w:szCs w:val="22"/>
                <w:shd w:val="clear" w:color="auto" w:fill="FFFFFF"/>
              </w:rPr>
              <w:t xml:space="preserve">ar priekšlikumiem valsts budžeta ieņēmumiem un izdevumiem 2022.gadam un ietvaram 2022. – </w:t>
            </w:r>
            <w:r w:rsidR="00E21108" w:rsidRPr="005145F9">
              <w:rPr>
                <w:sz w:val="22"/>
                <w:szCs w:val="22"/>
                <w:shd w:val="clear" w:color="auto" w:fill="FFFFFF"/>
              </w:rPr>
              <w:lastRenderedPageBreak/>
              <w:t>2024.gadam</w:t>
            </w:r>
            <w:r w:rsidR="00E21108" w:rsidRPr="005145F9">
              <w:rPr>
                <w:sz w:val="22"/>
                <w:szCs w:val="22"/>
              </w:rPr>
              <w:t xml:space="preserve">”” 1.pielikumu tika atbalstīts prioritārais pasākums „Latvijas valsts simtgadē uzsākto iniciatīvu ilgtspēja (skolas soma)”, kas paredz programmas „Latvijas skolas soma” īstenošanai finansējumu 2022.gadā  2 500 000 </w:t>
            </w:r>
            <w:r w:rsidR="00E21108" w:rsidRPr="005145F9">
              <w:rPr>
                <w:i/>
                <w:iCs/>
                <w:sz w:val="22"/>
                <w:szCs w:val="22"/>
              </w:rPr>
              <w:t>euro</w:t>
            </w:r>
            <w:r w:rsidR="00E21108" w:rsidRPr="005145F9">
              <w:rPr>
                <w:sz w:val="22"/>
                <w:szCs w:val="22"/>
              </w:rPr>
              <w:t xml:space="preserve">, 2023.gadā 3 500 000 </w:t>
            </w:r>
            <w:r w:rsidR="00E21108" w:rsidRPr="005145F9">
              <w:rPr>
                <w:i/>
                <w:iCs/>
                <w:sz w:val="22"/>
                <w:szCs w:val="22"/>
              </w:rPr>
              <w:t>euro</w:t>
            </w:r>
            <w:r w:rsidR="00E21108" w:rsidRPr="005145F9">
              <w:rPr>
                <w:sz w:val="22"/>
                <w:szCs w:val="22"/>
              </w:rPr>
              <w:t xml:space="preserve"> un 2024.gadā 3 500 000 </w:t>
            </w:r>
            <w:r w:rsidR="00E21108" w:rsidRPr="005145F9">
              <w:rPr>
                <w:i/>
                <w:iCs/>
                <w:sz w:val="22"/>
                <w:szCs w:val="22"/>
              </w:rPr>
              <w:t>euro</w:t>
            </w:r>
            <w:r w:rsidR="00E21108" w:rsidRPr="005145F9">
              <w:rPr>
                <w:sz w:val="22"/>
                <w:szCs w:val="22"/>
              </w:rPr>
              <w:t>.</w:t>
            </w:r>
            <w:r w:rsidR="00706CD7" w:rsidRPr="00FC64F6">
              <w:rPr>
                <w:sz w:val="22"/>
                <w:szCs w:val="22"/>
              </w:rPr>
              <w:t xml:space="preserve"> </w:t>
            </w:r>
            <w:r w:rsidR="008A1982" w:rsidRPr="00FC64F6">
              <w:rPr>
                <w:sz w:val="22"/>
                <w:szCs w:val="22"/>
              </w:rPr>
              <w:t xml:space="preserve">Ņemot vērā minēto, lai nodrošinātu programmas „Latvijas skolas soma” turpmāko īstenošanu, tai kļūstot par pastāvīgu kultūrizglītības procesa sastāvdaļu, kā arī nodrošinātu programmas „Latvijas skolas soma” turpmāko pārvaldību, Latvijas Nacionālajam kultūras centram nepieciešams pārdalīt četras esošās Kultūras ministrijas Latvijas valsts simtgades biroja amata vietas </w:t>
            </w:r>
            <w:r w:rsidR="008A1982" w:rsidRPr="00FC64F6">
              <w:rPr>
                <w:rFonts w:eastAsiaTheme="minorHAnsi" w:cstheme="minorBidi"/>
                <w:sz w:val="22"/>
                <w:szCs w:val="22"/>
              </w:rPr>
              <w:t xml:space="preserve">jauna </w:t>
            </w:r>
            <w:r w:rsidR="008A1982" w:rsidRPr="00FC64F6">
              <w:rPr>
                <w:sz w:val="22"/>
                <w:szCs w:val="22"/>
              </w:rPr>
              <w:t xml:space="preserve">Latvijas Nacionālā kultūras centra </w:t>
            </w:r>
            <w:r w:rsidR="008A1982" w:rsidRPr="00FC64F6">
              <w:rPr>
                <w:rFonts w:eastAsiaTheme="minorHAnsi" w:cstheme="minorBidi"/>
                <w:sz w:val="22"/>
                <w:szCs w:val="22"/>
              </w:rPr>
              <w:t xml:space="preserve">uzdevuma nodrošināšanai pastāvīgi, </w:t>
            </w:r>
            <w:r w:rsidR="008A1982" w:rsidRPr="00FC64F6">
              <w:rPr>
                <w:sz w:val="22"/>
                <w:szCs w:val="22"/>
              </w:rPr>
              <w:t>nepalielinot kopējo Kultūras ministrijas amata vietu skaitu. Vienlaikus Latvijas Nacionālajam kultūras centram p</w:t>
            </w:r>
            <w:r w:rsidR="004D17E2" w:rsidRPr="00FC64F6">
              <w:rPr>
                <w:sz w:val="22"/>
                <w:szCs w:val="22"/>
              </w:rPr>
              <w:t xml:space="preserve">ārdalītās </w:t>
            </w:r>
            <w:r w:rsidR="004D17E2" w:rsidRPr="005145F9">
              <w:rPr>
                <w:sz w:val="22"/>
                <w:szCs w:val="22"/>
              </w:rPr>
              <w:t xml:space="preserve">amata vietas tiks pārveidotas atbilstoši veicamajām funkcijām (nosakot atbilstošo amata saimi, līmeni un mēnešalgas </w:t>
            </w:r>
            <w:r w:rsidR="004D17E2" w:rsidRPr="005145F9">
              <w:rPr>
                <w:sz w:val="22"/>
                <w:szCs w:val="22"/>
              </w:rPr>
              <w:lastRenderedPageBreak/>
              <w:t xml:space="preserve">grupu) un </w:t>
            </w:r>
            <w:r w:rsidR="008A1982" w:rsidRPr="00FC64F6">
              <w:rPr>
                <w:sz w:val="22"/>
                <w:szCs w:val="22"/>
              </w:rPr>
              <w:t xml:space="preserve">tiks </w:t>
            </w:r>
            <w:r w:rsidR="004D17E2" w:rsidRPr="005145F9">
              <w:rPr>
                <w:sz w:val="22"/>
                <w:szCs w:val="22"/>
              </w:rPr>
              <w:t xml:space="preserve">iesniegts saskaņošanai Valsts kancelejā amata klasificēšanas rezultātu apkopojums atbilstoši Ministru kabineta 2010.gada 30.novembra noteikumu Nr.1075 „Valsts un pašvaldību institūciju amatu katalogs” noteiktajām prasībām. </w:t>
            </w:r>
            <w:r w:rsidR="008A1982" w:rsidRPr="00FC64F6">
              <w:rPr>
                <w:sz w:val="22"/>
                <w:szCs w:val="22"/>
              </w:rPr>
              <w:t>Atkārtoti uzsveram, kā k</w:t>
            </w:r>
            <w:r w:rsidR="00990CF5" w:rsidRPr="00FC64F6">
              <w:rPr>
                <w:sz w:val="22"/>
                <w:szCs w:val="22"/>
              </w:rPr>
              <w:t>opējais amatu vietu skaits resorā nemainīsies.</w:t>
            </w:r>
          </w:p>
          <w:p w14:paraId="25325D2D" w14:textId="036362FA" w:rsidR="00FC64F6" w:rsidRPr="005145F9" w:rsidRDefault="000437BA" w:rsidP="00FC64F6">
            <w:pPr>
              <w:jc w:val="both"/>
              <w:rPr>
                <w:iCs/>
                <w:sz w:val="22"/>
                <w:szCs w:val="22"/>
              </w:rPr>
            </w:pPr>
            <w:r w:rsidRPr="00FC64F6">
              <w:rPr>
                <w:sz w:val="22"/>
                <w:szCs w:val="22"/>
              </w:rPr>
              <w:t>2.</w:t>
            </w:r>
            <w:r w:rsidR="00FC64F6">
              <w:rPr>
                <w:sz w:val="22"/>
                <w:szCs w:val="22"/>
              </w:rPr>
              <w:t> </w:t>
            </w:r>
            <w:r w:rsidR="00FC64F6" w:rsidRPr="00FC64F6">
              <w:rPr>
                <w:sz w:val="22"/>
                <w:szCs w:val="22"/>
              </w:rPr>
              <w:t xml:space="preserve">Vēršam uzmanību, ka </w:t>
            </w:r>
            <w:proofErr w:type="gramStart"/>
            <w:r w:rsidR="00FC64F6" w:rsidRPr="005145F9">
              <w:rPr>
                <w:iCs/>
                <w:sz w:val="22"/>
                <w:szCs w:val="22"/>
              </w:rPr>
              <w:t>2021.gada</w:t>
            </w:r>
            <w:proofErr w:type="gramEnd"/>
            <w:r w:rsidR="00FC64F6" w:rsidRPr="005145F9">
              <w:rPr>
                <w:iCs/>
                <w:sz w:val="22"/>
                <w:szCs w:val="22"/>
              </w:rPr>
              <w:t xml:space="preserve"> 1.jūlijā stājās spēkā Latviešu vēsturisko zemju likumu, kura mērķis ir veicināt latviešu vēsturisko zemju iedzīvotāju kopējo apziņu, identitāti un piederību Latvijai un garantēt latviešu vēsturisko zemju kultūrvēsturiskās vides un kultūrtelpu saglabāšanu un ilgtspējīgu attīstību. Lai koordinētu valsts pārvaldes iestāžu un pašvaldību sadarbību un lēmumu pieņemšanu jautājumos par latviešu vēsturisko zemju identitāti, kultūrvēsturiskās vides un kultūrtelpu saglabāšanu un ilgtspējīgu attīstību, Latviešu vēsturisko zemju likums paredz izveidot Latviešu vēsturisko zemju attīstības padomi, kuras uzdevumi ir koordinēt un veicināt saskaņotu politikas un atbalsta pasākumu izstrādi latviešu vēsturisko zemju identitātes, kultūrvēsturiskās vides un kultūrtelpu saglabāšanas un ilgtspējīgas attīstības veicināšanai, noteikt politikas prioritātes un pārraudzīt tās īstenošanu un novērtēšanu, kā arī Latviešu vēsturisko zemju un kultūrtelpu saglabāšanas un ilgtspējīgas attīstības plāna īstenošanu, sniedzot priekšlikumus par latviešu vēsturisko zemju un kultūrtelpu saglabāšanas un attīstības veicināšanu, izvērtējot šajā jomā saņemtos priekšlikumus, kā arī sniedzot priekšlikumus par šo jomu skarošiem normatīvajiem aktiem un plānošanas dokumentiem.</w:t>
            </w:r>
          </w:p>
          <w:p w14:paraId="269C1712" w14:textId="77777777" w:rsidR="00FC64F6" w:rsidRPr="00EF36A4" w:rsidRDefault="00FC64F6" w:rsidP="005145F9">
            <w:pPr>
              <w:ind w:firstLine="567"/>
              <w:jc w:val="both"/>
              <w:rPr>
                <w:iCs/>
                <w:szCs w:val="28"/>
              </w:rPr>
            </w:pPr>
            <w:r w:rsidRPr="00FC64F6">
              <w:rPr>
                <w:bCs/>
                <w:sz w:val="22"/>
                <w:szCs w:val="22"/>
                <w:lang w:eastAsia="en-US"/>
              </w:rPr>
              <w:t xml:space="preserve">Latviešu vēsturisko zemju attīstības padomes sekretariāta izveides un darbības nodrošināšanas vajadzībām Kultūras ministrijas padotībā esošajam Latvijas Nacionālajam kultūras centram ir nepieciešams izveidot papildus trīs amata vietas. Sagatavojot likumu „Par valsts budžetu </w:t>
            </w:r>
            <w:proofErr w:type="gramStart"/>
            <w:r w:rsidRPr="00FC64F6">
              <w:rPr>
                <w:bCs/>
                <w:sz w:val="22"/>
                <w:szCs w:val="22"/>
                <w:lang w:eastAsia="en-US"/>
              </w:rPr>
              <w:t>2022.gadam</w:t>
            </w:r>
            <w:proofErr w:type="gramEnd"/>
            <w:r w:rsidRPr="00FC64F6">
              <w:rPr>
                <w:bCs/>
                <w:sz w:val="22"/>
                <w:szCs w:val="22"/>
                <w:lang w:eastAsia="en-US"/>
              </w:rPr>
              <w:t>”, Kultūras ministrijai tika atļauts palielināt kopējo amata vietu skaitu par trīs amata vietām, lai nodrošinātu Latviešu vēsturisko zemju attīstības padomes sekretariāta darbību un Latviešu vēsturisko zemju likumā noteikto mērķu sasniegšan</w:t>
            </w:r>
            <w:r>
              <w:rPr>
                <w:bCs/>
                <w:sz w:val="22"/>
                <w:szCs w:val="22"/>
                <w:lang w:eastAsia="en-US"/>
              </w:rPr>
              <w:t>u</w:t>
            </w:r>
            <w:r w:rsidRPr="00FC64F6">
              <w:rPr>
                <w:bCs/>
                <w:sz w:val="22"/>
                <w:szCs w:val="22"/>
                <w:lang w:eastAsia="en-US"/>
              </w:rPr>
              <w:t xml:space="preserve">, tai skaitā īstenotu pasākumus latviešu vēsturisko zemju identitātes, kultūrvēsturiskās vides un kultūrtelpu saglabāšanas un ilgtspējīgas attīstības veicināšanai, kas iekļauts arī prioritārā pasākuma kartiņā. </w:t>
            </w:r>
            <w:r w:rsidRPr="005145F9">
              <w:rPr>
                <w:sz w:val="22"/>
                <w:szCs w:val="22"/>
                <w:shd w:val="clear" w:color="auto" w:fill="FFFFFF"/>
              </w:rPr>
              <w:t xml:space="preserve">Saskaņā ar </w:t>
            </w:r>
            <w:r w:rsidRPr="005145F9">
              <w:rPr>
                <w:sz w:val="22"/>
                <w:szCs w:val="22"/>
              </w:rPr>
              <w:t>Ministru kabineta 2021.gada 24.septembra sēdes protokollēmuma (prot. Nr.63 1.§) „Informatīvais ziņojums „P</w:t>
            </w:r>
            <w:r w:rsidRPr="005145F9">
              <w:rPr>
                <w:sz w:val="22"/>
                <w:szCs w:val="22"/>
                <w:shd w:val="clear" w:color="auto" w:fill="FFFFFF"/>
              </w:rPr>
              <w:t>ar priekšlikumiem valsts budžeta ieņēmumiem un izdevumiem 2022.gadam un ietvaram 2022. – 2024.gadam</w:t>
            </w:r>
            <w:r w:rsidRPr="005145F9">
              <w:rPr>
                <w:sz w:val="22"/>
                <w:szCs w:val="22"/>
              </w:rPr>
              <w:t>” 1.pielikumu tika atbalstīts prioritārais pasākums „Latviešu vēsturisko zemju attīstības padomes sekretariāta darbības nodrošināšana”, kas paredz Latviešu vēsturisko zemju attīstības padomes</w:t>
            </w:r>
            <w:r w:rsidRPr="005145F9" w:rsidDel="00C43D82">
              <w:rPr>
                <w:sz w:val="22"/>
                <w:szCs w:val="22"/>
              </w:rPr>
              <w:t xml:space="preserve"> </w:t>
            </w:r>
            <w:r w:rsidRPr="005145F9">
              <w:rPr>
                <w:sz w:val="22"/>
                <w:szCs w:val="22"/>
              </w:rPr>
              <w:t xml:space="preserve">sekretariāta darbības nodrošināšanai finansējumu no 2022.gada ik gadu 97 096 </w:t>
            </w:r>
            <w:r w:rsidRPr="005145F9">
              <w:rPr>
                <w:i/>
                <w:iCs/>
                <w:sz w:val="22"/>
                <w:szCs w:val="22"/>
              </w:rPr>
              <w:t>euro</w:t>
            </w:r>
            <w:r w:rsidRPr="005145F9">
              <w:rPr>
                <w:sz w:val="22"/>
                <w:szCs w:val="22"/>
              </w:rPr>
              <w:t>.</w:t>
            </w:r>
            <w:r>
              <w:rPr>
                <w:szCs w:val="28"/>
              </w:rPr>
              <w:t xml:space="preserve"> </w:t>
            </w:r>
          </w:p>
          <w:p w14:paraId="5575C79C" w14:textId="16D8C69F" w:rsidR="00990CF5" w:rsidRPr="00FC64F6" w:rsidRDefault="00FC64F6" w:rsidP="005145F9">
            <w:pPr>
              <w:ind w:firstLine="567"/>
              <w:jc w:val="both"/>
              <w:rPr>
                <w:sz w:val="22"/>
                <w:szCs w:val="22"/>
              </w:rPr>
            </w:pPr>
            <w:r w:rsidRPr="00FC64F6">
              <w:rPr>
                <w:bCs/>
                <w:sz w:val="22"/>
                <w:szCs w:val="22"/>
                <w:lang w:eastAsia="en-US"/>
              </w:rPr>
              <w:t>Kultūras ministrija ir izvērtējusi Kultūras ministrijas padotības iestāžu vakantās amata vietas un norāda, ka tās nav pārvizamas Latviešu vēsturisko zemju attīstības padomes sekretariāta darbības nodrošināšanai, bet saglabājamas iestādēm to funkciju nodrošināšanai.</w:t>
            </w:r>
          </w:p>
        </w:tc>
        <w:tc>
          <w:tcPr>
            <w:tcW w:w="2459" w:type="dxa"/>
          </w:tcPr>
          <w:p w14:paraId="2277934D" w14:textId="77777777" w:rsidR="00491A04" w:rsidRPr="00EC1861" w:rsidRDefault="00491A04" w:rsidP="00EC1861">
            <w:pPr>
              <w:shd w:val="clear" w:color="auto" w:fill="FFFFFF"/>
              <w:jc w:val="center"/>
              <w:rPr>
                <w:sz w:val="22"/>
                <w:szCs w:val="22"/>
              </w:rPr>
            </w:pPr>
          </w:p>
        </w:tc>
        <w:tc>
          <w:tcPr>
            <w:tcW w:w="2927" w:type="dxa"/>
          </w:tcPr>
          <w:p w14:paraId="605AAC77" w14:textId="00D30E78" w:rsidR="00491A04" w:rsidRPr="00EC1861" w:rsidRDefault="002249C2" w:rsidP="005145F9">
            <w:pPr>
              <w:shd w:val="clear" w:color="auto" w:fill="FFFFFF"/>
              <w:jc w:val="both"/>
              <w:rPr>
                <w:sz w:val="22"/>
                <w:szCs w:val="22"/>
              </w:rPr>
            </w:pPr>
            <w:r>
              <w:rPr>
                <w:sz w:val="22"/>
                <w:szCs w:val="22"/>
              </w:rPr>
              <w:t xml:space="preserve">Precizēts </w:t>
            </w:r>
            <w:r w:rsidRPr="00CC1DE0">
              <w:rPr>
                <w:sz w:val="22"/>
                <w:szCs w:val="22"/>
              </w:rPr>
              <w:t>Ministru kabineta noteikumu projekt</w:t>
            </w:r>
            <w:r>
              <w:rPr>
                <w:sz w:val="22"/>
                <w:szCs w:val="22"/>
              </w:rPr>
              <w:t>a sākotnējās ietekmes novērtējuma ziņojuma (anotācijas) III</w:t>
            </w:r>
            <w:r w:rsidR="00CF7502">
              <w:rPr>
                <w:sz w:val="22"/>
                <w:szCs w:val="22"/>
              </w:rPr>
              <w:t> </w:t>
            </w:r>
            <w:r w:rsidRPr="00A57580">
              <w:rPr>
                <w:sz w:val="22"/>
                <w:szCs w:val="22"/>
              </w:rPr>
              <w:t xml:space="preserve">sadaļas </w:t>
            </w:r>
            <w:r>
              <w:rPr>
                <w:sz w:val="22"/>
                <w:szCs w:val="22"/>
              </w:rPr>
              <w:t>6</w:t>
            </w:r>
            <w:r w:rsidRPr="00A57580">
              <w:rPr>
                <w:sz w:val="22"/>
                <w:szCs w:val="22"/>
              </w:rPr>
              <w:t>.</w:t>
            </w:r>
            <w:r w:rsidR="00CF7502">
              <w:rPr>
                <w:sz w:val="22"/>
                <w:szCs w:val="22"/>
              </w:rPr>
              <w:t xml:space="preserve"> un 7.</w:t>
            </w:r>
            <w:r w:rsidRPr="00A57580">
              <w:rPr>
                <w:sz w:val="22"/>
                <w:szCs w:val="22"/>
              </w:rPr>
              <w:t>punkt</w:t>
            </w:r>
            <w:r>
              <w:rPr>
                <w:sz w:val="22"/>
                <w:szCs w:val="22"/>
              </w:rPr>
              <w:t>s.</w:t>
            </w:r>
          </w:p>
        </w:tc>
      </w:tr>
    </w:tbl>
    <w:p w14:paraId="70A3D477" w14:textId="77777777" w:rsidR="00491A04" w:rsidRPr="00EC1861" w:rsidRDefault="00491A04" w:rsidP="00EC1861">
      <w:pPr>
        <w:pStyle w:val="naisf"/>
        <w:shd w:val="clear" w:color="auto" w:fill="FFFFFF"/>
        <w:spacing w:before="0" w:after="0"/>
        <w:ind w:firstLine="0"/>
        <w:rPr>
          <w:sz w:val="22"/>
          <w:szCs w:val="22"/>
        </w:rPr>
      </w:pPr>
    </w:p>
    <w:p w14:paraId="581ACF8B" w14:textId="347F0404" w:rsidR="007404E8" w:rsidRPr="00EC1861" w:rsidRDefault="007404E8" w:rsidP="00EC1861">
      <w:pPr>
        <w:pStyle w:val="naisf"/>
        <w:shd w:val="clear" w:color="auto" w:fill="FFFFFF"/>
        <w:spacing w:before="0" w:after="0"/>
        <w:ind w:firstLine="0"/>
        <w:rPr>
          <w:b/>
          <w:sz w:val="22"/>
          <w:szCs w:val="22"/>
        </w:rPr>
      </w:pPr>
      <w:r w:rsidRPr="00EC1861">
        <w:rPr>
          <w:b/>
          <w:sz w:val="22"/>
          <w:szCs w:val="22"/>
        </w:rPr>
        <w:t>  </w:t>
      </w:r>
      <w:r w:rsidR="00FF757F">
        <w:rPr>
          <w:b/>
          <w:sz w:val="22"/>
          <w:szCs w:val="22"/>
        </w:rPr>
        <w:t>  </w:t>
      </w:r>
      <w:r w:rsidRPr="00EC1861">
        <w:rPr>
          <w:b/>
          <w:sz w:val="22"/>
          <w:szCs w:val="22"/>
        </w:rPr>
        <w:t>Informācija par elektronisko saskaņošanu:</w:t>
      </w:r>
    </w:p>
    <w:p w14:paraId="1798DA25" w14:textId="77777777" w:rsidR="007404E8" w:rsidRPr="00EC1861" w:rsidRDefault="007404E8" w:rsidP="00EC1861">
      <w:pPr>
        <w:pStyle w:val="naisf"/>
        <w:shd w:val="clear" w:color="auto" w:fill="FFFFFF"/>
        <w:spacing w:before="0" w:after="0"/>
        <w:ind w:firstLine="0"/>
        <w:rPr>
          <w:sz w:val="22"/>
          <w:szCs w:val="22"/>
        </w:rPr>
      </w:pPr>
    </w:p>
    <w:tbl>
      <w:tblPr>
        <w:tblW w:w="14283" w:type="dxa"/>
        <w:tblLayout w:type="fixed"/>
        <w:tblLook w:val="00A0" w:firstRow="1" w:lastRow="0" w:firstColumn="1" w:lastColumn="0" w:noHBand="0" w:noVBand="0"/>
      </w:tblPr>
      <w:tblGrid>
        <w:gridCol w:w="14283"/>
      </w:tblGrid>
      <w:tr w:rsidR="00EC1861" w:rsidRPr="00EC1861" w14:paraId="4AB80769" w14:textId="77777777" w:rsidTr="002579BA">
        <w:tc>
          <w:tcPr>
            <w:tcW w:w="14283" w:type="dxa"/>
          </w:tcPr>
          <w:tbl>
            <w:tblPr>
              <w:tblW w:w="15779" w:type="dxa"/>
              <w:tblLayout w:type="fixed"/>
              <w:tblLook w:val="00A0" w:firstRow="1" w:lastRow="0" w:firstColumn="1" w:lastColumn="0" w:noHBand="0" w:noVBand="0"/>
            </w:tblPr>
            <w:tblGrid>
              <w:gridCol w:w="5387"/>
              <w:gridCol w:w="8596"/>
              <w:gridCol w:w="1796"/>
            </w:tblGrid>
            <w:tr w:rsidR="00EC1861" w:rsidRPr="00EC1861" w14:paraId="4178BED1" w14:textId="77777777" w:rsidTr="002579BA">
              <w:trPr>
                <w:gridAfter w:val="1"/>
                <w:wAfter w:w="1796" w:type="dxa"/>
              </w:trPr>
              <w:tc>
                <w:tcPr>
                  <w:tcW w:w="5387" w:type="dxa"/>
                </w:tcPr>
                <w:p w14:paraId="5DF57E54" w14:textId="77777777" w:rsidR="007404E8" w:rsidRPr="00EC1861" w:rsidRDefault="007404E8" w:rsidP="00EC1861">
                  <w:pPr>
                    <w:pStyle w:val="naisf"/>
                    <w:shd w:val="clear" w:color="auto" w:fill="FFFFFF"/>
                    <w:spacing w:before="0" w:after="0"/>
                    <w:ind w:firstLine="0"/>
                    <w:rPr>
                      <w:sz w:val="22"/>
                      <w:szCs w:val="22"/>
                    </w:rPr>
                  </w:pPr>
                  <w:r w:rsidRPr="00EC1861">
                    <w:rPr>
                      <w:sz w:val="22"/>
                      <w:szCs w:val="22"/>
                    </w:rPr>
                    <w:t>Datums:</w:t>
                  </w:r>
                </w:p>
              </w:tc>
              <w:tc>
                <w:tcPr>
                  <w:tcW w:w="8596" w:type="dxa"/>
                  <w:tcBorders>
                    <w:bottom w:val="single" w:sz="4" w:space="0" w:color="auto"/>
                  </w:tcBorders>
                  <w:shd w:val="clear" w:color="auto" w:fill="auto"/>
                </w:tcPr>
                <w:p w14:paraId="2DFC41E5" w14:textId="076D274E" w:rsidR="007404E8" w:rsidRPr="00EC1861" w:rsidRDefault="007404E8" w:rsidP="00EC1861">
                  <w:pPr>
                    <w:pStyle w:val="Paraststmeklis"/>
                    <w:shd w:val="clear" w:color="auto" w:fill="FFFFFF"/>
                    <w:spacing w:before="0" w:beforeAutospacing="0" w:after="0" w:afterAutospacing="0"/>
                    <w:jc w:val="both"/>
                    <w:rPr>
                      <w:sz w:val="22"/>
                      <w:szCs w:val="22"/>
                    </w:rPr>
                  </w:pPr>
                  <w:proofErr w:type="gramStart"/>
                  <w:r w:rsidRPr="00EC1861">
                    <w:rPr>
                      <w:sz w:val="22"/>
                      <w:szCs w:val="22"/>
                    </w:rPr>
                    <w:t>202</w:t>
                  </w:r>
                  <w:r w:rsidR="002E4142" w:rsidRPr="00EC1861">
                    <w:rPr>
                      <w:sz w:val="22"/>
                      <w:szCs w:val="22"/>
                    </w:rPr>
                    <w:t>1</w:t>
                  </w:r>
                  <w:r w:rsidRPr="00EC1861">
                    <w:rPr>
                      <w:sz w:val="22"/>
                      <w:szCs w:val="22"/>
                    </w:rPr>
                    <w:t>.gada</w:t>
                  </w:r>
                  <w:proofErr w:type="gramEnd"/>
                  <w:r w:rsidRPr="00EC1861">
                    <w:rPr>
                      <w:sz w:val="22"/>
                      <w:szCs w:val="22"/>
                    </w:rPr>
                    <w:t xml:space="preserve"> </w:t>
                  </w:r>
                  <w:r w:rsidR="00BD3417">
                    <w:rPr>
                      <w:sz w:val="22"/>
                      <w:szCs w:val="22"/>
                    </w:rPr>
                    <w:t>6</w:t>
                  </w:r>
                  <w:r w:rsidR="00471248">
                    <w:rPr>
                      <w:sz w:val="22"/>
                      <w:szCs w:val="22"/>
                    </w:rPr>
                    <w:t>.decembrī</w:t>
                  </w:r>
                </w:p>
              </w:tc>
            </w:tr>
            <w:tr w:rsidR="00EC1861" w:rsidRPr="00EC1861" w14:paraId="22BCDAD1" w14:textId="77777777" w:rsidTr="002579BA">
              <w:trPr>
                <w:gridAfter w:val="1"/>
                <w:wAfter w:w="1796" w:type="dxa"/>
              </w:trPr>
              <w:tc>
                <w:tcPr>
                  <w:tcW w:w="5387" w:type="dxa"/>
                </w:tcPr>
                <w:p w14:paraId="503D1C7C" w14:textId="77777777" w:rsidR="007404E8" w:rsidRPr="00EC1861" w:rsidRDefault="007404E8" w:rsidP="00EC1861">
                  <w:pPr>
                    <w:pStyle w:val="naisf"/>
                    <w:shd w:val="clear" w:color="auto" w:fill="FFFFFF"/>
                    <w:spacing w:before="0" w:after="0"/>
                    <w:ind w:firstLine="0"/>
                    <w:rPr>
                      <w:sz w:val="22"/>
                      <w:szCs w:val="22"/>
                    </w:rPr>
                  </w:pPr>
                </w:p>
              </w:tc>
              <w:tc>
                <w:tcPr>
                  <w:tcW w:w="8596" w:type="dxa"/>
                  <w:tcBorders>
                    <w:top w:val="single" w:sz="4" w:space="0" w:color="auto"/>
                  </w:tcBorders>
                </w:tcPr>
                <w:p w14:paraId="537AA29A" w14:textId="77777777" w:rsidR="007404E8" w:rsidRPr="00EC1861" w:rsidRDefault="007404E8" w:rsidP="00EC1861">
                  <w:pPr>
                    <w:pStyle w:val="Paraststmeklis"/>
                    <w:shd w:val="clear" w:color="auto" w:fill="FFFFFF"/>
                    <w:spacing w:before="0" w:beforeAutospacing="0" w:after="0" w:afterAutospacing="0"/>
                    <w:rPr>
                      <w:sz w:val="22"/>
                      <w:szCs w:val="22"/>
                    </w:rPr>
                  </w:pPr>
                </w:p>
              </w:tc>
            </w:tr>
            <w:tr w:rsidR="00EC1861" w:rsidRPr="00EC1861" w14:paraId="5C54BE07" w14:textId="77777777" w:rsidTr="002579BA">
              <w:trPr>
                <w:gridAfter w:val="1"/>
                <w:wAfter w:w="1796" w:type="dxa"/>
              </w:trPr>
              <w:tc>
                <w:tcPr>
                  <w:tcW w:w="5387" w:type="dxa"/>
                </w:tcPr>
                <w:p w14:paraId="42235AD8" w14:textId="77777777" w:rsidR="007404E8" w:rsidRPr="00EC1861" w:rsidRDefault="007404E8" w:rsidP="00EC1861">
                  <w:pPr>
                    <w:pStyle w:val="naiskr"/>
                    <w:shd w:val="clear" w:color="auto" w:fill="FFFFFF"/>
                    <w:spacing w:before="0" w:after="0"/>
                    <w:rPr>
                      <w:sz w:val="22"/>
                      <w:szCs w:val="22"/>
                    </w:rPr>
                  </w:pPr>
                  <w:r w:rsidRPr="00EC1861">
                    <w:rPr>
                      <w:sz w:val="22"/>
                      <w:szCs w:val="22"/>
                    </w:rPr>
                    <w:t>Saskaņošanas dalībnieki:</w:t>
                  </w:r>
                </w:p>
              </w:tc>
              <w:tc>
                <w:tcPr>
                  <w:tcW w:w="8596" w:type="dxa"/>
                  <w:tcBorders>
                    <w:bottom w:val="single" w:sz="4" w:space="0" w:color="auto"/>
                  </w:tcBorders>
                </w:tcPr>
                <w:p w14:paraId="6160DEEB" w14:textId="1C607BD9" w:rsidR="007404E8" w:rsidRPr="00EC1861" w:rsidRDefault="00E56431" w:rsidP="00EC1861">
                  <w:pPr>
                    <w:shd w:val="clear" w:color="auto" w:fill="FFFFFF"/>
                    <w:jc w:val="both"/>
                    <w:rPr>
                      <w:sz w:val="22"/>
                      <w:szCs w:val="22"/>
                    </w:rPr>
                  </w:pPr>
                  <w:r w:rsidRPr="00E56431">
                    <w:rPr>
                      <w:sz w:val="22"/>
                      <w:szCs w:val="22"/>
                    </w:rPr>
                    <w:t>Tieslietu ministrij</w:t>
                  </w:r>
                  <w:r>
                    <w:rPr>
                      <w:sz w:val="22"/>
                      <w:szCs w:val="22"/>
                    </w:rPr>
                    <w:t>a</w:t>
                  </w:r>
                  <w:r w:rsidRPr="00E56431">
                    <w:rPr>
                      <w:sz w:val="22"/>
                      <w:szCs w:val="22"/>
                    </w:rPr>
                    <w:t>, Finanšu ministrij</w:t>
                  </w:r>
                  <w:r>
                    <w:rPr>
                      <w:sz w:val="22"/>
                      <w:szCs w:val="22"/>
                    </w:rPr>
                    <w:t>a</w:t>
                  </w:r>
                  <w:r w:rsidRPr="00E56431">
                    <w:rPr>
                      <w:sz w:val="22"/>
                      <w:szCs w:val="22"/>
                    </w:rPr>
                    <w:t>, Izglītības un zinātnes ministrij</w:t>
                  </w:r>
                  <w:r>
                    <w:rPr>
                      <w:sz w:val="22"/>
                      <w:szCs w:val="22"/>
                    </w:rPr>
                    <w:t>a</w:t>
                  </w:r>
                  <w:r w:rsidRPr="00E56431">
                    <w:rPr>
                      <w:sz w:val="22"/>
                      <w:szCs w:val="22"/>
                    </w:rPr>
                    <w:t>, Vides aizsardzības un reģionālās attīstības ministrij</w:t>
                  </w:r>
                  <w:r>
                    <w:rPr>
                      <w:sz w:val="22"/>
                      <w:szCs w:val="22"/>
                    </w:rPr>
                    <w:t>a</w:t>
                  </w:r>
                  <w:r w:rsidRPr="00E56431">
                    <w:rPr>
                      <w:sz w:val="22"/>
                      <w:szCs w:val="22"/>
                    </w:rPr>
                    <w:t>, Valsts kancelej</w:t>
                  </w:r>
                  <w:r>
                    <w:rPr>
                      <w:sz w:val="22"/>
                      <w:szCs w:val="22"/>
                    </w:rPr>
                    <w:t>a</w:t>
                  </w:r>
                  <w:r w:rsidRPr="00E56431">
                    <w:rPr>
                      <w:sz w:val="22"/>
                      <w:szCs w:val="22"/>
                    </w:rPr>
                    <w:t xml:space="preserve"> un Latvijas Brīvo arodbiedrību savienīb</w:t>
                  </w:r>
                  <w:r>
                    <w:rPr>
                      <w:sz w:val="22"/>
                      <w:szCs w:val="22"/>
                    </w:rPr>
                    <w:t>a</w:t>
                  </w:r>
                </w:p>
              </w:tc>
            </w:tr>
            <w:tr w:rsidR="00EC1861" w:rsidRPr="00EC1861" w14:paraId="04212A5E" w14:textId="77777777" w:rsidTr="002579BA">
              <w:tc>
                <w:tcPr>
                  <w:tcW w:w="5387" w:type="dxa"/>
                </w:tcPr>
                <w:p w14:paraId="3A0AF885" w14:textId="77777777" w:rsidR="007404E8" w:rsidRPr="00EC1861" w:rsidRDefault="007404E8" w:rsidP="00EC1861">
                  <w:pPr>
                    <w:pStyle w:val="naiskr"/>
                    <w:shd w:val="clear" w:color="auto" w:fill="FFFFFF"/>
                    <w:spacing w:before="0" w:after="0"/>
                    <w:rPr>
                      <w:sz w:val="22"/>
                      <w:szCs w:val="22"/>
                    </w:rPr>
                  </w:pPr>
                </w:p>
                <w:p w14:paraId="51ECE852" w14:textId="77777777" w:rsidR="007404E8" w:rsidRPr="00EC1861" w:rsidRDefault="007404E8" w:rsidP="00EC1861">
                  <w:pPr>
                    <w:pStyle w:val="naiskr"/>
                    <w:shd w:val="clear" w:color="auto" w:fill="FFFFFF"/>
                    <w:spacing w:before="0" w:after="0"/>
                    <w:rPr>
                      <w:sz w:val="22"/>
                      <w:szCs w:val="22"/>
                    </w:rPr>
                  </w:pPr>
                </w:p>
              </w:tc>
              <w:tc>
                <w:tcPr>
                  <w:tcW w:w="10392" w:type="dxa"/>
                  <w:gridSpan w:val="2"/>
                </w:tcPr>
                <w:p w14:paraId="0899821C" w14:textId="77777777" w:rsidR="007404E8" w:rsidRPr="00EC1861" w:rsidRDefault="007404E8" w:rsidP="00EC1861">
                  <w:pPr>
                    <w:shd w:val="clear" w:color="auto" w:fill="FFFFFF"/>
                    <w:ind w:right="-483"/>
                    <w:rPr>
                      <w:sz w:val="22"/>
                      <w:szCs w:val="22"/>
                    </w:rPr>
                  </w:pPr>
                </w:p>
              </w:tc>
            </w:tr>
            <w:tr w:rsidR="00EC1861" w:rsidRPr="00EC1861" w14:paraId="00FF56D8" w14:textId="77777777" w:rsidTr="00964735">
              <w:trPr>
                <w:trHeight w:val="361"/>
              </w:trPr>
              <w:tc>
                <w:tcPr>
                  <w:tcW w:w="5387" w:type="dxa"/>
                  <w:tcBorders>
                    <w:top w:val="nil"/>
                    <w:left w:val="nil"/>
                    <w:bottom w:val="nil"/>
                    <w:right w:val="nil"/>
                  </w:tcBorders>
                </w:tcPr>
                <w:p w14:paraId="0763027D" w14:textId="77777777" w:rsidR="007404E8" w:rsidRPr="00EC1861" w:rsidRDefault="007404E8" w:rsidP="00EC1861">
                  <w:pPr>
                    <w:pStyle w:val="naiskr"/>
                    <w:shd w:val="clear" w:color="auto" w:fill="FFFFFF"/>
                    <w:spacing w:before="0" w:after="0"/>
                    <w:rPr>
                      <w:sz w:val="22"/>
                      <w:szCs w:val="22"/>
                    </w:rPr>
                  </w:pPr>
                  <w:r w:rsidRPr="00EC1861">
                    <w:rPr>
                      <w:sz w:val="22"/>
                      <w:szCs w:val="22"/>
                    </w:rPr>
                    <w:t>Saskaņošanas dalībnieki izskatīja šādu ministriju (citu institūciju) iebildumus:</w:t>
                  </w:r>
                </w:p>
              </w:tc>
              <w:tc>
                <w:tcPr>
                  <w:tcW w:w="10392" w:type="dxa"/>
                  <w:gridSpan w:val="2"/>
                  <w:tcBorders>
                    <w:top w:val="nil"/>
                    <w:left w:val="nil"/>
                    <w:bottom w:val="single" w:sz="4" w:space="0" w:color="auto"/>
                    <w:right w:val="nil"/>
                  </w:tcBorders>
                  <w:vAlign w:val="bottom"/>
                </w:tcPr>
                <w:p w14:paraId="7C631A92" w14:textId="4D756B71" w:rsidR="007404E8" w:rsidRPr="00EC1861" w:rsidRDefault="007404E8" w:rsidP="00EC1861">
                  <w:pPr>
                    <w:shd w:val="clear" w:color="auto" w:fill="FFFFFF"/>
                    <w:ind w:right="1779"/>
                    <w:jc w:val="both"/>
                    <w:rPr>
                      <w:sz w:val="22"/>
                      <w:szCs w:val="22"/>
                    </w:rPr>
                  </w:pPr>
                  <w:r w:rsidRPr="00EC1861">
                    <w:rPr>
                      <w:sz w:val="22"/>
                      <w:szCs w:val="22"/>
                    </w:rPr>
                    <w:t>Tieslietu ministrija</w:t>
                  </w:r>
                  <w:r w:rsidR="00E56431">
                    <w:rPr>
                      <w:sz w:val="22"/>
                      <w:szCs w:val="22"/>
                    </w:rPr>
                    <w:t>, Finanšu ministrija</w:t>
                  </w:r>
                  <w:r w:rsidR="00617698">
                    <w:rPr>
                      <w:sz w:val="22"/>
                      <w:szCs w:val="22"/>
                    </w:rPr>
                    <w:t>, Valsts kanceleja</w:t>
                  </w:r>
                </w:p>
              </w:tc>
            </w:tr>
          </w:tbl>
          <w:p w14:paraId="5EB33D10" w14:textId="77777777" w:rsidR="007404E8" w:rsidRPr="00EC1861" w:rsidRDefault="007404E8" w:rsidP="00EC1861">
            <w:pPr>
              <w:pStyle w:val="naisf"/>
              <w:shd w:val="clear" w:color="auto" w:fill="FFFFFF"/>
              <w:spacing w:before="0" w:after="0"/>
              <w:ind w:firstLine="0"/>
              <w:rPr>
                <w:sz w:val="22"/>
                <w:szCs w:val="22"/>
              </w:rPr>
            </w:pPr>
          </w:p>
          <w:tbl>
            <w:tblPr>
              <w:tblW w:w="13707" w:type="dxa"/>
              <w:tblLayout w:type="fixed"/>
              <w:tblLook w:val="00A0" w:firstRow="1" w:lastRow="0" w:firstColumn="1" w:lastColumn="0" w:noHBand="0" w:noVBand="0"/>
            </w:tblPr>
            <w:tblGrid>
              <w:gridCol w:w="5387"/>
              <w:gridCol w:w="8320"/>
            </w:tblGrid>
            <w:tr w:rsidR="00EC1861" w:rsidRPr="00EC1861" w14:paraId="1EE4398E" w14:textId="77777777" w:rsidTr="004668B5">
              <w:tc>
                <w:tcPr>
                  <w:tcW w:w="5387" w:type="dxa"/>
                  <w:hideMark/>
                </w:tcPr>
                <w:p w14:paraId="359056A2" w14:textId="77777777" w:rsidR="00617698" w:rsidRDefault="00617698" w:rsidP="00EC1861">
                  <w:pPr>
                    <w:pStyle w:val="naiskr"/>
                    <w:spacing w:before="0" w:after="0"/>
                    <w:ind w:right="500"/>
                    <w:rPr>
                      <w:sz w:val="22"/>
                      <w:szCs w:val="22"/>
                      <w:lang w:eastAsia="en-US"/>
                    </w:rPr>
                  </w:pPr>
                </w:p>
                <w:p w14:paraId="1D3A692E" w14:textId="2CA79F20" w:rsidR="004668B5" w:rsidRPr="00EC1861" w:rsidRDefault="004668B5" w:rsidP="00EC1861">
                  <w:pPr>
                    <w:pStyle w:val="naiskr"/>
                    <w:spacing w:before="0" w:after="0"/>
                    <w:ind w:right="500"/>
                    <w:rPr>
                      <w:sz w:val="22"/>
                      <w:szCs w:val="22"/>
                      <w:lang w:eastAsia="en-US"/>
                    </w:rPr>
                  </w:pPr>
                  <w:r w:rsidRPr="00EC1861">
                    <w:rPr>
                      <w:sz w:val="22"/>
                      <w:szCs w:val="22"/>
                      <w:lang w:eastAsia="en-US"/>
                    </w:rPr>
                    <w:t>Ministrijas (citas institūcijas), kuras nav ieradušās uz sanāksmi vai kuras nav atbildējušas uz uzaicinājumu piedalīties elektroniskajā saskaņošanā</w:t>
                  </w:r>
                </w:p>
              </w:tc>
              <w:tc>
                <w:tcPr>
                  <w:tcW w:w="8320" w:type="dxa"/>
                  <w:tcBorders>
                    <w:top w:val="nil"/>
                    <w:left w:val="nil"/>
                    <w:bottom w:val="single" w:sz="4" w:space="0" w:color="auto"/>
                    <w:right w:val="nil"/>
                  </w:tcBorders>
                </w:tcPr>
                <w:p w14:paraId="64E1CAE6" w14:textId="77777777" w:rsidR="00D711CE" w:rsidRPr="00EC1861" w:rsidRDefault="00D711CE" w:rsidP="00EC1861">
                  <w:pPr>
                    <w:pStyle w:val="naiskr"/>
                    <w:spacing w:before="0" w:after="0"/>
                    <w:ind w:right="500"/>
                    <w:rPr>
                      <w:sz w:val="22"/>
                      <w:szCs w:val="22"/>
                      <w:lang w:eastAsia="en-US"/>
                    </w:rPr>
                  </w:pPr>
                </w:p>
                <w:p w14:paraId="4531B471" w14:textId="77777777" w:rsidR="00290A3A" w:rsidRPr="00EC1861" w:rsidRDefault="00290A3A" w:rsidP="00EC1861">
                  <w:pPr>
                    <w:pStyle w:val="naiskr"/>
                    <w:spacing w:before="0" w:after="0"/>
                    <w:ind w:right="500"/>
                    <w:rPr>
                      <w:sz w:val="22"/>
                      <w:szCs w:val="22"/>
                      <w:lang w:eastAsia="en-US"/>
                    </w:rPr>
                  </w:pPr>
                </w:p>
              </w:tc>
            </w:tr>
          </w:tbl>
          <w:p w14:paraId="3480C2A5" w14:textId="77777777" w:rsidR="004668B5" w:rsidRPr="00EC1861" w:rsidRDefault="004668B5" w:rsidP="00EC1861">
            <w:pPr>
              <w:pStyle w:val="naisf"/>
              <w:shd w:val="clear" w:color="auto" w:fill="FFFFFF"/>
              <w:spacing w:before="0" w:after="0"/>
              <w:ind w:firstLine="0"/>
              <w:rPr>
                <w:sz w:val="22"/>
                <w:szCs w:val="22"/>
              </w:rPr>
            </w:pPr>
            <w:r w:rsidRPr="00EC1861">
              <w:rPr>
                <w:sz w:val="22"/>
                <w:szCs w:val="22"/>
                <w:lang w:eastAsia="en-US"/>
              </w:rPr>
              <w:t>  </w:t>
            </w:r>
          </w:p>
        </w:tc>
      </w:tr>
    </w:tbl>
    <w:p w14:paraId="759B4519" w14:textId="60B6C604" w:rsidR="00270D08" w:rsidRPr="00270D08" w:rsidRDefault="00270D08" w:rsidP="00EC1861">
      <w:pPr>
        <w:pStyle w:val="naisf"/>
        <w:shd w:val="clear" w:color="auto" w:fill="FFFFFF"/>
        <w:spacing w:before="0" w:after="0"/>
        <w:ind w:firstLine="0"/>
        <w:rPr>
          <w:bCs/>
          <w:sz w:val="22"/>
          <w:szCs w:val="22"/>
        </w:rPr>
      </w:pPr>
    </w:p>
    <w:p w14:paraId="4A61EC8D" w14:textId="77777777" w:rsidR="007B4C0F" w:rsidRPr="00EC1861" w:rsidRDefault="007B4C0F" w:rsidP="00EC1861">
      <w:pPr>
        <w:pStyle w:val="naisf"/>
        <w:shd w:val="clear" w:color="auto" w:fill="FFFFFF"/>
        <w:spacing w:before="0" w:after="0"/>
        <w:ind w:firstLine="0"/>
        <w:jc w:val="center"/>
        <w:rPr>
          <w:b/>
          <w:sz w:val="22"/>
          <w:szCs w:val="22"/>
        </w:rPr>
      </w:pPr>
      <w:r w:rsidRPr="00EC1861">
        <w:rPr>
          <w:b/>
          <w:sz w:val="22"/>
          <w:szCs w:val="22"/>
        </w:rPr>
        <w:t>II. </w:t>
      </w:r>
      <w:r w:rsidR="00134188" w:rsidRPr="00EC1861">
        <w:rPr>
          <w:b/>
          <w:sz w:val="22"/>
          <w:szCs w:val="22"/>
        </w:rPr>
        <w:t>Jautājumi, par kuriem saskaņošanā vienošan</w:t>
      </w:r>
      <w:r w:rsidR="00144622" w:rsidRPr="00EC1861">
        <w:rPr>
          <w:b/>
          <w:sz w:val="22"/>
          <w:szCs w:val="22"/>
        </w:rPr>
        <w:t>ā</w:t>
      </w:r>
      <w:r w:rsidR="00134188" w:rsidRPr="00EC1861">
        <w:rPr>
          <w:b/>
          <w:sz w:val="22"/>
          <w:szCs w:val="22"/>
        </w:rPr>
        <w:t>s ir panākta</w:t>
      </w:r>
    </w:p>
    <w:p w14:paraId="29BCB9C3" w14:textId="77777777" w:rsidR="007B4C0F" w:rsidRPr="00EC1861" w:rsidRDefault="007B4C0F" w:rsidP="00EC1861">
      <w:pPr>
        <w:pStyle w:val="naisf"/>
        <w:shd w:val="clear" w:color="auto" w:fill="FFFFFF"/>
        <w:spacing w:before="0" w:after="0"/>
        <w:ind w:firstLine="0"/>
        <w:rPr>
          <w:sz w:val="22"/>
          <w:szCs w:val="22"/>
        </w:rPr>
      </w:pPr>
    </w:p>
    <w:tbl>
      <w:tblPr>
        <w:tblW w:w="1414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3402"/>
        <w:gridCol w:w="3544"/>
        <w:gridCol w:w="3260"/>
        <w:gridCol w:w="3261"/>
      </w:tblGrid>
      <w:tr w:rsidR="00EC1861" w:rsidRPr="00EC1861" w14:paraId="3E38EE85" w14:textId="77777777" w:rsidTr="004668B5">
        <w:tc>
          <w:tcPr>
            <w:tcW w:w="675" w:type="dxa"/>
            <w:tcBorders>
              <w:top w:val="single" w:sz="6" w:space="0" w:color="000000"/>
              <w:left w:val="single" w:sz="6" w:space="0" w:color="000000"/>
              <w:bottom w:val="single" w:sz="6" w:space="0" w:color="000000"/>
              <w:right w:val="single" w:sz="6" w:space="0" w:color="000000"/>
            </w:tcBorders>
            <w:vAlign w:val="center"/>
          </w:tcPr>
          <w:p w14:paraId="482F2DD4" w14:textId="77777777" w:rsidR="00134188" w:rsidRPr="00EC1861" w:rsidRDefault="00AF647A" w:rsidP="00EC1861">
            <w:pPr>
              <w:pStyle w:val="naisc"/>
              <w:shd w:val="clear" w:color="auto" w:fill="FFFFFF"/>
              <w:spacing w:before="0" w:after="0"/>
              <w:rPr>
                <w:sz w:val="22"/>
                <w:szCs w:val="22"/>
              </w:rPr>
            </w:pPr>
            <w:r w:rsidRPr="00EC1861">
              <w:rPr>
                <w:sz w:val="22"/>
                <w:szCs w:val="22"/>
              </w:rPr>
              <w:t>Nr. p.k.</w:t>
            </w:r>
          </w:p>
        </w:tc>
        <w:tc>
          <w:tcPr>
            <w:tcW w:w="3402" w:type="dxa"/>
            <w:tcBorders>
              <w:top w:val="single" w:sz="6" w:space="0" w:color="000000"/>
              <w:left w:val="single" w:sz="6" w:space="0" w:color="000000"/>
              <w:bottom w:val="single" w:sz="6" w:space="0" w:color="000000"/>
              <w:right w:val="single" w:sz="6" w:space="0" w:color="000000"/>
            </w:tcBorders>
            <w:vAlign w:val="center"/>
          </w:tcPr>
          <w:p w14:paraId="54FDFC80" w14:textId="77777777" w:rsidR="00134188" w:rsidRPr="00EC1861" w:rsidRDefault="00AF647A" w:rsidP="00EC1861">
            <w:pPr>
              <w:pStyle w:val="naisc"/>
              <w:shd w:val="clear" w:color="auto" w:fill="FFFFFF"/>
              <w:spacing w:before="0" w:after="0"/>
              <w:ind w:firstLine="12"/>
              <w:rPr>
                <w:sz w:val="22"/>
                <w:szCs w:val="22"/>
              </w:rPr>
            </w:pPr>
            <w:r w:rsidRPr="00EC1861">
              <w:rPr>
                <w:sz w:val="22"/>
                <w:szCs w:val="22"/>
              </w:rPr>
              <w:t>Saskaņošanai nosūtītā projekta redakcija (konkrēta punkta (panta) redakcija)</w:t>
            </w:r>
          </w:p>
        </w:tc>
        <w:tc>
          <w:tcPr>
            <w:tcW w:w="3544" w:type="dxa"/>
            <w:tcBorders>
              <w:top w:val="single" w:sz="6" w:space="0" w:color="000000"/>
              <w:left w:val="single" w:sz="6" w:space="0" w:color="000000"/>
              <w:bottom w:val="single" w:sz="6" w:space="0" w:color="000000"/>
              <w:right w:val="single" w:sz="6" w:space="0" w:color="000000"/>
            </w:tcBorders>
            <w:vAlign w:val="center"/>
          </w:tcPr>
          <w:p w14:paraId="2ECC9637" w14:textId="77777777" w:rsidR="00134188" w:rsidRPr="00EC1861" w:rsidRDefault="00AF647A" w:rsidP="00EC1861">
            <w:pPr>
              <w:pStyle w:val="naisc"/>
              <w:shd w:val="clear" w:color="auto" w:fill="FFFFFF"/>
              <w:spacing w:before="0" w:after="0"/>
              <w:ind w:right="3"/>
              <w:rPr>
                <w:sz w:val="22"/>
                <w:szCs w:val="22"/>
              </w:rPr>
            </w:pPr>
            <w:r w:rsidRPr="00EC1861">
              <w:rPr>
                <w:sz w:val="22"/>
                <w:szCs w:val="22"/>
              </w:rPr>
              <w:t>Atzinumā norādītais ministrijas (citas institūcijas) iebildums,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vAlign w:val="center"/>
          </w:tcPr>
          <w:p w14:paraId="79AB7C0A" w14:textId="77777777" w:rsidR="00134188" w:rsidRPr="00EC1861" w:rsidRDefault="00AF647A" w:rsidP="00EC1861">
            <w:pPr>
              <w:pStyle w:val="naisc"/>
              <w:shd w:val="clear" w:color="auto" w:fill="FFFFFF"/>
              <w:spacing w:before="0" w:after="0"/>
              <w:ind w:firstLine="21"/>
              <w:rPr>
                <w:sz w:val="22"/>
                <w:szCs w:val="22"/>
              </w:rPr>
            </w:pPr>
            <w:r w:rsidRPr="00EC1861">
              <w:rPr>
                <w:sz w:val="22"/>
                <w:szCs w:val="22"/>
              </w:rPr>
              <w:t>Atbildīgās ministrijas norāde par to, ka iebildums ir ņemts vērā, vai informācija par saskaņošanā panākto alternatīvo risinājumu</w:t>
            </w:r>
          </w:p>
        </w:tc>
        <w:tc>
          <w:tcPr>
            <w:tcW w:w="3261" w:type="dxa"/>
            <w:tcBorders>
              <w:top w:val="single" w:sz="4" w:space="0" w:color="auto"/>
              <w:left w:val="single" w:sz="4" w:space="0" w:color="auto"/>
              <w:bottom w:val="single" w:sz="4" w:space="0" w:color="auto"/>
            </w:tcBorders>
            <w:vAlign w:val="center"/>
          </w:tcPr>
          <w:p w14:paraId="42C29773" w14:textId="77777777" w:rsidR="00134188" w:rsidRPr="00EC1861" w:rsidRDefault="00AF647A" w:rsidP="00EC1861">
            <w:pPr>
              <w:shd w:val="clear" w:color="auto" w:fill="FFFFFF"/>
              <w:jc w:val="center"/>
              <w:rPr>
                <w:sz w:val="22"/>
                <w:szCs w:val="22"/>
              </w:rPr>
            </w:pPr>
            <w:r w:rsidRPr="00EC1861">
              <w:rPr>
                <w:sz w:val="22"/>
                <w:szCs w:val="22"/>
              </w:rPr>
              <w:t>Projekta attiecīgā punkta (panta) galīgā redakcija</w:t>
            </w:r>
          </w:p>
        </w:tc>
      </w:tr>
      <w:tr w:rsidR="00EC1861" w:rsidRPr="00EC1861" w14:paraId="76B3E359" w14:textId="77777777" w:rsidTr="004668B5">
        <w:tc>
          <w:tcPr>
            <w:tcW w:w="675" w:type="dxa"/>
            <w:tcBorders>
              <w:top w:val="single" w:sz="6" w:space="0" w:color="000000"/>
              <w:left w:val="single" w:sz="6" w:space="0" w:color="000000"/>
              <w:bottom w:val="single" w:sz="6" w:space="0" w:color="000000"/>
              <w:right w:val="single" w:sz="6" w:space="0" w:color="000000"/>
            </w:tcBorders>
          </w:tcPr>
          <w:p w14:paraId="292332B1" w14:textId="77777777" w:rsidR="00134188" w:rsidRPr="00EC1861" w:rsidRDefault="003B71E0" w:rsidP="00EC1861">
            <w:pPr>
              <w:pStyle w:val="naisc"/>
              <w:shd w:val="clear" w:color="auto" w:fill="FFFFFF"/>
              <w:spacing w:before="0" w:after="0"/>
              <w:rPr>
                <w:sz w:val="22"/>
                <w:szCs w:val="22"/>
              </w:rPr>
            </w:pPr>
            <w:r w:rsidRPr="00EC1861">
              <w:rPr>
                <w:sz w:val="22"/>
                <w:szCs w:val="22"/>
              </w:rPr>
              <w:t>1</w:t>
            </w:r>
          </w:p>
        </w:tc>
        <w:tc>
          <w:tcPr>
            <w:tcW w:w="3402" w:type="dxa"/>
            <w:tcBorders>
              <w:top w:val="single" w:sz="6" w:space="0" w:color="000000"/>
              <w:left w:val="single" w:sz="6" w:space="0" w:color="000000"/>
              <w:bottom w:val="single" w:sz="6" w:space="0" w:color="000000"/>
              <w:right w:val="single" w:sz="6" w:space="0" w:color="000000"/>
            </w:tcBorders>
          </w:tcPr>
          <w:p w14:paraId="465C89FD" w14:textId="77777777" w:rsidR="00134188" w:rsidRPr="00EC1861" w:rsidRDefault="00F34AAB" w:rsidP="00EC1861">
            <w:pPr>
              <w:pStyle w:val="naisc"/>
              <w:shd w:val="clear" w:color="auto" w:fill="FFFFFF"/>
              <w:spacing w:before="0" w:after="0"/>
              <w:ind w:firstLine="720"/>
              <w:rPr>
                <w:sz w:val="22"/>
                <w:szCs w:val="22"/>
              </w:rPr>
            </w:pPr>
            <w:r w:rsidRPr="00EC1861">
              <w:rPr>
                <w:sz w:val="22"/>
                <w:szCs w:val="22"/>
              </w:rPr>
              <w:t>2</w:t>
            </w:r>
          </w:p>
        </w:tc>
        <w:tc>
          <w:tcPr>
            <w:tcW w:w="3544" w:type="dxa"/>
            <w:tcBorders>
              <w:top w:val="single" w:sz="6" w:space="0" w:color="000000"/>
              <w:left w:val="single" w:sz="6" w:space="0" w:color="000000"/>
              <w:bottom w:val="single" w:sz="6" w:space="0" w:color="000000"/>
              <w:right w:val="single" w:sz="6" w:space="0" w:color="000000"/>
            </w:tcBorders>
          </w:tcPr>
          <w:p w14:paraId="67269902" w14:textId="77777777" w:rsidR="00134188" w:rsidRPr="00EC1861" w:rsidRDefault="003B71E0" w:rsidP="00EC1861">
            <w:pPr>
              <w:pStyle w:val="naisc"/>
              <w:shd w:val="clear" w:color="auto" w:fill="FFFFFF"/>
              <w:spacing w:before="0" w:after="0"/>
              <w:ind w:firstLine="720"/>
              <w:rPr>
                <w:sz w:val="22"/>
                <w:szCs w:val="22"/>
              </w:rPr>
            </w:pPr>
            <w:r w:rsidRPr="00EC1861">
              <w:rPr>
                <w:sz w:val="22"/>
                <w:szCs w:val="22"/>
              </w:rPr>
              <w:t>3</w:t>
            </w:r>
          </w:p>
        </w:tc>
        <w:tc>
          <w:tcPr>
            <w:tcW w:w="3260" w:type="dxa"/>
            <w:tcBorders>
              <w:top w:val="single" w:sz="6" w:space="0" w:color="000000"/>
              <w:left w:val="single" w:sz="6" w:space="0" w:color="000000"/>
              <w:bottom w:val="single" w:sz="6" w:space="0" w:color="000000"/>
              <w:right w:val="single" w:sz="6" w:space="0" w:color="000000"/>
            </w:tcBorders>
          </w:tcPr>
          <w:p w14:paraId="4EC8C35C" w14:textId="77777777" w:rsidR="00134188" w:rsidRPr="00EC1861" w:rsidRDefault="003B71E0" w:rsidP="00EC1861">
            <w:pPr>
              <w:pStyle w:val="naisc"/>
              <w:shd w:val="clear" w:color="auto" w:fill="FFFFFF"/>
              <w:spacing w:before="0" w:after="0"/>
              <w:ind w:firstLine="720"/>
              <w:rPr>
                <w:sz w:val="22"/>
                <w:szCs w:val="22"/>
              </w:rPr>
            </w:pPr>
            <w:r w:rsidRPr="00EC1861">
              <w:rPr>
                <w:sz w:val="22"/>
                <w:szCs w:val="22"/>
              </w:rPr>
              <w:t>4</w:t>
            </w:r>
          </w:p>
        </w:tc>
        <w:tc>
          <w:tcPr>
            <w:tcW w:w="3261" w:type="dxa"/>
            <w:tcBorders>
              <w:top w:val="single" w:sz="4" w:space="0" w:color="auto"/>
              <w:left w:val="single" w:sz="4" w:space="0" w:color="auto"/>
              <w:bottom w:val="single" w:sz="4" w:space="0" w:color="auto"/>
            </w:tcBorders>
          </w:tcPr>
          <w:p w14:paraId="06FB6DE7" w14:textId="77777777" w:rsidR="00134188" w:rsidRPr="00EC1861" w:rsidRDefault="003B71E0" w:rsidP="00EC1861">
            <w:pPr>
              <w:shd w:val="clear" w:color="auto" w:fill="FFFFFF"/>
              <w:jc w:val="center"/>
              <w:rPr>
                <w:sz w:val="22"/>
                <w:szCs w:val="22"/>
              </w:rPr>
            </w:pPr>
            <w:r w:rsidRPr="00EC1861">
              <w:rPr>
                <w:sz w:val="22"/>
                <w:szCs w:val="22"/>
              </w:rPr>
              <w:t>5</w:t>
            </w:r>
          </w:p>
        </w:tc>
      </w:tr>
      <w:tr w:rsidR="003654FA" w:rsidRPr="003654FA" w14:paraId="591ADBF2" w14:textId="77777777" w:rsidTr="004668B5">
        <w:tc>
          <w:tcPr>
            <w:tcW w:w="675" w:type="dxa"/>
            <w:tcBorders>
              <w:left w:val="single" w:sz="6" w:space="0" w:color="000000"/>
              <w:bottom w:val="single" w:sz="4" w:space="0" w:color="auto"/>
              <w:right w:val="single" w:sz="6" w:space="0" w:color="000000"/>
            </w:tcBorders>
          </w:tcPr>
          <w:p w14:paraId="6E25C284" w14:textId="77777777" w:rsidR="0043450D" w:rsidRPr="003654FA" w:rsidRDefault="0043450D" w:rsidP="003654FA">
            <w:pPr>
              <w:pStyle w:val="naisc"/>
              <w:numPr>
                <w:ilvl w:val="0"/>
                <w:numId w:val="11"/>
              </w:numPr>
              <w:shd w:val="clear" w:color="auto" w:fill="FFFFFF"/>
              <w:spacing w:before="0" w:after="0"/>
              <w:rPr>
                <w:sz w:val="22"/>
                <w:szCs w:val="22"/>
              </w:rPr>
            </w:pPr>
          </w:p>
        </w:tc>
        <w:tc>
          <w:tcPr>
            <w:tcW w:w="3402" w:type="dxa"/>
            <w:tcBorders>
              <w:left w:val="single" w:sz="6" w:space="0" w:color="000000"/>
              <w:bottom w:val="single" w:sz="4" w:space="0" w:color="auto"/>
              <w:right w:val="single" w:sz="6" w:space="0" w:color="000000"/>
            </w:tcBorders>
          </w:tcPr>
          <w:p w14:paraId="663C5226" w14:textId="6314C9C7" w:rsidR="00896489" w:rsidRPr="003654FA" w:rsidRDefault="005930E2" w:rsidP="003654FA">
            <w:pPr>
              <w:pStyle w:val="Sarakstarindkopa"/>
              <w:shd w:val="clear" w:color="auto" w:fill="FFFFFF"/>
              <w:spacing w:after="0" w:line="240" w:lineRule="auto"/>
              <w:ind w:left="34"/>
              <w:jc w:val="both"/>
              <w:rPr>
                <w:rFonts w:ascii="Times New Roman" w:hAnsi="Times New Roman"/>
              </w:rPr>
            </w:pPr>
            <w:r w:rsidRPr="003654FA">
              <w:rPr>
                <w:rFonts w:ascii="Times New Roman" w:hAnsi="Times New Roman"/>
              </w:rPr>
              <w:t>Ministru kabineta noteikumu projekt</w:t>
            </w:r>
            <w:r w:rsidR="003654FA" w:rsidRPr="003654FA">
              <w:rPr>
                <w:rFonts w:ascii="Times New Roman" w:hAnsi="Times New Roman"/>
              </w:rPr>
              <w:t>s</w:t>
            </w:r>
            <w:r w:rsidRPr="003654FA">
              <w:rPr>
                <w:rFonts w:ascii="Times New Roman" w:hAnsi="Times New Roman"/>
              </w:rPr>
              <w:t xml:space="preserve"> „</w:t>
            </w:r>
            <w:r w:rsidR="003654FA" w:rsidRPr="003654FA">
              <w:rPr>
                <w:rFonts w:ascii="Times New Roman" w:hAnsi="Times New Roman"/>
              </w:rPr>
              <w:t xml:space="preserve">Grozījums Ministru kabineta </w:t>
            </w:r>
            <w:proofErr w:type="gramStart"/>
            <w:r w:rsidR="003654FA" w:rsidRPr="003654FA">
              <w:rPr>
                <w:rFonts w:ascii="Times New Roman" w:hAnsi="Times New Roman"/>
              </w:rPr>
              <w:t>2012.gada</w:t>
            </w:r>
            <w:proofErr w:type="gramEnd"/>
            <w:r w:rsidR="003654FA" w:rsidRPr="003654FA">
              <w:rPr>
                <w:rFonts w:ascii="Times New Roman" w:hAnsi="Times New Roman"/>
              </w:rPr>
              <w:t xml:space="preserve"> 18.decembra noteikumos</w:t>
            </w:r>
            <w:r w:rsidR="003654FA">
              <w:rPr>
                <w:rFonts w:ascii="Times New Roman" w:hAnsi="Times New Roman"/>
              </w:rPr>
              <w:t xml:space="preserve"> </w:t>
            </w:r>
            <w:r w:rsidR="003654FA" w:rsidRPr="003654FA">
              <w:rPr>
                <w:rFonts w:ascii="Times New Roman" w:hAnsi="Times New Roman"/>
              </w:rPr>
              <w:t>Nr.931 „Latvijas Nacionālā kultūras centra nolikums”</w:t>
            </w:r>
            <w:r w:rsidRPr="003654FA">
              <w:rPr>
                <w:rFonts w:ascii="Times New Roman" w:hAnsi="Times New Roman"/>
              </w:rPr>
              <w:t xml:space="preserve">” </w:t>
            </w:r>
            <w:r w:rsidR="00896489" w:rsidRPr="003654FA">
              <w:rPr>
                <w:rFonts w:ascii="Times New Roman" w:hAnsi="Times New Roman"/>
              </w:rPr>
              <w:t>(turpmāk – Ministru kabineta noteikumu projekts)</w:t>
            </w:r>
            <w:r w:rsidR="003654FA">
              <w:rPr>
                <w:rFonts w:ascii="Times New Roman" w:hAnsi="Times New Roman"/>
              </w:rPr>
              <w:t>.</w:t>
            </w:r>
          </w:p>
        </w:tc>
        <w:tc>
          <w:tcPr>
            <w:tcW w:w="3544" w:type="dxa"/>
            <w:tcBorders>
              <w:left w:val="single" w:sz="6" w:space="0" w:color="000000"/>
              <w:bottom w:val="single" w:sz="4" w:space="0" w:color="auto"/>
              <w:right w:val="single" w:sz="6" w:space="0" w:color="000000"/>
            </w:tcBorders>
          </w:tcPr>
          <w:p w14:paraId="33286A66" w14:textId="132D75C3" w:rsidR="0043450D" w:rsidRPr="003654FA" w:rsidRDefault="00A83D06" w:rsidP="003654FA">
            <w:pPr>
              <w:pStyle w:val="Sarakstarindkopa"/>
              <w:keepNext/>
              <w:keepLines/>
              <w:shd w:val="clear" w:color="auto" w:fill="FFFFFF"/>
              <w:tabs>
                <w:tab w:val="left" w:pos="709"/>
                <w:tab w:val="left" w:pos="993"/>
              </w:tabs>
              <w:autoSpaceDE w:val="0"/>
              <w:autoSpaceDN w:val="0"/>
              <w:adjustRightInd w:val="0"/>
              <w:spacing w:after="0" w:line="240" w:lineRule="auto"/>
              <w:ind w:left="0"/>
              <w:jc w:val="both"/>
              <w:outlineLvl w:val="1"/>
              <w:rPr>
                <w:rFonts w:ascii="Times New Roman" w:hAnsi="Times New Roman"/>
                <w:b/>
                <w:bCs/>
              </w:rPr>
            </w:pPr>
            <w:r w:rsidRPr="003654FA">
              <w:rPr>
                <w:rFonts w:ascii="Times New Roman" w:hAnsi="Times New Roman"/>
                <w:b/>
                <w:bCs/>
              </w:rPr>
              <w:t>Tieslietu ministrija:</w:t>
            </w:r>
          </w:p>
          <w:p w14:paraId="75B16ED8" w14:textId="77777777" w:rsidR="003654FA" w:rsidRPr="003654FA" w:rsidRDefault="003654FA" w:rsidP="003654FA">
            <w:pPr>
              <w:shd w:val="clear" w:color="auto" w:fill="FFFFFF"/>
              <w:tabs>
                <w:tab w:val="left" w:pos="709"/>
                <w:tab w:val="left" w:pos="993"/>
              </w:tabs>
              <w:autoSpaceDE w:val="0"/>
              <w:autoSpaceDN w:val="0"/>
              <w:adjustRightInd w:val="0"/>
              <w:jc w:val="both"/>
              <w:rPr>
                <w:rFonts w:eastAsiaTheme="majorEastAsia"/>
                <w:sz w:val="22"/>
                <w:szCs w:val="22"/>
              </w:rPr>
            </w:pPr>
            <w:r w:rsidRPr="003654FA">
              <w:rPr>
                <w:rFonts w:eastAsiaTheme="majorEastAsia"/>
                <w:sz w:val="22"/>
                <w:szCs w:val="22"/>
              </w:rPr>
              <w:t xml:space="preserve">Vēršam uzmanību, ka ar Ministru kabineta 2016. gada 13. decembra rīkojumu Nr.769 "Par Latvijas valsts simtgades pasākumu plāna </w:t>
            </w:r>
            <w:proofErr w:type="gramStart"/>
            <w:r w:rsidRPr="003654FA">
              <w:rPr>
                <w:rFonts w:eastAsiaTheme="majorEastAsia"/>
                <w:sz w:val="22"/>
                <w:szCs w:val="22"/>
              </w:rPr>
              <w:t>2017. – 2021.</w:t>
            </w:r>
            <w:proofErr w:type="gramEnd"/>
            <w:r w:rsidRPr="003654FA">
              <w:rPr>
                <w:rFonts w:eastAsiaTheme="majorEastAsia"/>
                <w:sz w:val="22"/>
                <w:szCs w:val="22"/>
              </w:rPr>
              <w:t>gadam īstenošanai piešķirtā valsts budžeta finansējuma sadalījumu" programmai "Latvijas skolas soma" (turpmāk - programma) tiek paredzēts piešķirt finansējumu tikai no 2017. gada līdz 2021. gadam. Līdz ar to, lai programma kļūtu par patstāvīgu izglītības procesa sastāvdaļu arī turpmāk, proti, pēc 2021. gada, Ministru kabinetam ir jāpieņem lēmums par valsts budžeta finansējuma piešķiršanu programmai.</w:t>
            </w:r>
          </w:p>
          <w:p w14:paraId="32F65546" w14:textId="7D5C45BD" w:rsidR="003654FA" w:rsidRPr="003654FA" w:rsidRDefault="003654FA" w:rsidP="003654FA">
            <w:pPr>
              <w:shd w:val="clear" w:color="auto" w:fill="FFFFFF"/>
              <w:tabs>
                <w:tab w:val="left" w:pos="709"/>
                <w:tab w:val="left" w:pos="993"/>
              </w:tabs>
              <w:autoSpaceDE w:val="0"/>
              <w:autoSpaceDN w:val="0"/>
              <w:adjustRightInd w:val="0"/>
              <w:jc w:val="both"/>
              <w:rPr>
                <w:rFonts w:eastAsiaTheme="majorEastAsia"/>
                <w:sz w:val="22"/>
                <w:szCs w:val="22"/>
              </w:rPr>
            </w:pPr>
            <w:r w:rsidRPr="003654FA">
              <w:rPr>
                <w:rFonts w:eastAsiaTheme="majorEastAsia"/>
                <w:sz w:val="22"/>
                <w:szCs w:val="22"/>
              </w:rPr>
              <w:t xml:space="preserve">Ņemot vērā, ka Ministru kabinets nav lēmis par pastāvīgu valsts budžeta finansējuma piešķiršanu programmai no 2022. gada, Tieslietu ministrijas ieskatā ir pāragri veikt grozījumos Ministru kabineta 2012. gada 18.  decembra noteikumos Nr. 931 "Latvijas Nacionālā kultūras centra nolikums", iekļaujot tajā pastāvīgu uzdevumu Latvijas Nacionālā kultūras centram veikt programmas īstenošanu. </w:t>
            </w:r>
          </w:p>
          <w:p w14:paraId="3086A8CB" w14:textId="0EA1C7B3" w:rsidR="00290A3A" w:rsidRPr="003654FA" w:rsidRDefault="003654FA" w:rsidP="003654FA">
            <w:pPr>
              <w:pStyle w:val="Sarakstarindkopa"/>
              <w:shd w:val="clear" w:color="auto" w:fill="FFFFFF"/>
              <w:tabs>
                <w:tab w:val="left" w:pos="709"/>
                <w:tab w:val="left" w:pos="993"/>
              </w:tabs>
              <w:autoSpaceDE w:val="0"/>
              <w:autoSpaceDN w:val="0"/>
              <w:adjustRightInd w:val="0"/>
              <w:spacing w:after="0" w:line="240" w:lineRule="auto"/>
              <w:ind w:left="0"/>
              <w:jc w:val="both"/>
              <w:rPr>
                <w:rFonts w:ascii="Times New Roman" w:eastAsiaTheme="majorEastAsia" w:hAnsi="Times New Roman"/>
              </w:rPr>
            </w:pPr>
            <w:r w:rsidRPr="003654FA">
              <w:rPr>
                <w:rFonts w:ascii="Times New Roman" w:eastAsiaTheme="majorEastAsia" w:hAnsi="Times New Roman"/>
              </w:rPr>
              <w:t>Ņemot vērā minēto, projekta tālāka virzība nav atbalstāma, kamēr Ministru kabinets nav lēmis par patstāvīga finansējuma piešķiršanu Latvijas Nacionālā kultūras centram programmas īstenošanai.</w:t>
            </w:r>
          </w:p>
        </w:tc>
        <w:tc>
          <w:tcPr>
            <w:tcW w:w="3260" w:type="dxa"/>
            <w:tcBorders>
              <w:left w:val="single" w:sz="6" w:space="0" w:color="000000"/>
              <w:bottom w:val="single" w:sz="4" w:space="0" w:color="auto"/>
              <w:right w:val="single" w:sz="6" w:space="0" w:color="000000"/>
            </w:tcBorders>
          </w:tcPr>
          <w:p w14:paraId="39063024" w14:textId="77777777" w:rsidR="0043450D" w:rsidRPr="003654FA" w:rsidRDefault="0043450D" w:rsidP="003654FA">
            <w:pPr>
              <w:pStyle w:val="naisc"/>
              <w:shd w:val="clear" w:color="auto" w:fill="FFFFFF"/>
              <w:spacing w:before="0" w:after="0"/>
              <w:rPr>
                <w:b/>
                <w:bCs/>
                <w:sz w:val="22"/>
                <w:szCs w:val="22"/>
              </w:rPr>
            </w:pPr>
            <w:r w:rsidRPr="003654FA">
              <w:rPr>
                <w:b/>
                <w:bCs/>
                <w:sz w:val="22"/>
                <w:szCs w:val="22"/>
              </w:rPr>
              <w:t>Ņemts vērā</w:t>
            </w:r>
          </w:p>
        </w:tc>
        <w:tc>
          <w:tcPr>
            <w:tcW w:w="3261" w:type="dxa"/>
            <w:tcBorders>
              <w:top w:val="single" w:sz="4" w:space="0" w:color="auto"/>
              <w:left w:val="single" w:sz="4" w:space="0" w:color="auto"/>
              <w:bottom w:val="single" w:sz="4" w:space="0" w:color="auto"/>
            </w:tcBorders>
          </w:tcPr>
          <w:p w14:paraId="6C01BDCD" w14:textId="62EA8684" w:rsidR="003654FA" w:rsidRPr="006D519F" w:rsidRDefault="003654FA" w:rsidP="006D519F">
            <w:pPr>
              <w:shd w:val="clear" w:color="auto" w:fill="FFFFFF"/>
              <w:jc w:val="both"/>
              <w:rPr>
                <w:sz w:val="22"/>
                <w:szCs w:val="22"/>
              </w:rPr>
            </w:pPr>
            <w:r w:rsidRPr="006D519F">
              <w:rPr>
                <w:sz w:val="22"/>
                <w:szCs w:val="22"/>
              </w:rPr>
              <w:t>Precizēts Ministru kabineta noteikumu projekts.</w:t>
            </w:r>
          </w:p>
          <w:p w14:paraId="107B58CF" w14:textId="77777777" w:rsidR="003654FA" w:rsidRPr="006D519F" w:rsidRDefault="003654FA" w:rsidP="006D519F">
            <w:pPr>
              <w:shd w:val="clear" w:color="auto" w:fill="FFFFFF"/>
              <w:jc w:val="both"/>
              <w:rPr>
                <w:sz w:val="22"/>
                <w:szCs w:val="22"/>
              </w:rPr>
            </w:pPr>
          </w:p>
          <w:p w14:paraId="3BAC2582" w14:textId="423D2D44" w:rsidR="00E52CF2" w:rsidRPr="006D519F" w:rsidRDefault="00E52CF2" w:rsidP="006D519F">
            <w:pPr>
              <w:shd w:val="clear" w:color="auto" w:fill="FFFFFF"/>
              <w:jc w:val="both"/>
              <w:rPr>
                <w:sz w:val="22"/>
                <w:szCs w:val="22"/>
              </w:rPr>
            </w:pPr>
            <w:r w:rsidRPr="006D519F">
              <w:rPr>
                <w:sz w:val="22"/>
                <w:szCs w:val="22"/>
              </w:rPr>
              <w:t xml:space="preserve">Ministru kabineta noteikumu projekta sākotnējās ietekmes novērtējuma ziņojuma (anotācijas) I sadaļas </w:t>
            </w:r>
            <w:r w:rsidR="001677C3">
              <w:rPr>
                <w:sz w:val="22"/>
                <w:szCs w:val="22"/>
              </w:rPr>
              <w:t>1.3</w:t>
            </w:r>
            <w:r w:rsidRPr="006D519F">
              <w:rPr>
                <w:sz w:val="22"/>
                <w:szCs w:val="22"/>
              </w:rPr>
              <w:t xml:space="preserve">.punkts </w:t>
            </w:r>
            <w:r w:rsidR="003F6F6B" w:rsidRPr="003F6F6B">
              <w:rPr>
                <w:sz w:val="22"/>
                <w:szCs w:val="22"/>
              </w:rPr>
              <w:t>„Pašreizējā situācija, problēmas un risinājumi</w:t>
            </w:r>
            <w:r w:rsidR="003F6F6B">
              <w:rPr>
                <w:sz w:val="22"/>
                <w:szCs w:val="22"/>
              </w:rPr>
              <w:t xml:space="preserve">” </w:t>
            </w:r>
            <w:r w:rsidRPr="006D519F">
              <w:rPr>
                <w:sz w:val="22"/>
                <w:szCs w:val="22"/>
              </w:rPr>
              <w:t>papildināts</w:t>
            </w:r>
            <w:r w:rsidR="00BC54A2" w:rsidRPr="006D519F">
              <w:rPr>
                <w:sz w:val="22"/>
                <w:szCs w:val="22"/>
              </w:rPr>
              <w:t xml:space="preserve"> ar</w:t>
            </w:r>
            <w:r w:rsidRPr="006D519F">
              <w:rPr>
                <w:sz w:val="22"/>
                <w:szCs w:val="22"/>
              </w:rPr>
              <w:t xml:space="preserve"> šād</w:t>
            </w:r>
            <w:r w:rsidR="00BC54A2" w:rsidRPr="006D519F">
              <w:rPr>
                <w:sz w:val="22"/>
                <w:szCs w:val="22"/>
              </w:rPr>
              <w:t>u</w:t>
            </w:r>
            <w:r w:rsidRPr="006D519F">
              <w:rPr>
                <w:sz w:val="22"/>
                <w:szCs w:val="22"/>
              </w:rPr>
              <w:t xml:space="preserve"> </w:t>
            </w:r>
            <w:r w:rsidR="00BC54A2" w:rsidRPr="006D519F">
              <w:rPr>
                <w:sz w:val="22"/>
                <w:szCs w:val="22"/>
              </w:rPr>
              <w:t>informāciju</w:t>
            </w:r>
            <w:r w:rsidRPr="006D519F">
              <w:rPr>
                <w:sz w:val="22"/>
                <w:szCs w:val="22"/>
              </w:rPr>
              <w:t>:</w:t>
            </w:r>
          </w:p>
          <w:p w14:paraId="4CEF427B" w14:textId="77777777" w:rsidR="00E52CF2" w:rsidRPr="006D519F" w:rsidRDefault="00E52CF2" w:rsidP="006D519F">
            <w:pPr>
              <w:shd w:val="clear" w:color="auto" w:fill="FFFFFF"/>
              <w:jc w:val="both"/>
              <w:rPr>
                <w:sz w:val="22"/>
                <w:szCs w:val="22"/>
              </w:rPr>
            </w:pPr>
          </w:p>
          <w:p w14:paraId="23C86015" w14:textId="74504A35" w:rsidR="00E52CF2" w:rsidRPr="006D519F" w:rsidRDefault="00E52CF2" w:rsidP="006D519F">
            <w:pPr>
              <w:jc w:val="both"/>
              <w:rPr>
                <w:sz w:val="22"/>
                <w:szCs w:val="22"/>
              </w:rPr>
            </w:pPr>
            <w:r w:rsidRPr="006D519F">
              <w:rPr>
                <w:sz w:val="22"/>
                <w:szCs w:val="22"/>
              </w:rPr>
              <w:t>„[..] </w:t>
            </w:r>
            <w:r w:rsidR="006D519F" w:rsidRPr="006D519F">
              <w:rPr>
                <w:sz w:val="22"/>
                <w:szCs w:val="22"/>
                <w:shd w:val="clear" w:color="auto" w:fill="FFFFFF"/>
              </w:rPr>
              <w:t xml:space="preserve">Saskaņā ar </w:t>
            </w:r>
            <w:r w:rsidR="006D519F" w:rsidRPr="006D519F">
              <w:rPr>
                <w:sz w:val="22"/>
                <w:szCs w:val="22"/>
              </w:rPr>
              <w:t xml:space="preserve">Ministru kabineta </w:t>
            </w:r>
            <w:proofErr w:type="gramStart"/>
            <w:r w:rsidR="006D519F" w:rsidRPr="006D519F">
              <w:rPr>
                <w:sz w:val="22"/>
                <w:szCs w:val="22"/>
              </w:rPr>
              <w:t>2021.gada</w:t>
            </w:r>
            <w:proofErr w:type="gramEnd"/>
            <w:r w:rsidR="006D519F" w:rsidRPr="006D519F">
              <w:rPr>
                <w:sz w:val="22"/>
                <w:szCs w:val="22"/>
              </w:rPr>
              <w:t xml:space="preserve"> 24.septembra sēdes protokollēmuma (prot. Nr.63 1.§) „Informatīvais ziņojums „P</w:t>
            </w:r>
            <w:r w:rsidR="006D519F" w:rsidRPr="006D519F">
              <w:rPr>
                <w:sz w:val="22"/>
                <w:szCs w:val="22"/>
                <w:shd w:val="clear" w:color="auto" w:fill="FFFFFF"/>
              </w:rPr>
              <w:t>ar priekšlikumiem valsts budžeta ieņēmumiem un izdevumiem 2022.gadam un ietvaram 2022. – 2024.gadam</w:t>
            </w:r>
            <w:r w:rsidR="006D519F" w:rsidRPr="006D519F">
              <w:rPr>
                <w:sz w:val="22"/>
                <w:szCs w:val="22"/>
              </w:rPr>
              <w:t>”” 1.pielikumu tika atbalstīts prioritārais pasākums „Latvijas valsts simtgadē uzsākto iniciatīvu ilgtspēja (skolas soma)”, k</w:t>
            </w:r>
            <w:r w:rsidR="007B7CD0">
              <w:rPr>
                <w:sz w:val="22"/>
                <w:szCs w:val="22"/>
              </w:rPr>
              <w:t>as</w:t>
            </w:r>
            <w:r w:rsidR="006D519F" w:rsidRPr="006D519F">
              <w:rPr>
                <w:sz w:val="22"/>
                <w:szCs w:val="22"/>
              </w:rPr>
              <w:t xml:space="preserve"> paredz </w:t>
            </w:r>
            <w:r w:rsidR="007B7CD0" w:rsidRPr="007B7CD0">
              <w:rPr>
                <w:sz w:val="22"/>
                <w:szCs w:val="22"/>
              </w:rPr>
              <w:t xml:space="preserve">programmas „Latvijas skolas soma” </w:t>
            </w:r>
            <w:r w:rsidR="006D519F" w:rsidRPr="006D519F">
              <w:rPr>
                <w:sz w:val="22"/>
                <w:szCs w:val="22"/>
              </w:rPr>
              <w:t>īstenošanai finansējumu 2022.gadā 2 500</w:t>
            </w:r>
            <w:r w:rsidR="007B7CD0">
              <w:rPr>
                <w:sz w:val="22"/>
                <w:szCs w:val="22"/>
              </w:rPr>
              <w:t> </w:t>
            </w:r>
            <w:r w:rsidR="006D519F" w:rsidRPr="006D519F">
              <w:rPr>
                <w:sz w:val="22"/>
                <w:szCs w:val="22"/>
              </w:rPr>
              <w:t>000</w:t>
            </w:r>
            <w:r w:rsidR="007B7CD0">
              <w:rPr>
                <w:sz w:val="22"/>
                <w:szCs w:val="22"/>
              </w:rPr>
              <w:t> </w:t>
            </w:r>
            <w:r w:rsidR="006D519F" w:rsidRPr="006D519F">
              <w:rPr>
                <w:i/>
                <w:iCs/>
                <w:sz w:val="22"/>
                <w:szCs w:val="22"/>
              </w:rPr>
              <w:t>euro</w:t>
            </w:r>
            <w:r w:rsidR="006D519F" w:rsidRPr="006D519F">
              <w:rPr>
                <w:sz w:val="22"/>
                <w:szCs w:val="22"/>
              </w:rPr>
              <w:t xml:space="preserve">, 2023.gadā 3 500 000 </w:t>
            </w:r>
            <w:r w:rsidR="006D519F" w:rsidRPr="006D519F">
              <w:rPr>
                <w:i/>
                <w:iCs/>
                <w:sz w:val="22"/>
                <w:szCs w:val="22"/>
              </w:rPr>
              <w:t>euro</w:t>
            </w:r>
            <w:r w:rsidR="006D519F" w:rsidRPr="006D519F">
              <w:rPr>
                <w:sz w:val="22"/>
                <w:szCs w:val="22"/>
              </w:rPr>
              <w:t xml:space="preserve"> un 2024.gadā 3 500 000 </w:t>
            </w:r>
            <w:r w:rsidR="006D519F" w:rsidRPr="006D519F">
              <w:rPr>
                <w:i/>
                <w:iCs/>
                <w:sz w:val="22"/>
                <w:szCs w:val="22"/>
              </w:rPr>
              <w:t>euro.</w:t>
            </w:r>
            <w:r w:rsidR="006D519F" w:rsidRPr="006D519F">
              <w:rPr>
                <w:sz w:val="22"/>
                <w:szCs w:val="22"/>
              </w:rPr>
              <w:t xml:space="preserve"> </w:t>
            </w:r>
            <w:r w:rsidRPr="006D519F">
              <w:rPr>
                <w:sz w:val="22"/>
                <w:szCs w:val="22"/>
              </w:rPr>
              <w:t>[..]”</w:t>
            </w:r>
          </w:p>
        </w:tc>
      </w:tr>
      <w:tr w:rsidR="002161B7" w:rsidRPr="002161B7" w14:paraId="38976751" w14:textId="77777777" w:rsidTr="005145F9">
        <w:tc>
          <w:tcPr>
            <w:tcW w:w="675" w:type="dxa"/>
            <w:tcBorders>
              <w:left w:val="single" w:sz="6" w:space="0" w:color="000000"/>
              <w:bottom w:val="single" w:sz="4" w:space="0" w:color="auto"/>
              <w:right w:val="single" w:sz="6" w:space="0" w:color="000000"/>
            </w:tcBorders>
          </w:tcPr>
          <w:p w14:paraId="7674B657" w14:textId="77777777" w:rsidR="006739FC" w:rsidRPr="002161B7" w:rsidRDefault="006739FC" w:rsidP="00EC1861">
            <w:pPr>
              <w:pStyle w:val="naisc"/>
              <w:numPr>
                <w:ilvl w:val="0"/>
                <w:numId w:val="11"/>
              </w:numPr>
              <w:shd w:val="clear" w:color="auto" w:fill="FFFFFF"/>
              <w:spacing w:before="0" w:after="0"/>
              <w:rPr>
                <w:sz w:val="22"/>
                <w:szCs w:val="22"/>
              </w:rPr>
            </w:pPr>
          </w:p>
        </w:tc>
        <w:tc>
          <w:tcPr>
            <w:tcW w:w="3402" w:type="dxa"/>
            <w:tcBorders>
              <w:left w:val="single" w:sz="6" w:space="0" w:color="000000"/>
              <w:bottom w:val="single" w:sz="4" w:space="0" w:color="auto"/>
              <w:right w:val="single" w:sz="6" w:space="0" w:color="000000"/>
            </w:tcBorders>
          </w:tcPr>
          <w:p w14:paraId="2BFA0963" w14:textId="6434FAE3" w:rsidR="00540EA5" w:rsidRPr="002161B7" w:rsidRDefault="002161B7" w:rsidP="002161B7">
            <w:pPr>
              <w:pStyle w:val="naisc"/>
              <w:shd w:val="clear" w:color="auto" w:fill="FFFFFF"/>
              <w:spacing w:before="0" w:after="0"/>
              <w:jc w:val="both"/>
              <w:rPr>
                <w:sz w:val="22"/>
                <w:szCs w:val="22"/>
              </w:rPr>
            </w:pPr>
            <w:r w:rsidRPr="002161B7">
              <w:rPr>
                <w:sz w:val="22"/>
                <w:szCs w:val="22"/>
              </w:rPr>
              <w:t>Ministru kabineta noteikumu projekts</w:t>
            </w:r>
            <w:r>
              <w:rPr>
                <w:sz w:val="22"/>
                <w:szCs w:val="22"/>
              </w:rPr>
              <w:t>.</w:t>
            </w:r>
          </w:p>
        </w:tc>
        <w:tc>
          <w:tcPr>
            <w:tcW w:w="3544" w:type="dxa"/>
            <w:tcBorders>
              <w:left w:val="single" w:sz="6" w:space="0" w:color="000000"/>
              <w:bottom w:val="single" w:sz="4" w:space="0" w:color="auto"/>
              <w:right w:val="single" w:sz="6" w:space="0" w:color="000000"/>
            </w:tcBorders>
          </w:tcPr>
          <w:p w14:paraId="3246E931" w14:textId="7E78DA51" w:rsidR="006739FC" w:rsidRPr="002161B7" w:rsidRDefault="003654FA" w:rsidP="00EC1861">
            <w:pPr>
              <w:pStyle w:val="Sarakstarindkopa"/>
              <w:shd w:val="clear" w:color="auto" w:fill="FFFFFF"/>
              <w:tabs>
                <w:tab w:val="left" w:pos="709"/>
                <w:tab w:val="left" w:pos="993"/>
              </w:tabs>
              <w:autoSpaceDE w:val="0"/>
              <w:autoSpaceDN w:val="0"/>
              <w:adjustRightInd w:val="0"/>
              <w:spacing w:after="0" w:line="240" w:lineRule="auto"/>
              <w:ind w:left="0"/>
              <w:rPr>
                <w:rFonts w:ascii="Times New Roman" w:hAnsi="Times New Roman"/>
                <w:b/>
                <w:bCs/>
              </w:rPr>
            </w:pPr>
            <w:r w:rsidRPr="002161B7">
              <w:rPr>
                <w:rFonts w:ascii="Times New Roman" w:hAnsi="Times New Roman"/>
                <w:b/>
                <w:bCs/>
              </w:rPr>
              <w:t>Finanšu</w:t>
            </w:r>
            <w:r w:rsidR="00AF647A" w:rsidRPr="002161B7">
              <w:rPr>
                <w:rFonts w:ascii="Times New Roman" w:hAnsi="Times New Roman"/>
                <w:b/>
                <w:bCs/>
              </w:rPr>
              <w:t xml:space="preserve"> ministrija:</w:t>
            </w:r>
          </w:p>
          <w:p w14:paraId="061EA6B0" w14:textId="510616FB" w:rsidR="004D6E88" w:rsidRPr="002161B7" w:rsidRDefault="002161B7" w:rsidP="00EC1861">
            <w:pPr>
              <w:ind w:right="13"/>
              <w:jc w:val="both"/>
              <w:rPr>
                <w:sz w:val="22"/>
                <w:szCs w:val="22"/>
              </w:rPr>
            </w:pPr>
            <w:r w:rsidRPr="002161B7">
              <w:rPr>
                <w:sz w:val="22"/>
                <w:szCs w:val="22"/>
              </w:rPr>
              <w:t xml:space="preserve">Vēršam uzmanību, ka š.g. </w:t>
            </w:r>
            <w:proofErr w:type="gramStart"/>
            <w:r w:rsidRPr="002161B7">
              <w:rPr>
                <w:sz w:val="22"/>
                <w:szCs w:val="22"/>
              </w:rPr>
              <w:t>2.decembrī</w:t>
            </w:r>
            <w:proofErr w:type="gramEnd"/>
            <w:r w:rsidRPr="002161B7">
              <w:rPr>
                <w:sz w:val="22"/>
                <w:szCs w:val="22"/>
              </w:rPr>
              <w:t xml:space="preserve"> Saeima pieņēma likumu “Par valsts budžetu 2021.gadam” un likumu “Par vidēja termiņa budžeta ietvaru 2021., 2022. un 2023.gadam”, kuros netika iekļauta anotācijā minētā četru amata vietu un atbilstošā finansējuma pārdale no Latvijas valsts simtgades biroja uz Latvijas Nacionālo kultūras centru programmas „Latvijas skolas soma” administrēšanai. Papildus atzīmējam, ka saskaņā ar Ministru kabineta 2016.gada 13.decembra rīkojuma Nr.769 „Par Latvijas valsts simtgades pasākumu plāna 2017. – 2021.gadam īstenošanai piešķirtā valsts budžeta finansējuma sadalījumu” 1.pielikuma 55.punktu, programmai „Latvijas skolas soma” paredzēts finansējums no 2018.gada līdz 2021.gadam, nodrošinot iespēju vispārējās un profesionālās izglītības programmu izglītojamiem apmeklēt mākslas un kultūras norises mācību un audzināšanas darba ietvaros. Šobrīd vēl nav pieņemts lēmums par programmas „Latvijas skolas soma” turpināšanu pēc 2021.gada. Attiecīgi uzskatām, ka nav lietderīgi Latvijas Nacionālajam kultūras centram uz vienu gadu noteikt papildus funkciju, kuru šobrīd veic Latvijas valsts simtgades birojs. Ņemot vērā minēto, neatbalstām noteikumu projekta tālāku virzību.</w:t>
            </w:r>
          </w:p>
        </w:tc>
        <w:tc>
          <w:tcPr>
            <w:tcW w:w="3260" w:type="dxa"/>
            <w:tcBorders>
              <w:left w:val="single" w:sz="6" w:space="0" w:color="000000"/>
              <w:bottom w:val="single" w:sz="4" w:space="0" w:color="auto"/>
              <w:right w:val="single" w:sz="6" w:space="0" w:color="000000"/>
            </w:tcBorders>
          </w:tcPr>
          <w:p w14:paraId="0D1DF86D" w14:textId="715C7B8E" w:rsidR="006739FC" w:rsidRPr="002161B7" w:rsidRDefault="00AF647A" w:rsidP="00EC1861">
            <w:pPr>
              <w:pStyle w:val="naisc"/>
              <w:shd w:val="clear" w:color="auto" w:fill="FFFFFF"/>
              <w:spacing w:before="0" w:after="0"/>
              <w:rPr>
                <w:sz w:val="22"/>
                <w:szCs w:val="22"/>
              </w:rPr>
            </w:pPr>
            <w:r w:rsidRPr="002161B7">
              <w:rPr>
                <w:b/>
                <w:bCs/>
                <w:sz w:val="22"/>
                <w:szCs w:val="22"/>
              </w:rPr>
              <w:t>Ņemts vērā</w:t>
            </w:r>
          </w:p>
        </w:tc>
        <w:tc>
          <w:tcPr>
            <w:tcW w:w="3261" w:type="dxa"/>
            <w:tcBorders>
              <w:top w:val="single" w:sz="4" w:space="0" w:color="auto"/>
              <w:left w:val="single" w:sz="4" w:space="0" w:color="auto"/>
              <w:bottom w:val="single" w:sz="4" w:space="0" w:color="auto"/>
            </w:tcBorders>
          </w:tcPr>
          <w:p w14:paraId="532B8479" w14:textId="77777777" w:rsidR="00332FB9" w:rsidRPr="00332FB9" w:rsidRDefault="00332FB9" w:rsidP="00332FB9">
            <w:pPr>
              <w:shd w:val="clear" w:color="auto" w:fill="FFFFFF"/>
              <w:jc w:val="both"/>
              <w:rPr>
                <w:sz w:val="22"/>
                <w:szCs w:val="22"/>
              </w:rPr>
            </w:pPr>
            <w:r w:rsidRPr="00332FB9">
              <w:rPr>
                <w:sz w:val="22"/>
                <w:szCs w:val="22"/>
              </w:rPr>
              <w:t>Precizēts Ministru kabineta noteikumu projekts.</w:t>
            </w:r>
          </w:p>
          <w:p w14:paraId="4785F8F0" w14:textId="77777777" w:rsidR="00332FB9" w:rsidRPr="00332FB9" w:rsidRDefault="00332FB9" w:rsidP="00332FB9">
            <w:pPr>
              <w:shd w:val="clear" w:color="auto" w:fill="FFFFFF"/>
              <w:jc w:val="both"/>
              <w:rPr>
                <w:sz w:val="22"/>
                <w:szCs w:val="22"/>
              </w:rPr>
            </w:pPr>
          </w:p>
          <w:p w14:paraId="79ABE700" w14:textId="2F7C6AF9" w:rsidR="00332FB9" w:rsidRPr="00332FB9" w:rsidRDefault="00332FB9" w:rsidP="00332FB9">
            <w:pPr>
              <w:shd w:val="clear" w:color="auto" w:fill="FFFFFF"/>
              <w:jc w:val="both"/>
              <w:rPr>
                <w:sz w:val="22"/>
                <w:szCs w:val="22"/>
              </w:rPr>
            </w:pPr>
            <w:r w:rsidRPr="00332FB9">
              <w:rPr>
                <w:sz w:val="22"/>
                <w:szCs w:val="22"/>
              </w:rPr>
              <w:t xml:space="preserve">Ministru kabineta noteikumu projekta sākotnējās ietekmes novērtējuma ziņojuma (anotācijas) I sadaļas </w:t>
            </w:r>
            <w:r w:rsidR="001677C3">
              <w:rPr>
                <w:sz w:val="22"/>
                <w:szCs w:val="22"/>
              </w:rPr>
              <w:t>1.3</w:t>
            </w:r>
            <w:r w:rsidRPr="00332FB9">
              <w:rPr>
                <w:sz w:val="22"/>
                <w:szCs w:val="22"/>
              </w:rPr>
              <w:t xml:space="preserve">.punkts </w:t>
            </w:r>
            <w:r w:rsidR="003F6F6B" w:rsidRPr="003F6F6B">
              <w:rPr>
                <w:sz w:val="22"/>
                <w:szCs w:val="22"/>
              </w:rPr>
              <w:t xml:space="preserve">„Pašreizējā situācija, problēmas un risinājumi” </w:t>
            </w:r>
            <w:r w:rsidRPr="00332FB9">
              <w:rPr>
                <w:sz w:val="22"/>
                <w:szCs w:val="22"/>
              </w:rPr>
              <w:t>papildināts ar šādu informāciju:</w:t>
            </w:r>
          </w:p>
          <w:p w14:paraId="52C9E6B5" w14:textId="77777777" w:rsidR="00332FB9" w:rsidRPr="00332FB9" w:rsidRDefault="00332FB9" w:rsidP="00332FB9">
            <w:pPr>
              <w:shd w:val="clear" w:color="auto" w:fill="FFFFFF"/>
              <w:jc w:val="both"/>
              <w:rPr>
                <w:sz w:val="22"/>
                <w:szCs w:val="22"/>
              </w:rPr>
            </w:pPr>
          </w:p>
          <w:p w14:paraId="51D02139" w14:textId="21D1FC95" w:rsidR="00A92EB4" w:rsidRPr="002161B7" w:rsidRDefault="006D519F" w:rsidP="00332FB9">
            <w:pPr>
              <w:shd w:val="clear" w:color="auto" w:fill="FFFFFF"/>
              <w:jc w:val="both"/>
              <w:rPr>
                <w:sz w:val="22"/>
                <w:szCs w:val="22"/>
              </w:rPr>
            </w:pPr>
            <w:r w:rsidRPr="006D519F">
              <w:rPr>
                <w:sz w:val="22"/>
                <w:szCs w:val="22"/>
              </w:rPr>
              <w:t>„[..] </w:t>
            </w:r>
            <w:r w:rsidRPr="006D519F">
              <w:rPr>
                <w:sz w:val="22"/>
                <w:szCs w:val="22"/>
                <w:shd w:val="clear" w:color="auto" w:fill="FFFFFF"/>
              </w:rPr>
              <w:t xml:space="preserve">Saskaņā ar </w:t>
            </w:r>
            <w:r w:rsidRPr="006D519F">
              <w:rPr>
                <w:sz w:val="22"/>
                <w:szCs w:val="22"/>
              </w:rPr>
              <w:t xml:space="preserve">Ministru kabineta </w:t>
            </w:r>
            <w:proofErr w:type="gramStart"/>
            <w:r w:rsidRPr="006D519F">
              <w:rPr>
                <w:sz w:val="22"/>
                <w:szCs w:val="22"/>
              </w:rPr>
              <w:t>2021.gada</w:t>
            </w:r>
            <w:proofErr w:type="gramEnd"/>
            <w:r w:rsidRPr="006D519F">
              <w:rPr>
                <w:sz w:val="22"/>
                <w:szCs w:val="22"/>
              </w:rPr>
              <w:t xml:space="preserve"> 24.septembra sēdes protokollēmuma (prot. Nr.63 1.§) „Informatīvais ziņojums „P</w:t>
            </w:r>
            <w:r w:rsidRPr="006D519F">
              <w:rPr>
                <w:sz w:val="22"/>
                <w:szCs w:val="22"/>
                <w:shd w:val="clear" w:color="auto" w:fill="FFFFFF"/>
              </w:rPr>
              <w:t>ar priekšlikumiem valsts budžeta ieņēmumiem un izdevumiem 2022.gadam un ietvaram 2022. – 2024.gadam</w:t>
            </w:r>
            <w:r w:rsidRPr="006D519F">
              <w:rPr>
                <w:sz w:val="22"/>
                <w:szCs w:val="22"/>
              </w:rPr>
              <w:t>”” 1.pielikumu tika atbalstīts prioritārais pasākums „Latvijas valsts simtgadē uzsākto iniciatīvu ilgtspēja (skolas soma)”, k</w:t>
            </w:r>
            <w:r w:rsidR="007B7CD0">
              <w:rPr>
                <w:sz w:val="22"/>
                <w:szCs w:val="22"/>
              </w:rPr>
              <w:t>as</w:t>
            </w:r>
            <w:r w:rsidRPr="006D519F">
              <w:rPr>
                <w:sz w:val="22"/>
                <w:szCs w:val="22"/>
              </w:rPr>
              <w:t xml:space="preserve"> paredz </w:t>
            </w:r>
            <w:r w:rsidR="007B7CD0" w:rsidRPr="007B7CD0">
              <w:rPr>
                <w:sz w:val="22"/>
                <w:szCs w:val="22"/>
              </w:rPr>
              <w:t xml:space="preserve">programmas „Latvijas skolas soma” </w:t>
            </w:r>
            <w:r w:rsidRPr="006D519F">
              <w:rPr>
                <w:sz w:val="22"/>
                <w:szCs w:val="22"/>
              </w:rPr>
              <w:t>īstenošanai finansējumu 2022.gadā 2 500</w:t>
            </w:r>
            <w:r w:rsidR="007B7CD0">
              <w:rPr>
                <w:sz w:val="22"/>
                <w:szCs w:val="22"/>
              </w:rPr>
              <w:t> </w:t>
            </w:r>
            <w:r w:rsidRPr="006D519F">
              <w:rPr>
                <w:sz w:val="22"/>
                <w:szCs w:val="22"/>
              </w:rPr>
              <w:t>000</w:t>
            </w:r>
            <w:r w:rsidR="007B7CD0">
              <w:rPr>
                <w:sz w:val="22"/>
                <w:szCs w:val="22"/>
              </w:rPr>
              <w:t> </w:t>
            </w:r>
            <w:r w:rsidRPr="006D519F">
              <w:rPr>
                <w:i/>
                <w:iCs/>
                <w:sz w:val="22"/>
                <w:szCs w:val="22"/>
              </w:rPr>
              <w:t>euro</w:t>
            </w:r>
            <w:r w:rsidRPr="006D519F">
              <w:rPr>
                <w:sz w:val="22"/>
                <w:szCs w:val="22"/>
              </w:rPr>
              <w:t xml:space="preserve">, 2023.gadā 3 500 000 </w:t>
            </w:r>
            <w:r w:rsidRPr="006D519F">
              <w:rPr>
                <w:i/>
                <w:iCs/>
                <w:sz w:val="22"/>
                <w:szCs w:val="22"/>
              </w:rPr>
              <w:t>euro</w:t>
            </w:r>
            <w:r w:rsidRPr="006D519F">
              <w:rPr>
                <w:sz w:val="22"/>
                <w:szCs w:val="22"/>
              </w:rPr>
              <w:t xml:space="preserve"> un 2024.gadā 3 500 000 </w:t>
            </w:r>
            <w:r w:rsidRPr="006D519F">
              <w:rPr>
                <w:i/>
                <w:iCs/>
                <w:sz w:val="22"/>
                <w:szCs w:val="22"/>
              </w:rPr>
              <w:t>euro.</w:t>
            </w:r>
            <w:r w:rsidRPr="006D519F">
              <w:rPr>
                <w:sz w:val="22"/>
                <w:szCs w:val="22"/>
              </w:rPr>
              <w:t xml:space="preserve"> [..]”</w:t>
            </w:r>
          </w:p>
        </w:tc>
      </w:tr>
      <w:tr w:rsidR="00A57580" w:rsidRPr="002161B7" w14:paraId="1A06CBD8" w14:textId="77777777" w:rsidTr="005145F9">
        <w:tc>
          <w:tcPr>
            <w:tcW w:w="675" w:type="dxa"/>
            <w:tcBorders>
              <w:top w:val="single" w:sz="4" w:space="0" w:color="auto"/>
              <w:left w:val="single" w:sz="6" w:space="0" w:color="000000"/>
              <w:bottom w:val="single" w:sz="4" w:space="0" w:color="auto"/>
              <w:right w:val="single" w:sz="6" w:space="0" w:color="000000"/>
            </w:tcBorders>
          </w:tcPr>
          <w:p w14:paraId="04D74EAE" w14:textId="77777777" w:rsidR="00A57580" w:rsidRPr="002161B7" w:rsidRDefault="00A57580" w:rsidP="00EC1861">
            <w:pPr>
              <w:pStyle w:val="naisc"/>
              <w:numPr>
                <w:ilvl w:val="0"/>
                <w:numId w:val="11"/>
              </w:numPr>
              <w:shd w:val="clear" w:color="auto" w:fill="FFFFFF"/>
              <w:spacing w:before="0" w:after="0"/>
              <w:rPr>
                <w:sz w:val="22"/>
                <w:szCs w:val="22"/>
              </w:rPr>
            </w:pPr>
          </w:p>
        </w:tc>
        <w:tc>
          <w:tcPr>
            <w:tcW w:w="3402" w:type="dxa"/>
            <w:tcBorders>
              <w:top w:val="single" w:sz="4" w:space="0" w:color="auto"/>
              <w:left w:val="single" w:sz="6" w:space="0" w:color="000000"/>
              <w:bottom w:val="single" w:sz="4" w:space="0" w:color="auto"/>
              <w:right w:val="single" w:sz="6" w:space="0" w:color="000000"/>
            </w:tcBorders>
          </w:tcPr>
          <w:p w14:paraId="52F2223B" w14:textId="7D279DFD" w:rsidR="00A57580" w:rsidRPr="002161B7" w:rsidRDefault="00A57580" w:rsidP="002161B7">
            <w:pPr>
              <w:pStyle w:val="naisc"/>
              <w:shd w:val="clear" w:color="auto" w:fill="FFFFFF"/>
              <w:spacing w:before="0" w:after="0"/>
              <w:jc w:val="both"/>
              <w:rPr>
                <w:sz w:val="22"/>
                <w:szCs w:val="22"/>
              </w:rPr>
            </w:pPr>
            <w:r w:rsidRPr="00CC1DE0">
              <w:rPr>
                <w:sz w:val="22"/>
                <w:szCs w:val="22"/>
              </w:rPr>
              <w:t>Ministru kabineta noteikumu projekt</w:t>
            </w:r>
            <w:r>
              <w:rPr>
                <w:sz w:val="22"/>
                <w:szCs w:val="22"/>
              </w:rPr>
              <w:t>a sākotnējās ietekmes novērtējuma ziņojums (anotācija).</w:t>
            </w:r>
          </w:p>
        </w:tc>
        <w:tc>
          <w:tcPr>
            <w:tcW w:w="3544" w:type="dxa"/>
            <w:tcBorders>
              <w:top w:val="single" w:sz="4" w:space="0" w:color="auto"/>
              <w:left w:val="single" w:sz="6" w:space="0" w:color="000000"/>
              <w:bottom w:val="single" w:sz="4" w:space="0" w:color="auto"/>
              <w:right w:val="single" w:sz="6" w:space="0" w:color="000000"/>
            </w:tcBorders>
          </w:tcPr>
          <w:p w14:paraId="23AE98E8" w14:textId="77777777" w:rsidR="00A57580" w:rsidRPr="002161B7" w:rsidRDefault="00A57580" w:rsidP="00A57580">
            <w:pPr>
              <w:pStyle w:val="Sarakstarindkopa"/>
              <w:shd w:val="clear" w:color="auto" w:fill="FFFFFF"/>
              <w:tabs>
                <w:tab w:val="left" w:pos="709"/>
                <w:tab w:val="left" w:pos="993"/>
              </w:tabs>
              <w:autoSpaceDE w:val="0"/>
              <w:autoSpaceDN w:val="0"/>
              <w:adjustRightInd w:val="0"/>
              <w:spacing w:after="0" w:line="240" w:lineRule="auto"/>
              <w:ind w:left="0"/>
              <w:rPr>
                <w:rFonts w:ascii="Times New Roman" w:hAnsi="Times New Roman"/>
                <w:b/>
                <w:bCs/>
              </w:rPr>
            </w:pPr>
            <w:r w:rsidRPr="002161B7">
              <w:rPr>
                <w:rFonts w:ascii="Times New Roman" w:hAnsi="Times New Roman"/>
                <w:b/>
                <w:bCs/>
              </w:rPr>
              <w:t>Finanšu ministrija:</w:t>
            </w:r>
          </w:p>
          <w:p w14:paraId="2E18140A" w14:textId="0FA662C3" w:rsidR="00A57580" w:rsidRPr="005145F9" w:rsidRDefault="00A57580" w:rsidP="005145F9">
            <w:pPr>
              <w:pStyle w:val="Sarakstarindkopa"/>
              <w:shd w:val="clear" w:color="auto" w:fill="FFFFFF"/>
              <w:tabs>
                <w:tab w:val="left" w:pos="709"/>
                <w:tab w:val="left" w:pos="993"/>
              </w:tabs>
              <w:autoSpaceDE w:val="0"/>
              <w:autoSpaceDN w:val="0"/>
              <w:adjustRightInd w:val="0"/>
              <w:spacing w:after="0" w:line="240" w:lineRule="auto"/>
              <w:ind w:left="0"/>
              <w:jc w:val="both"/>
              <w:rPr>
                <w:rFonts w:ascii="Times New Roman" w:hAnsi="Times New Roman"/>
              </w:rPr>
            </w:pPr>
            <w:r w:rsidRPr="005145F9">
              <w:rPr>
                <w:rFonts w:ascii="Times New Roman" w:hAnsi="Times New Roman"/>
              </w:rPr>
              <w:t>Lūdzam informāciju par jaunveidojamajām amata vietām Latvijas Nacionālajā kultūras centrā, lai nodrošinātu Latviešu vēsturisko zemju attīstības padomes sekretariāta funkcijas, iekļaut arī anotācijas 3.sadaļas 7.punktā.</w:t>
            </w:r>
          </w:p>
        </w:tc>
        <w:tc>
          <w:tcPr>
            <w:tcW w:w="3260" w:type="dxa"/>
            <w:tcBorders>
              <w:top w:val="single" w:sz="4" w:space="0" w:color="auto"/>
              <w:left w:val="single" w:sz="6" w:space="0" w:color="000000"/>
              <w:bottom w:val="single" w:sz="4" w:space="0" w:color="auto"/>
              <w:right w:val="single" w:sz="6" w:space="0" w:color="000000"/>
            </w:tcBorders>
          </w:tcPr>
          <w:p w14:paraId="6CC59EF8" w14:textId="5D59095E" w:rsidR="00A57580" w:rsidRPr="002161B7" w:rsidRDefault="00A57580" w:rsidP="00EC1861">
            <w:pPr>
              <w:pStyle w:val="naisc"/>
              <w:shd w:val="clear" w:color="auto" w:fill="FFFFFF"/>
              <w:spacing w:before="0" w:after="0"/>
              <w:rPr>
                <w:b/>
                <w:bCs/>
                <w:sz w:val="22"/>
                <w:szCs w:val="22"/>
              </w:rPr>
            </w:pPr>
            <w:r w:rsidRPr="002161B7">
              <w:rPr>
                <w:b/>
                <w:bCs/>
                <w:sz w:val="22"/>
                <w:szCs w:val="22"/>
              </w:rPr>
              <w:t>Ņemts vērā</w:t>
            </w:r>
          </w:p>
        </w:tc>
        <w:tc>
          <w:tcPr>
            <w:tcW w:w="3261" w:type="dxa"/>
            <w:tcBorders>
              <w:top w:val="single" w:sz="4" w:space="0" w:color="auto"/>
              <w:left w:val="single" w:sz="4" w:space="0" w:color="auto"/>
              <w:bottom w:val="single" w:sz="4" w:space="0" w:color="auto"/>
            </w:tcBorders>
          </w:tcPr>
          <w:p w14:paraId="310AD97A" w14:textId="4D0D6099" w:rsidR="00A57580" w:rsidRDefault="00CF7502" w:rsidP="00332FB9">
            <w:pPr>
              <w:shd w:val="clear" w:color="auto" w:fill="FFFFFF"/>
              <w:jc w:val="both"/>
              <w:rPr>
                <w:sz w:val="22"/>
                <w:szCs w:val="22"/>
              </w:rPr>
            </w:pPr>
            <w:r>
              <w:rPr>
                <w:sz w:val="22"/>
                <w:szCs w:val="22"/>
              </w:rPr>
              <w:t xml:space="preserve">Papildināts </w:t>
            </w:r>
            <w:r w:rsidRPr="00CC1DE0">
              <w:rPr>
                <w:sz w:val="22"/>
                <w:szCs w:val="22"/>
              </w:rPr>
              <w:t>Ministru kabineta noteikumu projekt</w:t>
            </w:r>
            <w:r>
              <w:rPr>
                <w:sz w:val="22"/>
                <w:szCs w:val="22"/>
              </w:rPr>
              <w:t>a sākotnējās ietekmes novērtējuma ziņojuma (anotācijas) III </w:t>
            </w:r>
            <w:r w:rsidRPr="00A57580">
              <w:rPr>
                <w:sz w:val="22"/>
                <w:szCs w:val="22"/>
              </w:rPr>
              <w:t xml:space="preserve">sadaļas </w:t>
            </w:r>
            <w:r>
              <w:rPr>
                <w:sz w:val="22"/>
                <w:szCs w:val="22"/>
              </w:rPr>
              <w:t>7.</w:t>
            </w:r>
            <w:r w:rsidRPr="00A57580">
              <w:rPr>
                <w:sz w:val="22"/>
                <w:szCs w:val="22"/>
              </w:rPr>
              <w:t>punkt</w:t>
            </w:r>
            <w:r>
              <w:rPr>
                <w:sz w:val="22"/>
                <w:szCs w:val="22"/>
              </w:rPr>
              <w:t>s.</w:t>
            </w:r>
          </w:p>
          <w:p w14:paraId="74707A0A" w14:textId="2DA08767" w:rsidR="00A57580" w:rsidRPr="00332FB9" w:rsidRDefault="00A57580" w:rsidP="00332FB9">
            <w:pPr>
              <w:shd w:val="clear" w:color="auto" w:fill="FFFFFF"/>
              <w:jc w:val="both"/>
              <w:rPr>
                <w:sz w:val="22"/>
                <w:szCs w:val="22"/>
              </w:rPr>
            </w:pPr>
          </w:p>
        </w:tc>
      </w:tr>
    </w:tbl>
    <w:p w14:paraId="15D7772E" w14:textId="6B060D20" w:rsidR="00C653B2" w:rsidRDefault="00C653B2" w:rsidP="00EC1861">
      <w:pPr>
        <w:pStyle w:val="naisf"/>
        <w:shd w:val="clear" w:color="auto" w:fill="FFFFFF"/>
        <w:spacing w:before="0" w:after="0"/>
        <w:ind w:firstLine="0"/>
        <w:jc w:val="left"/>
        <w:rPr>
          <w:sz w:val="22"/>
          <w:szCs w:val="22"/>
        </w:rPr>
      </w:pPr>
    </w:p>
    <w:p w14:paraId="455D17F1" w14:textId="2FD8003B" w:rsidR="00EC1861" w:rsidRDefault="00EC1861" w:rsidP="00EC1861">
      <w:pPr>
        <w:pStyle w:val="naisf"/>
        <w:shd w:val="clear" w:color="auto" w:fill="FFFFFF"/>
        <w:spacing w:before="0" w:after="0"/>
        <w:ind w:firstLine="0"/>
        <w:jc w:val="left"/>
        <w:rPr>
          <w:sz w:val="22"/>
          <w:szCs w:val="22"/>
        </w:rPr>
      </w:pPr>
    </w:p>
    <w:p w14:paraId="0C8DB15A" w14:textId="77777777" w:rsidR="00E10C79" w:rsidRDefault="00E10C79" w:rsidP="00EC1861">
      <w:pPr>
        <w:pStyle w:val="naisf"/>
        <w:shd w:val="clear" w:color="auto" w:fill="FFFFFF"/>
        <w:spacing w:before="0" w:after="0"/>
        <w:ind w:firstLine="0"/>
        <w:jc w:val="left"/>
        <w:rPr>
          <w:sz w:val="22"/>
          <w:szCs w:val="22"/>
        </w:rPr>
      </w:pPr>
    </w:p>
    <w:p w14:paraId="412F8604" w14:textId="00A0F2F2" w:rsidR="00294429" w:rsidRDefault="00294429" w:rsidP="00EC1861">
      <w:pPr>
        <w:pStyle w:val="naisf"/>
        <w:shd w:val="clear" w:color="auto" w:fill="FFFFFF"/>
        <w:spacing w:before="0" w:after="0"/>
        <w:ind w:firstLine="0"/>
        <w:jc w:val="left"/>
        <w:rPr>
          <w:sz w:val="20"/>
          <w:szCs w:val="20"/>
        </w:rPr>
      </w:pPr>
      <w:r>
        <w:rPr>
          <w:sz w:val="20"/>
          <w:szCs w:val="20"/>
        </w:rPr>
        <w:t xml:space="preserve">Ilze </w:t>
      </w:r>
      <w:r w:rsidR="00471248">
        <w:rPr>
          <w:sz w:val="20"/>
          <w:szCs w:val="20"/>
        </w:rPr>
        <w:t>Tormane-Kļaviņa</w:t>
      </w:r>
    </w:p>
    <w:p w14:paraId="1F1350F4" w14:textId="77777777" w:rsidR="00294429" w:rsidRDefault="00294429" w:rsidP="00EC1861">
      <w:pPr>
        <w:pStyle w:val="naisf"/>
        <w:shd w:val="clear" w:color="auto" w:fill="FFFFFF"/>
        <w:spacing w:before="0" w:after="0"/>
        <w:ind w:firstLine="0"/>
        <w:jc w:val="left"/>
        <w:rPr>
          <w:sz w:val="20"/>
          <w:szCs w:val="20"/>
        </w:rPr>
      </w:pPr>
      <w:r w:rsidRPr="00294429">
        <w:rPr>
          <w:sz w:val="20"/>
          <w:szCs w:val="20"/>
        </w:rPr>
        <w:t xml:space="preserve">Kultūras ministrijas </w:t>
      </w:r>
    </w:p>
    <w:p w14:paraId="25992571" w14:textId="77777777" w:rsidR="00294429" w:rsidRDefault="00294429" w:rsidP="00EC1861">
      <w:pPr>
        <w:pStyle w:val="naisf"/>
        <w:shd w:val="clear" w:color="auto" w:fill="FFFFFF"/>
        <w:spacing w:before="0" w:after="0"/>
        <w:ind w:firstLine="0"/>
        <w:jc w:val="left"/>
        <w:rPr>
          <w:sz w:val="20"/>
          <w:szCs w:val="20"/>
        </w:rPr>
      </w:pPr>
      <w:r w:rsidRPr="00294429">
        <w:rPr>
          <w:sz w:val="20"/>
          <w:szCs w:val="20"/>
        </w:rPr>
        <w:t xml:space="preserve">Latvijas valsts simtgades biroja vadītāja p.i. </w:t>
      </w:r>
    </w:p>
    <w:p w14:paraId="4F307C91" w14:textId="08D56149" w:rsidR="00073246" w:rsidRPr="00957EA9" w:rsidRDefault="00294429" w:rsidP="00EC1861">
      <w:pPr>
        <w:pStyle w:val="naisf"/>
        <w:shd w:val="clear" w:color="auto" w:fill="FFFFFF"/>
        <w:spacing w:before="0" w:after="0"/>
        <w:ind w:firstLine="0"/>
        <w:jc w:val="left"/>
        <w:rPr>
          <w:sz w:val="20"/>
          <w:szCs w:val="20"/>
        </w:rPr>
      </w:pPr>
      <w:r>
        <w:rPr>
          <w:sz w:val="20"/>
          <w:szCs w:val="20"/>
        </w:rPr>
        <w:t xml:space="preserve">Tālr. </w:t>
      </w:r>
      <w:r w:rsidR="00471248">
        <w:rPr>
          <w:sz w:val="20"/>
          <w:szCs w:val="20"/>
        </w:rPr>
        <w:t>67330323</w:t>
      </w:r>
      <w:r>
        <w:rPr>
          <w:sz w:val="20"/>
          <w:szCs w:val="20"/>
        </w:rPr>
        <w:t xml:space="preserve">; </w:t>
      </w:r>
      <w:hyperlink r:id="rId8" w:history="1">
        <w:r w:rsidRPr="00900897">
          <w:rPr>
            <w:rStyle w:val="Hipersaite"/>
            <w:sz w:val="20"/>
            <w:szCs w:val="20"/>
          </w:rPr>
          <w:t>Ilze.Tormane-Klavina@km.gov.lv</w:t>
        </w:r>
      </w:hyperlink>
      <w:r>
        <w:rPr>
          <w:sz w:val="20"/>
          <w:szCs w:val="20"/>
        </w:rPr>
        <w:t xml:space="preserve"> </w:t>
      </w:r>
    </w:p>
    <w:sectPr w:rsidR="00073246" w:rsidRPr="00957EA9" w:rsidSect="00294429">
      <w:headerReference w:type="even" r:id="rId9"/>
      <w:headerReference w:type="default" r:id="rId10"/>
      <w:footerReference w:type="default" r:id="rId11"/>
      <w:footerReference w:type="first" r:id="rId12"/>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A93A23" w14:textId="77777777" w:rsidR="00EF59F3" w:rsidRDefault="00EF59F3">
      <w:r>
        <w:separator/>
      </w:r>
    </w:p>
  </w:endnote>
  <w:endnote w:type="continuationSeparator" w:id="0">
    <w:p w14:paraId="2A944DB2" w14:textId="77777777" w:rsidR="00EF59F3" w:rsidRDefault="00EF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02286" w14:textId="15488546" w:rsidR="00051F00" w:rsidRPr="00D9539E" w:rsidRDefault="00D9539E" w:rsidP="00D9539E">
    <w:pPr>
      <w:pStyle w:val="Kjene"/>
      <w:rPr>
        <w:sz w:val="20"/>
        <w:szCs w:val="20"/>
      </w:rPr>
    </w:pPr>
    <w:r w:rsidRPr="00D9539E">
      <w:rPr>
        <w:sz w:val="20"/>
        <w:szCs w:val="20"/>
      </w:rPr>
      <w:t>KMIzz_</w:t>
    </w:r>
    <w:r w:rsidR="00CC1DE0">
      <w:rPr>
        <w:sz w:val="20"/>
        <w:szCs w:val="20"/>
      </w:rPr>
      <w:t>1</w:t>
    </w:r>
    <w:r w:rsidR="00A817B8">
      <w:rPr>
        <w:sz w:val="20"/>
        <w:szCs w:val="20"/>
      </w:rPr>
      <w:t>6</w:t>
    </w:r>
    <w:r w:rsidR="00471248">
      <w:rPr>
        <w:sz w:val="20"/>
        <w:szCs w:val="20"/>
      </w:rPr>
      <w:t>12</w:t>
    </w:r>
    <w:r w:rsidRPr="00D9539E">
      <w:rPr>
        <w:sz w:val="20"/>
        <w:szCs w:val="20"/>
      </w:rPr>
      <w:t>21_groz_LNKC_nolikums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AAAC6" w14:textId="1A2D9B29" w:rsidR="00051F00" w:rsidRPr="00D9539E" w:rsidRDefault="00D9539E" w:rsidP="00D9539E">
    <w:pPr>
      <w:pStyle w:val="Kjene"/>
      <w:rPr>
        <w:sz w:val="20"/>
        <w:szCs w:val="20"/>
      </w:rPr>
    </w:pPr>
    <w:r w:rsidRPr="00D9539E">
      <w:rPr>
        <w:sz w:val="20"/>
        <w:szCs w:val="20"/>
      </w:rPr>
      <w:t>KMIzz_</w:t>
    </w:r>
    <w:r w:rsidR="00CC1DE0">
      <w:rPr>
        <w:sz w:val="20"/>
        <w:szCs w:val="20"/>
      </w:rPr>
      <w:t>1</w:t>
    </w:r>
    <w:r w:rsidR="00A817B8">
      <w:rPr>
        <w:sz w:val="20"/>
        <w:szCs w:val="20"/>
      </w:rPr>
      <w:t>6</w:t>
    </w:r>
    <w:r w:rsidR="00471248">
      <w:rPr>
        <w:sz w:val="20"/>
        <w:szCs w:val="20"/>
      </w:rPr>
      <w:t>12</w:t>
    </w:r>
    <w:r w:rsidRPr="00D9539E">
      <w:rPr>
        <w:sz w:val="20"/>
        <w:szCs w:val="20"/>
      </w:rPr>
      <w:t>21_groz_LNKC_nolikums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7AC6E" w14:textId="77777777" w:rsidR="00EF59F3" w:rsidRDefault="00EF59F3">
      <w:r>
        <w:separator/>
      </w:r>
    </w:p>
  </w:footnote>
  <w:footnote w:type="continuationSeparator" w:id="0">
    <w:p w14:paraId="2CAACD22" w14:textId="77777777" w:rsidR="00EF59F3" w:rsidRDefault="00EF5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CD14C" w14:textId="77777777" w:rsidR="00051F00" w:rsidRDefault="007F1262" w:rsidP="00364BB6">
    <w:pPr>
      <w:pStyle w:val="Galvene"/>
      <w:framePr w:wrap="around" w:vAnchor="text" w:hAnchor="margin" w:xAlign="center" w:y="1"/>
      <w:rPr>
        <w:rStyle w:val="Lappusesnumurs"/>
      </w:rPr>
    </w:pPr>
    <w:r>
      <w:rPr>
        <w:rStyle w:val="Lappusesnumurs"/>
      </w:rPr>
      <w:fldChar w:fldCharType="begin"/>
    </w:r>
    <w:r w:rsidR="00051F00">
      <w:rPr>
        <w:rStyle w:val="Lappusesnumurs"/>
      </w:rPr>
      <w:instrText xml:space="preserve">PAGE  </w:instrText>
    </w:r>
    <w:r>
      <w:rPr>
        <w:rStyle w:val="Lappusesnumurs"/>
      </w:rPr>
      <w:fldChar w:fldCharType="end"/>
    </w:r>
  </w:p>
  <w:p w14:paraId="04F614B9" w14:textId="77777777" w:rsidR="00051F00" w:rsidRDefault="00051F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BD3DF" w14:textId="77777777" w:rsidR="00051F00" w:rsidRPr="006369AA" w:rsidRDefault="007F1262">
    <w:pPr>
      <w:pStyle w:val="Galvene"/>
      <w:jc w:val="center"/>
      <w:rPr>
        <w:sz w:val="22"/>
        <w:szCs w:val="22"/>
      </w:rPr>
    </w:pPr>
    <w:r w:rsidRPr="003D4B81">
      <w:rPr>
        <w:sz w:val="22"/>
        <w:szCs w:val="22"/>
      </w:rPr>
      <w:fldChar w:fldCharType="begin"/>
    </w:r>
    <w:r w:rsidR="00051F00" w:rsidRPr="003D4B81">
      <w:rPr>
        <w:sz w:val="22"/>
        <w:szCs w:val="22"/>
      </w:rPr>
      <w:instrText xml:space="preserve"> PAGE   \* MERGEFORMAT </w:instrText>
    </w:r>
    <w:r w:rsidRPr="003D4B81">
      <w:rPr>
        <w:sz w:val="22"/>
        <w:szCs w:val="22"/>
      </w:rPr>
      <w:fldChar w:fldCharType="separate"/>
    </w:r>
    <w:r w:rsidR="0013466F">
      <w:rPr>
        <w:noProof/>
        <w:sz w:val="22"/>
        <w:szCs w:val="22"/>
      </w:rPr>
      <w:t>38</w:t>
    </w:r>
    <w:r w:rsidRPr="003D4B81">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D6AC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F03463"/>
    <w:multiLevelType w:val="hybridMultilevel"/>
    <w:tmpl w:val="76365398"/>
    <w:lvl w:ilvl="0" w:tplc="F2C06C8A">
      <w:start w:val="1"/>
      <w:numFmt w:val="decimal"/>
      <w:suff w:val="space"/>
      <w:lvlText w:val="%1."/>
      <w:lvlJc w:val="left"/>
      <w:pPr>
        <w:ind w:left="0" w:firstLine="851"/>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483E3B87"/>
    <w:multiLevelType w:val="hybridMultilevel"/>
    <w:tmpl w:val="76365398"/>
    <w:lvl w:ilvl="0" w:tplc="F2C06C8A">
      <w:start w:val="1"/>
      <w:numFmt w:val="decimal"/>
      <w:suff w:val="space"/>
      <w:lvlText w:val="%1."/>
      <w:lvlJc w:val="left"/>
      <w:pPr>
        <w:ind w:left="0" w:firstLine="851"/>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8341E8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B7E437D"/>
    <w:multiLevelType w:val="hybridMultilevel"/>
    <w:tmpl w:val="76365398"/>
    <w:lvl w:ilvl="0" w:tplc="F2C06C8A">
      <w:start w:val="1"/>
      <w:numFmt w:val="decimal"/>
      <w:suff w:val="space"/>
      <w:lvlText w:val="%1."/>
      <w:lvlJc w:val="left"/>
      <w:pPr>
        <w:ind w:left="0" w:firstLine="851"/>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63CC46B4"/>
    <w:multiLevelType w:val="hybridMultilevel"/>
    <w:tmpl w:val="BF50F12E"/>
    <w:lvl w:ilvl="0" w:tplc="FBFC920A">
      <w:start w:val="1"/>
      <w:numFmt w:val="decimal"/>
      <w:lvlText w:val="%1."/>
      <w:lvlJc w:val="left"/>
      <w:pPr>
        <w:ind w:left="720" w:hanging="360"/>
      </w:pPr>
      <w:rPr>
        <w:rFonts w:ascii="Times New Roman" w:hAnsi="Times New Roman" w:hint="default"/>
        <w:color w:val="0000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8"/>
  </w:num>
  <w:num w:numId="4">
    <w:abstractNumId w:val="5"/>
  </w:num>
  <w:num w:numId="5">
    <w:abstractNumId w:val="3"/>
  </w:num>
  <w:num w:numId="6">
    <w:abstractNumId w:val="2"/>
  </w:num>
  <w:num w:numId="7">
    <w:abstractNumId w:val="1"/>
  </w:num>
  <w:num w:numId="8">
    <w:abstractNumId w:val="6"/>
  </w:num>
  <w:num w:numId="9">
    <w:abstractNumId w:val="7"/>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drawingGridHorizontalSpacing w:val="120"/>
  <w:displayHorizontalDrawingGridEvery w:val="2"/>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1FB"/>
    <w:rsid w:val="000055EA"/>
    <w:rsid w:val="00006BF1"/>
    <w:rsid w:val="00010A68"/>
    <w:rsid w:val="0001118D"/>
    <w:rsid w:val="0001131F"/>
    <w:rsid w:val="00011663"/>
    <w:rsid w:val="0001249F"/>
    <w:rsid w:val="000125C0"/>
    <w:rsid w:val="0001270C"/>
    <w:rsid w:val="000136AA"/>
    <w:rsid w:val="0001390B"/>
    <w:rsid w:val="00013B4C"/>
    <w:rsid w:val="00013BBE"/>
    <w:rsid w:val="00013BF6"/>
    <w:rsid w:val="000140AC"/>
    <w:rsid w:val="0001554C"/>
    <w:rsid w:val="00015B94"/>
    <w:rsid w:val="00015C84"/>
    <w:rsid w:val="00015DE5"/>
    <w:rsid w:val="000172E2"/>
    <w:rsid w:val="00017449"/>
    <w:rsid w:val="00020249"/>
    <w:rsid w:val="000211D6"/>
    <w:rsid w:val="000218E5"/>
    <w:rsid w:val="00021D5B"/>
    <w:rsid w:val="00022338"/>
    <w:rsid w:val="0002296A"/>
    <w:rsid w:val="00022B0F"/>
    <w:rsid w:val="00022B9A"/>
    <w:rsid w:val="00023FD6"/>
    <w:rsid w:val="0002416A"/>
    <w:rsid w:val="00024CCD"/>
    <w:rsid w:val="00024D20"/>
    <w:rsid w:val="000253DB"/>
    <w:rsid w:val="000266FF"/>
    <w:rsid w:val="00026B47"/>
    <w:rsid w:val="000272C8"/>
    <w:rsid w:val="000278E7"/>
    <w:rsid w:val="00027A63"/>
    <w:rsid w:val="00027F9D"/>
    <w:rsid w:val="000307B5"/>
    <w:rsid w:val="000322EC"/>
    <w:rsid w:val="00032457"/>
    <w:rsid w:val="0003413A"/>
    <w:rsid w:val="00034897"/>
    <w:rsid w:val="000349CA"/>
    <w:rsid w:val="0003557A"/>
    <w:rsid w:val="00035C06"/>
    <w:rsid w:val="000366DF"/>
    <w:rsid w:val="000376CD"/>
    <w:rsid w:val="00040190"/>
    <w:rsid w:val="00040A5C"/>
    <w:rsid w:val="00040CF2"/>
    <w:rsid w:val="00041778"/>
    <w:rsid w:val="00042861"/>
    <w:rsid w:val="00043005"/>
    <w:rsid w:val="0004345F"/>
    <w:rsid w:val="000437BA"/>
    <w:rsid w:val="00044026"/>
    <w:rsid w:val="00045F9D"/>
    <w:rsid w:val="00046075"/>
    <w:rsid w:val="00046CAD"/>
    <w:rsid w:val="00046F5C"/>
    <w:rsid w:val="00047385"/>
    <w:rsid w:val="00050554"/>
    <w:rsid w:val="00051F00"/>
    <w:rsid w:val="00053706"/>
    <w:rsid w:val="00053E04"/>
    <w:rsid w:val="000555F4"/>
    <w:rsid w:val="000579E6"/>
    <w:rsid w:val="00060E03"/>
    <w:rsid w:val="000619D6"/>
    <w:rsid w:val="00061D3D"/>
    <w:rsid w:val="00062B65"/>
    <w:rsid w:val="00062D25"/>
    <w:rsid w:val="000641CE"/>
    <w:rsid w:val="000643A9"/>
    <w:rsid w:val="00065271"/>
    <w:rsid w:val="00066176"/>
    <w:rsid w:val="0006618D"/>
    <w:rsid w:val="00066885"/>
    <w:rsid w:val="0006694E"/>
    <w:rsid w:val="00066A37"/>
    <w:rsid w:val="00066F05"/>
    <w:rsid w:val="00070201"/>
    <w:rsid w:val="000725B6"/>
    <w:rsid w:val="00072628"/>
    <w:rsid w:val="000728ED"/>
    <w:rsid w:val="00073246"/>
    <w:rsid w:val="0007332D"/>
    <w:rsid w:val="000733F5"/>
    <w:rsid w:val="000733FF"/>
    <w:rsid w:val="0007577A"/>
    <w:rsid w:val="000769AF"/>
    <w:rsid w:val="000775D0"/>
    <w:rsid w:val="00080921"/>
    <w:rsid w:val="00081B0F"/>
    <w:rsid w:val="0008283D"/>
    <w:rsid w:val="00083090"/>
    <w:rsid w:val="00083214"/>
    <w:rsid w:val="00083B8F"/>
    <w:rsid w:val="00084B11"/>
    <w:rsid w:val="00085322"/>
    <w:rsid w:val="00085469"/>
    <w:rsid w:val="0008656F"/>
    <w:rsid w:val="00086AB9"/>
    <w:rsid w:val="00086BCE"/>
    <w:rsid w:val="00086F36"/>
    <w:rsid w:val="00090168"/>
    <w:rsid w:val="00090902"/>
    <w:rsid w:val="00090C76"/>
    <w:rsid w:val="00091033"/>
    <w:rsid w:val="00091914"/>
    <w:rsid w:val="00091F10"/>
    <w:rsid w:val="0009302B"/>
    <w:rsid w:val="00093EC2"/>
    <w:rsid w:val="000958A2"/>
    <w:rsid w:val="000965E7"/>
    <w:rsid w:val="000A0041"/>
    <w:rsid w:val="000A06FC"/>
    <w:rsid w:val="000A1A02"/>
    <w:rsid w:val="000A2A7B"/>
    <w:rsid w:val="000A36A5"/>
    <w:rsid w:val="000A4035"/>
    <w:rsid w:val="000A4554"/>
    <w:rsid w:val="000A483A"/>
    <w:rsid w:val="000A55D2"/>
    <w:rsid w:val="000A5878"/>
    <w:rsid w:val="000A64D3"/>
    <w:rsid w:val="000A77B9"/>
    <w:rsid w:val="000A7EA7"/>
    <w:rsid w:val="000B00B8"/>
    <w:rsid w:val="000B0403"/>
    <w:rsid w:val="000B057B"/>
    <w:rsid w:val="000B06E7"/>
    <w:rsid w:val="000B0C94"/>
    <w:rsid w:val="000B0EE0"/>
    <w:rsid w:val="000B15E5"/>
    <w:rsid w:val="000B2382"/>
    <w:rsid w:val="000B2CFA"/>
    <w:rsid w:val="000B3171"/>
    <w:rsid w:val="000B34A5"/>
    <w:rsid w:val="000B362C"/>
    <w:rsid w:val="000B3EC2"/>
    <w:rsid w:val="000B4746"/>
    <w:rsid w:val="000B6206"/>
    <w:rsid w:val="000B7966"/>
    <w:rsid w:val="000B7CB1"/>
    <w:rsid w:val="000C0AE6"/>
    <w:rsid w:val="000C0D0D"/>
    <w:rsid w:val="000C2555"/>
    <w:rsid w:val="000C2F04"/>
    <w:rsid w:val="000C3545"/>
    <w:rsid w:val="000C498A"/>
    <w:rsid w:val="000C4C16"/>
    <w:rsid w:val="000C56FC"/>
    <w:rsid w:val="000C5F9D"/>
    <w:rsid w:val="000C7907"/>
    <w:rsid w:val="000C7A11"/>
    <w:rsid w:val="000C7AD6"/>
    <w:rsid w:val="000C7AF9"/>
    <w:rsid w:val="000C7E38"/>
    <w:rsid w:val="000C7F5E"/>
    <w:rsid w:val="000D00AC"/>
    <w:rsid w:val="000D0AED"/>
    <w:rsid w:val="000D1596"/>
    <w:rsid w:val="000D1E6E"/>
    <w:rsid w:val="000D3052"/>
    <w:rsid w:val="000D3166"/>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652"/>
    <w:rsid w:val="000F57C3"/>
    <w:rsid w:val="000F5C32"/>
    <w:rsid w:val="000F5C37"/>
    <w:rsid w:val="000F5DF0"/>
    <w:rsid w:val="000F6A0B"/>
    <w:rsid w:val="000F7695"/>
    <w:rsid w:val="001012E3"/>
    <w:rsid w:val="00101EEB"/>
    <w:rsid w:val="00102B5F"/>
    <w:rsid w:val="00102CFB"/>
    <w:rsid w:val="0010375A"/>
    <w:rsid w:val="001038ED"/>
    <w:rsid w:val="001042B0"/>
    <w:rsid w:val="00106F4F"/>
    <w:rsid w:val="001071D3"/>
    <w:rsid w:val="001075A8"/>
    <w:rsid w:val="00110259"/>
    <w:rsid w:val="00110AA9"/>
    <w:rsid w:val="0011254D"/>
    <w:rsid w:val="001130E0"/>
    <w:rsid w:val="001139C2"/>
    <w:rsid w:val="00114559"/>
    <w:rsid w:val="00114EA9"/>
    <w:rsid w:val="001159D4"/>
    <w:rsid w:val="00115E48"/>
    <w:rsid w:val="00115ED0"/>
    <w:rsid w:val="0011683C"/>
    <w:rsid w:val="001171D3"/>
    <w:rsid w:val="001179E8"/>
    <w:rsid w:val="0012021B"/>
    <w:rsid w:val="001208CA"/>
    <w:rsid w:val="0012222D"/>
    <w:rsid w:val="00124540"/>
    <w:rsid w:val="001255E6"/>
    <w:rsid w:val="00126115"/>
    <w:rsid w:val="0013053A"/>
    <w:rsid w:val="0013066A"/>
    <w:rsid w:val="001315EF"/>
    <w:rsid w:val="00131B30"/>
    <w:rsid w:val="00131F39"/>
    <w:rsid w:val="00132375"/>
    <w:rsid w:val="00132E73"/>
    <w:rsid w:val="00133505"/>
    <w:rsid w:val="00133F37"/>
    <w:rsid w:val="00134188"/>
    <w:rsid w:val="0013466F"/>
    <w:rsid w:val="00135EC9"/>
    <w:rsid w:val="00137403"/>
    <w:rsid w:val="00137675"/>
    <w:rsid w:val="00137F3B"/>
    <w:rsid w:val="001402DB"/>
    <w:rsid w:val="00140706"/>
    <w:rsid w:val="0014122A"/>
    <w:rsid w:val="00141C73"/>
    <w:rsid w:val="00141E85"/>
    <w:rsid w:val="00142554"/>
    <w:rsid w:val="00142E4F"/>
    <w:rsid w:val="0014319C"/>
    <w:rsid w:val="001436B3"/>
    <w:rsid w:val="00143976"/>
    <w:rsid w:val="00143DAC"/>
    <w:rsid w:val="00144622"/>
    <w:rsid w:val="00144781"/>
    <w:rsid w:val="00144917"/>
    <w:rsid w:val="0014702D"/>
    <w:rsid w:val="00147596"/>
    <w:rsid w:val="001524E2"/>
    <w:rsid w:val="00152718"/>
    <w:rsid w:val="001530CF"/>
    <w:rsid w:val="00153F12"/>
    <w:rsid w:val="001543DB"/>
    <w:rsid w:val="00155473"/>
    <w:rsid w:val="00155D7E"/>
    <w:rsid w:val="00155DC2"/>
    <w:rsid w:val="00156A3B"/>
    <w:rsid w:val="00156BBE"/>
    <w:rsid w:val="00156D90"/>
    <w:rsid w:val="00156E9F"/>
    <w:rsid w:val="00157A57"/>
    <w:rsid w:val="00157DB6"/>
    <w:rsid w:val="00157EC2"/>
    <w:rsid w:val="00160CA0"/>
    <w:rsid w:val="001610F9"/>
    <w:rsid w:val="00162A68"/>
    <w:rsid w:val="00162DC6"/>
    <w:rsid w:val="00162E08"/>
    <w:rsid w:val="001633F1"/>
    <w:rsid w:val="00164AAA"/>
    <w:rsid w:val="0016531E"/>
    <w:rsid w:val="0016565C"/>
    <w:rsid w:val="00165737"/>
    <w:rsid w:val="00166314"/>
    <w:rsid w:val="00166746"/>
    <w:rsid w:val="00167590"/>
    <w:rsid w:val="001677C3"/>
    <w:rsid w:val="00167918"/>
    <w:rsid w:val="00167C1E"/>
    <w:rsid w:val="0017043B"/>
    <w:rsid w:val="001706A1"/>
    <w:rsid w:val="00170914"/>
    <w:rsid w:val="00170DF2"/>
    <w:rsid w:val="0017351A"/>
    <w:rsid w:val="00173EFB"/>
    <w:rsid w:val="00174841"/>
    <w:rsid w:val="0017508A"/>
    <w:rsid w:val="00175DCF"/>
    <w:rsid w:val="001761FD"/>
    <w:rsid w:val="00177D61"/>
    <w:rsid w:val="00180015"/>
    <w:rsid w:val="00180125"/>
    <w:rsid w:val="001805E4"/>
    <w:rsid w:val="001808CA"/>
    <w:rsid w:val="00180923"/>
    <w:rsid w:val="00180CE5"/>
    <w:rsid w:val="00181BAA"/>
    <w:rsid w:val="00181D2D"/>
    <w:rsid w:val="0018210A"/>
    <w:rsid w:val="00182DE0"/>
    <w:rsid w:val="0018386C"/>
    <w:rsid w:val="00184479"/>
    <w:rsid w:val="0018472C"/>
    <w:rsid w:val="00184838"/>
    <w:rsid w:val="001855F7"/>
    <w:rsid w:val="00185755"/>
    <w:rsid w:val="00186519"/>
    <w:rsid w:val="00187398"/>
    <w:rsid w:val="00187625"/>
    <w:rsid w:val="00187F73"/>
    <w:rsid w:val="00187FB0"/>
    <w:rsid w:val="001902E9"/>
    <w:rsid w:val="00190327"/>
    <w:rsid w:val="00190683"/>
    <w:rsid w:val="00190A0A"/>
    <w:rsid w:val="001926F2"/>
    <w:rsid w:val="0019384D"/>
    <w:rsid w:val="00193BCE"/>
    <w:rsid w:val="0019473A"/>
    <w:rsid w:val="00194B87"/>
    <w:rsid w:val="00195479"/>
    <w:rsid w:val="0019569A"/>
    <w:rsid w:val="00195962"/>
    <w:rsid w:val="00195AE1"/>
    <w:rsid w:val="00197533"/>
    <w:rsid w:val="001976C1"/>
    <w:rsid w:val="0019779E"/>
    <w:rsid w:val="001977E7"/>
    <w:rsid w:val="00197CCA"/>
    <w:rsid w:val="001A0978"/>
    <w:rsid w:val="001A0C16"/>
    <w:rsid w:val="001A0D8A"/>
    <w:rsid w:val="001A192D"/>
    <w:rsid w:val="001A3ACD"/>
    <w:rsid w:val="001A50B4"/>
    <w:rsid w:val="001A7C72"/>
    <w:rsid w:val="001B07E5"/>
    <w:rsid w:val="001B084B"/>
    <w:rsid w:val="001B0CEC"/>
    <w:rsid w:val="001B0FFC"/>
    <w:rsid w:val="001B1CF2"/>
    <w:rsid w:val="001B1DE6"/>
    <w:rsid w:val="001B3228"/>
    <w:rsid w:val="001B4388"/>
    <w:rsid w:val="001B463E"/>
    <w:rsid w:val="001B49E0"/>
    <w:rsid w:val="001B4ECA"/>
    <w:rsid w:val="001B5377"/>
    <w:rsid w:val="001B56B2"/>
    <w:rsid w:val="001B626C"/>
    <w:rsid w:val="001B6553"/>
    <w:rsid w:val="001B6647"/>
    <w:rsid w:val="001B6A47"/>
    <w:rsid w:val="001B6B0A"/>
    <w:rsid w:val="001B6C3C"/>
    <w:rsid w:val="001C0824"/>
    <w:rsid w:val="001C0B83"/>
    <w:rsid w:val="001C14BC"/>
    <w:rsid w:val="001C1510"/>
    <w:rsid w:val="001C1989"/>
    <w:rsid w:val="001C28FD"/>
    <w:rsid w:val="001C3349"/>
    <w:rsid w:val="001C46A9"/>
    <w:rsid w:val="001C4ABA"/>
    <w:rsid w:val="001C546B"/>
    <w:rsid w:val="001C5714"/>
    <w:rsid w:val="001C5EA2"/>
    <w:rsid w:val="001C6608"/>
    <w:rsid w:val="001C6C7D"/>
    <w:rsid w:val="001D1CB1"/>
    <w:rsid w:val="001D29DA"/>
    <w:rsid w:val="001D2AC0"/>
    <w:rsid w:val="001D2B62"/>
    <w:rsid w:val="001D2DA1"/>
    <w:rsid w:val="001D2DBA"/>
    <w:rsid w:val="001D2FD0"/>
    <w:rsid w:val="001D3830"/>
    <w:rsid w:val="001D3BA6"/>
    <w:rsid w:val="001D3D69"/>
    <w:rsid w:val="001D52FF"/>
    <w:rsid w:val="001D54AA"/>
    <w:rsid w:val="001D5564"/>
    <w:rsid w:val="001D6FAA"/>
    <w:rsid w:val="001D70FA"/>
    <w:rsid w:val="001D7BA9"/>
    <w:rsid w:val="001E039D"/>
    <w:rsid w:val="001E1E42"/>
    <w:rsid w:val="001E22E7"/>
    <w:rsid w:val="001E238D"/>
    <w:rsid w:val="001E2714"/>
    <w:rsid w:val="001E398C"/>
    <w:rsid w:val="001E3F23"/>
    <w:rsid w:val="001E4456"/>
    <w:rsid w:val="001E4DDC"/>
    <w:rsid w:val="001E5436"/>
    <w:rsid w:val="001E774F"/>
    <w:rsid w:val="001E7C1D"/>
    <w:rsid w:val="001F073F"/>
    <w:rsid w:val="001F13CD"/>
    <w:rsid w:val="001F2768"/>
    <w:rsid w:val="001F2B19"/>
    <w:rsid w:val="001F3009"/>
    <w:rsid w:val="001F3358"/>
    <w:rsid w:val="001F35CB"/>
    <w:rsid w:val="001F390F"/>
    <w:rsid w:val="001F3E6A"/>
    <w:rsid w:val="001F5781"/>
    <w:rsid w:val="001F5CD1"/>
    <w:rsid w:val="001F7257"/>
    <w:rsid w:val="001F7739"/>
    <w:rsid w:val="0020011B"/>
    <w:rsid w:val="00200A64"/>
    <w:rsid w:val="0020187E"/>
    <w:rsid w:val="00201DC6"/>
    <w:rsid w:val="00202375"/>
    <w:rsid w:val="002025EA"/>
    <w:rsid w:val="002025FB"/>
    <w:rsid w:val="00202884"/>
    <w:rsid w:val="00202E44"/>
    <w:rsid w:val="00203556"/>
    <w:rsid w:val="00204D0F"/>
    <w:rsid w:val="00204DB6"/>
    <w:rsid w:val="002056ED"/>
    <w:rsid w:val="00205C3A"/>
    <w:rsid w:val="002105D4"/>
    <w:rsid w:val="00211793"/>
    <w:rsid w:val="00211C11"/>
    <w:rsid w:val="00212345"/>
    <w:rsid w:val="002127D3"/>
    <w:rsid w:val="00214809"/>
    <w:rsid w:val="002149A1"/>
    <w:rsid w:val="00214E7A"/>
    <w:rsid w:val="00215BFE"/>
    <w:rsid w:val="00215C44"/>
    <w:rsid w:val="00216151"/>
    <w:rsid w:val="002161B7"/>
    <w:rsid w:val="00216B42"/>
    <w:rsid w:val="00216E73"/>
    <w:rsid w:val="0021774C"/>
    <w:rsid w:val="00217931"/>
    <w:rsid w:val="00217FF6"/>
    <w:rsid w:val="0022079D"/>
    <w:rsid w:val="00220BD0"/>
    <w:rsid w:val="002220F6"/>
    <w:rsid w:val="00222386"/>
    <w:rsid w:val="002226CB"/>
    <w:rsid w:val="00222F51"/>
    <w:rsid w:val="002230E1"/>
    <w:rsid w:val="00223361"/>
    <w:rsid w:val="002241B9"/>
    <w:rsid w:val="002244BA"/>
    <w:rsid w:val="002247AA"/>
    <w:rsid w:val="002249C2"/>
    <w:rsid w:val="00224CD7"/>
    <w:rsid w:val="00224DA7"/>
    <w:rsid w:val="002261CB"/>
    <w:rsid w:val="002268BF"/>
    <w:rsid w:val="00227AED"/>
    <w:rsid w:val="00227BDE"/>
    <w:rsid w:val="00230045"/>
    <w:rsid w:val="0023014E"/>
    <w:rsid w:val="002308FA"/>
    <w:rsid w:val="0023132F"/>
    <w:rsid w:val="00231AA5"/>
    <w:rsid w:val="00232F90"/>
    <w:rsid w:val="0023339B"/>
    <w:rsid w:val="0023469C"/>
    <w:rsid w:val="00234C71"/>
    <w:rsid w:val="00234DA2"/>
    <w:rsid w:val="00235511"/>
    <w:rsid w:val="002366E0"/>
    <w:rsid w:val="00236DE1"/>
    <w:rsid w:val="002372EE"/>
    <w:rsid w:val="002372FD"/>
    <w:rsid w:val="0023764D"/>
    <w:rsid w:val="002415BC"/>
    <w:rsid w:val="00242A11"/>
    <w:rsid w:val="002434B2"/>
    <w:rsid w:val="00243BC9"/>
    <w:rsid w:val="00243EA0"/>
    <w:rsid w:val="002442F4"/>
    <w:rsid w:val="002445EA"/>
    <w:rsid w:val="00244ECE"/>
    <w:rsid w:val="00244FC5"/>
    <w:rsid w:val="002450F7"/>
    <w:rsid w:val="00245D1D"/>
    <w:rsid w:val="00246E5D"/>
    <w:rsid w:val="002470A0"/>
    <w:rsid w:val="00250EDA"/>
    <w:rsid w:val="00251502"/>
    <w:rsid w:val="002515F1"/>
    <w:rsid w:val="002518E8"/>
    <w:rsid w:val="00251C10"/>
    <w:rsid w:val="00252E1E"/>
    <w:rsid w:val="002538BA"/>
    <w:rsid w:val="0025469D"/>
    <w:rsid w:val="002552B1"/>
    <w:rsid w:val="00255B94"/>
    <w:rsid w:val="00255D01"/>
    <w:rsid w:val="00256E55"/>
    <w:rsid w:val="0025708B"/>
    <w:rsid w:val="002579BA"/>
    <w:rsid w:val="00257E0E"/>
    <w:rsid w:val="00257FF4"/>
    <w:rsid w:val="00260FCB"/>
    <w:rsid w:val="002615F5"/>
    <w:rsid w:val="002616B9"/>
    <w:rsid w:val="00261805"/>
    <w:rsid w:val="0026190B"/>
    <w:rsid w:val="0026217B"/>
    <w:rsid w:val="002629E4"/>
    <w:rsid w:val="00263FE3"/>
    <w:rsid w:val="00264CDC"/>
    <w:rsid w:val="00265593"/>
    <w:rsid w:val="002675EA"/>
    <w:rsid w:val="00267BC5"/>
    <w:rsid w:val="00267CBE"/>
    <w:rsid w:val="00267E0B"/>
    <w:rsid w:val="00270412"/>
    <w:rsid w:val="00270680"/>
    <w:rsid w:val="00270D08"/>
    <w:rsid w:val="00270D9B"/>
    <w:rsid w:val="00271103"/>
    <w:rsid w:val="00271F4D"/>
    <w:rsid w:val="002721FA"/>
    <w:rsid w:val="0027230C"/>
    <w:rsid w:val="00272B99"/>
    <w:rsid w:val="0027380D"/>
    <w:rsid w:val="0027468E"/>
    <w:rsid w:val="00274826"/>
    <w:rsid w:val="00274B46"/>
    <w:rsid w:val="00275005"/>
    <w:rsid w:val="002752AB"/>
    <w:rsid w:val="002756D6"/>
    <w:rsid w:val="0027573C"/>
    <w:rsid w:val="002815D0"/>
    <w:rsid w:val="00281902"/>
    <w:rsid w:val="002820A7"/>
    <w:rsid w:val="00283B82"/>
    <w:rsid w:val="00283D06"/>
    <w:rsid w:val="00283E13"/>
    <w:rsid w:val="0028589A"/>
    <w:rsid w:val="00286478"/>
    <w:rsid w:val="00287EDD"/>
    <w:rsid w:val="00290A3A"/>
    <w:rsid w:val="0029141B"/>
    <w:rsid w:val="002927D3"/>
    <w:rsid w:val="00293628"/>
    <w:rsid w:val="00293CB6"/>
    <w:rsid w:val="00294429"/>
    <w:rsid w:val="00294BDE"/>
    <w:rsid w:val="0029548D"/>
    <w:rsid w:val="00295DB6"/>
    <w:rsid w:val="00295E4E"/>
    <w:rsid w:val="0029788B"/>
    <w:rsid w:val="00297D1B"/>
    <w:rsid w:val="00297F4D"/>
    <w:rsid w:val="002A0226"/>
    <w:rsid w:val="002A0661"/>
    <w:rsid w:val="002A1CF2"/>
    <w:rsid w:val="002A1DF2"/>
    <w:rsid w:val="002A2750"/>
    <w:rsid w:val="002A2931"/>
    <w:rsid w:val="002A2ED0"/>
    <w:rsid w:val="002A3A84"/>
    <w:rsid w:val="002A4C06"/>
    <w:rsid w:val="002A4C3E"/>
    <w:rsid w:val="002A56BC"/>
    <w:rsid w:val="002A5C53"/>
    <w:rsid w:val="002A6AD6"/>
    <w:rsid w:val="002A72CC"/>
    <w:rsid w:val="002A76AB"/>
    <w:rsid w:val="002A7A4F"/>
    <w:rsid w:val="002A7AFE"/>
    <w:rsid w:val="002B01DB"/>
    <w:rsid w:val="002B09C0"/>
    <w:rsid w:val="002B13B3"/>
    <w:rsid w:val="002B16C2"/>
    <w:rsid w:val="002B183D"/>
    <w:rsid w:val="002B1DBF"/>
    <w:rsid w:val="002B207F"/>
    <w:rsid w:val="002B2A48"/>
    <w:rsid w:val="002B2BEE"/>
    <w:rsid w:val="002B31AD"/>
    <w:rsid w:val="002B3CC2"/>
    <w:rsid w:val="002B3EA7"/>
    <w:rsid w:val="002B4BAE"/>
    <w:rsid w:val="002B538B"/>
    <w:rsid w:val="002B581B"/>
    <w:rsid w:val="002B64B4"/>
    <w:rsid w:val="002B6712"/>
    <w:rsid w:val="002B786D"/>
    <w:rsid w:val="002B78B3"/>
    <w:rsid w:val="002C0795"/>
    <w:rsid w:val="002C2892"/>
    <w:rsid w:val="002C28A3"/>
    <w:rsid w:val="002C4ADD"/>
    <w:rsid w:val="002C4C75"/>
    <w:rsid w:val="002C58AB"/>
    <w:rsid w:val="002C6011"/>
    <w:rsid w:val="002C6D84"/>
    <w:rsid w:val="002C7D21"/>
    <w:rsid w:val="002D0396"/>
    <w:rsid w:val="002D05A1"/>
    <w:rsid w:val="002D1564"/>
    <w:rsid w:val="002D1CA4"/>
    <w:rsid w:val="002D2294"/>
    <w:rsid w:val="002D28B6"/>
    <w:rsid w:val="002D2C09"/>
    <w:rsid w:val="002D2C45"/>
    <w:rsid w:val="002D4374"/>
    <w:rsid w:val="002D4969"/>
    <w:rsid w:val="002D4EE1"/>
    <w:rsid w:val="002D4F49"/>
    <w:rsid w:val="002D778E"/>
    <w:rsid w:val="002E04D7"/>
    <w:rsid w:val="002E06DD"/>
    <w:rsid w:val="002E06F5"/>
    <w:rsid w:val="002E171A"/>
    <w:rsid w:val="002E1C70"/>
    <w:rsid w:val="002E2A24"/>
    <w:rsid w:val="002E3D66"/>
    <w:rsid w:val="002E3F11"/>
    <w:rsid w:val="002E4142"/>
    <w:rsid w:val="002E4B11"/>
    <w:rsid w:val="002E4F70"/>
    <w:rsid w:val="002E577B"/>
    <w:rsid w:val="002E5886"/>
    <w:rsid w:val="002E5AD3"/>
    <w:rsid w:val="002E6278"/>
    <w:rsid w:val="002E635D"/>
    <w:rsid w:val="002E72AE"/>
    <w:rsid w:val="002E7562"/>
    <w:rsid w:val="002F071F"/>
    <w:rsid w:val="002F1323"/>
    <w:rsid w:val="002F16D5"/>
    <w:rsid w:val="002F1A90"/>
    <w:rsid w:val="002F1C2F"/>
    <w:rsid w:val="002F3D1C"/>
    <w:rsid w:val="002F488F"/>
    <w:rsid w:val="002F4EA1"/>
    <w:rsid w:val="002F52DE"/>
    <w:rsid w:val="002F55C1"/>
    <w:rsid w:val="002F797A"/>
    <w:rsid w:val="00300483"/>
    <w:rsid w:val="00301C91"/>
    <w:rsid w:val="00301EF3"/>
    <w:rsid w:val="00303F2B"/>
    <w:rsid w:val="00304607"/>
    <w:rsid w:val="0030467A"/>
    <w:rsid w:val="00304D4E"/>
    <w:rsid w:val="00304FFD"/>
    <w:rsid w:val="00305608"/>
    <w:rsid w:val="00305B72"/>
    <w:rsid w:val="0030610A"/>
    <w:rsid w:val="00306587"/>
    <w:rsid w:val="00306627"/>
    <w:rsid w:val="003069DD"/>
    <w:rsid w:val="00306CAB"/>
    <w:rsid w:val="0031129D"/>
    <w:rsid w:val="0031146F"/>
    <w:rsid w:val="00311795"/>
    <w:rsid w:val="003117B1"/>
    <w:rsid w:val="00311B70"/>
    <w:rsid w:val="00311CBE"/>
    <w:rsid w:val="00311DD1"/>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3A9A"/>
    <w:rsid w:val="00324D5B"/>
    <w:rsid w:val="00325045"/>
    <w:rsid w:val="0032516B"/>
    <w:rsid w:val="00325D91"/>
    <w:rsid w:val="0032630C"/>
    <w:rsid w:val="003267B4"/>
    <w:rsid w:val="00330BA1"/>
    <w:rsid w:val="00331193"/>
    <w:rsid w:val="003327C3"/>
    <w:rsid w:val="00332FB9"/>
    <w:rsid w:val="003333D4"/>
    <w:rsid w:val="00334274"/>
    <w:rsid w:val="00334951"/>
    <w:rsid w:val="0033534F"/>
    <w:rsid w:val="003359FD"/>
    <w:rsid w:val="00336411"/>
    <w:rsid w:val="0033678D"/>
    <w:rsid w:val="0033720D"/>
    <w:rsid w:val="003373E8"/>
    <w:rsid w:val="003407C9"/>
    <w:rsid w:val="00341F29"/>
    <w:rsid w:val="00342554"/>
    <w:rsid w:val="003432F5"/>
    <w:rsid w:val="003443DD"/>
    <w:rsid w:val="00344D5A"/>
    <w:rsid w:val="00346EB6"/>
    <w:rsid w:val="00347EDB"/>
    <w:rsid w:val="00350797"/>
    <w:rsid w:val="00351A85"/>
    <w:rsid w:val="003522E8"/>
    <w:rsid w:val="00353989"/>
    <w:rsid w:val="0035476C"/>
    <w:rsid w:val="00355B7A"/>
    <w:rsid w:val="0035617C"/>
    <w:rsid w:val="00356E7E"/>
    <w:rsid w:val="00356EB8"/>
    <w:rsid w:val="00357B83"/>
    <w:rsid w:val="003614A8"/>
    <w:rsid w:val="0036160E"/>
    <w:rsid w:val="00362610"/>
    <w:rsid w:val="00363830"/>
    <w:rsid w:val="00363D2D"/>
    <w:rsid w:val="00363F5C"/>
    <w:rsid w:val="003640EC"/>
    <w:rsid w:val="0036487D"/>
    <w:rsid w:val="00364BB6"/>
    <w:rsid w:val="00364D6B"/>
    <w:rsid w:val="00365408"/>
    <w:rsid w:val="003654FA"/>
    <w:rsid w:val="003659F5"/>
    <w:rsid w:val="00365A1A"/>
    <w:rsid w:val="00365CC0"/>
    <w:rsid w:val="003668DF"/>
    <w:rsid w:val="00367688"/>
    <w:rsid w:val="00372221"/>
    <w:rsid w:val="00372CF2"/>
    <w:rsid w:val="00374C7E"/>
    <w:rsid w:val="00377353"/>
    <w:rsid w:val="0037736B"/>
    <w:rsid w:val="0038088B"/>
    <w:rsid w:val="003814D9"/>
    <w:rsid w:val="00381A97"/>
    <w:rsid w:val="00381F57"/>
    <w:rsid w:val="00381FF8"/>
    <w:rsid w:val="0038216E"/>
    <w:rsid w:val="003822E5"/>
    <w:rsid w:val="003830B8"/>
    <w:rsid w:val="00383262"/>
    <w:rsid w:val="003845F7"/>
    <w:rsid w:val="00390CFF"/>
    <w:rsid w:val="00391900"/>
    <w:rsid w:val="00391FA4"/>
    <w:rsid w:val="003925DF"/>
    <w:rsid w:val="0039753D"/>
    <w:rsid w:val="003A157A"/>
    <w:rsid w:val="003A283F"/>
    <w:rsid w:val="003A2A16"/>
    <w:rsid w:val="003A2FDD"/>
    <w:rsid w:val="003A3C43"/>
    <w:rsid w:val="003A5CCC"/>
    <w:rsid w:val="003A70FF"/>
    <w:rsid w:val="003A74D2"/>
    <w:rsid w:val="003A756B"/>
    <w:rsid w:val="003A7807"/>
    <w:rsid w:val="003A7902"/>
    <w:rsid w:val="003B23D7"/>
    <w:rsid w:val="003B34CB"/>
    <w:rsid w:val="003B3AB4"/>
    <w:rsid w:val="003B3CA8"/>
    <w:rsid w:val="003B45D5"/>
    <w:rsid w:val="003B52FE"/>
    <w:rsid w:val="003B572A"/>
    <w:rsid w:val="003B5EAA"/>
    <w:rsid w:val="003B6325"/>
    <w:rsid w:val="003B71E0"/>
    <w:rsid w:val="003B78A4"/>
    <w:rsid w:val="003B7A97"/>
    <w:rsid w:val="003C133E"/>
    <w:rsid w:val="003C144E"/>
    <w:rsid w:val="003C1A07"/>
    <w:rsid w:val="003C1E74"/>
    <w:rsid w:val="003C20A2"/>
    <w:rsid w:val="003C2673"/>
    <w:rsid w:val="003C27A2"/>
    <w:rsid w:val="003C3C71"/>
    <w:rsid w:val="003C4288"/>
    <w:rsid w:val="003C4328"/>
    <w:rsid w:val="003C567C"/>
    <w:rsid w:val="003C59B8"/>
    <w:rsid w:val="003C6809"/>
    <w:rsid w:val="003C7897"/>
    <w:rsid w:val="003C7B4E"/>
    <w:rsid w:val="003D085A"/>
    <w:rsid w:val="003D0937"/>
    <w:rsid w:val="003D120B"/>
    <w:rsid w:val="003D17E6"/>
    <w:rsid w:val="003D1A20"/>
    <w:rsid w:val="003D1AC9"/>
    <w:rsid w:val="003D2AC9"/>
    <w:rsid w:val="003D2CD8"/>
    <w:rsid w:val="003D3724"/>
    <w:rsid w:val="003D454B"/>
    <w:rsid w:val="003D46A7"/>
    <w:rsid w:val="003D4B81"/>
    <w:rsid w:val="003D6376"/>
    <w:rsid w:val="003E1235"/>
    <w:rsid w:val="003E2043"/>
    <w:rsid w:val="003E2A35"/>
    <w:rsid w:val="003E2B56"/>
    <w:rsid w:val="003E2CE1"/>
    <w:rsid w:val="003E2DCB"/>
    <w:rsid w:val="003E4C3F"/>
    <w:rsid w:val="003E4D7C"/>
    <w:rsid w:val="003E5BE5"/>
    <w:rsid w:val="003E5FA8"/>
    <w:rsid w:val="003E6252"/>
    <w:rsid w:val="003F047A"/>
    <w:rsid w:val="003F0666"/>
    <w:rsid w:val="003F0EAC"/>
    <w:rsid w:val="003F1200"/>
    <w:rsid w:val="003F1421"/>
    <w:rsid w:val="003F1844"/>
    <w:rsid w:val="003F22E4"/>
    <w:rsid w:val="003F241E"/>
    <w:rsid w:val="003F28C0"/>
    <w:rsid w:val="003F3B32"/>
    <w:rsid w:val="003F3B77"/>
    <w:rsid w:val="003F52B2"/>
    <w:rsid w:val="003F6F6B"/>
    <w:rsid w:val="003F716E"/>
    <w:rsid w:val="00400061"/>
    <w:rsid w:val="0040068A"/>
    <w:rsid w:val="00400813"/>
    <w:rsid w:val="004013AD"/>
    <w:rsid w:val="00402215"/>
    <w:rsid w:val="00402C35"/>
    <w:rsid w:val="00402D70"/>
    <w:rsid w:val="0040405B"/>
    <w:rsid w:val="00404195"/>
    <w:rsid w:val="00404211"/>
    <w:rsid w:val="004042A4"/>
    <w:rsid w:val="00404346"/>
    <w:rsid w:val="004043F3"/>
    <w:rsid w:val="00404DAA"/>
    <w:rsid w:val="00404DDD"/>
    <w:rsid w:val="00404E6A"/>
    <w:rsid w:val="00405306"/>
    <w:rsid w:val="0040578B"/>
    <w:rsid w:val="004065D6"/>
    <w:rsid w:val="0040687D"/>
    <w:rsid w:val="0040709D"/>
    <w:rsid w:val="004070FE"/>
    <w:rsid w:val="0040713F"/>
    <w:rsid w:val="004075A3"/>
    <w:rsid w:val="0041069E"/>
    <w:rsid w:val="00410C48"/>
    <w:rsid w:val="00411097"/>
    <w:rsid w:val="00411C3D"/>
    <w:rsid w:val="00412FCF"/>
    <w:rsid w:val="00416277"/>
    <w:rsid w:val="00416E24"/>
    <w:rsid w:val="00416EB3"/>
    <w:rsid w:val="0042063D"/>
    <w:rsid w:val="00422B23"/>
    <w:rsid w:val="00423A60"/>
    <w:rsid w:val="0042651C"/>
    <w:rsid w:val="00426E9B"/>
    <w:rsid w:val="00427D55"/>
    <w:rsid w:val="0043026C"/>
    <w:rsid w:val="0043233C"/>
    <w:rsid w:val="0043450D"/>
    <w:rsid w:val="004345A6"/>
    <w:rsid w:val="00435B2F"/>
    <w:rsid w:val="00435E03"/>
    <w:rsid w:val="00435F50"/>
    <w:rsid w:val="00437384"/>
    <w:rsid w:val="004373E1"/>
    <w:rsid w:val="004374A3"/>
    <w:rsid w:val="00437A7E"/>
    <w:rsid w:val="00437B6C"/>
    <w:rsid w:val="00437D90"/>
    <w:rsid w:val="00440144"/>
    <w:rsid w:val="0044064E"/>
    <w:rsid w:val="00440805"/>
    <w:rsid w:val="004412E1"/>
    <w:rsid w:val="00441554"/>
    <w:rsid w:val="004418FD"/>
    <w:rsid w:val="00442E48"/>
    <w:rsid w:val="00443DCD"/>
    <w:rsid w:val="00443E7E"/>
    <w:rsid w:val="00444BD1"/>
    <w:rsid w:val="00444C06"/>
    <w:rsid w:val="004454DF"/>
    <w:rsid w:val="0044568F"/>
    <w:rsid w:val="00446804"/>
    <w:rsid w:val="00446FDA"/>
    <w:rsid w:val="0044740A"/>
    <w:rsid w:val="004478D4"/>
    <w:rsid w:val="00450380"/>
    <w:rsid w:val="004505C6"/>
    <w:rsid w:val="00451F22"/>
    <w:rsid w:val="004520CD"/>
    <w:rsid w:val="00452DF3"/>
    <w:rsid w:val="004534F5"/>
    <w:rsid w:val="00453765"/>
    <w:rsid w:val="00454EC3"/>
    <w:rsid w:val="0045530A"/>
    <w:rsid w:val="004554AE"/>
    <w:rsid w:val="004554C3"/>
    <w:rsid w:val="0045590F"/>
    <w:rsid w:val="00455FB6"/>
    <w:rsid w:val="00457197"/>
    <w:rsid w:val="00457555"/>
    <w:rsid w:val="00457971"/>
    <w:rsid w:val="00457DD8"/>
    <w:rsid w:val="004603D0"/>
    <w:rsid w:val="0046079E"/>
    <w:rsid w:val="004624AE"/>
    <w:rsid w:val="0046250E"/>
    <w:rsid w:val="00462E9C"/>
    <w:rsid w:val="00464B48"/>
    <w:rsid w:val="00465231"/>
    <w:rsid w:val="004662AD"/>
    <w:rsid w:val="00466516"/>
    <w:rsid w:val="004668B5"/>
    <w:rsid w:val="00467B65"/>
    <w:rsid w:val="0047011C"/>
    <w:rsid w:val="00470B14"/>
    <w:rsid w:val="00471248"/>
    <w:rsid w:val="004714B0"/>
    <w:rsid w:val="00471BC1"/>
    <w:rsid w:val="00471EA5"/>
    <w:rsid w:val="004720C9"/>
    <w:rsid w:val="00472257"/>
    <w:rsid w:val="00472E49"/>
    <w:rsid w:val="004732BB"/>
    <w:rsid w:val="00474C60"/>
    <w:rsid w:val="004755D9"/>
    <w:rsid w:val="00475944"/>
    <w:rsid w:val="00475B7B"/>
    <w:rsid w:val="00475DF0"/>
    <w:rsid w:val="00476525"/>
    <w:rsid w:val="00476EE4"/>
    <w:rsid w:val="00477182"/>
    <w:rsid w:val="004772E2"/>
    <w:rsid w:val="0047739F"/>
    <w:rsid w:val="00477F97"/>
    <w:rsid w:val="00480A2D"/>
    <w:rsid w:val="00480AFB"/>
    <w:rsid w:val="00481247"/>
    <w:rsid w:val="00481436"/>
    <w:rsid w:val="004828DC"/>
    <w:rsid w:val="00482DCE"/>
    <w:rsid w:val="00482FF7"/>
    <w:rsid w:val="00483098"/>
    <w:rsid w:val="00483A9B"/>
    <w:rsid w:val="00483AFB"/>
    <w:rsid w:val="0048402B"/>
    <w:rsid w:val="0048414A"/>
    <w:rsid w:val="004845FA"/>
    <w:rsid w:val="00485C56"/>
    <w:rsid w:val="00486B79"/>
    <w:rsid w:val="00486CA2"/>
    <w:rsid w:val="004876EB"/>
    <w:rsid w:val="0048773E"/>
    <w:rsid w:val="00490814"/>
    <w:rsid w:val="00490B25"/>
    <w:rsid w:val="00490FD6"/>
    <w:rsid w:val="004911C4"/>
    <w:rsid w:val="004913E7"/>
    <w:rsid w:val="00491A04"/>
    <w:rsid w:val="004925DA"/>
    <w:rsid w:val="00492D77"/>
    <w:rsid w:val="0049437A"/>
    <w:rsid w:val="00494CC8"/>
    <w:rsid w:val="004955E7"/>
    <w:rsid w:val="0049589C"/>
    <w:rsid w:val="00495EF1"/>
    <w:rsid w:val="00496ED4"/>
    <w:rsid w:val="00497D4A"/>
    <w:rsid w:val="004A0441"/>
    <w:rsid w:val="004A084C"/>
    <w:rsid w:val="004A15B3"/>
    <w:rsid w:val="004A1D01"/>
    <w:rsid w:val="004A2A54"/>
    <w:rsid w:val="004A2E8A"/>
    <w:rsid w:val="004A2EF3"/>
    <w:rsid w:val="004A3B0D"/>
    <w:rsid w:val="004A4E18"/>
    <w:rsid w:val="004A52F5"/>
    <w:rsid w:val="004A5D3A"/>
    <w:rsid w:val="004A61FC"/>
    <w:rsid w:val="004A6897"/>
    <w:rsid w:val="004A692B"/>
    <w:rsid w:val="004A6EB6"/>
    <w:rsid w:val="004A794C"/>
    <w:rsid w:val="004A795A"/>
    <w:rsid w:val="004A7D88"/>
    <w:rsid w:val="004A7E4A"/>
    <w:rsid w:val="004B1D3B"/>
    <w:rsid w:val="004B3EC7"/>
    <w:rsid w:val="004B5664"/>
    <w:rsid w:val="004C1196"/>
    <w:rsid w:val="004C2107"/>
    <w:rsid w:val="004C27B1"/>
    <w:rsid w:val="004C2E8E"/>
    <w:rsid w:val="004C38E4"/>
    <w:rsid w:val="004C46B3"/>
    <w:rsid w:val="004C5FC6"/>
    <w:rsid w:val="004C6154"/>
    <w:rsid w:val="004C6435"/>
    <w:rsid w:val="004C649B"/>
    <w:rsid w:val="004C75C6"/>
    <w:rsid w:val="004C7B9C"/>
    <w:rsid w:val="004C7D55"/>
    <w:rsid w:val="004D089A"/>
    <w:rsid w:val="004D0DF3"/>
    <w:rsid w:val="004D1011"/>
    <w:rsid w:val="004D17E2"/>
    <w:rsid w:val="004D3184"/>
    <w:rsid w:val="004D5030"/>
    <w:rsid w:val="004D6045"/>
    <w:rsid w:val="004D6E88"/>
    <w:rsid w:val="004D7546"/>
    <w:rsid w:val="004D7C08"/>
    <w:rsid w:val="004D7EC5"/>
    <w:rsid w:val="004E02B0"/>
    <w:rsid w:val="004E0B29"/>
    <w:rsid w:val="004E0E11"/>
    <w:rsid w:val="004E0F08"/>
    <w:rsid w:val="004E1476"/>
    <w:rsid w:val="004E1546"/>
    <w:rsid w:val="004E19DC"/>
    <w:rsid w:val="004E35E8"/>
    <w:rsid w:val="004E50F0"/>
    <w:rsid w:val="004E6A03"/>
    <w:rsid w:val="004F0070"/>
    <w:rsid w:val="004F0468"/>
    <w:rsid w:val="004F0C51"/>
    <w:rsid w:val="004F263C"/>
    <w:rsid w:val="004F29D3"/>
    <w:rsid w:val="004F2BB1"/>
    <w:rsid w:val="004F2EC7"/>
    <w:rsid w:val="004F35B9"/>
    <w:rsid w:val="004F3CE8"/>
    <w:rsid w:val="004F3D26"/>
    <w:rsid w:val="004F50EA"/>
    <w:rsid w:val="004F6BFB"/>
    <w:rsid w:val="004F7E4A"/>
    <w:rsid w:val="00500BBC"/>
    <w:rsid w:val="0050147C"/>
    <w:rsid w:val="0050182B"/>
    <w:rsid w:val="00502579"/>
    <w:rsid w:val="00502781"/>
    <w:rsid w:val="005029F7"/>
    <w:rsid w:val="00502F00"/>
    <w:rsid w:val="00503353"/>
    <w:rsid w:val="00503D4C"/>
    <w:rsid w:val="005046F2"/>
    <w:rsid w:val="00504C0C"/>
    <w:rsid w:val="00504E48"/>
    <w:rsid w:val="005070FF"/>
    <w:rsid w:val="00512BBC"/>
    <w:rsid w:val="005134FB"/>
    <w:rsid w:val="005135FD"/>
    <w:rsid w:val="0051366C"/>
    <w:rsid w:val="005145F9"/>
    <w:rsid w:val="00515649"/>
    <w:rsid w:val="0051684F"/>
    <w:rsid w:val="00516A92"/>
    <w:rsid w:val="00516B9F"/>
    <w:rsid w:val="00517693"/>
    <w:rsid w:val="005205AB"/>
    <w:rsid w:val="005230B7"/>
    <w:rsid w:val="00523378"/>
    <w:rsid w:val="00524A31"/>
    <w:rsid w:val="0052550F"/>
    <w:rsid w:val="00526016"/>
    <w:rsid w:val="00526C0F"/>
    <w:rsid w:val="0052702A"/>
    <w:rsid w:val="00530397"/>
    <w:rsid w:val="00530F73"/>
    <w:rsid w:val="005320D1"/>
    <w:rsid w:val="00533B8E"/>
    <w:rsid w:val="00535417"/>
    <w:rsid w:val="00535833"/>
    <w:rsid w:val="00535D45"/>
    <w:rsid w:val="00536D28"/>
    <w:rsid w:val="005372C5"/>
    <w:rsid w:val="00537A26"/>
    <w:rsid w:val="00540521"/>
    <w:rsid w:val="00540E47"/>
    <w:rsid w:val="00540EA5"/>
    <w:rsid w:val="00541D72"/>
    <w:rsid w:val="00543283"/>
    <w:rsid w:val="0054364C"/>
    <w:rsid w:val="00544A03"/>
    <w:rsid w:val="00546747"/>
    <w:rsid w:val="00547510"/>
    <w:rsid w:val="00547ECC"/>
    <w:rsid w:val="005505A4"/>
    <w:rsid w:val="00551D5A"/>
    <w:rsid w:val="00551EC3"/>
    <w:rsid w:val="00552286"/>
    <w:rsid w:val="00552683"/>
    <w:rsid w:val="00554A44"/>
    <w:rsid w:val="00554C53"/>
    <w:rsid w:val="00554F18"/>
    <w:rsid w:val="00555220"/>
    <w:rsid w:val="005555F0"/>
    <w:rsid w:val="00555739"/>
    <w:rsid w:val="00556E75"/>
    <w:rsid w:val="00556F2D"/>
    <w:rsid w:val="0056069A"/>
    <w:rsid w:val="00560C3B"/>
    <w:rsid w:val="00561D3C"/>
    <w:rsid w:val="00561EA1"/>
    <w:rsid w:val="00562799"/>
    <w:rsid w:val="00562EE7"/>
    <w:rsid w:val="00563478"/>
    <w:rsid w:val="00564441"/>
    <w:rsid w:val="00564804"/>
    <w:rsid w:val="00565598"/>
    <w:rsid w:val="00565B5A"/>
    <w:rsid w:val="00566178"/>
    <w:rsid w:val="005665C8"/>
    <w:rsid w:val="00567E8F"/>
    <w:rsid w:val="005702D6"/>
    <w:rsid w:val="00572588"/>
    <w:rsid w:val="00573A50"/>
    <w:rsid w:val="005746D2"/>
    <w:rsid w:val="00574A13"/>
    <w:rsid w:val="00574E8A"/>
    <w:rsid w:val="00577775"/>
    <w:rsid w:val="00580003"/>
    <w:rsid w:val="0058121A"/>
    <w:rsid w:val="00581863"/>
    <w:rsid w:val="00581EA3"/>
    <w:rsid w:val="0058205A"/>
    <w:rsid w:val="0058260B"/>
    <w:rsid w:val="0058315D"/>
    <w:rsid w:val="00583662"/>
    <w:rsid w:val="00583B5E"/>
    <w:rsid w:val="005842AE"/>
    <w:rsid w:val="00584D1E"/>
    <w:rsid w:val="00586795"/>
    <w:rsid w:val="00586B82"/>
    <w:rsid w:val="00586C6B"/>
    <w:rsid w:val="00587E13"/>
    <w:rsid w:val="005930E2"/>
    <w:rsid w:val="005933AA"/>
    <w:rsid w:val="005940AA"/>
    <w:rsid w:val="00594614"/>
    <w:rsid w:val="00594E10"/>
    <w:rsid w:val="00595745"/>
    <w:rsid w:val="005958A7"/>
    <w:rsid w:val="00596306"/>
    <w:rsid w:val="00596487"/>
    <w:rsid w:val="005977B8"/>
    <w:rsid w:val="005A0005"/>
    <w:rsid w:val="005A0809"/>
    <w:rsid w:val="005A0B91"/>
    <w:rsid w:val="005A1494"/>
    <w:rsid w:val="005A3590"/>
    <w:rsid w:val="005A4A1C"/>
    <w:rsid w:val="005A50F6"/>
    <w:rsid w:val="005A5BD8"/>
    <w:rsid w:val="005A692A"/>
    <w:rsid w:val="005A6AB8"/>
    <w:rsid w:val="005A7188"/>
    <w:rsid w:val="005B0A07"/>
    <w:rsid w:val="005B11C2"/>
    <w:rsid w:val="005B180A"/>
    <w:rsid w:val="005B3203"/>
    <w:rsid w:val="005B382C"/>
    <w:rsid w:val="005B3C11"/>
    <w:rsid w:val="005B40DA"/>
    <w:rsid w:val="005B4226"/>
    <w:rsid w:val="005B43D0"/>
    <w:rsid w:val="005B5AA4"/>
    <w:rsid w:val="005B5B47"/>
    <w:rsid w:val="005B656B"/>
    <w:rsid w:val="005B71B3"/>
    <w:rsid w:val="005B76A4"/>
    <w:rsid w:val="005C04A7"/>
    <w:rsid w:val="005C17A4"/>
    <w:rsid w:val="005C27CC"/>
    <w:rsid w:val="005C370D"/>
    <w:rsid w:val="005C504E"/>
    <w:rsid w:val="005C6153"/>
    <w:rsid w:val="005C78B0"/>
    <w:rsid w:val="005C78E7"/>
    <w:rsid w:val="005C7B95"/>
    <w:rsid w:val="005D01EB"/>
    <w:rsid w:val="005D03CA"/>
    <w:rsid w:val="005D0764"/>
    <w:rsid w:val="005D0DFB"/>
    <w:rsid w:val="005D1112"/>
    <w:rsid w:val="005D1962"/>
    <w:rsid w:val="005D21DA"/>
    <w:rsid w:val="005D237C"/>
    <w:rsid w:val="005D242D"/>
    <w:rsid w:val="005D25E2"/>
    <w:rsid w:val="005D25FF"/>
    <w:rsid w:val="005D2632"/>
    <w:rsid w:val="005D3149"/>
    <w:rsid w:val="005D38E0"/>
    <w:rsid w:val="005D3F32"/>
    <w:rsid w:val="005D4E3E"/>
    <w:rsid w:val="005D67F7"/>
    <w:rsid w:val="005D7D7E"/>
    <w:rsid w:val="005D7E83"/>
    <w:rsid w:val="005E0B59"/>
    <w:rsid w:val="005E1105"/>
    <w:rsid w:val="005E14C7"/>
    <w:rsid w:val="005E162F"/>
    <w:rsid w:val="005E249F"/>
    <w:rsid w:val="005E2C60"/>
    <w:rsid w:val="005E31F6"/>
    <w:rsid w:val="005E3622"/>
    <w:rsid w:val="005E42DB"/>
    <w:rsid w:val="005E4D59"/>
    <w:rsid w:val="005E60B3"/>
    <w:rsid w:val="005E676C"/>
    <w:rsid w:val="005E6CB9"/>
    <w:rsid w:val="005E7F14"/>
    <w:rsid w:val="005F0154"/>
    <w:rsid w:val="005F0176"/>
    <w:rsid w:val="005F021D"/>
    <w:rsid w:val="005F09EA"/>
    <w:rsid w:val="005F1EAC"/>
    <w:rsid w:val="005F308F"/>
    <w:rsid w:val="005F4869"/>
    <w:rsid w:val="005F4BFD"/>
    <w:rsid w:val="005F519C"/>
    <w:rsid w:val="005F5748"/>
    <w:rsid w:val="005F5834"/>
    <w:rsid w:val="005F5B9B"/>
    <w:rsid w:val="005F5E11"/>
    <w:rsid w:val="005F5F8B"/>
    <w:rsid w:val="006003E5"/>
    <w:rsid w:val="00600B0D"/>
    <w:rsid w:val="00600E63"/>
    <w:rsid w:val="006013E1"/>
    <w:rsid w:val="00601561"/>
    <w:rsid w:val="00601E55"/>
    <w:rsid w:val="00602037"/>
    <w:rsid w:val="006029DD"/>
    <w:rsid w:val="00602C6A"/>
    <w:rsid w:val="00603AF5"/>
    <w:rsid w:val="0060449B"/>
    <w:rsid w:val="00606C66"/>
    <w:rsid w:val="00606DA7"/>
    <w:rsid w:val="00610145"/>
    <w:rsid w:val="00610D1F"/>
    <w:rsid w:val="006121FA"/>
    <w:rsid w:val="006123C6"/>
    <w:rsid w:val="0061293C"/>
    <w:rsid w:val="00612C02"/>
    <w:rsid w:val="00612CDD"/>
    <w:rsid w:val="0061562E"/>
    <w:rsid w:val="00615F35"/>
    <w:rsid w:val="00616D41"/>
    <w:rsid w:val="00617292"/>
    <w:rsid w:val="00617698"/>
    <w:rsid w:val="006200A9"/>
    <w:rsid w:val="006203DA"/>
    <w:rsid w:val="00622225"/>
    <w:rsid w:val="00622D03"/>
    <w:rsid w:val="00622DCD"/>
    <w:rsid w:val="00622F57"/>
    <w:rsid w:val="006232DF"/>
    <w:rsid w:val="00623DD5"/>
    <w:rsid w:val="00624269"/>
    <w:rsid w:val="00624A34"/>
    <w:rsid w:val="006253D5"/>
    <w:rsid w:val="0062568D"/>
    <w:rsid w:val="006256D3"/>
    <w:rsid w:val="00626502"/>
    <w:rsid w:val="006267F5"/>
    <w:rsid w:val="00626877"/>
    <w:rsid w:val="00627337"/>
    <w:rsid w:val="00630069"/>
    <w:rsid w:val="00630583"/>
    <w:rsid w:val="00630D2E"/>
    <w:rsid w:val="00630D39"/>
    <w:rsid w:val="00631E19"/>
    <w:rsid w:val="00632AE6"/>
    <w:rsid w:val="00632D95"/>
    <w:rsid w:val="00633E76"/>
    <w:rsid w:val="00633EC9"/>
    <w:rsid w:val="006340F5"/>
    <w:rsid w:val="00634542"/>
    <w:rsid w:val="00635E4D"/>
    <w:rsid w:val="0063620C"/>
    <w:rsid w:val="0063661E"/>
    <w:rsid w:val="006369AA"/>
    <w:rsid w:val="00637E18"/>
    <w:rsid w:val="0064024F"/>
    <w:rsid w:val="0064032E"/>
    <w:rsid w:val="0064038D"/>
    <w:rsid w:val="0064142A"/>
    <w:rsid w:val="00641A0B"/>
    <w:rsid w:val="00641D5A"/>
    <w:rsid w:val="00641E06"/>
    <w:rsid w:val="006429F6"/>
    <w:rsid w:val="00643007"/>
    <w:rsid w:val="006431D0"/>
    <w:rsid w:val="006432C5"/>
    <w:rsid w:val="006436FA"/>
    <w:rsid w:val="00643852"/>
    <w:rsid w:val="00643C27"/>
    <w:rsid w:val="00644638"/>
    <w:rsid w:val="006455E7"/>
    <w:rsid w:val="00645758"/>
    <w:rsid w:val="006461A1"/>
    <w:rsid w:val="00647422"/>
    <w:rsid w:val="00647E20"/>
    <w:rsid w:val="00647E6B"/>
    <w:rsid w:val="006507B2"/>
    <w:rsid w:val="00650E84"/>
    <w:rsid w:val="0065198B"/>
    <w:rsid w:val="00651B74"/>
    <w:rsid w:val="00651E41"/>
    <w:rsid w:val="006525AF"/>
    <w:rsid w:val="0065266A"/>
    <w:rsid w:val="00653F9C"/>
    <w:rsid w:val="00655470"/>
    <w:rsid w:val="00656FEE"/>
    <w:rsid w:val="0065758F"/>
    <w:rsid w:val="00660129"/>
    <w:rsid w:val="00660897"/>
    <w:rsid w:val="00660C59"/>
    <w:rsid w:val="00661028"/>
    <w:rsid w:val="006617BD"/>
    <w:rsid w:val="0066194D"/>
    <w:rsid w:val="00662599"/>
    <w:rsid w:val="00663393"/>
    <w:rsid w:val="00664695"/>
    <w:rsid w:val="00664840"/>
    <w:rsid w:val="00664B44"/>
    <w:rsid w:val="006652BF"/>
    <w:rsid w:val="0066630C"/>
    <w:rsid w:val="00667BBD"/>
    <w:rsid w:val="00667CC9"/>
    <w:rsid w:val="006704C6"/>
    <w:rsid w:val="00671149"/>
    <w:rsid w:val="0067136B"/>
    <w:rsid w:val="00671615"/>
    <w:rsid w:val="00671741"/>
    <w:rsid w:val="00671766"/>
    <w:rsid w:val="00672914"/>
    <w:rsid w:val="006739FC"/>
    <w:rsid w:val="006744C3"/>
    <w:rsid w:val="0067537F"/>
    <w:rsid w:val="00675D1C"/>
    <w:rsid w:val="00676410"/>
    <w:rsid w:val="00680509"/>
    <w:rsid w:val="006805CB"/>
    <w:rsid w:val="00681CC1"/>
    <w:rsid w:val="0068233B"/>
    <w:rsid w:val="00682452"/>
    <w:rsid w:val="00682E11"/>
    <w:rsid w:val="00683081"/>
    <w:rsid w:val="00684C95"/>
    <w:rsid w:val="006850D3"/>
    <w:rsid w:val="00685249"/>
    <w:rsid w:val="006856B9"/>
    <w:rsid w:val="00685BDE"/>
    <w:rsid w:val="00686085"/>
    <w:rsid w:val="006870DC"/>
    <w:rsid w:val="00687C0D"/>
    <w:rsid w:val="00691237"/>
    <w:rsid w:val="006920E6"/>
    <w:rsid w:val="00692555"/>
    <w:rsid w:val="00693775"/>
    <w:rsid w:val="00696566"/>
    <w:rsid w:val="006966BA"/>
    <w:rsid w:val="0069722D"/>
    <w:rsid w:val="006A0052"/>
    <w:rsid w:val="006A0A9E"/>
    <w:rsid w:val="006A19E2"/>
    <w:rsid w:val="006A1F1C"/>
    <w:rsid w:val="006A3836"/>
    <w:rsid w:val="006A3DD3"/>
    <w:rsid w:val="006A4625"/>
    <w:rsid w:val="006A47AE"/>
    <w:rsid w:val="006A51E8"/>
    <w:rsid w:val="006A5B5E"/>
    <w:rsid w:val="006A67CB"/>
    <w:rsid w:val="006A6BCC"/>
    <w:rsid w:val="006A6BE4"/>
    <w:rsid w:val="006A7B30"/>
    <w:rsid w:val="006B0368"/>
    <w:rsid w:val="006B0882"/>
    <w:rsid w:val="006B0943"/>
    <w:rsid w:val="006B0F6E"/>
    <w:rsid w:val="006B1A95"/>
    <w:rsid w:val="006B1D7B"/>
    <w:rsid w:val="006B27D4"/>
    <w:rsid w:val="006B2972"/>
    <w:rsid w:val="006B2C9C"/>
    <w:rsid w:val="006B2F7F"/>
    <w:rsid w:val="006B48EB"/>
    <w:rsid w:val="006B4C00"/>
    <w:rsid w:val="006B56FC"/>
    <w:rsid w:val="006B6CCB"/>
    <w:rsid w:val="006B6DDA"/>
    <w:rsid w:val="006B6F71"/>
    <w:rsid w:val="006B73D9"/>
    <w:rsid w:val="006B78C3"/>
    <w:rsid w:val="006B7DF0"/>
    <w:rsid w:val="006B7E74"/>
    <w:rsid w:val="006C0D75"/>
    <w:rsid w:val="006C1B43"/>
    <w:rsid w:val="006C1C48"/>
    <w:rsid w:val="006C3C1D"/>
    <w:rsid w:val="006C41FF"/>
    <w:rsid w:val="006C5145"/>
    <w:rsid w:val="006C5A63"/>
    <w:rsid w:val="006C65A8"/>
    <w:rsid w:val="006D05AD"/>
    <w:rsid w:val="006D0EC1"/>
    <w:rsid w:val="006D16F8"/>
    <w:rsid w:val="006D1813"/>
    <w:rsid w:val="006D24A9"/>
    <w:rsid w:val="006D2AF3"/>
    <w:rsid w:val="006D4D79"/>
    <w:rsid w:val="006D4FBD"/>
    <w:rsid w:val="006D519F"/>
    <w:rsid w:val="006D5879"/>
    <w:rsid w:val="006D63FD"/>
    <w:rsid w:val="006D65B4"/>
    <w:rsid w:val="006D6D6D"/>
    <w:rsid w:val="006D754A"/>
    <w:rsid w:val="006D7A35"/>
    <w:rsid w:val="006D7B9C"/>
    <w:rsid w:val="006E0153"/>
    <w:rsid w:val="006E04C6"/>
    <w:rsid w:val="006E0A65"/>
    <w:rsid w:val="006E1B01"/>
    <w:rsid w:val="006E1E09"/>
    <w:rsid w:val="006E3E3D"/>
    <w:rsid w:val="006E4836"/>
    <w:rsid w:val="006E5DDD"/>
    <w:rsid w:val="006E7811"/>
    <w:rsid w:val="006F04DA"/>
    <w:rsid w:val="006F0557"/>
    <w:rsid w:val="006F0729"/>
    <w:rsid w:val="006F0EA3"/>
    <w:rsid w:val="006F0ED2"/>
    <w:rsid w:val="006F1B5D"/>
    <w:rsid w:val="006F212B"/>
    <w:rsid w:val="006F26AA"/>
    <w:rsid w:val="006F31AC"/>
    <w:rsid w:val="006F37F7"/>
    <w:rsid w:val="006F4A61"/>
    <w:rsid w:val="006F4ADC"/>
    <w:rsid w:val="006F62CD"/>
    <w:rsid w:val="006F6304"/>
    <w:rsid w:val="006F6431"/>
    <w:rsid w:val="006F643D"/>
    <w:rsid w:val="006F6488"/>
    <w:rsid w:val="006F675C"/>
    <w:rsid w:val="006F6D13"/>
    <w:rsid w:val="006F7759"/>
    <w:rsid w:val="006F7D95"/>
    <w:rsid w:val="00700D41"/>
    <w:rsid w:val="00700FC6"/>
    <w:rsid w:val="00701B21"/>
    <w:rsid w:val="00701C5E"/>
    <w:rsid w:val="0070211E"/>
    <w:rsid w:val="00702384"/>
    <w:rsid w:val="00702E41"/>
    <w:rsid w:val="00703D2A"/>
    <w:rsid w:val="00704BAE"/>
    <w:rsid w:val="00704CA3"/>
    <w:rsid w:val="00705807"/>
    <w:rsid w:val="00705C74"/>
    <w:rsid w:val="00705C78"/>
    <w:rsid w:val="007060E1"/>
    <w:rsid w:val="00706824"/>
    <w:rsid w:val="00706B85"/>
    <w:rsid w:val="00706CD7"/>
    <w:rsid w:val="007071FC"/>
    <w:rsid w:val="00707C84"/>
    <w:rsid w:val="00710A59"/>
    <w:rsid w:val="00710FDE"/>
    <w:rsid w:val="0071155B"/>
    <w:rsid w:val="007116C7"/>
    <w:rsid w:val="00711B42"/>
    <w:rsid w:val="00711C5A"/>
    <w:rsid w:val="00712B66"/>
    <w:rsid w:val="00712E45"/>
    <w:rsid w:val="00713C31"/>
    <w:rsid w:val="0071428D"/>
    <w:rsid w:val="007144C9"/>
    <w:rsid w:val="00716B3C"/>
    <w:rsid w:val="007170C2"/>
    <w:rsid w:val="00717EE4"/>
    <w:rsid w:val="00717F2D"/>
    <w:rsid w:val="00720453"/>
    <w:rsid w:val="00720853"/>
    <w:rsid w:val="007218DB"/>
    <w:rsid w:val="00722129"/>
    <w:rsid w:val="00722A87"/>
    <w:rsid w:val="00722F18"/>
    <w:rsid w:val="007232DA"/>
    <w:rsid w:val="00723D9F"/>
    <w:rsid w:val="00723EF0"/>
    <w:rsid w:val="00724173"/>
    <w:rsid w:val="007257FA"/>
    <w:rsid w:val="00726730"/>
    <w:rsid w:val="00730598"/>
    <w:rsid w:val="00731714"/>
    <w:rsid w:val="00731852"/>
    <w:rsid w:val="007319BD"/>
    <w:rsid w:val="00731C24"/>
    <w:rsid w:val="0073257E"/>
    <w:rsid w:val="00732A32"/>
    <w:rsid w:val="00733066"/>
    <w:rsid w:val="00733469"/>
    <w:rsid w:val="00733539"/>
    <w:rsid w:val="0073511C"/>
    <w:rsid w:val="00735557"/>
    <w:rsid w:val="00737108"/>
    <w:rsid w:val="007379CE"/>
    <w:rsid w:val="007404E8"/>
    <w:rsid w:val="00740C9F"/>
    <w:rsid w:val="007419A7"/>
    <w:rsid w:val="00741B21"/>
    <w:rsid w:val="00741DD8"/>
    <w:rsid w:val="00741E49"/>
    <w:rsid w:val="0074250D"/>
    <w:rsid w:val="007436EA"/>
    <w:rsid w:val="007445E2"/>
    <w:rsid w:val="00745496"/>
    <w:rsid w:val="007460DA"/>
    <w:rsid w:val="00746996"/>
    <w:rsid w:val="0074705B"/>
    <w:rsid w:val="007470EC"/>
    <w:rsid w:val="00750053"/>
    <w:rsid w:val="0075020B"/>
    <w:rsid w:val="0075027B"/>
    <w:rsid w:val="007502F2"/>
    <w:rsid w:val="00751017"/>
    <w:rsid w:val="00751960"/>
    <w:rsid w:val="00752F37"/>
    <w:rsid w:val="007535C7"/>
    <w:rsid w:val="007549C6"/>
    <w:rsid w:val="0075543D"/>
    <w:rsid w:val="00756551"/>
    <w:rsid w:val="00756799"/>
    <w:rsid w:val="00757769"/>
    <w:rsid w:val="0076067E"/>
    <w:rsid w:val="007608D9"/>
    <w:rsid w:val="00761BFD"/>
    <w:rsid w:val="00761D5C"/>
    <w:rsid w:val="00761FE5"/>
    <w:rsid w:val="00762476"/>
    <w:rsid w:val="00762A18"/>
    <w:rsid w:val="00762D67"/>
    <w:rsid w:val="00763AE2"/>
    <w:rsid w:val="0076467D"/>
    <w:rsid w:val="007655F6"/>
    <w:rsid w:val="00766D90"/>
    <w:rsid w:val="00767BF3"/>
    <w:rsid w:val="00767C19"/>
    <w:rsid w:val="00767D4E"/>
    <w:rsid w:val="00770A66"/>
    <w:rsid w:val="00771067"/>
    <w:rsid w:val="007722ED"/>
    <w:rsid w:val="00773119"/>
    <w:rsid w:val="00773CB8"/>
    <w:rsid w:val="0077408B"/>
    <w:rsid w:val="00774AF6"/>
    <w:rsid w:val="00774D2A"/>
    <w:rsid w:val="00774EC8"/>
    <w:rsid w:val="00775C82"/>
    <w:rsid w:val="00775FC6"/>
    <w:rsid w:val="00776781"/>
    <w:rsid w:val="007776CC"/>
    <w:rsid w:val="00777CE9"/>
    <w:rsid w:val="00777D81"/>
    <w:rsid w:val="0078083A"/>
    <w:rsid w:val="00780D05"/>
    <w:rsid w:val="00783C7B"/>
    <w:rsid w:val="0078556C"/>
    <w:rsid w:val="007855C5"/>
    <w:rsid w:val="007856D3"/>
    <w:rsid w:val="00785ABD"/>
    <w:rsid w:val="007860C6"/>
    <w:rsid w:val="00786254"/>
    <w:rsid w:val="007864D4"/>
    <w:rsid w:val="00786DB0"/>
    <w:rsid w:val="00787D47"/>
    <w:rsid w:val="0079014E"/>
    <w:rsid w:val="007901C2"/>
    <w:rsid w:val="0079148B"/>
    <w:rsid w:val="00791592"/>
    <w:rsid w:val="00791B0E"/>
    <w:rsid w:val="00792971"/>
    <w:rsid w:val="00793240"/>
    <w:rsid w:val="007935C6"/>
    <w:rsid w:val="00794129"/>
    <w:rsid w:val="00794516"/>
    <w:rsid w:val="00794878"/>
    <w:rsid w:val="00795512"/>
    <w:rsid w:val="00795AB7"/>
    <w:rsid w:val="00795E37"/>
    <w:rsid w:val="0079694C"/>
    <w:rsid w:val="00796D89"/>
    <w:rsid w:val="00796DA2"/>
    <w:rsid w:val="007972E5"/>
    <w:rsid w:val="007A0415"/>
    <w:rsid w:val="007A06BA"/>
    <w:rsid w:val="007A20D3"/>
    <w:rsid w:val="007A27BD"/>
    <w:rsid w:val="007A294A"/>
    <w:rsid w:val="007A4C96"/>
    <w:rsid w:val="007A51A6"/>
    <w:rsid w:val="007A523D"/>
    <w:rsid w:val="007A5629"/>
    <w:rsid w:val="007A56E5"/>
    <w:rsid w:val="007A57BA"/>
    <w:rsid w:val="007A5892"/>
    <w:rsid w:val="007A5DD0"/>
    <w:rsid w:val="007A60CA"/>
    <w:rsid w:val="007A6F0F"/>
    <w:rsid w:val="007A708C"/>
    <w:rsid w:val="007A712E"/>
    <w:rsid w:val="007A75B5"/>
    <w:rsid w:val="007A7985"/>
    <w:rsid w:val="007A7ABE"/>
    <w:rsid w:val="007B03C5"/>
    <w:rsid w:val="007B0490"/>
    <w:rsid w:val="007B1798"/>
    <w:rsid w:val="007B181D"/>
    <w:rsid w:val="007B2289"/>
    <w:rsid w:val="007B26E1"/>
    <w:rsid w:val="007B2C5C"/>
    <w:rsid w:val="007B3045"/>
    <w:rsid w:val="007B381F"/>
    <w:rsid w:val="007B3D99"/>
    <w:rsid w:val="007B3EF6"/>
    <w:rsid w:val="007B4C0F"/>
    <w:rsid w:val="007B523F"/>
    <w:rsid w:val="007B5CA0"/>
    <w:rsid w:val="007B5E25"/>
    <w:rsid w:val="007B6E0E"/>
    <w:rsid w:val="007B7CD0"/>
    <w:rsid w:val="007C1234"/>
    <w:rsid w:val="007C1F5F"/>
    <w:rsid w:val="007C27FB"/>
    <w:rsid w:val="007C2CBB"/>
    <w:rsid w:val="007C309C"/>
    <w:rsid w:val="007C4209"/>
    <w:rsid w:val="007C4DDB"/>
    <w:rsid w:val="007C5EB9"/>
    <w:rsid w:val="007C7449"/>
    <w:rsid w:val="007C7EA5"/>
    <w:rsid w:val="007D1A95"/>
    <w:rsid w:val="007D245E"/>
    <w:rsid w:val="007D2D3E"/>
    <w:rsid w:val="007D3162"/>
    <w:rsid w:val="007D3764"/>
    <w:rsid w:val="007D3CB3"/>
    <w:rsid w:val="007D485A"/>
    <w:rsid w:val="007D54FF"/>
    <w:rsid w:val="007D57D4"/>
    <w:rsid w:val="007D6315"/>
    <w:rsid w:val="007D724A"/>
    <w:rsid w:val="007D75A3"/>
    <w:rsid w:val="007E11D9"/>
    <w:rsid w:val="007E16E2"/>
    <w:rsid w:val="007E19FE"/>
    <w:rsid w:val="007E1AAC"/>
    <w:rsid w:val="007E3B9C"/>
    <w:rsid w:val="007E4A2F"/>
    <w:rsid w:val="007E526E"/>
    <w:rsid w:val="007E5C4A"/>
    <w:rsid w:val="007E6915"/>
    <w:rsid w:val="007E74CA"/>
    <w:rsid w:val="007E7AD3"/>
    <w:rsid w:val="007F0070"/>
    <w:rsid w:val="007F0441"/>
    <w:rsid w:val="007F0737"/>
    <w:rsid w:val="007F0E99"/>
    <w:rsid w:val="007F1262"/>
    <w:rsid w:val="007F1A51"/>
    <w:rsid w:val="007F20F1"/>
    <w:rsid w:val="007F23B2"/>
    <w:rsid w:val="007F2E9C"/>
    <w:rsid w:val="007F32E1"/>
    <w:rsid w:val="007F3968"/>
    <w:rsid w:val="007F4224"/>
    <w:rsid w:val="007F4DD2"/>
    <w:rsid w:val="007F4FB9"/>
    <w:rsid w:val="007F7022"/>
    <w:rsid w:val="007F7690"/>
    <w:rsid w:val="00800D47"/>
    <w:rsid w:val="008011CC"/>
    <w:rsid w:val="00801404"/>
    <w:rsid w:val="008017AA"/>
    <w:rsid w:val="00801CBA"/>
    <w:rsid w:val="00801D92"/>
    <w:rsid w:val="00804BCF"/>
    <w:rsid w:val="00804FA4"/>
    <w:rsid w:val="00805275"/>
    <w:rsid w:val="00806A62"/>
    <w:rsid w:val="00806E55"/>
    <w:rsid w:val="008073BD"/>
    <w:rsid w:val="008075CE"/>
    <w:rsid w:val="00807ECB"/>
    <w:rsid w:val="00810B40"/>
    <w:rsid w:val="00811160"/>
    <w:rsid w:val="008119A5"/>
    <w:rsid w:val="00812179"/>
    <w:rsid w:val="008124E2"/>
    <w:rsid w:val="00813928"/>
    <w:rsid w:val="00815321"/>
    <w:rsid w:val="008166DB"/>
    <w:rsid w:val="008173E0"/>
    <w:rsid w:val="008175C1"/>
    <w:rsid w:val="008200D4"/>
    <w:rsid w:val="00820370"/>
    <w:rsid w:val="00820CC6"/>
    <w:rsid w:val="00822C41"/>
    <w:rsid w:val="00824E97"/>
    <w:rsid w:val="00825043"/>
    <w:rsid w:val="00825267"/>
    <w:rsid w:val="00825C6D"/>
    <w:rsid w:val="008264EC"/>
    <w:rsid w:val="00827C0D"/>
    <w:rsid w:val="008300CA"/>
    <w:rsid w:val="00830642"/>
    <w:rsid w:val="00831250"/>
    <w:rsid w:val="00831835"/>
    <w:rsid w:val="00831D8D"/>
    <w:rsid w:val="00832102"/>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85"/>
    <w:rsid w:val="008418A5"/>
    <w:rsid w:val="00841F84"/>
    <w:rsid w:val="00842029"/>
    <w:rsid w:val="00842AB1"/>
    <w:rsid w:val="008430A1"/>
    <w:rsid w:val="00843548"/>
    <w:rsid w:val="0084383C"/>
    <w:rsid w:val="00843CC0"/>
    <w:rsid w:val="00843CC7"/>
    <w:rsid w:val="00844ADD"/>
    <w:rsid w:val="0084534E"/>
    <w:rsid w:val="00846062"/>
    <w:rsid w:val="00846503"/>
    <w:rsid w:val="00846BDB"/>
    <w:rsid w:val="008474C1"/>
    <w:rsid w:val="008475B8"/>
    <w:rsid w:val="00847C1C"/>
    <w:rsid w:val="00850156"/>
    <w:rsid w:val="0085055E"/>
    <w:rsid w:val="0085081E"/>
    <w:rsid w:val="00850C3B"/>
    <w:rsid w:val="00851605"/>
    <w:rsid w:val="00852CA0"/>
    <w:rsid w:val="00852D85"/>
    <w:rsid w:val="00852F6C"/>
    <w:rsid w:val="0085465C"/>
    <w:rsid w:val="00854967"/>
    <w:rsid w:val="0085540B"/>
    <w:rsid w:val="00855511"/>
    <w:rsid w:val="0085582C"/>
    <w:rsid w:val="00855FD3"/>
    <w:rsid w:val="0085650F"/>
    <w:rsid w:val="00857086"/>
    <w:rsid w:val="00857572"/>
    <w:rsid w:val="008578FC"/>
    <w:rsid w:val="008602C9"/>
    <w:rsid w:val="00860F4D"/>
    <w:rsid w:val="008611DE"/>
    <w:rsid w:val="00861375"/>
    <w:rsid w:val="00861C56"/>
    <w:rsid w:val="00861F29"/>
    <w:rsid w:val="008620A2"/>
    <w:rsid w:val="00862741"/>
    <w:rsid w:val="00862BBD"/>
    <w:rsid w:val="00863C9F"/>
    <w:rsid w:val="008645D6"/>
    <w:rsid w:val="008653A0"/>
    <w:rsid w:val="0086552B"/>
    <w:rsid w:val="008655A2"/>
    <w:rsid w:val="0086584F"/>
    <w:rsid w:val="008671C7"/>
    <w:rsid w:val="00867EB8"/>
    <w:rsid w:val="00867F25"/>
    <w:rsid w:val="00870335"/>
    <w:rsid w:val="008706C5"/>
    <w:rsid w:val="00870AA2"/>
    <w:rsid w:val="00873D88"/>
    <w:rsid w:val="00873FAD"/>
    <w:rsid w:val="0087433B"/>
    <w:rsid w:val="0087621E"/>
    <w:rsid w:val="008765BD"/>
    <w:rsid w:val="008767B2"/>
    <w:rsid w:val="00877328"/>
    <w:rsid w:val="0087787A"/>
    <w:rsid w:val="00880087"/>
    <w:rsid w:val="00880165"/>
    <w:rsid w:val="008802F0"/>
    <w:rsid w:val="00880992"/>
    <w:rsid w:val="00881080"/>
    <w:rsid w:val="00881692"/>
    <w:rsid w:val="00883143"/>
    <w:rsid w:val="00884EC8"/>
    <w:rsid w:val="00886154"/>
    <w:rsid w:val="00890277"/>
    <w:rsid w:val="0089061A"/>
    <w:rsid w:val="00890734"/>
    <w:rsid w:val="008913E7"/>
    <w:rsid w:val="008915C6"/>
    <w:rsid w:val="00891677"/>
    <w:rsid w:val="008917A4"/>
    <w:rsid w:val="00892DB5"/>
    <w:rsid w:val="00893180"/>
    <w:rsid w:val="00893660"/>
    <w:rsid w:val="00894B61"/>
    <w:rsid w:val="00895255"/>
    <w:rsid w:val="00895DF1"/>
    <w:rsid w:val="00896489"/>
    <w:rsid w:val="00896645"/>
    <w:rsid w:val="008975D2"/>
    <w:rsid w:val="008A035B"/>
    <w:rsid w:val="008A0459"/>
    <w:rsid w:val="008A1218"/>
    <w:rsid w:val="008A15B6"/>
    <w:rsid w:val="008A1982"/>
    <w:rsid w:val="008A1A6E"/>
    <w:rsid w:val="008A202A"/>
    <w:rsid w:val="008A23DE"/>
    <w:rsid w:val="008A36C9"/>
    <w:rsid w:val="008A3909"/>
    <w:rsid w:val="008A5AF9"/>
    <w:rsid w:val="008A61B7"/>
    <w:rsid w:val="008A6F68"/>
    <w:rsid w:val="008B16DE"/>
    <w:rsid w:val="008B251F"/>
    <w:rsid w:val="008B2602"/>
    <w:rsid w:val="008B2727"/>
    <w:rsid w:val="008B316B"/>
    <w:rsid w:val="008B5059"/>
    <w:rsid w:val="008B5069"/>
    <w:rsid w:val="008B5BF2"/>
    <w:rsid w:val="008B6934"/>
    <w:rsid w:val="008B6CF8"/>
    <w:rsid w:val="008B72F6"/>
    <w:rsid w:val="008C119E"/>
    <w:rsid w:val="008C1E24"/>
    <w:rsid w:val="008C296B"/>
    <w:rsid w:val="008C2A46"/>
    <w:rsid w:val="008C4278"/>
    <w:rsid w:val="008C4CF1"/>
    <w:rsid w:val="008C520E"/>
    <w:rsid w:val="008C563B"/>
    <w:rsid w:val="008C567E"/>
    <w:rsid w:val="008C5B5F"/>
    <w:rsid w:val="008C5DEE"/>
    <w:rsid w:val="008C6285"/>
    <w:rsid w:val="008C69EA"/>
    <w:rsid w:val="008C7182"/>
    <w:rsid w:val="008C7268"/>
    <w:rsid w:val="008C7CA5"/>
    <w:rsid w:val="008C7D9D"/>
    <w:rsid w:val="008D0416"/>
    <w:rsid w:val="008D13C6"/>
    <w:rsid w:val="008D1B04"/>
    <w:rsid w:val="008D2854"/>
    <w:rsid w:val="008D3235"/>
    <w:rsid w:val="008D33C8"/>
    <w:rsid w:val="008D3893"/>
    <w:rsid w:val="008D45CD"/>
    <w:rsid w:val="008D55F1"/>
    <w:rsid w:val="008D5C40"/>
    <w:rsid w:val="008D5CD7"/>
    <w:rsid w:val="008D718E"/>
    <w:rsid w:val="008E09C5"/>
    <w:rsid w:val="008E0AA7"/>
    <w:rsid w:val="008E16D4"/>
    <w:rsid w:val="008E1764"/>
    <w:rsid w:val="008E2355"/>
    <w:rsid w:val="008E3151"/>
    <w:rsid w:val="008E3386"/>
    <w:rsid w:val="008E3588"/>
    <w:rsid w:val="008E471A"/>
    <w:rsid w:val="008E47A1"/>
    <w:rsid w:val="008E522A"/>
    <w:rsid w:val="008E5410"/>
    <w:rsid w:val="008E5A3F"/>
    <w:rsid w:val="008E7209"/>
    <w:rsid w:val="008E7448"/>
    <w:rsid w:val="008F11BB"/>
    <w:rsid w:val="008F16FF"/>
    <w:rsid w:val="008F182F"/>
    <w:rsid w:val="008F1D7D"/>
    <w:rsid w:val="008F1E95"/>
    <w:rsid w:val="008F205F"/>
    <w:rsid w:val="008F2304"/>
    <w:rsid w:val="008F23FF"/>
    <w:rsid w:val="008F48FD"/>
    <w:rsid w:val="008F57DD"/>
    <w:rsid w:val="008F5AEE"/>
    <w:rsid w:val="008F6209"/>
    <w:rsid w:val="008F6EAA"/>
    <w:rsid w:val="008F7800"/>
    <w:rsid w:val="008F7BCA"/>
    <w:rsid w:val="00900F4D"/>
    <w:rsid w:val="0090167B"/>
    <w:rsid w:val="00902DEC"/>
    <w:rsid w:val="0090342E"/>
    <w:rsid w:val="00903D3A"/>
    <w:rsid w:val="009044B9"/>
    <w:rsid w:val="009047B1"/>
    <w:rsid w:val="00904C86"/>
    <w:rsid w:val="00905C4E"/>
    <w:rsid w:val="0090680D"/>
    <w:rsid w:val="00907113"/>
    <w:rsid w:val="009072E2"/>
    <w:rsid w:val="0091038B"/>
    <w:rsid w:val="0091045D"/>
    <w:rsid w:val="0091275E"/>
    <w:rsid w:val="0091281A"/>
    <w:rsid w:val="00912B24"/>
    <w:rsid w:val="009139B5"/>
    <w:rsid w:val="00914514"/>
    <w:rsid w:val="00914549"/>
    <w:rsid w:val="00914C08"/>
    <w:rsid w:val="00914F2F"/>
    <w:rsid w:val="009150AB"/>
    <w:rsid w:val="00916057"/>
    <w:rsid w:val="00916AD1"/>
    <w:rsid w:val="00917637"/>
    <w:rsid w:val="00917FEE"/>
    <w:rsid w:val="0092023D"/>
    <w:rsid w:val="00920472"/>
    <w:rsid w:val="00920FC3"/>
    <w:rsid w:val="00921251"/>
    <w:rsid w:val="00921861"/>
    <w:rsid w:val="0092189E"/>
    <w:rsid w:val="009219FD"/>
    <w:rsid w:val="00921DF7"/>
    <w:rsid w:val="00923B7D"/>
    <w:rsid w:val="009243B4"/>
    <w:rsid w:val="009243EF"/>
    <w:rsid w:val="00924CC5"/>
    <w:rsid w:val="009257B0"/>
    <w:rsid w:val="009258BD"/>
    <w:rsid w:val="00925CAC"/>
    <w:rsid w:val="00925DEB"/>
    <w:rsid w:val="009263C0"/>
    <w:rsid w:val="009302D4"/>
    <w:rsid w:val="009307F2"/>
    <w:rsid w:val="00930CEC"/>
    <w:rsid w:val="00930F4A"/>
    <w:rsid w:val="009310C0"/>
    <w:rsid w:val="0093375E"/>
    <w:rsid w:val="00933BEF"/>
    <w:rsid w:val="00935855"/>
    <w:rsid w:val="0093787E"/>
    <w:rsid w:val="009412CC"/>
    <w:rsid w:val="0094388B"/>
    <w:rsid w:val="00943D09"/>
    <w:rsid w:val="0094431D"/>
    <w:rsid w:val="00944826"/>
    <w:rsid w:val="009457A1"/>
    <w:rsid w:val="00946E2D"/>
    <w:rsid w:val="00947C5D"/>
    <w:rsid w:val="00947CA9"/>
    <w:rsid w:val="00950478"/>
    <w:rsid w:val="00950585"/>
    <w:rsid w:val="00950888"/>
    <w:rsid w:val="00950AF9"/>
    <w:rsid w:val="00950B5F"/>
    <w:rsid w:val="00950D35"/>
    <w:rsid w:val="0095144C"/>
    <w:rsid w:val="0095165B"/>
    <w:rsid w:val="00951B17"/>
    <w:rsid w:val="00951B8D"/>
    <w:rsid w:val="009524BC"/>
    <w:rsid w:val="009535CF"/>
    <w:rsid w:val="009536A8"/>
    <w:rsid w:val="00954596"/>
    <w:rsid w:val="00955851"/>
    <w:rsid w:val="00955C63"/>
    <w:rsid w:val="00957E23"/>
    <w:rsid w:val="00957EA9"/>
    <w:rsid w:val="00961487"/>
    <w:rsid w:val="00961A5A"/>
    <w:rsid w:val="00961BA7"/>
    <w:rsid w:val="00961F01"/>
    <w:rsid w:val="00962162"/>
    <w:rsid w:val="009623BC"/>
    <w:rsid w:val="009628BE"/>
    <w:rsid w:val="0096299B"/>
    <w:rsid w:val="009631C8"/>
    <w:rsid w:val="0096399F"/>
    <w:rsid w:val="00963AE4"/>
    <w:rsid w:val="00963C14"/>
    <w:rsid w:val="009645CD"/>
    <w:rsid w:val="00964735"/>
    <w:rsid w:val="00964CF1"/>
    <w:rsid w:val="00965940"/>
    <w:rsid w:val="00965A4E"/>
    <w:rsid w:val="00966BE5"/>
    <w:rsid w:val="00966EB0"/>
    <w:rsid w:val="00971116"/>
    <w:rsid w:val="00972E28"/>
    <w:rsid w:val="00973030"/>
    <w:rsid w:val="009733F3"/>
    <w:rsid w:val="00973D3E"/>
    <w:rsid w:val="009748E4"/>
    <w:rsid w:val="00975EC7"/>
    <w:rsid w:val="009767AA"/>
    <w:rsid w:val="00976D65"/>
    <w:rsid w:val="00977CE6"/>
    <w:rsid w:val="009807AC"/>
    <w:rsid w:val="00980C18"/>
    <w:rsid w:val="009810E9"/>
    <w:rsid w:val="0098141C"/>
    <w:rsid w:val="00981AA9"/>
    <w:rsid w:val="00981C91"/>
    <w:rsid w:val="00982820"/>
    <w:rsid w:val="009828DD"/>
    <w:rsid w:val="00982C7A"/>
    <w:rsid w:val="00983132"/>
    <w:rsid w:val="00983314"/>
    <w:rsid w:val="00983DF2"/>
    <w:rsid w:val="0098433A"/>
    <w:rsid w:val="00985675"/>
    <w:rsid w:val="00985939"/>
    <w:rsid w:val="0098637F"/>
    <w:rsid w:val="00986A9B"/>
    <w:rsid w:val="00986B9C"/>
    <w:rsid w:val="0098749F"/>
    <w:rsid w:val="00987979"/>
    <w:rsid w:val="00987BAB"/>
    <w:rsid w:val="009906BF"/>
    <w:rsid w:val="00990CF5"/>
    <w:rsid w:val="009913F3"/>
    <w:rsid w:val="00991DA1"/>
    <w:rsid w:val="009927F1"/>
    <w:rsid w:val="009936C4"/>
    <w:rsid w:val="009948ED"/>
    <w:rsid w:val="00994C58"/>
    <w:rsid w:val="00995ADA"/>
    <w:rsid w:val="00996160"/>
    <w:rsid w:val="0099643A"/>
    <w:rsid w:val="00997959"/>
    <w:rsid w:val="009A0BAF"/>
    <w:rsid w:val="009A12D5"/>
    <w:rsid w:val="009A1431"/>
    <w:rsid w:val="009A153D"/>
    <w:rsid w:val="009A1634"/>
    <w:rsid w:val="009A38C9"/>
    <w:rsid w:val="009A3A34"/>
    <w:rsid w:val="009A3FE2"/>
    <w:rsid w:val="009A400C"/>
    <w:rsid w:val="009A4431"/>
    <w:rsid w:val="009A4B2C"/>
    <w:rsid w:val="009A5592"/>
    <w:rsid w:val="009A59BA"/>
    <w:rsid w:val="009A609F"/>
    <w:rsid w:val="009A6417"/>
    <w:rsid w:val="009A6B5B"/>
    <w:rsid w:val="009B01DF"/>
    <w:rsid w:val="009B020D"/>
    <w:rsid w:val="009B072F"/>
    <w:rsid w:val="009B07A1"/>
    <w:rsid w:val="009B09CC"/>
    <w:rsid w:val="009B173B"/>
    <w:rsid w:val="009B1A1A"/>
    <w:rsid w:val="009B1D65"/>
    <w:rsid w:val="009B2608"/>
    <w:rsid w:val="009B2A71"/>
    <w:rsid w:val="009B38D4"/>
    <w:rsid w:val="009B4027"/>
    <w:rsid w:val="009B4975"/>
    <w:rsid w:val="009B561F"/>
    <w:rsid w:val="009B5773"/>
    <w:rsid w:val="009B5D2D"/>
    <w:rsid w:val="009B62D2"/>
    <w:rsid w:val="009B789C"/>
    <w:rsid w:val="009B7EFC"/>
    <w:rsid w:val="009C058F"/>
    <w:rsid w:val="009C205D"/>
    <w:rsid w:val="009C266D"/>
    <w:rsid w:val="009C2B3E"/>
    <w:rsid w:val="009C2EA2"/>
    <w:rsid w:val="009C3215"/>
    <w:rsid w:val="009C3721"/>
    <w:rsid w:val="009C4141"/>
    <w:rsid w:val="009C4B55"/>
    <w:rsid w:val="009C4DF2"/>
    <w:rsid w:val="009C5FCC"/>
    <w:rsid w:val="009C61A2"/>
    <w:rsid w:val="009C6DF6"/>
    <w:rsid w:val="009C6E92"/>
    <w:rsid w:val="009C7055"/>
    <w:rsid w:val="009C799D"/>
    <w:rsid w:val="009D04F7"/>
    <w:rsid w:val="009D09DB"/>
    <w:rsid w:val="009D1589"/>
    <w:rsid w:val="009D2003"/>
    <w:rsid w:val="009D38C2"/>
    <w:rsid w:val="009D417F"/>
    <w:rsid w:val="009D45E5"/>
    <w:rsid w:val="009D4B85"/>
    <w:rsid w:val="009D535B"/>
    <w:rsid w:val="009D630B"/>
    <w:rsid w:val="009D6CAA"/>
    <w:rsid w:val="009D6CF6"/>
    <w:rsid w:val="009D6E69"/>
    <w:rsid w:val="009D70CE"/>
    <w:rsid w:val="009E02DC"/>
    <w:rsid w:val="009E09AF"/>
    <w:rsid w:val="009E0B07"/>
    <w:rsid w:val="009E2040"/>
    <w:rsid w:val="009E49AE"/>
    <w:rsid w:val="009E4DC7"/>
    <w:rsid w:val="009E6379"/>
    <w:rsid w:val="009E660A"/>
    <w:rsid w:val="009E6B64"/>
    <w:rsid w:val="009E72E5"/>
    <w:rsid w:val="009F014C"/>
    <w:rsid w:val="009F1021"/>
    <w:rsid w:val="009F1B2F"/>
    <w:rsid w:val="009F2C7C"/>
    <w:rsid w:val="009F46C8"/>
    <w:rsid w:val="009F4F2A"/>
    <w:rsid w:val="009F660B"/>
    <w:rsid w:val="009F671E"/>
    <w:rsid w:val="009F7ED1"/>
    <w:rsid w:val="00A0105F"/>
    <w:rsid w:val="00A0149B"/>
    <w:rsid w:val="00A01607"/>
    <w:rsid w:val="00A018D4"/>
    <w:rsid w:val="00A01EFD"/>
    <w:rsid w:val="00A02F9D"/>
    <w:rsid w:val="00A03767"/>
    <w:rsid w:val="00A04834"/>
    <w:rsid w:val="00A05628"/>
    <w:rsid w:val="00A05801"/>
    <w:rsid w:val="00A07DCF"/>
    <w:rsid w:val="00A1057E"/>
    <w:rsid w:val="00A1080D"/>
    <w:rsid w:val="00A12979"/>
    <w:rsid w:val="00A131A9"/>
    <w:rsid w:val="00A1420F"/>
    <w:rsid w:val="00A1496E"/>
    <w:rsid w:val="00A14F84"/>
    <w:rsid w:val="00A15B90"/>
    <w:rsid w:val="00A1627D"/>
    <w:rsid w:val="00A16D6D"/>
    <w:rsid w:val="00A17C75"/>
    <w:rsid w:val="00A211C8"/>
    <w:rsid w:val="00A2121E"/>
    <w:rsid w:val="00A21634"/>
    <w:rsid w:val="00A21EAC"/>
    <w:rsid w:val="00A221DE"/>
    <w:rsid w:val="00A22CB2"/>
    <w:rsid w:val="00A23138"/>
    <w:rsid w:val="00A237D7"/>
    <w:rsid w:val="00A23940"/>
    <w:rsid w:val="00A23ECC"/>
    <w:rsid w:val="00A24CD3"/>
    <w:rsid w:val="00A25461"/>
    <w:rsid w:val="00A26367"/>
    <w:rsid w:val="00A2678A"/>
    <w:rsid w:val="00A269E1"/>
    <w:rsid w:val="00A27C1C"/>
    <w:rsid w:val="00A30F6A"/>
    <w:rsid w:val="00A31597"/>
    <w:rsid w:val="00A3162E"/>
    <w:rsid w:val="00A32AEA"/>
    <w:rsid w:val="00A32F32"/>
    <w:rsid w:val="00A33654"/>
    <w:rsid w:val="00A33E80"/>
    <w:rsid w:val="00A33EFE"/>
    <w:rsid w:val="00A344FE"/>
    <w:rsid w:val="00A3485D"/>
    <w:rsid w:val="00A364BA"/>
    <w:rsid w:val="00A36552"/>
    <w:rsid w:val="00A378B6"/>
    <w:rsid w:val="00A404F1"/>
    <w:rsid w:val="00A4148D"/>
    <w:rsid w:val="00A41778"/>
    <w:rsid w:val="00A436CE"/>
    <w:rsid w:val="00A44D0E"/>
    <w:rsid w:val="00A450D5"/>
    <w:rsid w:val="00A4621D"/>
    <w:rsid w:val="00A509FB"/>
    <w:rsid w:val="00A50C80"/>
    <w:rsid w:val="00A51C19"/>
    <w:rsid w:val="00A51E04"/>
    <w:rsid w:val="00A522B5"/>
    <w:rsid w:val="00A52C31"/>
    <w:rsid w:val="00A52F37"/>
    <w:rsid w:val="00A5311C"/>
    <w:rsid w:val="00A533C5"/>
    <w:rsid w:val="00A5340D"/>
    <w:rsid w:val="00A5388C"/>
    <w:rsid w:val="00A5397B"/>
    <w:rsid w:val="00A53BE1"/>
    <w:rsid w:val="00A54644"/>
    <w:rsid w:val="00A55921"/>
    <w:rsid w:val="00A560E3"/>
    <w:rsid w:val="00A5628F"/>
    <w:rsid w:val="00A56366"/>
    <w:rsid w:val="00A564AF"/>
    <w:rsid w:val="00A566A8"/>
    <w:rsid w:val="00A56D0B"/>
    <w:rsid w:val="00A570EF"/>
    <w:rsid w:val="00A57580"/>
    <w:rsid w:val="00A5775C"/>
    <w:rsid w:val="00A60CFD"/>
    <w:rsid w:val="00A60E72"/>
    <w:rsid w:val="00A61DB1"/>
    <w:rsid w:val="00A61F0C"/>
    <w:rsid w:val="00A61FF0"/>
    <w:rsid w:val="00A62580"/>
    <w:rsid w:val="00A6399D"/>
    <w:rsid w:val="00A63AC9"/>
    <w:rsid w:val="00A64502"/>
    <w:rsid w:val="00A64B5F"/>
    <w:rsid w:val="00A65690"/>
    <w:rsid w:val="00A65EA0"/>
    <w:rsid w:val="00A66517"/>
    <w:rsid w:val="00A67B0E"/>
    <w:rsid w:val="00A67EF2"/>
    <w:rsid w:val="00A70EA1"/>
    <w:rsid w:val="00A718EF"/>
    <w:rsid w:val="00A72134"/>
    <w:rsid w:val="00A726A8"/>
    <w:rsid w:val="00A72951"/>
    <w:rsid w:val="00A73505"/>
    <w:rsid w:val="00A75346"/>
    <w:rsid w:val="00A75E02"/>
    <w:rsid w:val="00A76E79"/>
    <w:rsid w:val="00A7771B"/>
    <w:rsid w:val="00A77B53"/>
    <w:rsid w:val="00A77FDF"/>
    <w:rsid w:val="00A811F1"/>
    <w:rsid w:val="00A817B8"/>
    <w:rsid w:val="00A82614"/>
    <w:rsid w:val="00A82887"/>
    <w:rsid w:val="00A83010"/>
    <w:rsid w:val="00A83BF5"/>
    <w:rsid w:val="00A83D06"/>
    <w:rsid w:val="00A84CD1"/>
    <w:rsid w:val="00A85E2E"/>
    <w:rsid w:val="00A861F3"/>
    <w:rsid w:val="00A8728F"/>
    <w:rsid w:val="00A8756A"/>
    <w:rsid w:val="00A87F7D"/>
    <w:rsid w:val="00A906B7"/>
    <w:rsid w:val="00A9070E"/>
    <w:rsid w:val="00A92DD4"/>
    <w:rsid w:val="00A92EB4"/>
    <w:rsid w:val="00A94D0F"/>
    <w:rsid w:val="00A94F13"/>
    <w:rsid w:val="00A953C6"/>
    <w:rsid w:val="00A9568C"/>
    <w:rsid w:val="00A95BED"/>
    <w:rsid w:val="00A95EA2"/>
    <w:rsid w:val="00A96630"/>
    <w:rsid w:val="00A970A6"/>
    <w:rsid w:val="00A97264"/>
    <w:rsid w:val="00A9787E"/>
    <w:rsid w:val="00A97AF9"/>
    <w:rsid w:val="00A97CFA"/>
    <w:rsid w:val="00AA08E8"/>
    <w:rsid w:val="00AA0DB4"/>
    <w:rsid w:val="00AA0DD8"/>
    <w:rsid w:val="00AA11C5"/>
    <w:rsid w:val="00AA17E2"/>
    <w:rsid w:val="00AA1C40"/>
    <w:rsid w:val="00AA2146"/>
    <w:rsid w:val="00AA21B7"/>
    <w:rsid w:val="00AA2FE3"/>
    <w:rsid w:val="00AA3827"/>
    <w:rsid w:val="00AA382D"/>
    <w:rsid w:val="00AA4A2C"/>
    <w:rsid w:val="00AA4DD9"/>
    <w:rsid w:val="00AA54E5"/>
    <w:rsid w:val="00AA59A6"/>
    <w:rsid w:val="00AA6299"/>
    <w:rsid w:val="00AA6E05"/>
    <w:rsid w:val="00AA74E5"/>
    <w:rsid w:val="00AB0262"/>
    <w:rsid w:val="00AB14A1"/>
    <w:rsid w:val="00AB202A"/>
    <w:rsid w:val="00AB2D5C"/>
    <w:rsid w:val="00AB433F"/>
    <w:rsid w:val="00AB5555"/>
    <w:rsid w:val="00AB55AD"/>
    <w:rsid w:val="00AB5D1B"/>
    <w:rsid w:val="00AB6918"/>
    <w:rsid w:val="00AB6B40"/>
    <w:rsid w:val="00AB740A"/>
    <w:rsid w:val="00AC042F"/>
    <w:rsid w:val="00AC19E5"/>
    <w:rsid w:val="00AC1DA5"/>
    <w:rsid w:val="00AC216B"/>
    <w:rsid w:val="00AC26B1"/>
    <w:rsid w:val="00AC2D58"/>
    <w:rsid w:val="00AC42B8"/>
    <w:rsid w:val="00AC45C5"/>
    <w:rsid w:val="00AC4791"/>
    <w:rsid w:val="00AC4C78"/>
    <w:rsid w:val="00AC4FB6"/>
    <w:rsid w:val="00AC4FD1"/>
    <w:rsid w:val="00AC5FEF"/>
    <w:rsid w:val="00AC6036"/>
    <w:rsid w:val="00AC70F8"/>
    <w:rsid w:val="00AC7F7D"/>
    <w:rsid w:val="00AD0328"/>
    <w:rsid w:val="00AD0A84"/>
    <w:rsid w:val="00AD11DC"/>
    <w:rsid w:val="00AD1966"/>
    <w:rsid w:val="00AD19E8"/>
    <w:rsid w:val="00AD2B03"/>
    <w:rsid w:val="00AD2E07"/>
    <w:rsid w:val="00AD38A9"/>
    <w:rsid w:val="00AD4071"/>
    <w:rsid w:val="00AD44EA"/>
    <w:rsid w:val="00AD46A9"/>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425C"/>
    <w:rsid w:val="00AE4A3B"/>
    <w:rsid w:val="00AE503A"/>
    <w:rsid w:val="00AE647F"/>
    <w:rsid w:val="00AE68E2"/>
    <w:rsid w:val="00AE70F0"/>
    <w:rsid w:val="00AF0157"/>
    <w:rsid w:val="00AF0E26"/>
    <w:rsid w:val="00AF1B2E"/>
    <w:rsid w:val="00AF1F4F"/>
    <w:rsid w:val="00AF2EC7"/>
    <w:rsid w:val="00AF2EFA"/>
    <w:rsid w:val="00AF3AC0"/>
    <w:rsid w:val="00AF4F4A"/>
    <w:rsid w:val="00AF55D9"/>
    <w:rsid w:val="00AF5D1B"/>
    <w:rsid w:val="00AF5E9C"/>
    <w:rsid w:val="00AF647A"/>
    <w:rsid w:val="00AF670E"/>
    <w:rsid w:val="00B00684"/>
    <w:rsid w:val="00B00C24"/>
    <w:rsid w:val="00B00F93"/>
    <w:rsid w:val="00B01BBE"/>
    <w:rsid w:val="00B01C19"/>
    <w:rsid w:val="00B01EFD"/>
    <w:rsid w:val="00B03B62"/>
    <w:rsid w:val="00B03F0C"/>
    <w:rsid w:val="00B03F92"/>
    <w:rsid w:val="00B050A4"/>
    <w:rsid w:val="00B055D8"/>
    <w:rsid w:val="00B06CD6"/>
    <w:rsid w:val="00B06EBC"/>
    <w:rsid w:val="00B07DEA"/>
    <w:rsid w:val="00B10794"/>
    <w:rsid w:val="00B11D2D"/>
    <w:rsid w:val="00B11DBB"/>
    <w:rsid w:val="00B123F0"/>
    <w:rsid w:val="00B12891"/>
    <w:rsid w:val="00B13A0D"/>
    <w:rsid w:val="00B146C1"/>
    <w:rsid w:val="00B146E7"/>
    <w:rsid w:val="00B156DF"/>
    <w:rsid w:val="00B15ABB"/>
    <w:rsid w:val="00B16973"/>
    <w:rsid w:val="00B2036A"/>
    <w:rsid w:val="00B21057"/>
    <w:rsid w:val="00B2202B"/>
    <w:rsid w:val="00B23422"/>
    <w:rsid w:val="00B23C51"/>
    <w:rsid w:val="00B24948"/>
    <w:rsid w:val="00B24CBD"/>
    <w:rsid w:val="00B25CA3"/>
    <w:rsid w:val="00B27885"/>
    <w:rsid w:val="00B30028"/>
    <w:rsid w:val="00B308D7"/>
    <w:rsid w:val="00B31237"/>
    <w:rsid w:val="00B31E8D"/>
    <w:rsid w:val="00B3313B"/>
    <w:rsid w:val="00B331E8"/>
    <w:rsid w:val="00B331EA"/>
    <w:rsid w:val="00B34732"/>
    <w:rsid w:val="00B353B8"/>
    <w:rsid w:val="00B35C56"/>
    <w:rsid w:val="00B36687"/>
    <w:rsid w:val="00B36F17"/>
    <w:rsid w:val="00B36FE6"/>
    <w:rsid w:val="00B372ED"/>
    <w:rsid w:val="00B379D2"/>
    <w:rsid w:val="00B37A62"/>
    <w:rsid w:val="00B40603"/>
    <w:rsid w:val="00B40AF6"/>
    <w:rsid w:val="00B41071"/>
    <w:rsid w:val="00B425C0"/>
    <w:rsid w:val="00B42DB6"/>
    <w:rsid w:val="00B43B2C"/>
    <w:rsid w:val="00B46821"/>
    <w:rsid w:val="00B46957"/>
    <w:rsid w:val="00B47836"/>
    <w:rsid w:val="00B47B54"/>
    <w:rsid w:val="00B50E99"/>
    <w:rsid w:val="00B51926"/>
    <w:rsid w:val="00B51F9A"/>
    <w:rsid w:val="00B525DC"/>
    <w:rsid w:val="00B54DA7"/>
    <w:rsid w:val="00B54E39"/>
    <w:rsid w:val="00B600C6"/>
    <w:rsid w:val="00B60167"/>
    <w:rsid w:val="00B60589"/>
    <w:rsid w:val="00B60FC0"/>
    <w:rsid w:val="00B6141F"/>
    <w:rsid w:val="00B61665"/>
    <w:rsid w:val="00B617B1"/>
    <w:rsid w:val="00B63374"/>
    <w:rsid w:val="00B63528"/>
    <w:rsid w:val="00B63DAF"/>
    <w:rsid w:val="00B63E98"/>
    <w:rsid w:val="00B6420E"/>
    <w:rsid w:val="00B64DF4"/>
    <w:rsid w:val="00B6508D"/>
    <w:rsid w:val="00B65754"/>
    <w:rsid w:val="00B661AA"/>
    <w:rsid w:val="00B66242"/>
    <w:rsid w:val="00B670D3"/>
    <w:rsid w:val="00B67958"/>
    <w:rsid w:val="00B701D1"/>
    <w:rsid w:val="00B716BB"/>
    <w:rsid w:val="00B716FD"/>
    <w:rsid w:val="00B734C2"/>
    <w:rsid w:val="00B73BDA"/>
    <w:rsid w:val="00B74053"/>
    <w:rsid w:val="00B742D7"/>
    <w:rsid w:val="00B74BA4"/>
    <w:rsid w:val="00B7538E"/>
    <w:rsid w:val="00B765A0"/>
    <w:rsid w:val="00B76C02"/>
    <w:rsid w:val="00B76ED5"/>
    <w:rsid w:val="00B77158"/>
    <w:rsid w:val="00B77BD2"/>
    <w:rsid w:val="00B80379"/>
    <w:rsid w:val="00B814CB"/>
    <w:rsid w:val="00B81B6A"/>
    <w:rsid w:val="00B820F4"/>
    <w:rsid w:val="00B823FA"/>
    <w:rsid w:val="00B835E0"/>
    <w:rsid w:val="00B8396D"/>
    <w:rsid w:val="00B83BC0"/>
    <w:rsid w:val="00B84C1B"/>
    <w:rsid w:val="00B85332"/>
    <w:rsid w:val="00B85EB7"/>
    <w:rsid w:val="00B870DA"/>
    <w:rsid w:val="00B87F56"/>
    <w:rsid w:val="00B9031A"/>
    <w:rsid w:val="00B90331"/>
    <w:rsid w:val="00B903ED"/>
    <w:rsid w:val="00B90B2D"/>
    <w:rsid w:val="00B91718"/>
    <w:rsid w:val="00B9221D"/>
    <w:rsid w:val="00B92C54"/>
    <w:rsid w:val="00B935A1"/>
    <w:rsid w:val="00B95DAD"/>
    <w:rsid w:val="00B96C0C"/>
    <w:rsid w:val="00B9734D"/>
    <w:rsid w:val="00B97732"/>
    <w:rsid w:val="00BA27F4"/>
    <w:rsid w:val="00BA2D24"/>
    <w:rsid w:val="00BA2E40"/>
    <w:rsid w:val="00BA3CB7"/>
    <w:rsid w:val="00BA41DE"/>
    <w:rsid w:val="00BA556C"/>
    <w:rsid w:val="00BA7CA8"/>
    <w:rsid w:val="00BB0F31"/>
    <w:rsid w:val="00BB15AB"/>
    <w:rsid w:val="00BB189B"/>
    <w:rsid w:val="00BB1D21"/>
    <w:rsid w:val="00BB2E51"/>
    <w:rsid w:val="00BB4BEA"/>
    <w:rsid w:val="00BB4C1A"/>
    <w:rsid w:val="00BB50AB"/>
    <w:rsid w:val="00BB6664"/>
    <w:rsid w:val="00BC01FC"/>
    <w:rsid w:val="00BC1B9D"/>
    <w:rsid w:val="00BC1F79"/>
    <w:rsid w:val="00BC2201"/>
    <w:rsid w:val="00BC3C7A"/>
    <w:rsid w:val="00BC4479"/>
    <w:rsid w:val="00BC4849"/>
    <w:rsid w:val="00BC54A2"/>
    <w:rsid w:val="00BC572D"/>
    <w:rsid w:val="00BC7DC6"/>
    <w:rsid w:val="00BD0805"/>
    <w:rsid w:val="00BD1039"/>
    <w:rsid w:val="00BD13B5"/>
    <w:rsid w:val="00BD2EFC"/>
    <w:rsid w:val="00BD340E"/>
    <w:rsid w:val="00BD3417"/>
    <w:rsid w:val="00BD38C9"/>
    <w:rsid w:val="00BD60AD"/>
    <w:rsid w:val="00BD6C02"/>
    <w:rsid w:val="00BE1244"/>
    <w:rsid w:val="00BE165D"/>
    <w:rsid w:val="00BE2394"/>
    <w:rsid w:val="00BE2702"/>
    <w:rsid w:val="00BE4326"/>
    <w:rsid w:val="00BE4F8A"/>
    <w:rsid w:val="00BE5F4F"/>
    <w:rsid w:val="00BE60DB"/>
    <w:rsid w:val="00BE6EE5"/>
    <w:rsid w:val="00BF0191"/>
    <w:rsid w:val="00BF13EC"/>
    <w:rsid w:val="00BF1C07"/>
    <w:rsid w:val="00BF39A7"/>
    <w:rsid w:val="00BF3DEE"/>
    <w:rsid w:val="00BF4967"/>
    <w:rsid w:val="00BF4C14"/>
    <w:rsid w:val="00BF54AC"/>
    <w:rsid w:val="00BF54BD"/>
    <w:rsid w:val="00BF6B8E"/>
    <w:rsid w:val="00BF754F"/>
    <w:rsid w:val="00C0041C"/>
    <w:rsid w:val="00C00E83"/>
    <w:rsid w:val="00C00FEC"/>
    <w:rsid w:val="00C024D9"/>
    <w:rsid w:val="00C025A5"/>
    <w:rsid w:val="00C03C78"/>
    <w:rsid w:val="00C04FD3"/>
    <w:rsid w:val="00C056C8"/>
    <w:rsid w:val="00C05CB3"/>
    <w:rsid w:val="00C065A2"/>
    <w:rsid w:val="00C07919"/>
    <w:rsid w:val="00C103F9"/>
    <w:rsid w:val="00C104AC"/>
    <w:rsid w:val="00C110E1"/>
    <w:rsid w:val="00C1198F"/>
    <w:rsid w:val="00C11FA1"/>
    <w:rsid w:val="00C12E21"/>
    <w:rsid w:val="00C12E65"/>
    <w:rsid w:val="00C137D7"/>
    <w:rsid w:val="00C13C20"/>
    <w:rsid w:val="00C13F74"/>
    <w:rsid w:val="00C146D3"/>
    <w:rsid w:val="00C16BE0"/>
    <w:rsid w:val="00C203E8"/>
    <w:rsid w:val="00C21C39"/>
    <w:rsid w:val="00C2325C"/>
    <w:rsid w:val="00C239ED"/>
    <w:rsid w:val="00C24D9D"/>
    <w:rsid w:val="00C25CF3"/>
    <w:rsid w:val="00C262CF"/>
    <w:rsid w:val="00C263E9"/>
    <w:rsid w:val="00C2775A"/>
    <w:rsid w:val="00C30605"/>
    <w:rsid w:val="00C3063A"/>
    <w:rsid w:val="00C30BAD"/>
    <w:rsid w:val="00C31E8F"/>
    <w:rsid w:val="00C31EC0"/>
    <w:rsid w:val="00C32EE0"/>
    <w:rsid w:val="00C335DA"/>
    <w:rsid w:val="00C33D3E"/>
    <w:rsid w:val="00C35698"/>
    <w:rsid w:val="00C362E0"/>
    <w:rsid w:val="00C36ED4"/>
    <w:rsid w:val="00C376CC"/>
    <w:rsid w:val="00C400F7"/>
    <w:rsid w:val="00C40EC6"/>
    <w:rsid w:val="00C4180C"/>
    <w:rsid w:val="00C419AD"/>
    <w:rsid w:val="00C41B5F"/>
    <w:rsid w:val="00C41BDE"/>
    <w:rsid w:val="00C437BA"/>
    <w:rsid w:val="00C44395"/>
    <w:rsid w:val="00C443B3"/>
    <w:rsid w:val="00C445D8"/>
    <w:rsid w:val="00C448DA"/>
    <w:rsid w:val="00C44CD8"/>
    <w:rsid w:val="00C45CE8"/>
    <w:rsid w:val="00C46F06"/>
    <w:rsid w:val="00C479C8"/>
    <w:rsid w:val="00C47DA6"/>
    <w:rsid w:val="00C50986"/>
    <w:rsid w:val="00C50ABF"/>
    <w:rsid w:val="00C50EF2"/>
    <w:rsid w:val="00C51256"/>
    <w:rsid w:val="00C51566"/>
    <w:rsid w:val="00C516B7"/>
    <w:rsid w:val="00C516C4"/>
    <w:rsid w:val="00C51C1F"/>
    <w:rsid w:val="00C51EF9"/>
    <w:rsid w:val="00C5229E"/>
    <w:rsid w:val="00C52433"/>
    <w:rsid w:val="00C52D62"/>
    <w:rsid w:val="00C52EF3"/>
    <w:rsid w:val="00C5333D"/>
    <w:rsid w:val="00C533D4"/>
    <w:rsid w:val="00C53A4C"/>
    <w:rsid w:val="00C5448D"/>
    <w:rsid w:val="00C5477F"/>
    <w:rsid w:val="00C547B7"/>
    <w:rsid w:val="00C5503B"/>
    <w:rsid w:val="00C55A32"/>
    <w:rsid w:val="00C564F2"/>
    <w:rsid w:val="00C56F11"/>
    <w:rsid w:val="00C61F3A"/>
    <w:rsid w:val="00C62639"/>
    <w:rsid w:val="00C62824"/>
    <w:rsid w:val="00C629CB"/>
    <w:rsid w:val="00C62B75"/>
    <w:rsid w:val="00C653B2"/>
    <w:rsid w:val="00C657B5"/>
    <w:rsid w:val="00C65895"/>
    <w:rsid w:val="00C661E1"/>
    <w:rsid w:val="00C66686"/>
    <w:rsid w:val="00C678C4"/>
    <w:rsid w:val="00C71215"/>
    <w:rsid w:val="00C7216B"/>
    <w:rsid w:val="00C727BE"/>
    <w:rsid w:val="00C72F64"/>
    <w:rsid w:val="00C732A9"/>
    <w:rsid w:val="00C73448"/>
    <w:rsid w:val="00C73E2E"/>
    <w:rsid w:val="00C74546"/>
    <w:rsid w:val="00C748E2"/>
    <w:rsid w:val="00C7776C"/>
    <w:rsid w:val="00C8398D"/>
    <w:rsid w:val="00C84BC2"/>
    <w:rsid w:val="00C85139"/>
    <w:rsid w:val="00C85657"/>
    <w:rsid w:val="00C85B47"/>
    <w:rsid w:val="00C9021F"/>
    <w:rsid w:val="00C91C88"/>
    <w:rsid w:val="00C92D95"/>
    <w:rsid w:val="00C939C3"/>
    <w:rsid w:val="00C94228"/>
    <w:rsid w:val="00C94C28"/>
    <w:rsid w:val="00C969E7"/>
    <w:rsid w:val="00C96C3A"/>
    <w:rsid w:val="00C96D56"/>
    <w:rsid w:val="00C977E6"/>
    <w:rsid w:val="00CA0020"/>
    <w:rsid w:val="00CA0B2E"/>
    <w:rsid w:val="00CA18CA"/>
    <w:rsid w:val="00CA2248"/>
    <w:rsid w:val="00CA2557"/>
    <w:rsid w:val="00CA2F41"/>
    <w:rsid w:val="00CA5413"/>
    <w:rsid w:val="00CA5674"/>
    <w:rsid w:val="00CA5BDA"/>
    <w:rsid w:val="00CA5C1A"/>
    <w:rsid w:val="00CA633F"/>
    <w:rsid w:val="00CA641E"/>
    <w:rsid w:val="00CA7558"/>
    <w:rsid w:val="00CA77F3"/>
    <w:rsid w:val="00CA785F"/>
    <w:rsid w:val="00CA792A"/>
    <w:rsid w:val="00CA7949"/>
    <w:rsid w:val="00CB0400"/>
    <w:rsid w:val="00CB0C6E"/>
    <w:rsid w:val="00CB0C89"/>
    <w:rsid w:val="00CB1961"/>
    <w:rsid w:val="00CB1EA4"/>
    <w:rsid w:val="00CB222D"/>
    <w:rsid w:val="00CB226B"/>
    <w:rsid w:val="00CB229B"/>
    <w:rsid w:val="00CB33B4"/>
    <w:rsid w:val="00CB3D93"/>
    <w:rsid w:val="00CB3FE8"/>
    <w:rsid w:val="00CB4441"/>
    <w:rsid w:val="00CB4B1A"/>
    <w:rsid w:val="00CB4E1F"/>
    <w:rsid w:val="00CB4EF0"/>
    <w:rsid w:val="00CC152E"/>
    <w:rsid w:val="00CC1DE0"/>
    <w:rsid w:val="00CC2493"/>
    <w:rsid w:val="00CC26F3"/>
    <w:rsid w:val="00CC2FCB"/>
    <w:rsid w:val="00CC3222"/>
    <w:rsid w:val="00CC35F1"/>
    <w:rsid w:val="00CC35FF"/>
    <w:rsid w:val="00CD0E6E"/>
    <w:rsid w:val="00CD23AE"/>
    <w:rsid w:val="00CD27DF"/>
    <w:rsid w:val="00CD2D8A"/>
    <w:rsid w:val="00CD3BAC"/>
    <w:rsid w:val="00CD3FF2"/>
    <w:rsid w:val="00CD4A65"/>
    <w:rsid w:val="00CD531F"/>
    <w:rsid w:val="00CD6FA3"/>
    <w:rsid w:val="00CE2184"/>
    <w:rsid w:val="00CE2890"/>
    <w:rsid w:val="00CE3B7F"/>
    <w:rsid w:val="00CE3FA2"/>
    <w:rsid w:val="00CE41A0"/>
    <w:rsid w:val="00CE4958"/>
    <w:rsid w:val="00CE55DC"/>
    <w:rsid w:val="00CE666D"/>
    <w:rsid w:val="00CE68E2"/>
    <w:rsid w:val="00CE706E"/>
    <w:rsid w:val="00CE70B1"/>
    <w:rsid w:val="00CE7AE4"/>
    <w:rsid w:val="00CF0A4C"/>
    <w:rsid w:val="00CF150A"/>
    <w:rsid w:val="00CF2225"/>
    <w:rsid w:val="00CF25E7"/>
    <w:rsid w:val="00CF2B36"/>
    <w:rsid w:val="00CF33EB"/>
    <w:rsid w:val="00CF3C77"/>
    <w:rsid w:val="00CF45A2"/>
    <w:rsid w:val="00CF52E7"/>
    <w:rsid w:val="00CF62A3"/>
    <w:rsid w:val="00CF64B5"/>
    <w:rsid w:val="00CF7502"/>
    <w:rsid w:val="00CF7853"/>
    <w:rsid w:val="00D004ED"/>
    <w:rsid w:val="00D0260F"/>
    <w:rsid w:val="00D035FD"/>
    <w:rsid w:val="00D03708"/>
    <w:rsid w:val="00D051F1"/>
    <w:rsid w:val="00D05A8B"/>
    <w:rsid w:val="00D05D83"/>
    <w:rsid w:val="00D06776"/>
    <w:rsid w:val="00D06E46"/>
    <w:rsid w:val="00D06F95"/>
    <w:rsid w:val="00D1158C"/>
    <w:rsid w:val="00D11600"/>
    <w:rsid w:val="00D119A2"/>
    <w:rsid w:val="00D12E31"/>
    <w:rsid w:val="00D137F9"/>
    <w:rsid w:val="00D141F4"/>
    <w:rsid w:val="00D1458C"/>
    <w:rsid w:val="00D14C5B"/>
    <w:rsid w:val="00D1588B"/>
    <w:rsid w:val="00D1620E"/>
    <w:rsid w:val="00D16737"/>
    <w:rsid w:val="00D16867"/>
    <w:rsid w:val="00D16EEC"/>
    <w:rsid w:val="00D16F5B"/>
    <w:rsid w:val="00D17F2B"/>
    <w:rsid w:val="00D2047A"/>
    <w:rsid w:val="00D20631"/>
    <w:rsid w:val="00D206E7"/>
    <w:rsid w:val="00D207FC"/>
    <w:rsid w:val="00D2260B"/>
    <w:rsid w:val="00D22D49"/>
    <w:rsid w:val="00D23930"/>
    <w:rsid w:val="00D23A23"/>
    <w:rsid w:val="00D23EE5"/>
    <w:rsid w:val="00D243F7"/>
    <w:rsid w:val="00D246AC"/>
    <w:rsid w:val="00D2498D"/>
    <w:rsid w:val="00D24D8A"/>
    <w:rsid w:val="00D24DA4"/>
    <w:rsid w:val="00D25235"/>
    <w:rsid w:val="00D25383"/>
    <w:rsid w:val="00D25670"/>
    <w:rsid w:val="00D301FF"/>
    <w:rsid w:val="00D3076B"/>
    <w:rsid w:val="00D30E46"/>
    <w:rsid w:val="00D3257F"/>
    <w:rsid w:val="00D3264C"/>
    <w:rsid w:val="00D340E2"/>
    <w:rsid w:val="00D35026"/>
    <w:rsid w:val="00D36887"/>
    <w:rsid w:val="00D37563"/>
    <w:rsid w:val="00D379EB"/>
    <w:rsid w:val="00D400B8"/>
    <w:rsid w:val="00D4022C"/>
    <w:rsid w:val="00D41023"/>
    <w:rsid w:val="00D41C6C"/>
    <w:rsid w:val="00D42465"/>
    <w:rsid w:val="00D42E5B"/>
    <w:rsid w:val="00D439D1"/>
    <w:rsid w:val="00D43C68"/>
    <w:rsid w:val="00D444B2"/>
    <w:rsid w:val="00D4474E"/>
    <w:rsid w:val="00D453E4"/>
    <w:rsid w:val="00D45929"/>
    <w:rsid w:val="00D47226"/>
    <w:rsid w:val="00D50B21"/>
    <w:rsid w:val="00D51349"/>
    <w:rsid w:val="00D5163F"/>
    <w:rsid w:val="00D527AF"/>
    <w:rsid w:val="00D529E1"/>
    <w:rsid w:val="00D52B80"/>
    <w:rsid w:val="00D534C2"/>
    <w:rsid w:val="00D5410F"/>
    <w:rsid w:val="00D550FC"/>
    <w:rsid w:val="00D560A4"/>
    <w:rsid w:val="00D564DF"/>
    <w:rsid w:val="00D576DD"/>
    <w:rsid w:val="00D57CB4"/>
    <w:rsid w:val="00D60181"/>
    <w:rsid w:val="00D607A4"/>
    <w:rsid w:val="00D60B7A"/>
    <w:rsid w:val="00D61477"/>
    <w:rsid w:val="00D619E2"/>
    <w:rsid w:val="00D62036"/>
    <w:rsid w:val="00D620CC"/>
    <w:rsid w:val="00D634B8"/>
    <w:rsid w:val="00D63EF3"/>
    <w:rsid w:val="00D64441"/>
    <w:rsid w:val="00D64FB0"/>
    <w:rsid w:val="00D65045"/>
    <w:rsid w:val="00D65497"/>
    <w:rsid w:val="00D654DA"/>
    <w:rsid w:val="00D6609E"/>
    <w:rsid w:val="00D67A9F"/>
    <w:rsid w:val="00D67C20"/>
    <w:rsid w:val="00D70C1B"/>
    <w:rsid w:val="00D70E5C"/>
    <w:rsid w:val="00D710C7"/>
    <w:rsid w:val="00D711CE"/>
    <w:rsid w:val="00D7146C"/>
    <w:rsid w:val="00D718CD"/>
    <w:rsid w:val="00D7416F"/>
    <w:rsid w:val="00D755F2"/>
    <w:rsid w:val="00D75E4C"/>
    <w:rsid w:val="00D762AC"/>
    <w:rsid w:val="00D775E7"/>
    <w:rsid w:val="00D77B9E"/>
    <w:rsid w:val="00D81CA9"/>
    <w:rsid w:val="00D839D8"/>
    <w:rsid w:val="00D83F9E"/>
    <w:rsid w:val="00D840C2"/>
    <w:rsid w:val="00D84562"/>
    <w:rsid w:val="00D846BB"/>
    <w:rsid w:val="00D85A89"/>
    <w:rsid w:val="00D85C16"/>
    <w:rsid w:val="00D86169"/>
    <w:rsid w:val="00D8727A"/>
    <w:rsid w:val="00D8732E"/>
    <w:rsid w:val="00D910E3"/>
    <w:rsid w:val="00D91294"/>
    <w:rsid w:val="00D9186A"/>
    <w:rsid w:val="00D92D47"/>
    <w:rsid w:val="00D94146"/>
    <w:rsid w:val="00D94213"/>
    <w:rsid w:val="00D94BEB"/>
    <w:rsid w:val="00D94EA5"/>
    <w:rsid w:val="00D9539E"/>
    <w:rsid w:val="00D95D77"/>
    <w:rsid w:val="00D95F32"/>
    <w:rsid w:val="00DA024A"/>
    <w:rsid w:val="00DA07EE"/>
    <w:rsid w:val="00DA0A1F"/>
    <w:rsid w:val="00DA0A58"/>
    <w:rsid w:val="00DA1323"/>
    <w:rsid w:val="00DA1C85"/>
    <w:rsid w:val="00DA1CC9"/>
    <w:rsid w:val="00DA2E58"/>
    <w:rsid w:val="00DA328E"/>
    <w:rsid w:val="00DA3970"/>
    <w:rsid w:val="00DA3AA6"/>
    <w:rsid w:val="00DA46C1"/>
    <w:rsid w:val="00DA47E3"/>
    <w:rsid w:val="00DA58B9"/>
    <w:rsid w:val="00DA5F80"/>
    <w:rsid w:val="00DA70DD"/>
    <w:rsid w:val="00DB088F"/>
    <w:rsid w:val="00DB0B4A"/>
    <w:rsid w:val="00DB1487"/>
    <w:rsid w:val="00DB19B4"/>
    <w:rsid w:val="00DB19F1"/>
    <w:rsid w:val="00DB26AE"/>
    <w:rsid w:val="00DB366B"/>
    <w:rsid w:val="00DB4079"/>
    <w:rsid w:val="00DB4411"/>
    <w:rsid w:val="00DB44AF"/>
    <w:rsid w:val="00DB466D"/>
    <w:rsid w:val="00DB566B"/>
    <w:rsid w:val="00DB5FD0"/>
    <w:rsid w:val="00DB7395"/>
    <w:rsid w:val="00DB75C2"/>
    <w:rsid w:val="00DB7E2C"/>
    <w:rsid w:val="00DC027B"/>
    <w:rsid w:val="00DC0A64"/>
    <w:rsid w:val="00DC0FC4"/>
    <w:rsid w:val="00DC1988"/>
    <w:rsid w:val="00DC1B9A"/>
    <w:rsid w:val="00DC2344"/>
    <w:rsid w:val="00DC2577"/>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49E1"/>
    <w:rsid w:val="00DD5E23"/>
    <w:rsid w:val="00DD60D0"/>
    <w:rsid w:val="00DD6200"/>
    <w:rsid w:val="00DD6696"/>
    <w:rsid w:val="00DD66B8"/>
    <w:rsid w:val="00DD686C"/>
    <w:rsid w:val="00DD6AF4"/>
    <w:rsid w:val="00DD6E86"/>
    <w:rsid w:val="00DE079B"/>
    <w:rsid w:val="00DE0E56"/>
    <w:rsid w:val="00DE0E5D"/>
    <w:rsid w:val="00DE4205"/>
    <w:rsid w:val="00DE447F"/>
    <w:rsid w:val="00DE47C0"/>
    <w:rsid w:val="00DE48F0"/>
    <w:rsid w:val="00DE4A77"/>
    <w:rsid w:val="00DE68EE"/>
    <w:rsid w:val="00DE6D24"/>
    <w:rsid w:val="00DE7285"/>
    <w:rsid w:val="00DE7540"/>
    <w:rsid w:val="00DE7C40"/>
    <w:rsid w:val="00DF0EA5"/>
    <w:rsid w:val="00DF1F1D"/>
    <w:rsid w:val="00DF23A5"/>
    <w:rsid w:val="00DF4B20"/>
    <w:rsid w:val="00DF4C6E"/>
    <w:rsid w:val="00DF5D6A"/>
    <w:rsid w:val="00DF6666"/>
    <w:rsid w:val="00DF745E"/>
    <w:rsid w:val="00DF762E"/>
    <w:rsid w:val="00E0044E"/>
    <w:rsid w:val="00E00816"/>
    <w:rsid w:val="00E0239F"/>
    <w:rsid w:val="00E0250F"/>
    <w:rsid w:val="00E0267B"/>
    <w:rsid w:val="00E04441"/>
    <w:rsid w:val="00E05F03"/>
    <w:rsid w:val="00E06370"/>
    <w:rsid w:val="00E063DF"/>
    <w:rsid w:val="00E06B7B"/>
    <w:rsid w:val="00E06E20"/>
    <w:rsid w:val="00E07DD9"/>
    <w:rsid w:val="00E102F8"/>
    <w:rsid w:val="00E10C79"/>
    <w:rsid w:val="00E114F4"/>
    <w:rsid w:val="00E11587"/>
    <w:rsid w:val="00E11E92"/>
    <w:rsid w:val="00E12FCF"/>
    <w:rsid w:val="00E13273"/>
    <w:rsid w:val="00E13379"/>
    <w:rsid w:val="00E139EE"/>
    <w:rsid w:val="00E14D83"/>
    <w:rsid w:val="00E14FA6"/>
    <w:rsid w:val="00E15A0D"/>
    <w:rsid w:val="00E16640"/>
    <w:rsid w:val="00E1740F"/>
    <w:rsid w:val="00E200CF"/>
    <w:rsid w:val="00E20F87"/>
    <w:rsid w:val="00E21108"/>
    <w:rsid w:val="00E216A0"/>
    <w:rsid w:val="00E21ABF"/>
    <w:rsid w:val="00E22020"/>
    <w:rsid w:val="00E22024"/>
    <w:rsid w:val="00E24287"/>
    <w:rsid w:val="00E3105B"/>
    <w:rsid w:val="00E31184"/>
    <w:rsid w:val="00E31367"/>
    <w:rsid w:val="00E3181C"/>
    <w:rsid w:val="00E3229F"/>
    <w:rsid w:val="00E32EF3"/>
    <w:rsid w:val="00E33262"/>
    <w:rsid w:val="00E33E21"/>
    <w:rsid w:val="00E34BC4"/>
    <w:rsid w:val="00E351D9"/>
    <w:rsid w:val="00E3540C"/>
    <w:rsid w:val="00E36187"/>
    <w:rsid w:val="00E36332"/>
    <w:rsid w:val="00E36404"/>
    <w:rsid w:val="00E36C9B"/>
    <w:rsid w:val="00E37638"/>
    <w:rsid w:val="00E37673"/>
    <w:rsid w:val="00E37BEF"/>
    <w:rsid w:val="00E37E9D"/>
    <w:rsid w:val="00E41B71"/>
    <w:rsid w:val="00E42569"/>
    <w:rsid w:val="00E42AEF"/>
    <w:rsid w:val="00E434A0"/>
    <w:rsid w:val="00E447CE"/>
    <w:rsid w:val="00E44D30"/>
    <w:rsid w:val="00E4597F"/>
    <w:rsid w:val="00E45E93"/>
    <w:rsid w:val="00E465DC"/>
    <w:rsid w:val="00E46CB7"/>
    <w:rsid w:val="00E4723D"/>
    <w:rsid w:val="00E472FA"/>
    <w:rsid w:val="00E47300"/>
    <w:rsid w:val="00E5077C"/>
    <w:rsid w:val="00E50AEB"/>
    <w:rsid w:val="00E50EC8"/>
    <w:rsid w:val="00E5159B"/>
    <w:rsid w:val="00E515C6"/>
    <w:rsid w:val="00E52CF2"/>
    <w:rsid w:val="00E52E0D"/>
    <w:rsid w:val="00E52FE2"/>
    <w:rsid w:val="00E534E3"/>
    <w:rsid w:val="00E53CF3"/>
    <w:rsid w:val="00E54629"/>
    <w:rsid w:val="00E54715"/>
    <w:rsid w:val="00E54D6B"/>
    <w:rsid w:val="00E54E6F"/>
    <w:rsid w:val="00E55211"/>
    <w:rsid w:val="00E55338"/>
    <w:rsid w:val="00E56431"/>
    <w:rsid w:val="00E569AF"/>
    <w:rsid w:val="00E5774E"/>
    <w:rsid w:val="00E57EEB"/>
    <w:rsid w:val="00E60318"/>
    <w:rsid w:val="00E60BA8"/>
    <w:rsid w:val="00E61842"/>
    <w:rsid w:val="00E61911"/>
    <w:rsid w:val="00E61E25"/>
    <w:rsid w:val="00E61E28"/>
    <w:rsid w:val="00E628E4"/>
    <w:rsid w:val="00E647F7"/>
    <w:rsid w:val="00E652B1"/>
    <w:rsid w:val="00E65FF5"/>
    <w:rsid w:val="00E66857"/>
    <w:rsid w:val="00E67556"/>
    <w:rsid w:val="00E6784B"/>
    <w:rsid w:val="00E70C22"/>
    <w:rsid w:val="00E7252F"/>
    <w:rsid w:val="00E73BD8"/>
    <w:rsid w:val="00E73FC2"/>
    <w:rsid w:val="00E74481"/>
    <w:rsid w:val="00E74517"/>
    <w:rsid w:val="00E74691"/>
    <w:rsid w:val="00E755BD"/>
    <w:rsid w:val="00E755D7"/>
    <w:rsid w:val="00E7566D"/>
    <w:rsid w:val="00E76E91"/>
    <w:rsid w:val="00E774B4"/>
    <w:rsid w:val="00E778F5"/>
    <w:rsid w:val="00E806E7"/>
    <w:rsid w:val="00E80E7C"/>
    <w:rsid w:val="00E81779"/>
    <w:rsid w:val="00E8205B"/>
    <w:rsid w:val="00E82444"/>
    <w:rsid w:val="00E8341C"/>
    <w:rsid w:val="00E8567D"/>
    <w:rsid w:val="00E8602B"/>
    <w:rsid w:val="00E86B5F"/>
    <w:rsid w:val="00E87D05"/>
    <w:rsid w:val="00E87E35"/>
    <w:rsid w:val="00E87F96"/>
    <w:rsid w:val="00E87FD1"/>
    <w:rsid w:val="00E91F96"/>
    <w:rsid w:val="00E92A81"/>
    <w:rsid w:val="00E92E99"/>
    <w:rsid w:val="00E939C9"/>
    <w:rsid w:val="00E94657"/>
    <w:rsid w:val="00E94829"/>
    <w:rsid w:val="00E968FD"/>
    <w:rsid w:val="00E96D55"/>
    <w:rsid w:val="00E971A2"/>
    <w:rsid w:val="00E97993"/>
    <w:rsid w:val="00EA003F"/>
    <w:rsid w:val="00EA0290"/>
    <w:rsid w:val="00EA0C7A"/>
    <w:rsid w:val="00EA0D5D"/>
    <w:rsid w:val="00EA1192"/>
    <w:rsid w:val="00EA153F"/>
    <w:rsid w:val="00EA2788"/>
    <w:rsid w:val="00EA2C6E"/>
    <w:rsid w:val="00EA3E42"/>
    <w:rsid w:val="00EA4964"/>
    <w:rsid w:val="00EA4F1A"/>
    <w:rsid w:val="00EB02DE"/>
    <w:rsid w:val="00EB0A07"/>
    <w:rsid w:val="00EB18D5"/>
    <w:rsid w:val="00EB1B69"/>
    <w:rsid w:val="00EB1C78"/>
    <w:rsid w:val="00EB3B46"/>
    <w:rsid w:val="00EB4F08"/>
    <w:rsid w:val="00EC104F"/>
    <w:rsid w:val="00EC1861"/>
    <w:rsid w:val="00EC2E07"/>
    <w:rsid w:val="00EC43C7"/>
    <w:rsid w:val="00EC465D"/>
    <w:rsid w:val="00EC5C89"/>
    <w:rsid w:val="00EC66D2"/>
    <w:rsid w:val="00EC67E7"/>
    <w:rsid w:val="00ED0A1B"/>
    <w:rsid w:val="00ED1EF9"/>
    <w:rsid w:val="00ED21BC"/>
    <w:rsid w:val="00ED2FEC"/>
    <w:rsid w:val="00ED3F67"/>
    <w:rsid w:val="00ED440A"/>
    <w:rsid w:val="00ED64B6"/>
    <w:rsid w:val="00ED7714"/>
    <w:rsid w:val="00ED7971"/>
    <w:rsid w:val="00EE0748"/>
    <w:rsid w:val="00EE29A0"/>
    <w:rsid w:val="00EE2CEA"/>
    <w:rsid w:val="00EE3365"/>
    <w:rsid w:val="00EE48DF"/>
    <w:rsid w:val="00EE4AB3"/>
    <w:rsid w:val="00EE5491"/>
    <w:rsid w:val="00EE60A8"/>
    <w:rsid w:val="00EE7405"/>
    <w:rsid w:val="00EF033E"/>
    <w:rsid w:val="00EF040E"/>
    <w:rsid w:val="00EF06EC"/>
    <w:rsid w:val="00EF14FF"/>
    <w:rsid w:val="00EF2BFE"/>
    <w:rsid w:val="00EF2D85"/>
    <w:rsid w:val="00EF402C"/>
    <w:rsid w:val="00EF4309"/>
    <w:rsid w:val="00EF45E0"/>
    <w:rsid w:val="00EF4E6F"/>
    <w:rsid w:val="00EF59F3"/>
    <w:rsid w:val="00EF5C82"/>
    <w:rsid w:val="00EF6E97"/>
    <w:rsid w:val="00EF7A15"/>
    <w:rsid w:val="00F002CA"/>
    <w:rsid w:val="00F01A11"/>
    <w:rsid w:val="00F01F8C"/>
    <w:rsid w:val="00F035A6"/>
    <w:rsid w:val="00F04AD0"/>
    <w:rsid w:val="00F06A7E"/>
    <w:rsid w:val="00F10033"/>
    <w:rsid w:val="00F10848"/>
    <w:rsid w:val="00F10B68"/>
    <w:rsid w:val="00F11F55"/>
    <w:rsid w:val="00F1225F"/>
    <w:rsid w:val="00F12DEC"/>
    <w:rsid w:val="00F13151"/>
    <w:rsid w:val="00F13EAF"/>
    <w:rsid w:val="00F148A3"/>
    <w:rsid w:val="00F15523"/>
    <w:rsid w:val="00F16391"/>
    <w:rsid w:val="00F16B7E"/>
    <w:rsid w:val="00F2062B"/>
    <w:rsid w:val="00F218A5"/>
    <w:rsid w:val="00F21A18"/>
    <w:rsid w:val="00F21E61"/>
    <w:rsid w:val="00F220EA"/>
    <w:rsid w:val="00F222CD"/>
    <w:rsid w:val="00F24126"/>
    <w:rsid w:val="00F24EA4"/>
    <w:rsid w:val="00F2614E"/>
    <w:rsid w:val="00F2625A"/>
    <w:rsid w:val="00F2759F"/>
    <w:rsid w:val="00F31822"/>
    <w:rsid w:val="00F31A03"/>
    <w:rsid w:val="00F3283C"/>
    <w:rsid w:val="00F32D0F"/>
    <w:rsid w:val="00F343F0"/>
    <w:rsid w:val="00F34620"/>
    <w:rsid w:val="00F34AAB"/>
    <w:rsid w:val="00F34C4D"/>
    <w:rsid w:val="00F350CF"/>
    <w:rsid w:val="00F35582"/>
    <w:rsid w:val="00F36F17"/>
    <w:rsid w:val="00F37004"/>
    <w:rsid w:val="00F376A1"/>
    <w:rsid w:val="00F37B8E"/>
    <w:rsid w:val="00F40F4B"/>
    <w:rsid w:val="00F41746"/>
    <w:rsid w:val="00F41E79"/>
    <w:rsid w:val="00F426E0"/>
    <w:rsid w:val="00F4315F"/>
    <w:rsid w:val="00F43F2B"/>
    <w:rsid w:val="00F445F6"/>
    <w:rsid w:val="00F44C8B"/>
    <w:rsid w:val="00F4512F"/>
    <w:rsid w:val="00F45763"/>
    <w:rsid w:val="00F45BCF"/>
    <w:rsid w:val="00F45BEA"/>
    <w:rsid w:val="00F45CFE"/>
    <w:rsid w:val="00F46877"/>
    <w:rsid w:val="00F47F3E"/>
    <w:rsid w:val="00F5042A"/>
    <w:rsid w:val="00F50D59"/>
    <w:rsid w:val="00F51DA6"/>
    <w:rsid w:val="00F523D7"/>
    <w:rsid w:val="00F530E6"/>
    <w:rsid w:val="00F532C7"/>
    <w:rsid w:val="00F538FE"/>
    <w:rsid w:val="00F54EE5"/>
    <w:rsid w:val="00F55358"/>
    <w:rsid w:val="00F5603C"/>
    <w:rsid w:val="00F5605C"/>
    <w:rsid w:val="00F564B9"/>
    <w:rsid w:val="00F56B5C"/>
    <w:rsid w:val="00F57909"/>
    <w:rsid w:val="00F61115"/>
    <w:rsid w:val="00F612D6"/>
    <w:rsid w:val="00F61A68"/>
    <w:rsid w:val="00F63400"/>
    <w:rsid w:val="00F636C6"/>
    <w:rsid w:val="00F6433D"/>
    <w:rsid w:val="00F6573E"/>
    <w:rsid w:val="00F6598F"/>
    <w:rsid w:val="00F662EB"/>
    <w:rsid w:val="00F66CD7"/>
    <w:rsid w:val="00F67606"/>
    <w:rsid w:val="00F70327"/>
    <w:rsid w:val="00F70FEF"/>
    <w:rsid w:val="00F72987"/>
    <w:rsid w:val="00F72FA8"/>
    <w:rsid w:val="00F74B55"/>
    <w:rsid w:val="00F75415"/>
    <w:rsid w:val="00F773F9"/>
    <w:rsid w:val="00F77BB5"/>
    <w:rsid w:val="00F8101C"/>
    <w:rsid w:val="00F817B9"/>
    <w:rsid w:val="00F81CB7"/>
    <w:rsid w:val="00F821E8"/>
    <w:rsid w:val="00F82280"/>
    <w:rsid w:val="00F8235F"/>
    <w:rsid w:val="00F83A22"/>
    <w:rsid w:val="00F83A97"/>
    <w:rsid w:val="00F844F0"/>
    <w:rsid w:val="00F84895"/>
    <w:rsid w:val="00F84E9D"/>
    <w:rsid w:val="00F85387"/>
    <w:rsid w:val="00F8659E"/>
    <w:rsid w:val="00F86CE4"/>
    <w:rsid w:val="00F86F42"/>
    <w:rsid w:val="00F91941"/>
    <w:rsid w:val="00F92E3F"/>
    <w:rsid w:val="00F938D2"/>
    <w:rsid w:val="00F96389"/>
    <w:rsid w:val="00F9650E"/>
    <w:rsid w:val="00F96B73"/>
    <w:rsid w:val="00F977C7"/>
    <w:rsid w:val="00FA0890"/>
    <w:rsid w:val="00FA0BC3"/>
    <w:rsid w:val="00FA164A"/>
    <w:rsid w:val="00FA1D55"/>
    <w:rsid w:val="00FA1DCF"/>
    <w:rsid w:val="00FA3F3E"/>
    <w:rsid w:val="00FA4272"/>
    <w:rsid w:val="00FA4855"/>
    <w:rsid w:val="00FA4ACD"/>
    <w:rsid w:val="00FA5DE9"/>
    <w:rsid w:val="00FA6428"/>
    <w:rsid w:val="00FA6635"/>
    <w:rsid w:val="00FA7144"/>
    <w:rsid w:val="00FA7184"/>
    <w:rsid w:val="00FB113F"/>
    <w:rsid w:val="00FB1639"/>
    <w:rsid w:val="00FB1D9D"/>
    <w:rsid w:val="00FB3304"/>
    <w:rsid w:val="00FB446F"/>
    <w:rsid w:val="00FB46B8"/>
    <w:rsid w:val="00FB4B38"/>
    <w:rsid w:val="00FB530E"/>
    <w:rsid w:val="00FB54BB"/>
    <w:rsid w:val="00FB5AC0"/>
    <w:rsid w:val="00FB6600"/>
    <w:rsid w:val="00FB6C91"/>
    <w:rsid w:val="00FB6CD8"/>
    <w:rsid w:val="00FB74E8"/>
    <w:rsid w:val="00FC011F"/>
    <w:rsid w:val="00FC0263"/>
    <w:rsid w:val="00FC0348"/>
    <w:rsid w:val="00FC0FB5"/>
    <w:rsid w:val="00FC102A"/>
    <w:rsid w:val="00FC154C"/>
    <w:rsid w:val="00FC1DBC"/>
    <w:rsid w:val="00FC2637"/>
    <w:rsid w:val="00FC3654"/>
    <w:rsid w:val="00FC393B"/>
    <w:rsid w:val="00FC4052"/>
    <w:rsid w:val="00FC4240"/>
    <w:rsid w:val="00FC4A47"/>
    <w:rsid w:val="00FC5252"/>
    <w:rsid w:val="00FC6356"/>
    <w:rsid w:val="00FC64F6"/>
    <w:rsid w:val="00FC6A2F"/>
    <w:rsid w:val="00FC7D01"/>
    <w:rsid w:val="00FD0130"/>
    <w:rsid w:val="00FD0373"/>
    <w:rsid w:val="00FD04D6"/>
    <w:rsid w:val="00FD0582"/>
    <w:rsid w:val="00FD0C93"/>
    <w:rsid w:val="00FD1062"/>
    <w:rsid w:val="00FD2589"/>
    <w:rsid w:val="00FD4876"/>
    <w:rsid w:val="00FD52A3"/>
    <w:rsid w:val="00FD5BD4"/>
    <w:rsid w:val="00FD68D4"/>
    <w:rsid w:val="00FD796D"/>
    <w:rsid w:val="00FE00D9"/>
    <w:rsid w:val="00FE0B1D"/>
    <w:rsid w:val="00FE1186"/>
    <w:rsid w:val="00FE177A"/>
    <w:rsid w:val="00FE240A"/>
    <w:rsid w:val="00FE39C8"/>
    <w:rsid w:val="00FE3E3C"/>
    <w:rsid w:val="00FE43E7"/>
    <w:rsid w:val="00FE4B66"/>
    <w:rsid w:val="00FE4F6E"/>
    <w:rsid w:val="00FE583F"/>
    <w:rsid w:val="00FE5C03"/>
    <w:rsid w:val="00FE5CC4"/>
    <w:rsid w:val="00FE6B13"/>
    <w:rsid w:val="00FE7575"/>
    <w:rsid w:val="00FF1070"/>
    <w:rsid w:val="00FF13E2"/>
    <w:rsid w:val="00FF1F4F"/>
    <w:rsid w:val="00FF2237"/>
    <w:rsid w:val="00FF2540"/>
    <w:rsid w:val="00FF2625"/>
    <w:rsid w:val="00FF4953"/>
    <w:rsid w:val="00FF5FA3"/>
    <w:rsid w:val="00FF5FCE"/>
    <w:rsid w:val="00FF6177"/>
    <w:rsid w:val="00FF6AD9"/>
    <w:rsid w:val="00FF757F"/>
    <w:rsid w:val="00FF782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34B12074"/>
  <w15:docId w15:val="{4A6972C2-BE0E-4998-BFF8-9211F19F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C1988"/>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rFonts w:ascii="Cambria" w:hAnsi="Cambria"/>
      <w:b/>
      <w:bCs/>
      <w:color w:val="365F9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uiPriority w:val="99"/>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3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styleId="Sarakstarindkopa">
    <w:name w:val="List Paragraph"/>
    <w:basedOn w:val="Parasts"/>
    <w:link w:val="SarakstarindkopaRakstz"/>
    <w:uiPriority w:val="34"/>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nhideWhenUsed/>
    <w:rsid w:val="00FE43E7"/>
    <w:rPr>
      <w:sz w:val="20"/>
      <w:szCs w:val="20"/>
    </w:rPr>
  </w:style>
  <w:style w:type="character" w:customStyle="1" w:styleId="KomentratekstsRakstz">
    <w:name w:val="Komentāra teksts Rakstz."/>
    <w:basedOn w:val="Noklusjumarindkopasfonts"/>
    <w:link w:val="Komentrateksts"/>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character" w:customStyle="1" w:styleId="SarakstarindkopaRakstz">
    <w:name w:val="Saraksta rindkopa Rakstz."/>
    <w:link w:val="Sarakstarindkopa"/>
    <w:uiPriority w:val="34"/>
    <w:locked/>
    <w:rsid w:val="00E37BEF"/>
    <w:rPr>
      <w:rFonts w:ascii="Calibri" w:hAnsi="Calibri"/>
      <w:sz w:val="22"/>
      <w:szCs w:val="22"/>
      <w:lang w:val="lv-LV" w:eastAsia="en-US"/>
    </w:rPr>
  </w:style>
  <w:style w:type="character" w:customStyle="1" w:styleId="super">
    <w:name w:val="super"/>
    <w:rsid w:val="00E37BEF"/>
  </w:style>
  <w:style w:type="paragraph" w:customStyle="1" w:styleId="Normal1">
    <w:name w:val="Normal1"/>
    <w:basedOn w:val="Parasts"/>
    <w:rsid w:val="00846503"/>
    <w:pPr>
      <w:spacing w:before="100" w:beforeAutospacing="1" w:after="100" w:afterAutospacing="1"/>
    </w:pPr>
  </w:style>
  <w:style w:type="paragraph" w:styleId="Prskatjums">
    <w:name w:val="Revision"/>
    <w:hidden/>
    <w:uiPriority w:val="99"/>
    <w:semiHidden/>
    <w:rsid w:val="00475B7B"/>
    <w:rPr>
      <w:sz w:val="24"/>
      <w:szCs w:val="24"/>
    </w:rPr>
  </w:style>
  <w:style w:type="paragraph" w:customStyle="1" w:styleId="Normal3">
    <w:name w:val="Normal3"/>
    <w:basedOn w:val="Parasts"/>
    <w:rsid w:val="006B6F71"/>
    <w:pPr>
      <w:spacing w:before="100" w:beforeAutospacing="1" w:after="100" w:afterAutospacing="1"/>
    </w:pPr>
  </w:style>
  <w:style w:type="paragraph" w:styleId="Pamatteksts">
    <w:name w:val="Body Text"/>
    <w:basedOn w:val="Parasts"/>
    <w:link w:val="PamattekstsRakstz"/>
    <w:uiPriority w:val="99"/>
    <w:unhideWhenUsed/>
    <w:rsid w:val="004668B5"/>
    <w:pPr>
      <w:spacing w:after="120"/>
    </w:pPr>
  </w:style>
  <w:style w:type="character" w:customStyle="1" w:styleId="PamattekstsRakstz">
    <w:name w:val="Pamatteksts Rakstz."/>
    <w:basedOn w:val="Noklusjumarindkopasfonts"/>
    <w:link w:val="Pamatteksts"/>
    <w:uiPriority w:val="99"/>
    <w:rsid w:val="004668B5"/>
    <w:rPr>
      <w:sz w:val="24"/>
      <w:szCs w:val="24"/>
    </w:rPr>
  </w:style>
  <w:style w:type="paragraph" w:styleId="Vresteksts">
    <w:name w:val="footnote text"/>
    <w:basedOn w:val="Parasts"/>
    <w:link w:val="VrestekstsRakstz"/>
    <w:semiHidden/>
    <w:unhideWhenUsed/>
    <w:rsid w:val="00701C5E"/>
    <w:rPr>
      <w:rFonts w:asciiTheme="minorHAnsi" w:eastAsiaTheme="minorHAnsi" w:hAnsiTheme="minorHAnsi" w:cstheme="minorBidi"/>
      <w:sz w:val="20"/>
      <w:szCs w:val="20"/>
      <w:lang w:eastAsia="en-US"/>
    </w:rPr>
  </w:style>
  <w:style w:type="character" w:customStyle="1" w:styleId="VrestekstsRakstz">
    <w:name w:val="Vēres teksts Rakstz."/>
    <w:basedOn w:val="Noklusjumarindkopasfonts"/>
    <w:link w:val="Vresteksts"/>
    <w:semiHidden/>
    <w:rsid w:val="00701C5E"/>
    <w:rPr>
      <w:rFonts w:asciiTheme="minorHAnsi" w:eastAsiaTheme="minorHAnsi" w:hAnsiTheme="minorHAnsi" w:cstheme="minorBidi"/>
      <w:lang w:eastAsia="en-US"/>
    </w:rPr>
  </w:style>
  <w:style w:type="character" w:styleId="Vresatsauce">
    <w:name w:val="footnote reference"/>
    <w:basedOn w:val="Noklusjumarindkopasfonts"/>
    <w:uiPriority w:val="99"/>
    <w:semiHidden/>
    <w:unhideWhenUsed/>
    <w:rsid w:val="00701C5E"/>
    <w:rPr>
      <w:vertAlign w:val="superscript"/>
    </w:rPr>
  </w:style>
  <w:style w:type="paragraph" w:customStyle="1" w:styleId="tv213">
    <w:name w:val="tv213"/>
    <w:basedOn w:val="Parasts"/>
    <w:rsid w:val="007F0737"/>
    <w:pPr>
      <w:spacing w:before="100" w:beforeAutospacing="1" w:after="100" w:afterAutospacing="1"/>
    </w:pPr>
  </w:style>
  <w:style w:type="character" w:styleId="Neatrisintapieminana">
    <w:name w:val="Unresolved Mention"/>
    <w:basedOn w:val="Noklusjumarindkopasfonts"/>
    <w:uiPriority w:val="99"/>
    <w:semiHidden/>
    <w:unhideWhenUsed/>
    <w:rsid w:val="001E5436"/>
    <w:rPr>
      <w:color w:val="605E5C"/>
      <w:shd w:val="clear" w:color="auto" w:fill="E1DFDD"/>
    </w:rPr>
  </w:style>
  <w:style w:type="paragraph" w:styleId="Bezatstarpm">
    <w:name w:val="No Spacing"/>
    <w:basedOn w:val="Parasts"/>
    <w:next w:val="Parasts"/>
    <w:uiPriority w:val="1"/>
    <w:qFormat/>
    <w:rsid w:val="008B5069"/>
    <w:pPr>
      <w:widowControl w:val="0"/>
      <w:jc w:val="both"/>
    </w:pPr>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641875">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03735203">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903754548">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ze.Tormane-Klavina@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47B96-0576-4B1F-B7A6-33A812EEF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1786</Words>
  <Characters>13083</Characters>
  <Application>Microsoft Office Word</Application>
  <DocSecurity>0</DocSecurity>
  <Lines>109</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Tiesību akta nosaukums</vt:lpstr>
    </vt:vector>
  </TitlesOfParts>
  <Company>Iestādes nosaukums</Company>
  <LinksUpToDate>false</LinksUpToDate>
  <CharactersWithSpaces>14840</CharactersWithSpaces>
  <SharedDoc>false</SharedDoc>
  <HLinks>
    <vt:vector size="30" baseType="variant">
      <vt:variant>
        <vt:i4>3932160</vt:i4>
      </vt:variant>
      <vt:variant>
        <vt:i4>12</vt:i4>
      </vt:variant>
      <vt:variant>
        <vt:i4>0</vt:i4>
      </vt:variant>
      <vt:variant>
        <vt:i4>5</vt:i4>
      </vt:variant>
      <vt:variant>
        <vt:lpwstr>mailto:Sabine.Branta@km.gov.lv</vt:lpwstr>
      </vt:variant>
      <vt:variant>
        <vt:lpwstr/>
      </vt:variant>
      <vt:variant>
        <vt:i4>5505122</vt:i4>
      </vt:variant>
      <vt:variant>
        <vt:i4>9</vt:i4>
      </vt:variant>
      <vt:variant>
        <vt:i4>0</vt:i4>
      </vt:variant>
      <vt:variant>
        <vt:i4>5</vt:i4>
      </vt:variant>
      <vt:variant>
        <vt:lpwstr>https://ec.europa.eu/programmes/creative-europe/sites/creative-europe/files/library/capitals-culture-call-applications2019_en.pdf</vt:lpwstr>
      </vt:variant>
      <vt:variant>
        <vt:lpwstr/>
      </vt:variant>
      <vt:variant>
        <vt:i4>2293862</vt:i4>
      </vt:variant>
      <vt:variant>
        <vt:i4>6</vt:i4>
      </vt:variant>
      <vt:variant>
        <vt:i4>0</vt:i4>
      </vt:variant>
      <vt:variant>
        <vt:i4>5</vt:i4>
      </vt:variant>
      <vt:variant>
        <vt:lpwstr>https://m.likumi.lv/ta/id/167907</vt:lpwstr>
      </vt:variant>
      <vt:variant>
        <vt:lpwstr>p5</vt:lpwstr>
      </vt:variant>
      <vt:variant>
        <vt:i4>2228326</vt:i4>
      </vt:variant>
      <vt:variant>
        <vt:i4>3</vt:i4>
      </vt:variant>
      <vt:variant>
        <vt:i4>0</vt:i4>
      </vt:variant>
      <vt:variant>
        <vt:i4>5</vt:i4>
      </vt:variant>
      <vt:variant>
        <vt:lpwstr>https://m.likumi.lv/ta/id/167907</vt:lpwstr>
      </vt:variant>
      <vt:variant>
        <vt:lpwstr>p4</vt:lpwstr>
      </vt:variant>
      <vt:variant>
        <vt:i4>2424934</vt:i4>
      </vt:variant>
      <vt:variant>
        <vt:i4>0</vt:i4>
      </vt:variant>
      <vt:variant>
        <vt:i4>0</vt:i4>
      </vt:variant>
      <vt:variant>
        <vt:i4>5</vt:i4>
      </vt:variant>
      <vt:variant>
        <vt:lpwstr>https://m.likumi.lv/ta/id/167907</vt:lpwstr>
      </vt:variant>
      <vt:variant>
        <vt:lpwstr>p3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dc:description/>
  <cp:lastModifiedBy>Ilze Tormane-Kļaviņa</cp:lastModifiedBy>
  <cp:revision>24</cp:revision>
  <cp:lastPrinted>2020-05-12T07:51:00Z</cp:lastPrinted>
  <dcterms:created xsi:type="dcterms:W3CDTF">2021-12-15T15:45:00Z</dcterms:created>
  <dcterms:modified xsi:type="dcterms:W3CDTF">2021-12-16T08:33:00Z</dcterms:modified>
</cp:coreProperties>
</file>