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22-TA-2271: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8.2. būtiski uzlabotas publiskās pārvaldes (valsts un pašvaldību) darbinieku prasmes digitālajā transformācijā un tehnoloģiju izmantošanā, lai ieviestu un sniegtu digitālajam laikmetam atbilstošas politikas un pakalpojumus, ņemtu vērā digitālo tehnoloģiju iespējotas jaunas un inovatīvas darbības un sadarbības modeļus, kā arī attīstītu un sniegtu pakalpojumus, izmantojot IKT risinājumus, kā arī veicinātu to plašu lietošanu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Diez vai prasmes sniegt digitālajam laikmetam atbilstošas politikas ir pareizais termins, parasti ievieš pakalpojumu politikas un sniedz pakalpojumus, varbūt var kaut kā precizēt un vienkāršot.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uzlabotas publiskās pārvaldes (valsts un pašvaldību) darbinieku prasmes digitālo tehnoloģiju izmantošanā, lai ieviestu digitālajam laikmetam atbilstošas politikas un pakalpojumus, ņemot vērā digitālo tehnoloģiju iespējotas inovatīvas darbības un sadarbības modeļus.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2023.gada 25.maijā ir atsaukusi 2023.gada 17.aprīļa atzinumā izteiktos iebildumus un priekšlikumus.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       </w:t>
            </w:r>
            <w:r w:rsidR="00000000" w:rsidRPr="00000000" w:rsidDel="00000000">
              <w:rPr>
                <w:i w:val="1"/>
                <w:rtl w:val="0"/>
              </w:rPr>
              <w:t xml:space="preserve">  2.3.2.2.i. investīcijas mērķis ir palielināt publiskās pārvaldes darbinieku prasmes digitālajā transformācijā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termins “darbinieku prasmes digitālajā transformācijā” ir no Padomes īstenošanas lēmuma par Latvijas atveseļošanas un noturības plāna novērtējumu, aicinām to precizēt, jo darbiniekiem nebūtu jābūt  prasmēm transformēties digitāli.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490 Par Digitālās transformācijas pamatnostādnēm 2021.-2027. gadam ir norādīts, ka jāattīsta digitālās prasmes nevis prasmes digitāli transformēties.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https://likumi.lv/ta/id/324715-par-digitalas-transformacijas-pamatnostadnem-20212027-gadam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2.3.2.2.i. investīcijas mērķis ir palielināt publiskās pārvaldes darbinieku prasmes pielāgoties pakalpojumu digitālajai transformācijai.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2023.gada 25.maijā ir atsaukusi 2023.gada 17.aprīļa atzinumā izteiktos iebildumus un priekšlikumus.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[1] ANM plāna pasākuma īstenošanā ir jāņem vērā un jāveicina dzimumu līdztiesība, vienlīdzīgas iespējas visiem un minēto mērķu integrēšana pasākumu ieviešanā. Aicinām sniegt informāciju, kā   2.3.2.2.i investīcija veicinās dzimumu līdztiesību un vienlīdzīgas iespējas visiem un nodrošinās šo principu integrāciju, saskaņā ar Eiropas sociālo tiesību pīlāra 2. un 3. principu, kā arī ANO Ilgtspējīgas attīstības mērķu 5. mērķi un nacionālo dzimumu līdztiesības plānu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dzimumu līdztiesību un vienlīdzīgas iespējas visiem, lūdzam rast iespēju papildināt informatīvo ziņojumu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pārvaldē nodarbinātajiem dalījumā pēc dzimuma. Statistika ir pieejama Valsts kancelejā, pēdējie publicētie dati par amatiem un nodarbinātajiem uz 30.06.2022 CSV, taču dati par dalījumu pēc dzimuma būtu pieprasāmi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(https://data.gov.lv/dati/dataset/valsts-parvaldes-iestazu-amatu-un-nodarbinato-statistika/resource/d5cadfd4-64e3-469c-a23b-3a2d4f9e9b63 );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to, kā kompetenču attīstīšanas programmu, mācību moduļu, mācību programmu, metodiku, rokasgrāmatu un materiālu izstrādē un pilnveidošanā tiks nodrošināta minēto preču piekļūstamība, paredzot, ka to saturs  ir piekļūstams cilvēkiem ar funkcionāliem traucējumiem, izmantojot vairākus sensoros (redze, dzirde, tauste) kanālus, t.i., produkta programmatūrai ir jābūt savietojamai ar ES atzītām individuālām IT palīgierīcem cilvēkiem ar funkcionāliem traucējumiem (piemēram, Braila printeris, screenreader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to, ka mācību, semināru, konferenču un citu publicitātes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projekta vadības un īstenošanas personālu tiks ievēroti šādi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Labklājības ministrijas sagatavotās Vadlīnijas horizontālā principa atspoguļošanai Atveseļošanas un noturības mehānisma plānā (2021-2027Vadlīnijas horizontālā principa atspoguļošanai Atveseļošanas un noturības mehānisma plānā (2021-2027) (šeit:https://www.lm.gov.lv/lv/media/19067/download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2021/241, (2021. gada 12. februāris), ar ko izveido Atveseļošanas un noturības mehānismu (https://eur-lex.europa.eu/legal-content/LV/TXT/HTML/?uri=CELEX:32021R0241&amp;from=EN)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Plāns sieviešu un vīriešu vienlīdzīgu tiesību un iespēju veicināšanai 2021.-2023. gadam (https://likumi.lv/ta/id/325509-par-planu-sieviesu-un-viriesu-vienlidzigu-tiesibu-un-iespeju-veicinasanai-20212023-gadam)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Informatīvajā ziņojumā iekļauts papildu punkts par to, kā 2.3.2.2.i. ietvaros tiks ievērots horizontālais princips “Dzimumu līdztiesība un vienlīdzīgas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27. punktu, norādot arī citas Atveseļošanas fonda investīcijas, kas vērstas uz digitālo prasmju apgūšanu vai pilnveidi, un ar kurām būtu jānodrošina 2.3.2.2.i. investīcijas projekta sinerģija un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27.punkts ir papildināts ar </w:t>
            </w:r>
            <w:r w:rsidR="00000000" w:rsidRPr="00000000" w:rsidDel="00000000">
              <w:rPr>
                <w:i w:val="1"/>
                <w:rtl w:val="0"/>
              </w:rPr>
              <w:t xml:space="preserve">"ar pārējām reformas 2.3.2.r. “Digitālās prasmes sabiedrības un pārvaldes digitālajai transformācijai” investīciju aktivitātēm</w:t>
            </w:r>
            <w:r w:rsidR="00000000" w:rsidRPr="00000000" w:rsidDel="00000000">
              <w:rPr>
                <w:rtl w:val="0"/>
              </w:rPr>
              <w:t xml:space="preserve">", vienlaikus skaidrojam, ka 27.punktā ir norāde</w:t>
            </w:r>
            <w:r w:rsidR="00000000" w:rsidRPr="00000000" w:rsidDel="00000000">
              <w:rPr>
                <w:i w:val="1"/>
                <w:rtl w:val="0"/>
              </w:rPr>
              <w:t xml:space="preserve"> "kā arī citiem saistītajiem projektiem, kuru saturiskā saistība tiek identificēta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konsekventi lietot Izglītības likumā kā izglītības jomas jumta likuma terminoloģiju, aizstājot gan informatīvā ziņojuma 10.punktā, gan turpmāk tekstā lietoto terminu “apmācības” ar “mācības” vai “izglītības” attiecīgajā locījumā un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visā Informatīvā ziņojuma un Informatīvā ziņojuma pielikuma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8.punktu, norādot, ka digitālo prasmju līmeņu noteikšanai tiks izmantots  Eiropas Digitālo kompetenču pilsoņiem ietvars (turpmāk – DigComp) (</w:t>
            </w:r>
            <w:r w:rsidR="00000000" w:rsidRPr="00000000" w:rsidDel="00000000">
              <w:rPr>
                <w:i w:val="1"/>
                <w:rtl w:val="0"/>
              </w:rPr>
              <w:t xml:space="preserve">The Digital Competence Framework for Citizens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nenorādīt atsauci uz DigComp ietvara konkrētu versiju, jo tās nepārtraukti tiek aktualizētas.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citu sistēmu izmantošanu, lūdzam informatīvā ziņojumā iekļaut to aprakstu vai atsauci uz tām,  kā arī skaidri norādīt, kādām darbībām un mērķiem tās plānots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6.punkts. Informatīvā ziņojuma tekstā tiek izmantoti dažādi termini mērķa grupas apzīmēšanai, piemēram, informatīvā ziņojuma 4.punkts “… valsts tiešās pārvaldes un pašvaldību darbinieki”, 6.punkts “… publiskās pārvaldes darbinieku (tai skaitā pašvaldību, bibliotēku, izglītības iestāžu u.c.)…”,  8.1. apakšpunkts “valsts pārvaldes un pašvaldību iestāžu un kompetenču centru nodarbinātie….”, 8.2.apakšpunkts “… publiskās pārvaldes (valsts un pašvaldību)”, 8.3. apakšpunkts “publiskās pārvaldes nodarbinātajiem….”. Ņemot vērā minēto lūdzam informatīvā ziņojumā mērķa grupu definēt atbilstoši Latvijas Atveseļošanas fonda plāna, tai skaitā Atveseļošanas un noturības mehānisma plāna 2.pielikumam un turpmāk informatīvā ziņojuma tekstā konsekventi izmantot vienu mērķa grupas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 un 8.1. punkts un papildu skaidrojam, ka ziņojumā ir lietots termins "publiskā pārvalde", ietverot valsts un pašvaldību administrācijā nodarbinātos atbilstoši Darba kārtībā,par kuru vienojas Eiropas Komisija un Latvija (CID)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vispārīgo jautājumu sadaļu papildināt ar informāciju par Digitālās dekādes politikas programmu, kas paredz, ka līdz 2030.gadam vismaz 80 % 16–74 gadus vecu iedzīvotāju ir vismaz pamata digitālās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14. decembrī ir pieņemts Eiropas Parlamenta un Padomes lēmums (ES) 2022/2481, ar ko izveido politikas programmu “Digitālās desmitgades ceļš” 2030. gadam,  ar kuru ir izveidots uzraudzības un sadarbības mehānisms, lai sasniegtu Eiropas digitālās pārveides kopīgos mērķus un mērķrādītājus, tostarp, digitāli prasmīgi iedzīvotāji un augsti kvalificēti digitālās jomas speciālisti nolūkā panākt dzimumu līdzsvaru, kur: a) vismaz 80 % 16–74 gadus vecu iedzīvotāju ir vismaz pamata digitālās prasmes; b) Savienībā ir nodarbināti vismaz 20 miljoni IKT speciālistu, veicinot sieviešu piekļuvi šai jomai un palielinot IKT absolventu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45.punktu par Digitālās dekādes politikas programmu un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Vides aizsardzības un reģionālās attīstības ministriju sadarbībā ar Valsts administrācijas skolu organizēt sanāksmi, lai savstarpēji saskaņotu Eiropas Savienības Atveseļošanas un noturības mehānisma plāna 2. komponentes "Digitālā transformācija" 2.3. reformu un investīciju virziena "Digitālās prasmes" 2.3.2.2.i. investīcijas "Valsts un pašvaldību digitālās transformācijas prasmju un spēju attīstība" pielikumā ietverto saturu, tādējādi izpildot Ministru kabineta 2023.gada 21.februāra sēdē uzdoto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31.martā tika organizēta sanāksme, kurā piedalījās Vides aizsardzības un reģionālās attīstības ministrijas, Izglītības un zinātnes ministrijas un Valsts administrācijas skolas pārstāvji, lai pārrunātu Informatīvā ziņojuma pielikumu.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Digitālās transformācijas pamatnostādnēs 2021.-2027. gadam attīstības jomā "Digitālās prasmes un izglītība" iekļauts rīcības virziens 4.1.5. Digitālās prasmes veselības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priekšnosacījumiem digitālās transformācijas īstenošanai veselības nozarē ir ārstniecības personu atbilstošas digitālās prasmes. Nepietiekamas digitālās prasmes rada risku, ka speciālists neizmantos visus vai kādu no pieejamajiem digitālajiem risinājumiem, kas varētu nostādīt šos cilvēkus nevienlīdzīgākā situācijā attiecībā pret personām, kurām šis prasmes ir, kā arī ierobežot piedāvāto digitālo risinājumu izmantošanu praksē. Nepietiekamas digitālās prasmes ir arī risks datu drošības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2021. gada 27. aprīļa Ministru kabineta  rīkojumu Nr. 292 (prot. Nr. 36 27. §) apstiprinātajā Eiropas Savienības Atveseļošanas un noturības mehānisma plānā iekļautajā  2.3.2.2.i. investīcijas “Valsts un pašvaldību digitālās transformācijas prasmju un spēju attīstība” aprakstā norādīta šāda informācija: (756) Lai sabiedrība būtu zinoša un prasmīga digitālo iespēju izmantošanā, papildus sabiedrības digitālajām prasmēm ir būtiski palielināt arī valsts pārvaldes (tai skaitā pašvaldību, izglītības iestāžu, </w:t>
            </w:r>
            <w:r w:rsidR="00000000" w:rsidRPr="00000000" w:rsidDel="00000000">
              <w:rPr>
                <w:b w:val="1"/>
                <w:rtl w:val="0"/>
              </w:rPr>
              <w:t xml:space="preserve">veselības iestāžu</w:t>
            </w:r>
            <w:r w:rsidR="00000000" w:rsidRPr="00000000" w:rsidDel="00000000">
              <w:rPr>
                <w:rtl w:val="0"/>
              </w:rPr>
              <w:t xml:space="preserve">, u.c.) darbinieku prasmes digitālājā transformācijā un tehnoloģiju izmantošanā, lai izstrādātu digitālajam laikmetam atbilstošas politikas, ņemtu vērā digitālo tehnoloģiju iespējotus jaunus un inovatīvus darbības un sadarbības modeļus, kā arī attīstītu, sniegtu pakalpojumus, izmantojot IKT risinājumus un veicinātu to plašu lietošanu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apraksts liecina, ka atbalsts ārstniecības personu digitālo prasmju attīstībai ir paredzēts 2.3.2.2.i. investīcijas tvērumā. Veselības ministrijai nav paredzēts finansējums no citiem finansējuma avotiem, lai pilnveidotu veselības nozarē strādājošo digitālās prasmes un zināšanas, tā vietā paļaujoties uz finansējumu no Eiropas Savienības Atveseļošanas un noturības mehānisma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informatīvajā ziņojumā iepriekš minētā informācija no Eiropas Savienības Atveseļošanas un noturības mehānisma plāna atspoguļota šādi: Lai publiskā pārvalde kopumā būtu zinoša un prasmīga digitālo iespēju izmantošanā un attīstības plānošanā, līdztekus labākām digitālajām prasmēm privātajā sektorā ir būtiski nostiprināt un attīstīt publiskās pārvaldes (tai skaitā pašvaldību, bibliotēku, izglītības iestāžu u.c.) darbinieku prasmes digitālajā transformācijā un tehnoloģiju izmantošanā. Tātad, informatīvais ziņojums, pretēji ANM plānā minētajam, neparedz ārstniecības personu digitālo prasmju attīstīšanu 2.3.2.2.i.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privātajā un valsts sektorā strādājošo ārstniecības personu digitālo prasmju attīstības vajadzības pēc būtības neatšķiras, tādēļ lūdzam investīciju virzienā 2.3.2.2.i. “Valsts un pašvaldību digitālās transformācijas prasmju un spēju attīstība” paredzēt finansējumu visu ārstniecības personu, kuras sniedz valsts apmaksātus ārstniecības pakalpojumus, digitālo prasmju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nepārprotami, ka 2.3.2.2.i. investīcijas tvērumā ir arī ārstniecības personas, lūdzam papildināt informatīvā ziņojuma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publiskā pārvalde kopumā būtu zinoša un prasmīga digitālo iespēju izmantošanā un attīstības plānošanā, līdztekus labākām digitālajām prasmēm privātajā sektorā ir būtiski nostiprināt un attīstīt publiskās pārvaldes (tai skaitā pašvaldību, bibliotēku, izglītības iestāžu u.c.), kā arī ārstniecības personu prasmes digitālajā transformācijā un tehnoloģiju izmantošanā.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publiskā pārvalde kopumā būtu zinoša un prasmīga digitālo iespēju izmantošanā un attīstības plānošanā, līdztekus labākām digitālajām prasmēm privātajā sektorā ir būtiski nostiprināt un attīstīt publiskās pārvaldes (tai skaitā pašvaldību, bibliotēku, izglītības iestāžu u.c.), kā arī ārstniecības personu prasmes digitālajā transformācijā un tehnoloģiju izmantošanā.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2.3.2.2.i investīcijas mērķis ir noteikts  Atveseļošanas un noturības mehānisma Darbības kārtībā, par kuru vienojas Eiropas Komisija un Latvija (https://www.esfondi.lv/upload/anm/darbibas_kartiba_lv.pdf) un tas ir - </w:t>
            </w:r>
            <w:r w:rsidR="00000000" w:rsidRPr="00000000" w:rsidDel="00000000">
              <w:rPr>
                <w:b w:val="1"/>
                <w:rtl w:val="0"/>
              </w:rPr>
              <w:t xml:space="preserve">Publiskās pārvaldes (valsts un pašvaldību) darbinieki ar padziļinātām digitālajām prasmēm, tostarp ar e-mācībās iegūtām prasmēm</w:t>
            </w:r>
            <w:r w:rsidR="00000000" w:rsidRPr="00000000" w:rsidDel="00000000">
              <w:rPr>
                <w:rtl w:val="0"/>
              </w:rPr>
              <w:t xml:space="preserve"> (ar sasniedzamo vērtību 2026.gadā - 62 900 darbinieki ar padziļinātām digitālajām prasmēm, tostarp ar e-mācībās iegūtām prasmēm). Vēršam uzmanību, ka aprēķini balstīti uz publiskajā pārvaldē nodarbināto skaitu, iekļaujot veselības nozares valsts pārvaldes institūciju darbiniekus, bet neiekļaujot ārstniecības personas. Vienlaicīgi apzinoties, ka digitālo prasmju uzlabošana ir nepieciešama dažādām sabiedrības grupām, tajā skaitā – veselības nozares pārstāvjiem (atbilstoši Digitālās transformācijas pamatnostādnēs 2021-2027 4.1.5. apakšpunktā noteiktajam pamatojumam), kuru ikdienā ienāk aizvien vairāk daudzveidīgu IKT risinājumu, VARAM lūdz šo jautājumu aktualizēt ārpus šī informatīvā ziņojuma tvēruma. Vienlaikus informējam, ka 2.3.2.2.i investīcijas ietvaros tiks radīts mācību saturs digitālo prasmju uzlabošanai, kas būs pieejams Valsts administrācijas skolas Mācību platformā pašvadītu e-mācību formātā. Tāpēc aicinām Veselības ministriju savlaicīgi apdomāt ārstniecības personāla mācību vajadzību prioritātes, lai sadarbībā ar VAS ārstniecības iestāžu darbiniekiem organizētu piekļuvi materiāliem digitālo prasmju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27.punkta tekstā cita starpā ir teikts, ka Projekta satura izveidē ekspertu lomās tiek aktīvi iesaistīti publiskās pārvaldes institūciju vadītāji un personāla pārvaldības speciālisti, lai nodrošinātu iestāžu vajadzību digitālo prasmju attīstībā iekļaušanu plānotajās aktivitātēs, kā arī nepieciešamības gadījumā – biedrību un nodibinājumu pārstāvji. Vēršam uzmanību, ka būtiski ir piesaistīt ne vien institūciju vadītājus un personāla speciālistus, bet arī ekspertus, kuri atšķirībā no atsevišķo iestāžu vadītājiem vai personāla speciālistiem pārzina noteikto profesiju specifiku horizontālā līmenī visā valsts pārvaldē, piemēram, par iepirkumu, IKT, iekšējo auditu u.c. Līdz ar to lūdzam attiecīgi papildināt informatīvā ziņojuma 27.punktu.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satura izveidē ekspertu lomās tiek aktīvi iesaistīti publiskās pārvaldes institūciju vadītāji un personāla pārvaldības speciālisti, kā arī politikas plānotāji atsevišķo profesiju (iekšējā audita un citās) jomās, lai nodrošinātu iestāžu vajadzību digitālo prasmju attīstībā iekļaušanu plānotajās aktivitātēs, kā arī nepieciešamības gadījumā – biedrību un nodibinājumu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satura izveidē ekspertu lomās tiek aktīvi iesaistīti publiskās pārvaldes institūciju vadītāji un personāla pārvaldības speciālisti, kā arī politikas plānotāji atsevišķo profesiju (iekšējā audita un citās) jomās, lai nodrošinātu iestāžu vajadzību digitālo prasmju attīstībā iekļaušanu plānotajās aktivitātēs, kā arī nepieciešamības gadījumā – biedrību un nodibinājumu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pamatnostādnes atsevišķi izceļ arī iekšējo auditu un nepieciešamību attīstīt valsts pārvaldes iekšējo auditoru profesionālās kompetences vairākās jomās, tostarp, tādās jomās kā digitalizācija, IKT, kiberdrošība, un citas, lai savlaicīgi reaģētu uz trūkumiem iekšējā kontroles sistēmā, sniedzot priekšlikumus to novēršanai, būtu padomdevējs ministriju un iestāžu vadītājiem izpratnes veidošanai par IT risku pārvaldību, sniegtu atbalstu IKT projektu, elektronisko un automatizēto risinājumu veiksmīgākai ieviešanai. Informatīvā ziņojuma tekstu "4.Investīcijas 2.3.2.2.i. īstenošana paredz valsts tiešās pārvaldes un pašvaldību darbinieku digitālās kompetences un spēju paaugstināšanu, t.sk. digitālās transformācijas politikas veidošanā, plānošanā un pārmaiņu vadībā, kā arī izpildes līmenī, ietverot pakalpojumu pārvaldību, datu analītiku, mākslīgā intelekta un citu modernu tehnoloģiju pielietošanu darbības un pakalpojumu modernizācijā, elastīgu informācijas un komunikācijas tehnoloģiju (turpmāk – IKT) projektu vadību, kiberdrošību, modernu digitālo infrastruktūru izmantošanu un pārvaldību." nepieciešams papildināt ar iekšējo auditu, kas ir horizontāla funkcija un savā darba apjomā ietver gan politikas plānošanas, gan īstenošanas jautājumus, un ir atsevišķa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4.Investīcijas 2.3.2.2.i. īstenošana paredz valsts tiešās pārvaldes un pašvaldību darbinieku digitālās kompetences un spēju paaugstināšanu, t.sk. digitālās transformācijas politikas veidošanā, plānošanā, pārmaiņu vadībā un iekšējā auditā, kā arī izpildes līmenī, ietverot pakalpojumu pārvaldību, datu analītiku, mākslīgā intelekta un citu modernu tehnoloģiju pielietošanu darbības un pakalpojumu modernizācijā, elastīgu informācijas un komunikācijas tehnoloģiju (turpmāk – IKT) projektu vadību, kiberdrošību, modernu digitālo infrastruktūru izmantošanu un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4.Investīcijas 2.3.2.2.i. īstenošana paredz valsts tiešās pārvaldes un pašvaldību darbinieku digitālās kompetences un spēju paaugstināšanu, t.sk. digitālās transformācijas politikas veidošanā, plānošanā, pārmaiņu vadībā un iekšējā auditā, kā arī izpildes līmenī, ietverot pakalpojumu pārvaldību, datu analītiku, mākslīgā intelekta un citu modernu tehnoloģiju pielietošanu darbības un pakalpojumu modernizācijā, elastīgu informācijas un komunikācijas tehnoloģiju (turpmāk – IKT) projektu vadību, kiberdrošību, modernu digitālo infrastruktūru izmantošanu un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uzdevums ir kļūdaini nodots saskaņošanai, informējam, ka Finanšu ministrija par šo informatīvā ziņojuma projektu atzinumu nesniegs.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24.punktā minētais par partneru piesaisti nozīmē, ka finansējuma saņēmējs projekta īstenošanas procesa laikā var piesaistīt projekta partneri, vai tas nav pretrunā ar līdzšinējo praksi par partneru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24.punkts, skaidrojot, ka VAS var piesaistīt sadarbības partneri, ja tiek identificēta šāda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var piesaistīt Projekta sadarbības partneri apmācību un attīstības pasākumu satura plānošanā, sagatavošanā un īstenošanā valsts pārvaldes institūcijas, biedrības un nodibinājumus, ja tiek identificēta šāda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20.punkta tabulā nekorekti norādīto atveseļošanas fonda kopējo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27.panta demarkāciju  ar  6.komponentes “Likuma vara” 6.3. reformu un investīciju virziena “Publiskās pārvaldes modernizācija” 6.3.1.2.i. investīciju “Publiskās pārvaldes profesionalizācija un administratīvās kapacitātes stiprināšana”, kā arī izvērtēt nepieciešamību norādīt demarkāciju ar Valsts administrācijas skolas īstenotajiem Eiropas Sociālā fonda apmācību projektiem 2014.-2020.g.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satura un īstenošanas uzraudzības padomes pienākumos ir nodrošināt sinerģiju un demarkāciju ar VAS īstenoto Atveseļošanas fonda 6.3.1.1.i investīciju, kā arī Atveseļošanas fonda 3.1.1.2.i. investīciju “Pašvaldību kapacitātes stiprināšana to darbības efektivitātes un kvalitātes uzlabošanai”,  ES kohēzijas politikas programmas 2021.–2027.gadam pasākumu 5.1.1.2. „Pašvaldību un plānošanas reģionu un kapacitātes uzlabošana”, 6.komponentes “Likuma vara” 6.3. reformu un investīciju virziena “Publiskās pārvaldes modernizācija” 6.3.1.2.i. investīciju “Publiskās pārvaldes profesionalizācija un administratīvās kapacitātes stiprināšana”, kā arī Eiropas Sociālā fonda 2014-2020 plānošanas perioda projektiem “Valsts pārvaldes cilvēkresursu profesionālā pilnveide labāka regulējuma izstrādē mazo un vidējo komersantu atbalsta jomā” un “Valsts pārvaldes cilvēkresursu profesionālā pilnveide korupcijas novēršanas un ēnu ekonomikas mazināšanas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22. punktā ietverto iebildumu. Ja nav iespējams sniegt visaptverošu uzskaitījumu, kā norādīts izziņā, lūdzam ziņojumā norādīt konkrētus attiecīgo izmaksu piemērus, ņemot vērā, ka šobrīd ziņojuma 32.2.1. apakšpunktā minētajām pakalpojumu (uzņēmuma līgumu) izmaksām pēc būtības varētu atbilst arī citas ziņojuma 32.2. apakšpunktā ietvertās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un citas pakalpojumu (uzņēmuma līgumu), kas nepieciešami Projekta mērķu sasniegšanai, izmaksas, piemēram, mācību materiālu izstrāde, tulkošanas pakalpojumi, konsultācijas u.c.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izvērtēr 11.punktā lietot terminu "valsts pārvaldes nodarbinātie", ņempt vērā, ka investīcija ir vērsta uz publisko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2.3.2.2.i. atbilst Eiropas pamatiniciatīvā “Reskill and upskill” definētajai prioritātei - nodrošināt nepieciešamās digitālās transformācijas prasmes un kompetences publiskās pārvaldes nodarbinātajiem.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21.punkta pēdējo teikumu, nosakot subjektu, kam jāuzkrāj informācija par apmācību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2.3.2.2.i. īstenošanas laikā Projekta īstenotājs uzkrāj informāciju par apmācību dalībniekiem un Eiropas Komisijas noteiktajiem Atveseļošanas fonda plāna kopējiem rādītājiem (rādītāja RRFCI10[1]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https://www.esfondi.lv/upload/anm/af-kopejie_raditaji_-04032021.xlsx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13.2.apakšpunktā pie 2026.gada mērķa norādīt papildus informāciju atbilstoši Atveseļošanas un noturības mehānisma plāna 2.pielikumam: "Apmācību organizācija, pašvadītās mācības un materiāli pieejami vienotā publiskās pārvaldes mācību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13.3.apakšpunkts būtu apvienojams ar 13.2.apakšpunktu, bet tādā gadījumā, lūdzam skaidri norādīt augstāk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līdz 2026. gada 1.jūnijam – 62 900 publiskās pārvaldes (valsts un pašvaldību ) darbinieki ar padziļinātām digitālajām prasmēm, tostarp ar e-mācībās iegūtām prasmēm. </w:t>
            </w:r>
            <w:r w:rsidR="00000000" w:rsidRPr="00000000" w:rsidDel="00000000">
              <w:rPr>
                <w:rtl w:val="0"/>
              </w:rPr>
              <w:t xml:space="preserve">Apmācību organizācija, pašvadītās mācības un materiāli pieejami vienotā publiskās pārvaldes mācību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1.jūnijam – 62900 publiskās pārvaldes (valsts un pašvaldību ) darbinieki ar padziļinātām digitālajām prasmēm, tostarp ar e-mācībās iegūtām prasmēm. Apmācību organizācija, pašvadītās mācības un materiāli pieejami vienotā publiskās pārvaldes mācību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13.3. apakšpunkts ir atstāts, lai papildu 13.2. apakšpunktā norādītajam sniegtu priekšstatu par vienotās publiskās pārvaldes mācību platformas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lietot konsekventu un vienveidīgu terminoloģiju, nodrošinot nepārprotamu ziņojumā ietverto informāciju. Norādām, ka šobrīd no ziņojuma skaidri neizriet, vai slēgts tiek projekta īstenošanas līgums vai vienošanās par projekta īstenošanu un tā uzraudzību, tāpat līdzīgi no ziņojuma skaidri neizriet, vai piesaistīti tiek projekta īstenošanas partneri vai projekta īstenošanas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visā tekstā precizēta terminoloģija, iekļaujot "vienošanās par projekta īstenošanu". Papildu skaidrojam, ka ir precizēts ziņojuma 24.punkts, norādot, ka Projekta īstenotājs var piesaistīt </w:t>
            </w:r>
            <w:r w:rsidR="00000000" w:rsidRPr="00000000" w:rsidDel="00000000">
              <w:rPr>
                <w:b w:val="1"/>
                <w:rtl w:val="0"/>
              </w:rPr>
              <w:t xml:space="preserve">sadarbības </w:t>
            </w:r>
            <w:r w:rsidR="00000000" w:rsidRPr="00000000" w:rsidDel="00000000">
              <w:rPr>
                <w:rtl w:val="0"/>
              </w:rPr>
              <w:t xml:space="preserve">partnerus.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var piesaistīt par Projekta sadarbības partneriem apmācību un attīstības pasākumu satura plānošanā, sagatavošanā un īstenošanā valsts pārvaldes institūcijas, biedrības un nodibinājumus, ja tiek identificēta šāda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Neatkarīga revidenta/ iekšējā audita izmaksas ir attiecināmas finansēšanai no AF finansējuma, izņemot gadījumus, kad minēto funkciju veic nozares ministrijas vai Valsts kancelejas iekšējā audita struktūrvienība. (Sk. informatīvā ziņojuma 26.8.5.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no ziņojuma izkļauts 26.8.5. punkts, paredzot auditorus piesaistīt atbilstoši ziņojuma atbalstāmo darbību tvērumā 26.9. punktā iekļautajām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neatkarīgu ekspertu un auditoru piesaiste, lai apliecinātu atskaites punkta un  mērķa sasniegšanu un izmaksu pamatotību.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vai arī Valsts kanceleja pilda nozares ministrijas funkcijas Ministru kabineta 2021. gada 7. septembra noteikumu Nr.621 “Eiropas Savienības Atveseļošanas un noturības mehānisma plāna īstenošanas un uzraudzības kārtība” izpratnē. No informatīvā ziņojuma noprotams, ka nozares ministrijas funkciju pildīs VARAM, tomēr, ja to pildīs Valsts kanceleja, lūdzu to skaidri atrunāt. (Sk. informatīvā ziņojuma 23.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atbildīgā ministrija par 2.3.2.2.i ir VARAM atbilstoši ANM plānā noteiktajam ( tas tiek noteiks arī ziņojuma 22.punktā), bet Valsts kanceleja ir atbildīga par sava resora iestāžu darbībām, lai ANM īstenošanas ietvaros veiktās darbības būtu atbilstošas spēkā esošajiem Latvijas Republikas un Eiropas Savienības normatīvajiem aktiem. Un Valsts kanceleja uzdod Projektu īstenot savai padotības iestādei - Valsts administrācijas skolai. Juridiskās skaidrības nolūkā ir precizēts ziņojuma 23.punkts.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2.3.2.2.i īstenošanai tiek piemērota ierobežota projektu atlase. Valsts kanceleja īsteno 2021.gada 7.septembra MK noteikumu Nr.621 “Eiropas Savienības Atveseļošanas un noturības mehānisma plāna īstenošanas un uzraudzības kārtība” 8.punktā nozares ministrijām un Valsts kancelejai noteiktās darbības. Valsts kanceleja uzdod Projektu īstenot VAS kā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 MK informatīvā ziņojuma projekta 16.punkta teikuma daļu "[..]kā arī izdevumi šīs programmas ieviešanai ir iekļauti 2024. gada valsts budžetā, nodrošinot programmas ieviešanas ilgtspēju.", jo šāda prasība atskaites punkta izpildei netiek paredzēta Atveseļošanas fonda plāna Darbības kārtībā un tas var radīt tālākus nevajadzīgus riskus un interpretācijas par to, kādu apstākļu kopumam ir jābūt izpildītam, lai atskaites punktu uzskatītu par sasniegtu.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Atskaites punkts ir izpildīts, kad VAS  ir apstiprinājusi izstrādāto kompetenču satvaru, tas ir pieejams Mācību pārvaldības sistēmā un ir izdots VAS  direktora iekšējs normatīvais akts par kompetenču ietvara apstiprināšanu. Apliecinājuma dokumentācija atskaites punkta sasniegšanai - digitālo prasmju plāna un satvara (tostarp mācību programmu) kopija, nodrošināto mācību saraksts, saraksts ar sertifikātiem, kas izdoti par mācību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Atskaites punkts ir izpildīts, kad VAS  ir apstiprinājusi izstrādāto kompetenču satvaru, tas ir pieejams Mācību pārvaldības sistēmā un ir izdots VAS  direktora iekšējs normatīvais akts par kompetenču ietvara apstiprināšanu. Apliecinājuma dokumentācija atskaites punkta sasniegšanai - digitālo prasmju plāna un satvara (tostarp mācību programmu) kopija, nodrošināto mācību saraksts, saraksts ar sertifikātiem, kas izdoti par mācību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ziņojuma 30.2.1. apakšpunktā skaidrot, par kādām pakalpojumu (uzņēmuma līgumu) izmaksām šajā apakšpunktā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30.2.1.apakšpunktā minētajās pakalpojumu (uzņēmuma līgumu) izmaksās ietilpst, piemēram, konsultāciju, tulkojumu, apmācību pakalpojumi u.c. Norādām, ka nav iespējams sniegt visaptverošu uzskaitījumu objektīvu apstākļu dēļ, jo šajā apakšpunktā minētās izmaksas var aptvert dažādas izmaksu pozīcijas, kas nepieciešamas investīcijas mērķa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29.3. apakšpunktā skaidrot (nepieciešamības gadījumā - piemērveidā), kas saprotams ar maza apjoma mācību projektu īstenošanu un funkcionālo prototipu izstrādi, ņemot vērā, ka norāde "maza apjoma" ir subjektīva un nav skaidru kritēriju,  pēc kuriem tiks izvērtēti mācību projekti un funkcionālie prototipi.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30.2.5. apakšpunktā ir noteikts maksimālais finanšu apjoms mācību projektu un funkcionālo prototipu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maza apjoma mācību projektu īstenošana un funkcionālo prototipu izstrāde apmācību un attīstības pasākumu ietvaros atbilstoši šī informatīvā ziņojuma 30.2.5. apakšpunktā norādītajam ietvaram;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ziņojuma 24. un 28. punkta skaidri neizriet, vai projekta īstenošanas partneru piesaiste ir obligāta. Ja tā nav obligāta, lūdzam ziņojumā to nepārprotami atspoguļot, piemēram, ziņojuma 28. punktā (nepieciešamības gadījumā arī citās ziņojuma vienībās) ietverot norādi "ja attiecināms"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24.VAS</w:t>
            </w:r>
            <w:r w:rsidR="00000000" w:rsidRPr="00000000" w:rsidDel="00000000">
              <w:rPr>
                <w:b w:val="1"/>
                <w:rtl w:val="0"/>
              </w:rPr>
              <w:t xml:space="preserve"> </w:t>
            </w:r>
            <w:r w:rsidR="00000000" w:rsidRPr="00000000" w:rsidDel="00000000">
              <w:rPr>
                <w:rtl w:val="0"/>
              </w:rPr>
              <w:t xml:space="preserve">var</w:t>
            </w:r>
            <w:r w:rsidR="00000000" w:rsidRPr="00000000" w:rsidDel="00000000">
              <w:rPr>
                <w:b w:val="1"/>
                <w:rtl w:val="0"/>
              </w:rPr>
              <w:t xml:space="preserve"> </w:t>
            </w:r>
            <w:r w:rsidR="00000000" w:rsidRPr="00000000" w:rsidDel="00000000">
              <w:rPr>
                <w:rtl w:val="0"/>
              </w:rPr>
              <w:t xml:space="preserve">piesaistīt par projekta īstenošanas partneriem apmācību un attīstības pasākumu satura plānošanā, sagatavošanā un īstenošanā valsts pārvaldes institūcijas, biedrības un nodibinājumus, ja tiek identificēta šāda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28.Projekta īstenošanas vadību nodrošina projekta vadības grupa, kuru vada VAS, iekļaujot tajā arī projekta īstenošanas partneru pārstāvjus, ja tas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ziņojumā lietoto terminoloģiju, piemēram, ziņojuma 26.8.1. un 26.8.2. apakšpunktā norādot uz darbiniekiem (paužam bažas, ka nav pārliecības, ka, piemēram, informējami nebūtu arī ierēdņi), 13. un 14. punktā (arī citās ziņojuma vienībās) attiecīgi norādot uz darbiniekiem un nodarbinātajiem (skaidrojam, ka nodarbinātie ietver sevī gan darbiniekus, gan ierēdņus, tādējādi veidojoties pretrunai), un atbilstoši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investīcijas rādītāji ir atbilstoši ANM plānā un ANM Darba kārtībā, par kuru vienojas Eiropas Komisija un Latvija noteiktajam, tomēr investīcijas mērķis ir attiecināms uz </w:t>
            </w:r>
            <w:r w:rsidR="00000000" w:rsidRPr="00000000" w:rsidDel="00000000">
              <w:rPr>
                <w:b w:val="1"/>
                <w:rtl w:val="0"/>
              </w:rPr>
              <w:t xml:space="preserve">visiem publiskajā pārvaldē nodarbinātajiem</w:t>
            </w:r>
            <w:r w:rsidR="00000000" w:rsidRPr="00000000" w:rsidDel="00000000">
              <w:rPr>
                <w:rtl w:val="0"/>
              </w:rPr>
              <w:t xml:space="preserve"> - gan darbiniekiem, gan ierēdņiem (no anļu valodas "Public administration (state and local government) employees"). Vienlaikus informējam, ka pie turpmākajiem atbilstošās dokumentācijas grozījumiem tiks ierosināts redakcionāli precizēt investīcijas rādītāju, iekļaujot apzīmējumu "nodarbinātie". Informatīvā ziņojumā precizēta terminoloģija tiktāl, cik tas neietekmē apstiprinātos investīcijas rādītājus.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ziņojuma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atsevišķi izdalot termiņu, kādā Vides aizsardzības un reģionālās attīstības ministrija nosūta uzaicinājumu iesniegt projekta iesniegumu, no termiņa, kādā minētais iesniegums ir iesniedzams. Norādām, ka pretējā gadījumā norādei uz laika posmu, pēc informatīvā ziņojuma izskatīšanas, nav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skaidrojot šajā punktā, kādi konkrēti projekta iesnieguma dati norādāmi, nepieciešamības gadījumā norādot uz konkrētām ziņojuma vienībām, kur šādi dati ietverti.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Divu nedēļu laikā pēc informatīvā ziņojuma izskatīšanas MK VARAM uzaicina VAS iesniegt projekta iesniegumu, un divu mēnešu laikā kopš uzaicinājuma saņemšanas VAS ievada Kohēzijas politikas fondu vadības informācijas sistēmā (turpmāk – vadības informācijas sistēma)  informāciju – projekta iesnieguma datus atbilstoši informatīvajā ziņojumā 26.6. apakšpunktā norādītajai informācijai.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budžetu un finanšu vadību 19.</w:t>
            </w:r>
            <w:r w:rsidR="00000000" w:rsidRPr="00000000" w:rsidDel="00000000">
              <w:rPr>
                <w:vertAlign w:val="superscript"/>
                <w:rtl w:val="0"/>
              </w:rPr>
              <w:t xml:space="preserve">3</w:t>
            </w:r>
            <w:r w:rsidR="00000000" w:rsidRPr="00000000" w:rsidDel="00000000">
              <w:rPr>
                <w:rtl w:val="0"/>
              </w:rPr>
              <w:t xml:space="preserve"> panta pirmajā un otrajā daļā ietverto deleģējumu, lūdzam ziņojuma 2.5. apakšpunktā norādīt uz projekta uzraudzības kārtību, nevis nosacījumiem, ņemot vērā, ka pēc būtības uzraudzība izriet no minētā likuma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lēmuma projektu būtībā tiek paredzēts atbalstīt arī Eiropas Savienības Atveseļošanas un noturības mehānisma plāna 2. komponentes “Digitālā transformācija” 2.3. reformu un investīciju virziena “Digitālās prasmes” 2.3.2.2.i. investīcijas “Valsts un pašvaldību digitālās transformācijas prasmju un spēju attīstība” (turpmāk - 2.3.2.2.i. investīcija) uzraudzības kārtību, lūdzam papildināt ziņojuma 1. punktu ar atsauci uz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daļu, bet ziņojuma 2. punkta ievaddaļu - ar atsauci uz uzraudzības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2021. gada 27.aprīļa Ministru kabineta (turpmāk – MK) rīkojumu Nr. 292 (prot. Nr. 36 27. §) tika apstiprināts  Eiropas Savienības Atveseļošanas un noturības mehānisma (turpmāk – Atveseļošanas fonds) plāns, tajā skaitā -  2. komponentes “Digitālā transformācija” 2.3. reformu un investīciju virzienu  “Digitālās prasmes”  2.3.2.2.i. investīciju “Valsts un pašvaldību digitālās transformācijas prasmju un spēju attīstība” (turpmāk – investīcija 2.3.2.2.i.).   Pamatojoties uz Eiropas Savienības Padomes 2021. gada 6. jūlija īstenošanas lēmumu “Par Latvijas atveseļošanas un noturības plāna novērtējuma apstiprināšanu”, MK 2021. gada 7. septembra noteikumiem Nr. 621 “Eiropas Savienības Atveseļošanas un noturības mehānisma plāna īstenošanas un uzraudzības kārtība” (TA- 2091)  Vides aizsardzības un reģionālās attīstības ministrija  (turpmāk – VARAM) ir sagatavojusi informatīvo ziņojumu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(turpmāk – informatīvais ziņojums). Informatīvais ziņojums sagatavots atbilstoši Likuma par budžetu un finanšu vadību[1] 19.3 panta pirmo daļu  un Eiropas Parlamenta un Padomes 2021. gada 12. februāra Regulai (ES) 2021/241, ar ko izveido Atveseļošanas un noturības mehānismu  (turpmāk – Regula Nr. 2021/241).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Likuma par budžetu un finanšu vadību[2] 19.3 panta otrajai daļai Informatīvais ziņojums nosaka kārtību, kādā tiek īstenota un uzraudzīta investīcija 2.3.2.2.i., tai skaitā investīcijas 2.3.2.2.i.: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2.1.mērķi, sasniedzamos atskaites punktus un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2.3.iesaistīto institūciju pienākumus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2.4.atbalstāmās darbības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2.5.projekta īstenošanas un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budžetu un finanšu vadību (pieejams: https://likumi.lv/ta/id/58057-likums-par-budzetu-un-finansu-vadibu)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par budžetu un finanšu vadību (pieejams: https://likumi.lv/ta/id/58057-likums-par-budzetu-un-finansu-vadibu)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ietver informatīvā ziņojuma projekta 30.1.4.apakšpunktā minētās telpu uzturēšanas izmaksas (skaidrojam, ka parasti uzturēšanas izmaksas ir ietvertas apsaimniekošanas izmaksās). Tāpat lūdzam izvērtēt, vai nebūtu attiecināmas telpu nomas izmaksas, kas saistītas ar projekta vadības un personāla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telpu uzturēšanas un apsaimniekošanas izmaksas (maksa par siltumenerģiju, elektroenerģiju, ūdensapgādi, telpu nomu un apsaimniekošanu);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26.10.apakšpunktu, ka līdz 2026.gada 31.augustam tiek veikts arī noslēguma maksājums.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par projekta noslēguma maksājuma veikšanu un dokumentācijas pārbaudi līdz 2026.gada 31.augustam;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26.punktu, ka tiek veiktas arī datu ticamības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projekta iesnieguma saņemšanas VARAM novērtē finansējuma saņēmēja atbilstību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noteiktajiem izslēgšanas kritērijiem un izvērtē iesniegumu. Ja tiek konstatētas neatbilstības šajā ziņojumā izvirzītajiem nosacījumiem, VARAM informē par to VAS un nosaka precizējumu iesniegšanas termiņu. Kad VARAM ir izvērtējis un saskaņojis projekta iesniegumu, VARAM, Valsts kanceleja un VAS slēdz trīspusēju vienošanos par projekta īstenošanu un tās īstenošanas uzraudzību, tajā iekļaujot nosacījumus par atbildību sadalījumu, uzraudzības nosacījumiem, maksājumu pieprasījumiem, mērķa un atskaites punkta rādītāju sasniegšanas pamatojošo dokumentu un iepirkumu plāna iesniegšanas kārtību, kā arī datu ticamības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ka potenciālais finansējuma saņēmējs tiks izvērtēts arī atbilstoši Finanšu regulā noteiktajiem izslēgšanas nosacījumiem, tik tālu cik tas attiecināms uz konkrēto investīciju. Papildu lūdzam skaidrot, vai projekta iesniegumu varēs precizēt, ja tas neatbildīs kādam nosacījuma vai to varēs atkārtoti iesniegt, ja tas tiks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projekta iesnieguma saņemšanas VARAM viena mēneša laikā novērtē finansējuma saņēmēja atbilstību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noteiktajiem izslēgšanas kritērijiem un izvērtē iesniegumu. Ja tiek konstatētas neatbilstības šajā ziņojumā izvirzītajiem nosacījumiem, VARAM informē par to VAS un nosaka precizējumu iesniegšanas termiņu. Kad VARAM ir izvērtējis un saskaņojis projekta iesniegumu, VARAM, Valsts kanceleja un VAS slēdz trīspusēju vienošanos par projekta īstenošanu un tās īstenošanas uzraudzību, tajā iekļaujot nosacījumus par atbildību sadalījumu, uzraudzības nosacījumiem, maksājumu pieprasījumiem, mērķa un atskaites punkta rādītāju sasniegšanas pamatojošo dokumentu un iepirkumu plāna iesniegšanas kārtību, kā arī datu ticamības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projektu ar informāciju attiecībā uz datumu, līdz kuram jāiesniedz visa informācija, kas apliecina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par projekta noslēguma maksājuma veikšanu un dokumentācijas pārbaudi līdz 2026.gada 31.augustam;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projektu ar informāciju attiecībā uz izdevumu attiecināmības sākuma termiņu. Vienlaikus informējam, ka nedrīkst tikt atbalstītas jau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21.Finansējuma attiecināmības termiņš ir no 2021. gada 1. februāra. Attiecināt izmaksas var par tādām darbībām, kas uz projekta īstenošanas līguma noslēgšanas brīdi nav pabeigtas. Investīcijas ieviešanas, finansējuma attiecināmības termiņš un investīcijas mērķu sasniegšanu apliecinošās dokumentācijas iesniegšanas termiņš ir līdz 2026. gada 31. augustam. Projekta īstenošanas termiņš ir  2026. gada 1. jūnijs. Investīcijas 2.3.2.2.i. īstenošanas laikā ir nepieciešams uzkrāt informāciju par apmācību dalībniekiem un Eiropas Komisijas noteiktajiem Atveseļošanas fonda plāna kopējiem rādītājiem (rādītāja RRFCI10[1]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https://www.esfondi.lv/upload/anm/af-kopejie_raditaji_-04032021.xlsx</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projektu ar informāciju attiecībā uz plānoto naudas plūsmu, proti, projekts ir jāpapildina ar MK noteikumu anotācijas III sadaļai līdzvērtīgu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ziņojuma projekta 20.punkts papildināts ar plānoto naudas plūsmu pa gadiem.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projektu ar informāciju attiecībā uz projektu iesniegumu atlases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Investīcijas 2.3.2.2.i īstenošanai tiek piemērota ierobežota projektu atlase. Projekta Nozares ministrijas, kuras resorā tiek īstenots projekts, lomu pilda Valsts kanceleja, kas uzdod īstenot projektu finansējuma saņēmēja lomā 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2021.gada 12.februāra regulas Nr. 2021/241 ar ko izveido Atveseļošanas un noturības mehānismu 16.panta 2.punkta (b) daļas ii) apakšpunktam lūdzam izvērtēt iespēju papildināt IZ ar informāciju attiecībā uz tā sasaisti ar Digitālo dimensiju, kā arī norādīt attiecīgu Digitālās dimensijas intervences kodu atbilstoši ANM plāna 2. pielikumam.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novērstu COVID-19 pandēmijas radītos kaitējumus ekonomikai un sociālajai jomai, stimulētu ekonomikas noturību, ir izveidots Atveseļošana fonda plāns. Atveseļošana fonda finansējuma ietvaros Latvija ir konstatējusi vairākus stratēģiskos izaicinājumus, kuros ir plānota Atveseļošana fonda finansējuma investēšana, kas izriet no nacionālā līmeņa plānošanas dokumentiem, kā arī Eiropas Savienības Padomes rekomendācijām 2019. un 2020. gadam. Viens no stratēģiskajiem izaicinājumiem ir nepietiekama publiskās pārvaldes iestāžu kapacitāte un kompetence ātru un veiksmīgu reformu ieviešanā, tai skaitā zems digitālo zināšanu un prasmju līmenis, kas nepieciešams straujai publiskā sektora digitālajai transformācijai. Konstatētais izaicinājums tiks risināts Atveseļošana fonda plāna 2. komponentes “Digitālā transformācija” 2.3.2. reformas “Digitālās prasmes sabiedrības un pārvaldes digitālajai transformācijai” (turpmāk – reforma 2.3.2.r.) ietvaros, kurā visas investīcijas tiks veiktas digitālo prasmju attīstībā un ir plānotas zem ieguldījumu koda "108 Atbalsts digitālo prasmju attīstīšanai", kas sniedz 100% pienesumu digitālo mērķu sasniegšanā saskaņā (ANM Digitālās dimensijas intervences kods Nr. 822). Kopumā reforma 2.3.2.r. paredz izveidot, normatīvajā bāzē nostiprināt un ieviest vienotu ietvaru digitālo pamata prasmju novērtēšanai, mācību vajadzību identificēšanai, plānošanai un novērtēšanai, t.sk.  atbilstoši DigComp 2.2. (The Digital Competence Framework for Citizens) sistēmai[1].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https://publications.jrc.ec.europa.eu/repository/handle/JRC128415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20. punkta redakciju. Informējam, ka PVN nav attiecināms AF investīciju ietvaros, attiecīgi skaidri jānodala informācija par pieejamo finansējumu. Tādējādi lūdzam izteikt 20.punktu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"20.Investīcijas 2.3.2.2.i. ieviešanai pieejamais AF ir 8 250 000 EUR. Pievienotās vērtības nodokļa izmaksas nav sedzamas no AF finansējuma. Tā kā finansējuma saņēmējs ir valsts budžeta iestāde (Valsts administrācijas skola (VAS)), tad tās ir sedzamas no valsts budžeta. Valsts budžeta finansējums, kas paredzēts pievienotās vērtības nodokļa segšanai ir ne vairāk kā 907 500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šajā punktā nepieciešamos papildinājumus pievienotās vērtības nodokļa izmaksu apmēram, par ko arī izteikts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pievienotās vērtības nodokļa segšanai nepieciešamo valsts budžeta summu jānorāda gan IZ, gan protokollēmuma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2.3.2.2.i. ieviešanai pieejamais Atveseļošanas fonda finansējums ir 8 250 000 euro. Pievienotās vērtības nodokļa izmaksas nav sedzamas no Atveseļošanas fonda finansējuma. Tā kā finansējuma saņēmējs ir valsts budžeta iestāde (VAS), tad tās ir sedzamas no valsts budžeta. Valsts budžeta finansējums, kas paredzēts pievienotās vērtības nodokļa segšanai ir ne vairāk kā  1 403 355 euro. Precīzi Nodokļa apmērs būs zināms projekta faktiskās īstenošanas laikā, prognozei tiek izmantots maksimālais Nodokļa apmērs visām investīcijas īstenošanas izdevumu pozīcijām (izņemot personāla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projektu ar kopējo rādītāju RRFCI10 "Izglītības vai apmācības dalībnieku skaits". Vēršam uzmanību, ka minētā rādītāja iekļaušana AF 2.3.2.2.  investīcijas plānošanas dokumentos bija saskaņota ar EK.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attiecināmības termiņš ir no 2021. gada 1. februāra. Attiecināt izmaksas var par tādām darbībām, kas uz projekta īstenošanas līguma noslēgšanas brīdi nav pabeigtas. Investīcijas ieviešanas, finansējuma attiecināmības termiņš un investīcijas mērķu sasniegšanu apliecinošās dokumentācijas iesniegšanas termiņš ir līdz 2026. gada 31. augustam. Projekta īstenošanas termiņš ir  2026. gada 1. jūnijs.</w:t>
            </w:r>
            <w:r w:rsidR="00000000" w:rsidRPr="00000000" w:rsidDel="00000000">
              <w:rPr>
                <w:b w:val="1"/>
                <w:rtl w:val="0"/>
              </w:rPr>
              <w:t xml:space="preserve"> Investīcijas 2.3.2.2.i. īstenošanas laikā ir nepieciešams uzkrāt informāciju par apmācību dalībniekiem un Eiropas Komisijas noteiktajiem ANM plāna kopējiem rādītājiem (atbilstoši rādītāja RRFCI10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8. punktā iekļauto AF 2.3.2.2. investīcijas mērķi atbilstoši Padomes īstenošanas lēmumam par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plāna novērtējuma apstiprināšanu (turpmāk - CID). Informējam, ka atbilstoši CID AF 2.3.2.2.i. investīcijas mērķis ir palielināt publiskās pārvaldes darbinieku prasmes digitālajā transformācijā un tehnoloģiju izmantošanā, lai izstrādātu digitālajam laikmetam atbilstošu politiku.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Investīcijas 2.3.2.2.i. mērķis ir palielināt publiskās pārvaldes darbinieku prasmes digitālajā transformācijā un tehnoloģiju izmantošanā, lai izstrādātu digitālajam laikmetam atbilstošu politiku, un risināt reformas 2.3.2.r. noteiktos mērķus saistībā ar vienotu ietvaru digitālo pamata prasmju novērtēšanai, mācību vajadzību identificēšanai, plānošanai un novērtēšanai, tai skaitā, bet ne tikai atbilstoši DigComp 2.2. sistēmai, līdz ar to investīcijai 2.3.2.2.i. laika periodā līdz 2026. gada 31. augustam ir izvirzīti vairāki sasniedzamie mērķi:...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20.punktu papildināt ar informāciju, kā šobrīd noteikts finansējuma apmērs pievienotā vērtības nodokļa (PVN) segšanai. Vēršam uzmanību, ka, uzņemoties valsts budžeta saistības pasākuma īstenošanai, ir jābūt noteiktai maksimālai saistību summai, attiecīgi, ja šobrīd ziņojumā un protokollēmuma projektā tiek noteikts, ka valsts budžeta finansējums PVN izmaksām ir 907 500 euro, tad tas arī būs maksimāli iespējamais valsts budžeta finansējums, ko šim mērķim būs iespējams pieprasīt, tāpēc lūdzam rūpīgi izvērtēt šobrīd noteikto finansējuma apmēru PVN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pievienotās vērtības nodokļa aprēķins, iekļaujot maksimālo iespējamo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2.3.2.2.i. ieviešanai pieejamais Atveseļošanas fonda finansējums ir 8 250 000 euro. Pievienotās vērtības nodokļa izmaksas nav sedzamas no Atveseļošanas fonda finansējuma. Tā kā finansējuma saņēmējs ir valsts budžeta iestāde (VAS), tad tās ir sedzamas no valsts budžeta. Valsts budžeta finansējums, kas paredzēts pievienotās vērtības nodokļa segšanai ir ne vairāk kā  1 403 355 euro. Precīzi Nodokļa apmērs būs zināms projekta faktiskās īstenošanas laikā, prognozei tiek izmantots maksimālais Nodokļa apmērs visām investīcijas īstenošanas izdevumu pozīcijām (izņemot personāla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 projekta nav viennozīmīgi saprotams, kura institūcija nodrošinās iekšējā audita veikšanu (MK 07.09.2021. noteikumi Nr. 621, 8.1.punkts).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papildu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26.8.5. Valsts kancelejas, kas pilda nozares ministrijas lomu, iekšējā audita nodrošināšanas kārtību atbilstoši MK 2021.gada 7.septembra noteikumu Nr. 621 “Eiropas Savienības Atveseļošanas un noturības mehānisma plāna īstenošanas un uzraudzības kārtība” 8.1.apakšpunktam.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2021. gada 28. aprīļa rīkojuma Nr. 292 "Par Latvijas Atveseļošanas un noturības mehānisma plānu" 761.punktā noteikto, ka: “</w:t>
            </w:r>
            <w:r w:rsidR="00000000" w:rsidRPr="00000000" w:rsidDel="00000000">
              <w:rPr>
                <w:i w:val="1"/>
                <w:rtl w:val="0"/>
              </w:rPr>
              <w:t xml:space="preserve">Investīcijas 2.3.2.2.i. ietvaros valsts atbalsts nav plānots. Investīcijas plānotas valsts pārvaldes un pašvaldību iestāžu darbinieku digitālo prasmju attīstībai, kas nozīmē varas izpildi,</w:t>
            </w:r>
            <w:r w:rsidR="00000000" w:rsidRPr="00000000" w:rsidDel="00000000">
              <w:rPr>
                <w:rtl w:val="0"/>
              </w:rPr>
              <w:t xml:space="preserve">” lūdzam papildināt informatīvā ziņojuma 12.punktu ar atbilstošu skaidrojumu, ka investīcijas 2.3.2.2.i. ietvaros valsts atbalsts nav plānots, jo pasākuma ietvaros atbalsts tiek sniegts saistībā ar valsts funkciju īstenošanu, papildus norādot arī finansējuma saņēmēju (valsts budžeta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2.3.2.2.i. ietvaros valsts atbalsts nav plānots.  Pasākuma ietvaros atbalsts tiek sniegts saistībā ar valsts funkciju īstenošanu - valsts pārvaldes un pašvaldību iestāžu darbinieku digitālo prasmju attīstību. Finansējuma saņēmējs ir valsts budžeta iestāde 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valsts budžeta finansējuma apmēru pievienotās vērtības nodokļa izmaksu segšanai Eiropas Savienības Atveseļošanas un noturības mehānisma plāna 2. komponentes “Digitālā transformācija” 2.3. reformu un investīciju virziena “Digitālās prasmes” 2.3.2.2.i. investīcijas “Valsts un pašvaldību digitālās transformācijas prasmju un spēju attīstība” īstenošanas projektam (turpmāk – Projekts ) 907 500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protokollēmuma projekta 2.punktu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Eiropas Savienības Atveseļošanas un noturības mehānisma plāna 2. komponentes “Digitālā transformācija” 2.3. reformu un investīciju virziena “Digitālās prasmes” 2.3.2.2.i. investīcijas “Valsts un pašvaldību digitālās transformācijas prasmju un spēju attīstība” īstenošanai nepieciešamo finansējumu 9 157 500 euro apmērā, t.sk. Atveseļošanas fonda finansējumu 8 250 000 euro apmērā un valsts budžeta finansējumu ne vairāk kā 907 500 euro apmērā pievienotās vērtības nodokļa segšanai pieprasīt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Eiropas Savienības Atveseļošanas un noturības mehānisma plāna 2. komponentes "Digitālā transformācija" 2.3. reformu un investīciju virziena "Digitālās prasmes" 2.3.2.2.i. investīcijas "Valsts un pašvaldību digitālās transformācijas prasmju un spēju attīstība" īstenošanai nepieciešamo finansējumu 9 653 355 </w:t>
            </w:r>
            <w:r w:rsidR="00000000" w:rsidRPr="00000000" w:rsidDel="00000000">
              <w:rPr>
                <w:i w:val="1"/>
                <w:rtl w:val="0"/>
              </w:rPr>
              <w:t xml:space="preserve">euro </w:t>
            </w:r>
            <w:r w:rsidR="00000000" w:rsidRPr="00000000" w:rsidDel="00000000">
              <w:rPr>
                <w:rtl w:val="0"/>
              </w:rPr>
              <w:t xml:space="preserve">apmērā, tai skaitā Atveseļošanas un noturības mehānisma finansējumu 8 250 000 </w:t>
            </w:r>
            <w:r w:rsidR="00000000" w:rsidRPr="00000000" w:rsidDel="00000000">
              <w:rPr>
                <w:i w:val="1"/>
                <w:rtl w:val="0"/>
              </w:rPr>
              <w:t xml:space="preserve">euro </w:t>
            </w:r>
            <w:r w:rsidR="00000000" w:rsidRPr="00000000" w:rsidDel="00000000">
              <w:rPr>
                <w:rtl w:val="0"/>
              </w:rPr>
              <w:t xml:space="preserve">apmērā un valsts budžeta finansējumu ne vairāk kā 1 403 355 </w:t>
            </w:r>
            <w:r w:rsidR="00000000" w:rsidRPr="00000000" w:rsidDel="00000000">
              <w:rPr>
                <w:i w:val="1"/>
                <w:rtl w:val="0"/>
              </w:rPr>
              <w:t xml:space="preserve">euro </w:t>
            </w:r>
            <w:r w:rsidR="00000000" w:rsidRPr="00000000" w:rsidDel="00000000">
              <w:rPr>
                <w:rtl w:val="0"/>
              </w:rPr>
              <w:t xml:space="preserve">apmērā pievienotās vērtības nodokļa segšanai, pieprasīt no 74. resora "Gadskārtējā valsts budžeta izpildes procesā pārdalāmais finansējums" 80.00.00 programmas "Nesadalītais finansējums Eiropas Savienības politiku instrumentu un pārējās ārvalstu finanšu palīdzības līdzfinansēto projektu un pasākumu īstenošanai"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Valsts kancelejai un Vides aizsardzības un reģionālās attīstības ministrijai līdz 2022. gada 31. decembrim noslēgt vienošanos par Projekta īstenošanu un tā uzraudzību un Valsts administrācijas skolai uzsākt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lēmuma projekta 3. punktu. Norādām, ka pretēji lēmuma projekta 3. punktā minētajam vienošanos par Projekta īstenošanu un tā uzraudzību ir pamatoti noslēgt vienīgi gadījumā, ja tiek izpildīti nosacījumi, kuri lēmuma projektā nav ietverti. Tā vietā ierosinām lēmuma projektu papildināt ar punktu, kas paredz atbalstīt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ziņojumā paredzot maksimālo termiņu, līdz kādam vienošanos par projekta īstenošanu un tā uzraudzību pieļaujams noslēgt.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3.punkts, nosakot termiņu, kādā Valsts kancelejai jāizstrādā un jāiesniedz VARAM 2.3.2.2. i projekta iesniegumu un turpmākie soļi tiek organizēti atbilstoši ziņojumā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divu mēnešu laikā pēc Vides aizsardzības un reģionālās attīstības ministrijas uzaicinājuma saņemšanas izstrādāt un iesniegt Vides aizsardzības un reģionālās attīstības ministrijai 2.3.2.2.i. investīcijas "Valsts un pašvaldību digitālās transformācijas prasmju un spēju attīstība"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Valsts kancelejai un Vides aizsardzības un reģionālās attīstības ministrijai līdz 2022. gada 31. decembrim noslēgt vienošanos par Projekta īstenošanu un tā uzraudzību un Valsts administrācijas skolai uzsākt Projekta īstenošanu saskaņā ar informatīvajā ziņojumā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lēmuma projekta 3. punktā svītrot atsauci uz ziņojumā noteikto, ņemot vērā, ka informatīvais ziņojums ir informācija vai pārskats par Ministru kabineta kompetencē esoša jautājuma risināšanas gaitu, par Ministru kabineta atbalstīta plānošanas dokumenta īstenošanu vai tiesību akta izpildi, bet nav juridiski saistošs tiesību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divu mēnešu laikā pēc Vides aizsardzības un reģionālās attīstības ministrijas uzaicinājuma saņemšanas izstrādāt un iesniegt Vides aizsardzības un reģionālās attīstības ministrijai 2.3.2.2.i. investīcijas "Valsts un pašvaldību digitālās transformācijas prasmju un spēju attīstība"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informēt Valsts kanceleju par to, ka ir iesniegts Kohēzijas politikas fondu vadības informācijas sistēmā  Eiropas Savienības Atveseļošanas un noturības mehānisma plāna 2. komponentes "Digitālā transformācija" 2.3. reformu un investīciju virziena "Digitālās prasmes" 2.3.2.2.i. investīcijas “Valsts un pašvaldību digitālās transformācijas prasmju un spēju attīstība” projekta iesniegums. Ja nepieciešams, Valsts kancelejai 10 darbdienu laikā sniegt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punkta otrajā teikumā norādīt atskaites punktu 10 darbdienu termiņa aprēķināšanai, tādējādi nodrošinot nepārprotamu attiecīgā uzdevuma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informēt Valsts kanceleju par to, ka ir iesniegts Kohēzijas politikas fondu vadības informācijas sistēmā  Eiropas Savienības Atveseļošanas un noturības mehānisma plāna 2. komponentes "Digitālā transformācija" 2.3. reformu un investīciju virziena "Digitālās prasmes" 2.3.2.2.i. investīcijas “Valsts un pašvaldību digitālās transformācijas prasmju un spēju attīstība” projekta iesniegums. Valsts kancelejai 10 darbdienu laikā pēc projekta iesnieguma saņemšanas sniegt viedokli par projekta ietvaros paredzēto personāla vadības un īstenošanas personāla atlīdzību.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informēt Valsts kanceleju par to, ka ir iesniegts Kohēzijas politikas fondu vadības informācijas sistēmā  Eiropas Savienības Atveseļošanas un noturības mehānisma plāna 2. komponentes "Digitālā transformācija" 2.3. reformu un investīciju virziena "Digitālās prasmes" 2.3.2.2.i. investīcijas “Valsts un pašvaldību digitālās transformācijas prasmju un spēju attīstība” projekta iesniegums. Ja nepieciešams, Valsts kancelejai 10 darbdienu laikā sniegt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lēmuma projekta 4. punkta un ziņojuma nav skaidra Vides aizsardzības un reģionālās attīstības ministrijas un Valsts kancelejas loma, kompetenču (arī atbildības) sadalījums attiecībā uz projekta iesnieguma izvērtēšanu un apstiprināšanu, tai skaitā nav saprotams, ko konkrēti vērtē abas minētās iestādes, kādos gadījumos un par ko viedokli sniedz Valsts kancelejai (tai skaitā, vai projekta iesniegums tiks apstiprināts vienīgi gadījumā, ja to bez iebildumiem saskaņo Valsts kanceleja). Attiecīgi lūdzam izvērtēt un precizēt vai svītrot lēmuma projekta 4. punktu, kā arī atbilstoši precizēt ziņojuma 3. nodaļā "Iesaistītās institūcijas un atbildību sadalījums"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26.punkts.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informēt Valsts kanceleju par to, ka ir iesniegts Kohēzijas politikas fondu vadības informācijas sistēmā  Eiropas Savienības Atveseļošanas un noturības mehānisma plāna 2. komponentes "Digitālā transformācija" 2.3. reformu un investīciju virziena "Digitālās prasmes" 2.3.2.2.i. investīcijas “Valsts un pašvaldību digitālās transformācijas prasmju un spēju attīstība” projekta iesniegums. Valsts kancelejai 10 darbdienu laikā pēc projekta iesnieguma saņemšanas sniegt viedokli par projekta ietvaros paredzēto personāla vadības un īstenošanas personāla atlīdzību.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8.4.      </w:t>
            </w:r>
            <w:r w:rsidR="00000000" w:rsidRPr="00000000" w:rsidDel="00000000">
              <w:rPr>
                <w:i w:val="1"/>
                <w:rtl w:val="0"/>
              </w:rPr>
              <w:t xml:space="preserve">īstenots mācību un attīstības pasākumu atbalsts valsts pārvaldes procesu un pakalpojumu modernizācijas un digitālās transformācijas projektu plānošanā un īstenošanā. Nodrošinātas nepieciešamās zināšanas un prasmes, pieredzes apmaiņa un prakse publiskās pārvaldes (valsts un pašvaldību) nodarbinātajiem, kuri iesaistīti digitālās transformācijas un IKT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versijā šeit bija minēta pasaules labā prakse, kas norādīja uz starptautiskas pieredzes apmaiņas iespējām. Šeit vajadzētu precizēt, vai iespējama starptautiska pieredzes apmaiņa, jo IKT projekti tiek realizēti arī starpvalstī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norādīt, vai pieredzes apmaiņā iekļaujama izglītojošu pasākumu apmeklēšana.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2023.gada 25.maijā ir atsaukusi 2023.gada 17.aprīļa atzinumā izteiktos iebildumus un priekšlikumus.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1.punkta izklāstā ir iezīmētas potenciālās mācību un prasmju pilnveides jomas ar indikatīvo finansējumu, kas gan nenoklāj visas 2.3.2.2.i investīcijas pieejamo finansējumu. Ierosinu papildināt pielikumu ar īsu skaidrojuma teikumu, kam tiks tērēti atlikušie 1,7 milj. Eur, lai novērstu pāpratumus, ka prasmju jomu izklāstā pieļauti kļūdaini aprēķini.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pielikums, skaidrojot, ka 2.3.2.2. investīcijai pieejamais finansējums tiks izmantots ne tikai mācību satura izstrādei un organizēšanai, bet arī kompetenču satvaru un ceļu karšu izstrādei, lai mācības būtu jēgpilnas un atbilstošas vajadzībām.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pārskatīt un pārvērtēt 26.punktā minēto termiņu par vienošanās noslēgšanu.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veikts precizējums par termiņu nosakot </w:t>
            </w:r>
            <w:r w:rsidR="00000000" w:rsidRPr="00000000" w:rsidDel="00000000">
              <w:rPr>
                <w:b w:val="1"/>
                <w:rtl w:val="0"/>
              </w:rPr>
              <w:t xml:space="preserve">2023.gada 31.maiju.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16.punkts. Informatīvā ziņojuma 13.2.apakšpunktā, atbilstoši Atveseļošanas un noturības mehānisma plāna 2.pielikumam, ir norādīta atsauce uz “… vienotā publiskās pārvaldes mācību platforma…”. Savukārt informatīvā ziņojuma 16.punktā, 17.punktā un 40.punktā ir atsauce uz “… mācību pārvaldības sistēmu…”. Bez tam informatīvā ziņojuma 17.punktā ir minēta atsauce arī uz “… vienotās publiskās pārvaldes tālmācības platformu…” un 5.atsaucē (4.lp.) ir atsauce uz terminu “… publiskās pārvaldes pamatplatforma…” Ņemot vērā minēti, lūdzam informatīvajā ziņojumā izmantoto vienotu terminoloģiju un nepieciešamības gadījumā skaidrojot atšķirības izmantotajos terminos.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17.punkts ir redakcionāli precizēts, vienlaikus skaidrojam, ka mācību process notiks</w:t>
            </w:r>
            <w:r w:rsidR="00000000" w:rsidRPr="00000000" w:rsidDel="00000000">
              <w:rPr>
                <w:b w:val="1"/>
                <w:rtl w:val="0"/>
              </w:rPr>
              <w:t xml:space="preserve"> Mācību pārvaldības sistēmā</w:t>
            </w:r>
            <w:r w:rsidR="00000000" w:rsidRPr="00000000" w:rsidDel="00000000">
              <w:rPr>
                <w:rtl w:val="0"/>
              </w:rPr>
              <w:t xml:space="preserve"> (pašreiz esoša) līdz </w:t>
            </w:r>
            <w:r w:rsidR="00000000" w:rsidRPr="00000000" w:rsidDel="00000000">
              <w:rPr>
                <w:b w:val="1"/>
                <w:rtl w:val="0"/>
              </w:rPr>
              <w:t xml:space="preserve">Vienotās publiskās pārvaldes platformas</w:t>
            </w:r>
            <w:r w:rsidR="00000000" w:rsidRPr="00000000" w:rsidDel="00000000">
              <w:rPr>
                <w:rtl w:val="0"/>
              </w:rPr>
              <w:t xml:space="preserve"> (22 -TA-3293) izveidei, un norādītā atsauce ir atbilstoši Darba kārtībai, par kuru vienojas Eiropas Komisija un Latvija (CID) redakcijai, to saprotot - materiāli tiks nodrošināti pieejamajā IKT risinājumā.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8.1.apkašpunktā lūdzam izvērtēt termina “… kompetenču centru” lietojumu. Patlaban nav skaidrs, kādas iestādes ir apzīmētas ar minēto terminu. Vēršam uzmanību, ka Izglītības likumā un Profesionālās izglītības likumā nav definēts izglītības iestāžu statuss ‘kompetenču centrs’.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5.punktā lūdzam aprakstīt, kas tiek saprasts ar terminu “… tiešie mācību pasākumi….”, kā arī aizvietot izmantoto terminu “pašmācības” ar atbilstošu izglītības ieguves formu, kas noteikta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5.punktā lietoto terminu "pašmācības" aicinām aizvietot ar terminu "pašizglītība"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aktivitāšu tvērumā nav atspoguļots tas, ka mācību saturā varētu tikt iekļautas nozarēm specifiskas prasmes, ja Projekta satura un īstenošanas uzraudzības paodmē, iesaistot institūciju ekspertus, tiktu identificētas vajadzības pēc šādu nozarēm specifisku prasmju apguves.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ir būtiski, lai būtu garantija, ka šī ANM investīcija būs atbalsts veselības nozares darbinieku digitālo prasmju attīstīšanai, tostarp veselības nozarei specifisku digitālo prasmju apguvei, ja tādas tiks identificētas Projekta satura un īstenošanas uzraudzības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pielikumu, lai būtu skaidrs, ka nepieciešamības gadījumā pastāv iespēja nodrošināt mācību saturu nozarēm specifidsku digitālo prasmju apguvei.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pielikums, iekļaujot piezīmi, ka tiks apkopota informācija arī par specifiski nozarei nepieciešamajām prasmēm un spējām digitālajai transformācijai.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un padotības iestāžu intersēs ir, lai informatīvajā ziņojumā būtu paredzēta iespēja veidot mācību saturu, kas ir atbilstošs specifiskām veselības nozares vajadzībām, ja tādas tiktu identificētas.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27. punktā (kā arī pielikuma pēdējā rindkopā) jau netieši ir norādīts, ka paredzēts ņemt vērā iestāžu vajadzības, veidojot mācību saturu. Lūdzam 27.punktu izteikt šādā redakcijā: Projekta satura izveidē ekspertu lomās tiek aktīvi iesaistīti publiskās pārvaldes institūciju vadītāji un personāla pārvaldības speciālisti, kā arī politikas plānotāji atsevišķo profesiju (iekšējā audita un citās) jomās, lai nodrošinātu iestāžu vajadzību digitālo prasmju attīstībā iekļaušanu plānotajās aktivitātēs (tai skaitā nozarēm specifisku mācību programmu izveidi nepieciešamības gadījumā Projekta iespēju robežās), kā arī nepieciešamības gadījumā – biedrību un nodibinājumu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satura izveidē ekspertu lomās tiek aktīvi iesaistīti publiskās pārvaldes institūciju vadītāji un personāla pārvaldības speciālisti, kā arī politikas plānotāji atsevišķo profesiju (iekšējā audita un citās) jomās, lai nodrošinātu iestāžu vajadzību digitālo prasmju attīstībā iekļaušanu plānotajās aktivitātēs, </w:t>
            </w:r>
            <w:r w:rsidR="00000000" w:rsidRPr="00000000" w:rsidDel="00000000">
              <w:rPr>
                <w:b w:val="1"/>
                <w:rtl w:val="0"/>
              </w:rPr>
              <w:t xml:space="preserve">tai skaitā nepieciešamības gadījumā nozarēm specifisku mācību programmu izveidi</w:t>
            </w:r>
            <w:r w:rsidR="00000000" w:rsidRPr="00000000" w:rsidDel="00000000">
              <w:rPr>
                <w:rtl w:val="0"/>
              </w:rPr>
              <w:t xml:space="preserve">, kā arī nepieciešamības gadījumā – biedrību un nodibinājumu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27.punkts, iekļaujot papildu norādi: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satura izveidē ekspertu lomās tiek aktīvi iesaistīti publiskās pārvaldes institūciju vadītāji un personāla pārvaldības speciālisti, kā arī politikas plānotāji atsevišķo profesiju (iekšējā audita un citās) jomās, lai nodrošinātu iestāžu vajadzību digitālo prasmju attīstībā iekļaušanu plānotajās aktivitātēs </w:t>
            </w:r>
            <w:r w:rsidR="00000000" w:rsidRPr="00000000" w:rsidDel="00000000">
              <w:rPr>
                <w:b w:val="1"/>
                <w:rtl w:val="0"/>
              </w:rPr>
              <w:t xml:space="preserve">(tai skaitā nozarēm specifisku mācību programmu izveidi nepieciešamības gadījumā Projekta iespēju robežās)</w:t>
            </w:r>
            <w:r w:rsidR="00000000" w:rsidRPr="00000000" w:rsidDel="00000000">
              <w:rPr>
                <w:rtl w:val="0"/>
              </w:rPr>
              <w:t xml:space="preserve">, kā arī nepieciešamības gadījumā – biedrību un nodibinājumu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IZ pielikumā precizēt investīcijas numuru, papildinot to ar burtu "i".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2.3.2.2.i investīcija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(turpmāk - IZ) nav sniegta atsauce uz IZ pievienoto pielikumu, līdz ar to nav saprotams uz kuru no IZ normām ir attiecināms šis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integrēt šo pielikumu IZ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atsauce uz Informatīvā ziņojuma pielikumu (6.atsauce).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ziņojuma 25. punktu, norādot kā atskaites punktu šī ziņojuma apstiprināšanu, nevis izskatīšanu.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pārskatīt un precizēt ziņojumu, konsekventi lietojot tajā atrunāto saīsinājumu "Projekts" ar lielo sākuma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15.punktā noteikto atskaites punktu izteikt Padomes īstenošanas lēmumā par Latvijas atveseļošanas un noturības plāna novērtējuma apstiprināšanu noteiktajā redakcijā: "līdz 2023. gada jūnijam izstrādāts digitālo prasmju un kompetenču satvars". Ja nepieciešams papildus skaidrojums par publiskās pārvaldes digitālo prasmju attīstības plānu, tad aicinām to ietvert vai nu pie informatīvā ziņojuma 15.punkta esošās atsauces Nr.5 vai nu atsevišķā informatīvā ziņojuma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Atskaites punkts</w:t>
            </w:r>
            <w:r w:rsidR="00000000" w:rsidRPr="00000000" w:rsidDel="00000000">
              <w:rPr>
                <w:rtl w:val="0"/>
              </w:rPr>
              <w:t xml:space="preserve"> - līdz 2023. gada jūnijam izstrādāts digitālo prasmju un kompetenču satvars.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Informatīvā ziņojuma 21. punktā minētajam termiņam (2026. gada 31. augustam) jābūt veiktam arī noslēguma maksājumam, kuru veic, kad gūta pārliecība par projekta mērķu sasniegšanu. Ievērojot minēto, aicināt izvērtēt un noteikt </w:t>
            </w:r>
            <w:r w:rsidR="00000000" w:rsidRPr="00000000" w:rsidDel="00000000">
              <w:rPr>
                <w:u w:val="single"/>
                <w:rtl w:val="0"/>
              </w:rPr>
              <w:t xml:space="preserve">agrāku</w:t>
            </w:r>
            <w:r w:rsidR="00000000" w:rsidRPr="00000000" w:rsidDel="00000000">
              <w:rPr>
                <w:rtl w:val="0"/>
              </w:rPr>
              <w:t xml:space="preserve"> termiņu, kādā iesniedz investīcijas mērķu sasniegšanu apliecinošo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2026.gada 1.jūlijs.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15.punktā norādīto atskaites punktu Padomes īstenošanas lēmumā par Latvijas atveseļošanas un noturības mehānisma plāna novērtējuma apstiprināšanu iekļautajā redkacijā "Līdz 2023. gada jūnijam izstrādāts digitālo prasmju un kompetenču satvars".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17.punkta nepieciešamību, jo šis jau ir noteikts informatīvā ziņojuma 13.2.apakšpunktā.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ir veikts, bet skaidrojam, ka 13.2. puntā ir norādīts investīcijas mērķis un norāde, ka mācības un materiāli pieejami vienotā publiskās pārvaldes mācību platformā. Toties 17.punktā tiek sniegta informācija par mācību un materiālu pieejamību Projekta sākumposmā (VAS Mācību platformā) un to, ka 2.1. reformu un investīciju virziena "Valsts pārvaldes, tai skaitā pašvaldību, digitālā transformācija" ietvaros tiek veidota</w:t>
            </w:r>
            <w:r w:rsidR="00000000" w:rsidRPr="00000000" w:rsidDel="00000000">
              <w:rPr>
                <w:b w:val="1"/>
                <w:rtl w:val="0"/>
              </w:rPr>
              <w:t xml:space="preserve"> </w:t>
            </w:r>
            <w:r w:rsidR="00000000" w:rsidRPr="00000000" w:rsidDel="00000000">
              <w:rPr>
                <w:rtl w:val="0"/>
              </w:rPr>
              <w:t xml:space="preserve">Vienotā publiskās pārvaldes tālmācības platforma, tāpēc ir būtiska šī norāde un abu projektu aktivitāšu laika grafika sinerģija, lai 13.2.apakšpunktā norādītajā termiņā mācības un mācību materiāli ir pieejami jaunizveidotajā platformā.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2.5.apakšpunktu ar vārdu "investīcijas" pēc investīcijas numura.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kurš tiks realizēts 2.3.2.2.i investīcijas mērķu sasniegšanai (turpmāk – Projekts)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vienotu pieeju visu Atveseļošanas fonda īstenošanas noteikumu un informatīvo ziņojumu izstrādē, vārdu "investīcija" lietojot aiz investīcijas numura.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pārskatīt un pārvērtēt 26.punktā minēto termiņu par vienošanās noslēgšanu. Šobrīd termiņš vienošanās noslēgšanai ir minēts 2022.gada 31.marts, nepieciešams norādīt termiņu 2023.gada 31.marts.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sasniegtu 2.3.2.2.i investīcijas mērķus un atskaites punktus termiņš vienošanās noslēgšanai ir 2023.gada 31.marts.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43. punktā aizstāt vārdu "Atveseļošanās" ar vārdu "Atveseļošanas".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41. punktā papildināt ar vārdu "šī" pirms vārda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41. punktu papildināt ar vārdiem "šī informatīvā ziņojuma" pirms skaitļa "38".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39. punktu ar zemsvītras atsauci norādot konkrētus ES fondus.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2021.gada 13.augusta rīkojuma Nr. 562 "Par Publiskajā pārvaldē nodarbināto mācīšanās un attīstības plānu 2021.-2027. gadam" 5. prioritātes "Cilvēkresursu profesionalizācija un administratīvās kapacitātes celšana" aprakstā iekļauta informācija par finansējuma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27. punktā norādīt SAM numuru norādītajiem projektiem (“Valsts pārvaldes cilvēkresursu profesionālā pilnveide labāka regulējuma izstrādē mazo un vidējo komersantu atbalsta jomā” un “Valsts pārvaldes cilvēkresursu profesionālā pilnveide korupcijas novēršanas un ēnu ekonomikas mazināšanas jomā”), kā arī norādīt 6.3.1.1.i investīcijas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ar vārdiem "Eiropas Savienības struktūrfondu un Kohēzijas fonda" pirms skaitļiem "2014.-2020." un ar vārdu “gada” pēc skaitļiem "2014.-2020.".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pārvietot vārdus "ES kohēzijas politikas programmas 2021.–2027.gadam pasākumu 5.1.1.2. „Pašvaldību un plānošanas reģionu un kapacitātes uzlabošana"" pēc AF investīcijām, jo šobrīd minētais ir pa vidu starp 3.1.1.2.i un 6.3.1.2.i.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26.11.apakšpunktu ar vārdu "dalībvalstij" aiz vārda "veikšanas".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25. punktu ar vārdu "šajā" pirms vārda "informatīvajā".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23. punktā vārdus "Valsts kanceleja uzdod Projektu īstenot VAS kā finansējuma saņēmējam" un aizstāt ar vārdiem "Valsts kanceleja apstiprina VAS kā finansējuma saņēmēju, ja projekts atbilst šajā ziņojumā noteiktajām prasībām". Vēršam uzmanību, ka šāda redakcija būtu atbilstošāka, jo saskaņā ar Atveseļošanas fonda nosacījumiem nav paredzēts, ka atbildīgā institūcija uzdod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kā atbildīgā institūcija apstiprina VAS kā finansējuma saņēmēju, ja projekts atbilst šajā ziņojumā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23. punktā vārdus "nozares ministrijām un Valsts kancelejai".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2.3.2.2.i investīcijas īstenošanai tiek piemērota ierobežota projektu atlase. Valsts kanceleja īsteno MK 2021.gada 7.septembra noteikumu Nr.621 “Eiropas Savienības Atveseļošanas un noturības mehānisma plāna īstenošanas un uzraudzības kārtība” 8.punktā  noteiktās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juridisko tehniku, lūdzam informatīvā ziņojuma 23.punktā vārdu "MK" pārcelt pirms skaitļa un vārda "2021.gada".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23.punktu ar vārdiem "kā atbildīgā institūcija "aiz vārda "kanceleja".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kā atbildīgā institūcija apstiprina VAS kā finansējuma saņēmēju, ja projekts atbilst šajā ziņojumā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2026.gada 31.augustam jābūt pabeigtam ne tikai projektam, bet līdz minētajam datumam atbalsta sniedzējam ir jāpārliecinās, ka projekts ir noīstenots atbilstoši mērķim un jāveic noslēguma maksājums. Līdz ar to, lūdzam izvērtēt un precizēt informatīvā ziņojuma 21.punktā minēto datumu (2026. gada 31. augustu).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21.punktā noteiktie termiņi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31. augusts - līdz kuram jābūt iesniegtiem noslēguma maksājumiem, tajā skaitā - veicot nepieciešamās darbības, lai gūtu apliecinājumu īstenošanas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1.jūnijs - termiņš, līdz kuram tiek īstenotas Projekta aktivitātes, tādējādi paredzot laiku Projekta noslēguma dokumentācijas saskaņošanai un apstiprināšanai.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21. punktu ar vārdiem "šī informatīvā" pirms vārda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Attiecināt izmaksas var par tādām darbībām, kas uz vienošanās par Projekta īstenošanu noslēgšanas brīdi nav pabeigtas un atbilst šī informatīvā ziņojuma 30.2.apakšpunktā norādītajām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26.5.apakšpunktā atsauces uz Publisko iepirkumu likumu vietā lietot atsauci uz publisko iepirkumu jomas normatīvajiem aktiem, tādējādi aptverot visus publisko iepirkumu regulējošos normatīvos aktus, kas var potenciāli tikt piemēroti atkarībā no konkrētā gadījuma.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minētajā apakšpunktā vārdu savienojuma "piegādātājus un pakalpojuma sniedzējus piesaista" vietā lietot vārdu savienojumu "Projekta ietvaros nepieciešamos iepirkumus veic", tādējādi nodrošinot, ka redakcionāli ar šo apakšpunktu tiek aptverti visi projekta ietvaros veicamie iepirkumi neatkarīgi no tā priekšmeta, kas pašreizējā redakcijā izmantojot atsauci uz "piegādātājiem un pakalpojuma sniedzējiem" nav precīzi un skaidri.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par to, ka Projekta ietvaros nepieciešamos iepirkumus veic atbilstoši publisko iepirkumu jomas normatīvajiem aktiem, īstenojot atklātu, pārredzamu, nediskriminējošu un konkurenci nodrošinošu konkursa procedūru, pēc iespējas izvēlās sociāli atbildīgus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26.6.4.apakšpunktā lūdzam precizēt  ka vadības informācijas sistēmā tiks iesniegta informācija par "plānoto maksājumu pieprasījumu iesniegšanas grafiku" nevis "maksājumu veikšanas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plānu un plānoto maksājumu plānoto maksājumu pieprasījumu iesniegšanas grafiku saskaņā ar vienošanos par projekta īstenošanu, aktualizējot to vadības informācijas sistēmā, nekavējoties pēc izmaiņu identificēšanas;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21.punktā norādīto atsauci uz 13.2.apakšpunktu "un atbilst ziņojuma 13.2.apakšpunktā norādītajām izmaksām", ņemot vērā, ka 13.2.apakšpunktā noteikts investīcijas mērķis nevis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korekta atsauce uz informatīvā ziņojuma 30.2.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Attiecināt izmaksas var par tādām darbībām, kas uz vienošanās par Projekta īstenošanu noslēgšanas brīdi nav pabeigtas un atbilst šī informatīvā ziņojuma 30.2.apakšpunktā norādītajām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13.3.apakšpunktu iekļaut kā atsevišķu punktu, ņemot vērā, ka tajā norādītais mērķis nav iekļauts Padomes īstenošanas lēmumā par Latvijas atveseļošanas un noturības mehānisma plāna novērtējuma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apakšpunkta informācija iekļauta kā paskaidrojošā informācija par 13. punktā norādītajiem 2.3.2.2.i investīcijas mērķiem un to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2.3.2.2.i. investīcijas rezultātā izveidoti vispārīgie un specializētie digitālie kompetenču satvari, mācību ceļa kartes un mācību programmu saturs un darbojas digitālo prasmju apmācību sadaļa vienotajā publiskās pārvaldes mācību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26.punktā norādīts, ka trīspusējās vienošanās (VARAM, Valsts kanceleja un VAS) par projekta īstenošanu noslēgšanas termiņš ir 2022.gada 31.marts. Lūdzam sniegt skaidrojumu, vai trīspusējā vienošanās jau ir noslēgta.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neprecizitāte novērsta.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pilnvērtīgi sasniegtu 2.3.2.2.i investīcijas mērķus un atskaites punktus termiņš vienošanās noslēgšanai ir </w:t>
            </w:r>
            <w:r w:rsidR="00000000" w:rsidRPr="00000000" w:rsidDel="00000000">
              <w:rPr>
                <w:b w:val="1"/>
                <w:i w:val="1"/>
                <w:rtl w:val="0"/>
              </w:rPr>
              <w:t xml:space="preserve">2023</w:t>
            </w:r>
            <w:r w:rsidR="00000000" w:rsidRPr="00000000" w:rsidDel="00000000">
              <w:rPr>
                <w:i w:val="1"/>
                <w:rtl w:val="0"/>
              </w:rPr>
              <w:t xml:space="preserve">.gada 31.marts.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ietvertās informācijas nepārprotamam atspoguļojumam lūdzam ziņojumā (sk. 38. punktu) simbolu "/" aizstāt ar saikli "un" vai saikli "vai", jo no ziņojuma nav skaidrs, vai ar simbolu "/"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vienlaicīgi arī ieviesīs investīciju 6.3.1.2.i. “Publiskās pārvaldes profesionalizācija un administratīvās un kapacitātes stiprināšana”, tomēr šai investīcijai ir noteikta demarkācija, ņemot vērā mācību priekšmetus un tēmas, lai gan mērķa grupa abām investīcijām ir publiskā pārvalde. Tiks nodrošināts, lai investīcijas ietvaros plānotais atbalsts nepārklātos ar citiem valsts un ārvalstu finanšu atbalsta instrumentiem, nodrošinot demarkāciju un sinerģiju investīciju </w:t>
            </w:r>
            <w:r w:rsidR="00000000" w:rsidRPr="00000000" w:rsidDel="00000000">
              <w:rPr>
                <w:b w:val="1"/>
                <w:rtl w:val="0"/>
              </w:rPr>
              <w:t xml:space="preserve">un </w:t>
            </w:r>
            <w:r w:rsidR="00000000" w:rsidRPr="00000000" w:rsidDel="00000000">
              <w:rPr>
                <w:rtl w:val="0"/>
              </w:rPr>
              <w:t xml:space="preserve">projektu līmenī,  regulāri apmainoties ar informāciju starp investīciju īstenošanā iesaistītajiem nodarbinātajiem par apmācību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ziņojumā joprojām norādīts uz projekta īstenošanas vienošanos un vienošanos par projekta īstenošanu, kā arī joprojām norādīts uz projekta īstenošanas sadarbības partneriem un projekta sadarbības partneriem. Attiecīgi lūdzam precizēt ziņojumu, nodrošinot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Atbildīgai nozares ministrijai izvērtēt iespējas paredzēt investīcijas pašvaldībām Atveseļošanas un noturības mehānisma investīciju ietvaros ne tikai valsts un pašvaldības darbinieku digitālās prasmju un spēju attīstīšanai, bet arī digitālo rīku, kas ir nepieciešami ikdienas funkciju nodrošināšanai un optimizēšanai, attīstībai un modernizēšanai.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izteiktais LLPA priekšlikums ir izvērtēts, bet norādām, ka 2.3.2.2 i mērķi un sasniedzamie rādītāji ir noteikti  Atveseļošanas un noturības mehānisma plānā, bet VARAM apzinās izteiktās problemātikas svarīgumu, tāpēc iespēju robežās šis jautājums tiks risināts ārpus šī ziņojuma un 2.3.2.2.i projekta tvēruma.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ziņojumā konsekventi ievērot ziņojumā atrunātos saīsinājumus (tai skaitā - "VAS").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17. punktā norādīt, kādā juridiskā dokumentā ietverts 2. pielikums “Darbības kārtība starp Eiropas Komisiju un Latviju”, tādējādi nodrošinot nepārprotamu ziņojumā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17.punktā ietvertā informācija jau ietverta 2.3.2.2.i mērķu aprakstos, tādējādi lai izvairītos no dublēšanas un atbilstoši Finanšu ministrijas priekšlikumam 17.punkts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vienotu terminoloģiju 21.punktā un 26.punktā, ņemot vērā, ka starp publiskās pārvaldes iestādēm tiek slēgtas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ietvertās informācijas nepārprotamam atspoguļojumam lūdzam ziņojumā (sk. 13.3. apakšpunktu, 35. punktu u.c.) simbolu "/" aizstāt ar saikli "un" vai saikli "vai", jo no ziņojuma nav skaidrs, vai ar simbolu "/"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salāgots ar ziņojumā lietoto terminoloģiju.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Investīcijas 2.3.2.2.i. rezultātā izveidoti vispārīgie un specializētie digitālie kompetenču ietvari, mācību ceļa kartes un mācību programmu saturs un darbojas digitālo prasmju apmācību sadaļa vienotajā publiskās pārvaldes mācību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35.2apakšpunktā lietot pareizo </w:t>
            </w:r>
            <w:r w:rsidR="00000000" w:rsidRPr="00000000" w:rsidDel="00000000">
              <w:rPr>
                <w:i w:val="1"/>
                <w:rtl w:val="0"/>
              </w:rPr>
              <w:t xml:space="preserve">euro </w:t>
            </w:r>
            <w:r w:rsidR="00000000" w:rsidRPr="00000000" w:rsidDel="00000000">
              <w:rPr>
                <w:rtl w:val="0"/>
              </w:rPr>
              <w:t xml:space="preserve">valūtas apzīmējumu, proti, </w:t>
            </w:r>
            <w:r w:rsidR="00000000" w:rsidRPr="00000000" w:rsidDel="00000000">
              <w:rPr>
                <w:i w:val="1"/>
                <w:rtl w:val="0"/>
              </w:rPr>
              <w:t xml:space="preserve">euro</w:t>
            </w:r>
            <w:r w:rsidR="00000000" w:rsidRPr="00000000" w:rsidDel="00000000">
              <w:rPr>
                <w:rtl w:val="0"/>
              </w:rPr>
              <w:t xml:space="preserve">, nevis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kādas izmaksas plānots attiecināt sākot ar informatīvā ziņojuma 21.punktā noteikto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....."Attiecināt izmaksas var par tādām darbībām, kas uz Projekta īstenošanas vienošanās noslēgšanas brīdi nav pabeigtas un atbilst ziņojuma 13.2.apakšpunktā norādītajām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sadalīt 15.punktu divos atsevišķos punktos, kur vienā punktā lūdzam norādīt tikai atskaites punktu tādā redakcijā, kā tas ir noteikts Atveseļošanas un noturības mehānisma plāna 2.pielikumā: "Līdz 2023.gada 30.jūnijam izstrādāts publiskās pārvaldes digitālo prasmju attīstības plāns un kompetenču satvars", bet atsevišķā punktā papildus skaidrojumu par mācību organizēšanu līdz Vienotās publiskās pārvaldes tālmācību platformas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w:t>
            </w:r>
            <w:r w:rsidR="00000000" w:rsidRPr="00000000" w:rsidDel="00000000">
              <w:rPr>
                <w:rtl w:val="0"/>
              </w:rPr>
              <w:t xml:space="preserve">Atveseļošanas un noturības mehānisma plāna 2.pielikumamā noteikto papildus informāciju par 2.3.2.2.i investīcijas mērķi "Apmācību organizācija, pašvadītās mācības un materiāli pieejami vienotā publiskās pārvaldes mācību platformā", lūdzam šo informāciju ietvert augstāk minētajā atsevišķā punktā. Ievērojot minēto, tāpat lūdzam svītrot informatīvā ziņojuma 13.3.apakšpunktu.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16.punktā norādīto informāciju par atskaites punkta izpildi, lūdzam skaidrot, vai publiskās pārvaldes digitālo prasmju attīstības plāns un kompetenču satvars tiek plānots kā viens dokuments vai divi atsevišķi dokumenti. Nepieciešamības gadījumā aicinām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Atskaites punkts</w:t>
            </w:r>
            <w:r w:rsidR="00000000" w:rsidRPr="00000000" w:rsidDel="00000000">
              <w:rPr>
                <w:rtl w:val="0"/>
              </w:rPr>
              <w:t xml:space="preserve"> - līdz 2023.gada 30.jūnijam izstrādāts publiskās pārvaldes digitālo prasmju attīstības plāns un kompetenču satvars.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Mācības tiek organizētas VAS Mācību pārvaldības sistēmā līdz Vienotās publiskās pārvaldes tālmācības platformas izveides, kas tiks realizēta Atveseļošana fonda 2. komponentes "Digitālā transformācija" 2.1. reformu un investīciju virziena "Valsts pārvaldes, tai skaitā pašvaldību, digitālā transformācija" finansējuma ietvaros. Apmācību organizācija, pašvadītās mācības un materiāli pieejami vienotā publiskās pārvaldes mācību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precizēts satura izkārtojums ziņojuma punktos par 2.3.2.2.i, sākotnēji attēlojot mērķi/atskaites punktu, bet turpmākajā punktā iekļaujot norādi par rādītāja sasniegšanu un sasniegšanas apliecināšanu. Norāde par vienoto publiskās pārvaldes mācību platformu iekļauta secīgi 17.punktā.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informējam, ka digitālo prasmju attīstības plāns un kompetenču satvars ir atsevišķi dokumenti, tomēr savstarpēji saistīti un papildinoši.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27. punktā izmantot iepriekš noteikto saīsinājumu "VAS".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26.5. apakšpunktā aizstāt vārdu “publisko” ar vārdu “Publisko”.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informatīvā ziņojuma 26.3. apakšpunktā vārdu “informāciju”, kas norādīts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attiecināms, aizstāt informatīvā ziņojuma 26. punktā vārdu “pieprasījumu” ar vārdiem “veikšanas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informatīvā ziņojuma 20.punktā vārdu “Nodokļa” ar vārdiem “Pievienotās vērtības nodokļa”.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12.punktu ar vārdiem un skaitļiem “Investīcijas 2.3.2.2.i ietvaros” pirms vārda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informatīvā ziņojuma 9. punktā otro teikumu, ņemot vērā, ka tiek dublēts informatīvā ziņojuma 7.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informatīvā ziņojuma 3.punktā vārdu “ANM” ar vārdu “Atveseļošanas fonda”. Attiecīgu precizējumu arī tālāk tekstā,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"Atveseļošana" ar vārdu "Atveseļošanas" šī informatīvā ziņojuma 3.punkā, kur attiecināms. Attiecīgu precizējumu lūdzu veikt visā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ir paredzēta PVN segšana no valsts budžeta līdzeķliem, lūdzam papildināt ziņojumu ar informāciju par PVN uzraudzību atbilstoši "Vadlīniju informatīvā ziņojuma vai Ministru kabineta noteikumu izstrādei par Eiropas Savienības Atveseļošanas un noturības mehānisma plāna reformas vai investīcijas ieviešanu" 27. un 28.punktam.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20.punkts, iekļaujot norādi: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atsevišķu projekta izmaksu, tai skaitā nodokļa izmaksu uzskaiti un nodalīšanu un nodrošina nodokļu apmaksai piešķirto līdzekļu atlikuma atgriešanu gadījumā, ja sākotnēji plānotais nodokļa apjoms ir lielāks nekā faktiski nepieciešamais.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pārbaudīt, vai 21.punktā norādīts korekts attiecināmības perioda sākuma termiņš, ņemot vērā, ka AF projektu izdevumu veikšanas termiņš un investīciju ieviešanas termiņš ir no 2020.gada 1.februāra.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17.punkts nedublē 13.1.apakšpunktu un, ja nepieciešams, svītrot 17.punktu vai salāgot 13.1.apakšpunktā un 17.punktā norādīto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seicināts, ka šie punkti pārklājas, tāpēc dzēsts 17.punkts.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27.punkts, norādot, ka Projekta satura un īstenošanas uzraudzības padomes pienākumos ir nodrošināt sinerģiju un demarkāciju ar VAS īstenoto AF 6.3.1.1.i investīciju un 3.1.1.2.i. investīciju, kā arī ES kohēzijas politikas programmas 2021.–2027.gadam 5.1.1.2. pasākumu. Taču ziņojuma 6.sadaļā “Citi nosacījumi” (38. un 39. punktā) aprakstīta demarkācija tikai ar AF 6.3.1.2.i. investīciju un Administratīvās kapacitātes ceļa karti. Attiecīgi nepieciešams papildināt šo sadaļu ar informāciju par demarkāciju ar AF 6.3.1.1.i un 3.1.1.2.i. investīciju un ES fondu 2021.-2027.g. perioda 5.1.1.2.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27.punkta projektu uzskaitījumu, papildu ir iekļauts 41.punkts ar nepieciešamo atsauci.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20.punktā, kur tabulā norādīts AF finansējums sadalījumā pa gadiem, kolonnā “Kopā” norādītajā summā divas nulles par daudz, tās jāsvītro: 8250000</w:t>
            </w:r>
            <w:r w:rsidR="00000000" w:rsidRPr="00000000" w:rsidDel="00000000">
              <w:rPr>
                <w:u w:val="single"/>
                <w:rtl w:val="0"/>
              </w:rPr>
              <w:t xml:space="preserve">00</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lpp. "...izmantojot pasaules labākos gatavos digitālo prasmju apmācību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ir labākie gatavie digitālo prasmju apmācību risinājumi? Ja tie ir labākie, tad tiem vajadzētu būt šeit uzskaitītiem.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nosakot </w:t>
            </w:r>
            <w:r w:rsidR="00000000" w:rsidRPr="00000000" w:rsidDel="00000000">
              <w:rPr>
                <w:i w:val="1"/>
                <w:rtl w:val="0"/>
              </w:rPr>
              <w:t xml:space="preserve">"izmantojot </w:t>
            </w:r>
            <w:r w:rsidR="00000000" w:rsidRPr="00000000" w:rsidDel="00000000">
              <w:rPr>
                <w:b w:val="1"/>
                <w:i w:val="1"/>
                <w:rtl w:val="0"/>
              </w:rPr>
              <w:t xml:space="preserve">piemērotākos</w:t>
            </w:r>
            <w:r w:rsidR="00000000" w:rsidRPr="00000000" w:rsidDel="00000000">
              <w:rPr>
                <w:i w:val="1"/>
                <w:rtl w:val="0"/>
              </w:rPr>
              <w:t xml:space="preserve"> gatavos digitālo prasmju apmācību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10.Publiskās pārvaldes digitālās prasmes tiks attīstītas ciešā sadarbībā starp VARAM, Valsts kanceleju, Izglītības un zinātnes ministriju un Valsts administrācijas skolu  (turpmāk – VAS), mācību pasākumus plānojot un īstenojot atbilstoši vienotajā valsts pārvaldes plānā - "Publiskajā pārvaldē nodarbināto mācīšanās un attīstības plāns 2021.–2027. gadam” noteiktajam. Īstenošanu paredzēts realizēt, izmantojot VAS  resursus un kapacitāti, kā arī piesaistot citus īstenotājus specifiskās jomās, piemēram, attīstot mērķtiecīgu sadarbību ar augstskolām, balstītu starptautiski atzītā Policy Lab pieejā[1] publiskās politikas atbalstam vai izmantojot piemērotākos gatavos digitālo prasmju apmācību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 kas paredzēta, lai veicinātu radošumu un iesaistīšanos mijiedarbības, procesu un rīku izstrādē, kas veicina inovāciju Eiropas politikas veidošanā https://joint-research-centre.ec.europa.eu/laboratories-and-facilities/policy-lab_en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informatīvā ziņojuma projekta 6.nodaļā ierosinu izklāstīt arī sinerģiju un demarkāciju ar Valsts administrācijas skolas īstenoto AF 6.3.1.1.i investīciju. Tāpat arī ņemot vērā, ka mērķa grupa ir publiskā pārvalde, būtu nepieciešams izklāstīt arī demarkāciju ar pašvaldību līmeņa kapacitātes stiprināšanas investīciju pasākumiem - AF 3.1.1.2.i. investīciju “Pašvaldību kapacitātes stiprināšana to darbības efektivitātes un kvalitātes uzlabošanai” un ES kohēzijas politikas programmas 2021.–2027.gadam pasākumu 5.1.1.2. „Pašvaldību un plānošanas reģionu un kapacitātes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sinerģijas un demarkācijas jautājumi tiks iekļauti padomes satura un īstenošanas uzraudzības padomes pienākumos.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VARAM, izpildot valsts IKT pārvaldības organizācijas lomu, saskaņojot ar Valsts kanceleju un VAS, izveido investīcijas 2.3.2.2.i. projekta satura un īstenošanas uzraudzības padomi, kas lemj par projekta ietvaros attīstāmajiem vispārējiem un specializētiem kompetenču ietvariem un to saturu, projekta ietvaros plānojamo apmācību saturu atbilstoši valsts pārvaldes digitālās transformācijas vajadzībām, kā arī nodrošina koordināciju ar saistītām attīstības aktivitātēm un investīciju programmām. Projekta satura izveidē ekspertu lomās tiek aktīvi iesaistīti publiskās pārvaldes institūciju vadītāji un personāla pārvaldības speciālisti, lai nodrošinātu iestāžu vajadzību digitālo prasmju attīstībā iekļaušanu plānotajās aktivitātēs, kā arī nepieciešamības gadījumā – biedrību un nodibinājumu pārstāvji. Projekta satura un īstenošanas uzraudzības padomes pienākumos ir nodrošināt sinerģiju un demarkāciju ar Valsts administrācijas skolas īstenoto Atveseļošanas fonda 6.3.1.1.i investīciju, kā arī Atveseļošanas fonda 3.1.1.2.i. investīciju “Pašvaldību kapacitātes stiprināšana to darbības efektivitātes un kvalitātes uzlabošanai” un ES kohēzijas politikas programmas 2021.–2027.gadam pasākumu 5.1.1.2. „Pašvaldību un plānošanas reģionu un kapacitātes uzlabošana”.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 vērā, kopš 2022.gada marta ir ietvars DigComp 2.2, bet reforma 2.3.2.r. paredz izveidot, normatīvajā bāzē nostiprināt un ieviest vienotu ietvaru digitālo pamata prasmju novērtēšanai, mācību vajadzību identificēšanai, plānošanai un novērtēšanai, t.sk.  atbilstoši DigComp2.1.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3.Lai novērstu COVID-19 pandēmijas radītos kaitējumus ekonomikai un sociālajai jomai, stimulētu ekonomikas noturību, ir izveidots Atveseļošana fonda plāns. Atveseļošana fonda finansējuma ietvaros Latvija ir konstatējusi vairākus stratēģiskos izaicinājumus, kuros ir plānota Atveseļošana fonda finansējuma investēšana, kas izriet no nacionālā līmeņa plānošanas dokumentiem, kā arī Eiropas Savienības Padomes rekomendācijām 2019. un 2020. gadam. Viens no stratēģiskajiem izaicinājumiem ir nepietiekama publiskās pārvaldes iestāžu kapacitāte un kompetence ātru un veiksmīgu reformu ieviešanā, tai skaitā zems digitālo zināšanu un prasmju līmenis, kas nepieciešams straujai publiskā sektora digitālajai transformācijai. Konstatētais izaicinājums tiks risināts Atveseļošana fonda plāna 2. komponentes “Digitālā transformācija” 2.3.2. reformas “Digitālās prasmes sabiedrības un pārvaldes digitālajai transformācijai” (turpmāk – reforma 2.3.2.r.) ietvaros, kurā visas investīcijas tiks veiktas digitālo prasmju attīstībā un ir plānotas zem ieguldījumu koda "108 Atbalsts digitālo prasmju attīstīšanai", kas sniedz 100% pienesumu digitālo mērķu sasniegšanā saskaņā (ANM Digitālās dimensijas intervences kods Nr. 822). Kopumā reforma 2.3.2.r. paredz izveidot, normatīvajā bāzē nostiprināt un ieviest vienotu ietvaru digitālo pamata prasmju novērtēšanai, mācību vajadzību identificēšanai, plānošanai un novērtēšanai, t.sk.  atbilstoši DigComp 2.2. (The Digital Competence Framework for Citizens) sistēmai[1].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https://publications.jrc.ec.europa.eu/repository/handle/JRC128415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vēlreiz pārdomāt vai MK informatīvā ziņojuma projekta 30.1. apakšpunktā tiešām bija plānots noteikt 20% izmaksu ierobežojumu arī projekta īstenošanas personālam. Proti, projekta īstenošanas personālā ietilpst arī piesaistītie pasniedzēji un eksperti, kuri saņems atlīdzību no projekta līdzekļiem par projekta saturisko darbību īstenošanu - mācību programmu izstrādi un pasniegšanu. Saprotams, ka ierobežojums tika attiecināts uz projekta vadības (administrēšanas) personālu. Nepieciešamības gadījumā aicinu svītrot vārdus "un īstenošanas" 30.1.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piesaistīto pasniedzēju un ekspertu izmaksas nav attiecināmas</w:t>
            </w:r>
            <w:r w:rsidR="00000000" w:rsidRPr="00000000" w:rsidDel="00000000">
              <w:rPr>
                <w:b w:val="1"/>
                <w:rtl w:val="0"/>
              </w:rPr>
              <w:t xml:space="preserve"> </w:t>
            </w:r>
            <w:r w:rsidR="00000000" w:rsidRPr="00000000" w:rsidDel="00000000">
              <w:rPr>
                <w:rtl w:val="0"/>
              </w:rPr>
              <w:t xml:space="preserve">uz 30.1. apakšpunktā noteikto projekta īstenošanas personālu, bet informatīvā ziņojuma 30.2.2 apakšpunktā noteiktajām īstenošanas darbībām.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Ministru kabinetā 2021. gada 27. aprīlī (prot. Nr. 36 27. §) apstiprināja  Eiropas Savienības Atveseļošanas un noturības mehānisma plāna 2. komponentes “Digitālā transformācija” 2.3. reformu un investīciju virzienu  “Digitālās prasmes”  2.3.2.2.i. investīciju “Valsts un pašvaldību digitālās transformācijas prasmju un spēju attīstība”.  Saistībā ar minēto ziņojumā ietvertās informācijas nepārprotamam atspoguļojumam lūdzam precizēt ziņojumā ietverto informāciju, norādot, ka apstiprināts tika viss minētais plāns, tai skaitā investīcija 2.3.2.2.i.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2021. gada 27.aprīļa Ministru kabineta (turpmāk – MK) rīkojumu Nr. 292 (prot. Nr. 36 27. §) tika apstiprināts  Eiropas Savienības Atveseļošanas un noturības mehānisma (turpmāk – Atveseļošanas fonds) plāns, tajā skaitā -  2. komponentes “Digitālā transformācija” 2.3. reformu un investīciju virzienu  “Digitālās prasmes”  2.3.2.2.i. investīciju “Valsts un pašvaldību digitālās transformācijas prasmju un spēju attīstība” (turpmāk – investīcija 2.3.2.2.i.).   Pamatojoties uz Eiropas Savienības Padomes 2021. gada 6. jūlija īstenošanas lēmumu “Par Latvijas atveseļošanas un noturības plāna novērtējuma apstiprināšanu”, MK 2021. gada 7. septembra noteikumiem Nr. 621 “Eiropas Savienības Atveseļošanas un noturības mehānisma plāna īstenošanas un uzraudzības kārtība” (TA- 2091)  Vides aizsardzības un reģionālās attīstības ministrija  (turpmāk – VARAM) ir sagatavojusi informatīvo ziņojumu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(turpmāk – informatīvais ziņojums). Informatīvais ziņojums sagatavots atbilstoši Likuma par budžetu un finanšu vadību[1] 19.3 panta pirmo daļu  un Eiropas Parlamenta un Padomes 2021. gada 12. februāra Regulai (ES) 2021/241, ar ko izveido Atveseļošanas un noturības mehānismu  (turpmāk – Regula Nr. 2021/241).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budžetu un finanšu vadību (pieejams: https://likumi.lv/ta/id/58057-likums-par-budzetu-un-finansu-vadibu)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26.6.3.apakšpunktā vārdus “Atveseļošanas fonda” ar vārdu “ANM” vai citu, ņemot vērā izteikto komentāru pie informatīvā ziņojuma 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informatīvā ziņojuma projekta 26.3.apakšpunktā ietverto nosacījumu par Kohēzijas politikas fondu vadības informācijas sistēmas neesamību. Vēršam uzmanību, ka minētās sistēmas funkcionalitāte ir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par informācijas ievadīšanu vadības informācijas sistēmā informāciju Atveseļošanas fonda plāna īstenošanas progresa pusgada ziņojuma un maksājuma pieprasījuma sagatavošanai saskaņā ar Regulas (ES) 2021/241 22. un 27. pantu, kā arī informācijas par kopējo rādītāju par dalībniekiem, kas piedalījušies apmācībās, par kuriem jāziņo Eiropas Komisijai katru gadu līdz 28. februārim un 30. augustam, t.sk. arī par kopējā rādītāja apakšveidiem.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20.punktu ar vārdu “finansējums” aiz vārda “AF”.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20.Investīcijas 2.3.2.2.i. ieviešanai pieejamais Atveseļošanas fonda finansējums ir 8 250 000 euro. Pievienotās vērtības nodokļa izmaksas nav sedzamas no Atveseļošanas fonda finansējuma. Tā kā finansējuma saņēmējs ir valsts budžeta iestāde (VAS), tad tās ir sedzamas no valsts budžeta. Valsts budžeta finansējums, kas paredzēts pievienotās vērtības nodokļa segšanai ir ne vairāk kā  1 403 355 euro. Precīzi Nodokļa apmērs būs zināms projekta faktiskās īstenošanas laikā, prognozei tiek izmantots maksimālais Nodokļa apmērs visām investīcijas īstenošanas izdevumu pozīcijām (izņemot personāla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10.punktā minētajai atsauce uz “Policy Lab” ievietot zemsvītras atsaucē informācijas avotu, t.sk. par atsauci uz “pasaules labāko gatavo digitālo prasmju apmācību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Publiskās pārvaldes digitālās prasmes tiks attīstītas ciešā sadarbībā starp VARAM, Valsts kanceleju, Izglītības un zinātnes ministriju un Valsts administrācijas skolu  (turpmāk – VAS), mācību pasākumus plānojot un īstenojot atbilstoši vienotajā valsts pārvaldes plānā - "Publiskajā pārvaldē nodarbināto mācīšanās un attīstības plāns 2021.–2027. gadam” noteiktajam. Īstenošanu paredzēts realizēt, izmantojot VAS  resursus un kapacitāti, kā arī piesaistot citus īstenotājus specifiskās jomās, piemēram, attīstot mērķtiecīgu sadarbību ar augstskolām, balstītu starptautiski atzītā Policy Lab pieejā[1] publiskās politikas atbalstam vai izmantojot piemērotākos gatavos digitālo prasmju apmācību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 kas paredzēta, lai veicinātu radošumu un iesaistīšanos mijiedarbības, procesu un rīku izstrādē, kas veicina inovāciju Eiropas politikas veidošanā https://joint-research-centre.ec.europa.eu/laboratories-and-facilities/policy-lab_en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ietver informatīvā ziņojuma projektā 8.4.apakšpunktā noteiktā pasaules labākā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formulējums.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īstenots mācību un attīstības pasākumu atbalsts valsts pārvaldes procesu un pakalpojumu modernizācijas un digitālās transformācijas projektu plānošanā un īstenošanā. Nodrošinātas nepieciešamās zināšanas un prasmes, pieredzes apmaiņa un prakse publiskās pārvaldes sektora nodarbinātajiem, kuri iesaistīti digitālās transformācijas un IKT projektu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3.punktā atšifrēt saīsinājumu “DigComp2.1.”, kā arī zemsvītras atsaucē ievietot informācijas avotu, kur aprakstīta DigComp2.1.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novērstu COVID-19 pandēmijas radītos kaitējumus ekonomikai un sociālajai jomai, stimulētu ekonomikas noturību, ir izveidots Atveseļošana fonda plāns. Atveseļošana fonda finansējuma ietvaros Latvija ir konstatējusi vairākus stratēģiskos izaicinājumus, kuros ir plānota Atveseļošana fonda finansējuma investēšana, kas izriet no nacionālā līmeņa plānošanas dokumentiem, kā arī Eiropas Savienības Padomes rekomendācijām 2019. un 2020. gadam. Viens no stratēģiskajiem izaicinājumiem ir nepietiekama publiskās pārvaldes iestāžu kapacitāte un kompetence ātru un veiksmīgu reformu ieviešanā, tai skaitā zems digitālo zināšanu un prasmju līmenis, kas nepieciešams straujai publiskā sektora digitālajai transformācijai. Konstatētais izaicinājums tiks risināts Atveseļošana fonda plāna 2. komponentes “Digitālā transformācija” 2.3.2. reformas “Digitālās prasmes sabiedrības un pārvaldes digitālajai transformācijai” (turpmāk – reforma 2.3.2.r.) ietvaros, kurā visas investīcijas tiks veiktas digitālo prasmju attīstībā un ir plānotas zem ieguldījumu koda "108 Atbalsts digitālo prasmju attīstīšanai", kas sniedz 100% pienesumu digitālo mērķu sasniegšanā saskaņā (ANM Digitālās dimensijas intervences kods Nr. 822). Kopumā reforma 2.3.2.r. paredz izveidot, normatīvajā bāzē nostiprināt un ieviest vienotu ietvaru digitālo pamata prasmju novērtēšanai, mācību vajadzību identificēšanai, plānošanai un novērtēšanai, t.sk.  atbilstoši DigComp 2.2. (The Digital Competence Framework for Citizens) sistēmai[1].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https://publications.jrc.ec.europa.eu/repository/handle/JRC128415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projekta 3.punktā zīmes un vārdus “(turpmāk – AF)”, jo ANM un AF ir viens un tas pats, t.i., Atveseļošanas un noturības mehānisms jeb Atveseļošanas fonds. Lūdzam veikt precizējumu visā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visos tiesību aktos, lūdzam informatīvā ziņojum aprojekta 1.punktā vārdu “ANM” aizstāt ar vārdiem “Atveseļošanas fonds” vai “AF”, t.sk.lietot atbilstošus saīsinājumus visā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plānojot iepirkumus investīcijas ietvaros, pieturēties pie sociāli atbildīgā publiskā iepirkuma principa.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biroja sagatavotā informācija par Sociāli atbildīgu publisko iepirkumu; pieejama šeit: https://www.iub.gov.lv/lv/socialais-iepirkums. Vienlaikus aicinām izmantot Vadlīnijas sociāli atbildīga publiskā iepirkuma īstenošanai; pieejamas: https://www.iub.gov.lv/lv/media/658/download;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prakses apkopojums; pieejams: https://www.iub.gov.lv/lv/media/877/download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Informatīvā ziņojuma 26.5. apakšpunktā ietverta prasība pēc iespējas ievērot sociāli atbildīga publiskā iepirkuma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nozares ministrija ir izvērtējusi biedrību un nodibinājumu iesaisti investīcijas īstenošanā. Gadījumā, ja iesaiste nav iespējama, aicinām sniegt informāciju un apsvērumus, kādēļ to iesaiste ieviešanā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investīcijas mērķu sasniegšanai tika izvēlēts atbilstošākais īstenotājs (VAS), bet tas neizslēdz iespēju sadarbības partneru lomā (atbilstoši informatīvā ziņojuma 24.punktā noteiktajam) vai projekta satura un uzraudzības padomes darbā  ekspertu lomā (atbilstoši informatīvā ziņojuma 27.punktā noteiktajam) pieaicināt biedrību un nodibinājumu pārstāvjus.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paredzēt investīcijas ieviešanas nosacījumos finansējuma saņēmējam projekta ietvaros neatkarīga revidenta/ iekšējā auditora iesaisti, lai apliecinātu atskaites punkta un/ vai mērķa sasniegšanu un izmaksu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papildu 29.6.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29.6.neatkarīgu ekspertu un auditoru piesaiste, lai apliecinātu atskaites punkta un  mērķa sasniegšanu un izmaksu pamatotību.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IZ projektu ar informāciju attiecībā uz vienošanās par projekta īstenošanu vienpusēja uzteikuma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viepusēja uzteikuma nosacījumi tiks iekļauti vienošanās par projekta īstenošanu tvērumā, tāpēc atbilstoši iekļauts papildu 26.12.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26.12. par vienpusēja vienošanās uzteikuma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pareizo </w:t>
            </w:r>
            <w:r w:rsidR="00000000" w:rsidRPr="00000000" w:rsidDel="00000000">
              <w:rPr>
                <w:i w:val="1"/>
                <w:rtl w:val="0"/>
              </w:rPr>
              <w:t xml:space="preserve">euro </w:t>
            </w:r>
            <w:r w:rsidR="00000000" w:rsidRPr="00000000" w:rsidDel="00000000">
              <w:rPr>
                <w:rtl w:val="0"/>
              </w:rPr>
              <w:t xml:space="preserve">valūtas apzīmējumu, proti, </w:t>
            </w:r>
            <w:r w:rsidR="00000000" w:rsidRPr="00000000" w:rsidDel="00000000">
              <w:rPr>
                <w:i w:val="1"/>
                <w:rtl w:val="0"/>
              </w:rPr>
              <w:t xml:space="preserve">euro</w:t>
            </w:r>
            <w:r w:rsidR="00000000" w:rsidRPr="00000000" w:rsidDel="00000000">
              <w:rPr>
                <w:rtl w:val="0"/>
              </w:rPr>
              <w:t xml:space="preserve">, nevis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15. punktā iekļauto tekstu "</w:t>
            </w:r>
            <w:r w:rsidR="00000000" w:rsidRPr="00000000" w:rsidDel="00000000">
              <w:rPr>
                <w:i w:val="1"/>
                <w:rtl w:val="0"/>
              </w:rPr>
              <w:t xml:space="preserve">(darīts pieejams publiskās pārvaldes digitālo prasmju plāns un satvars, tostarp mācību programmas, un tiek organizētas mācības publiskās pārvaldes pamatplatformā)</w:t>
            </w:r>
            <w:r w:rsidR="00000000" w:rsidRPr="00000000" w:rsidDel="00000000">
              <w:rPr>
                <w:rtl w:val="0"/>
              </w:rPr>
              <w:t xml:space="preserve">" izteikt kā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Atskaites punkts - līdz 2023. gada 30. jūnijam izstrādāts digitālo prasmju un kompetenču satvars[1].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publiskās pārvaldes digitālo prasmju plāns un satvars, tostarp mācību programmas, un tiek organizētas mācības publiskās pārvaldes pamatplatformā.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13. punktā iekļautos AF 2.3.2.2. investīcijas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Vēršam uzmanību, ka investīcijas ietvaros ir sasniedzami mērķi, nevis mērķa rādītāji. Lūdzam atbilstoši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Atbilstoši CID 2.3.2.2. investīcijas ietvaros ir sasniedzami šādi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pārvaldes (valsts un pašvaldību) darbinieki ar padziļinātām digitālajām prasmēm, tostarp e-mācībās iegūtām - 25160 (2024.g. 4.cet.)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pārvaldes (valsts un pašvaldību) darbinieki ar pilnveidotām digitālās transformācijas prasmēm, tostarp e-mācībās iegūtām - 62900 (2026.cet).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 2.3.2.2.i. mērķi sasniedz, īstenojot šajā informatīvajā ziņojumā noteiktās atbalstāmās darbības un sasniedzot šādus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līdz 2024. gada 31.decembrim  - 25160 publiskās pārvaldes (valsts un pašvaldību ) darbinieki ar padziļinātām digitālajām prasmēm, tostarp ar e-mācībās iegūtām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līdz 2026. gada 1.jūnijam – 62900 publiskās pārvaldes (valsts un pašvaldību ) darbinieki ar padziļinātām digitālajām prasmēm, tostarp ar e-mācībās iegūtām prasmēm.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informatīvā ziņojuma 15. punktā minētajam termiņam mācības tiks nodrošinātas esošajā Valsts administrācijas skolas Mācību pārvaldības sistēmā. Tiklīdz būs gatava paralēli veidotā kopējā publiskās pārvaldes platforma, mācības tiks pārnestas un organizētas jaunajā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15.punkts jau pašreiz nosaka, ka mācības tiks organizētas VAS Mācību pārvaldības sistēmā līdz Vienotās publiskās pārvaldes tālmācības platformas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r w:rsidR="00000000" w:rsidRPr="00000000" w:rsidDel="00000000">
              <w:rPr>
                <w:rtl w:val="0"/>
              </w:rPr>
              <w:t xml:space="preserve">15. Atskaites punkts - līdz 2023. gada 30. jūnijam izstrādāts digitālo prasmju un kompetenču satvars[1]. Mācības tiek organizētas VAS Mācību pārvaldības sistēmā līdz Vienotās publiskās pārvaldes tālmācības platformas izveides, kas tiks realizēta Atveseļošana fonda 2. komponentes "Digitālā transformācija" 2.1. reformu un investīciju virziena "Valsts pārvaldes, tai skaitā pašvaldību, digitālā transformācija" finansējuma ietvaros.</w:t>
            </w:r>
            <w:r w:rsidR="00000000" w:rsidRPr="00000000" w:rsidDel="00000000">
              <w:rPr>
                <w:rtl w:val="0"/>
              </w:rPr>
              <w:t xml:space="preserve">[1] pieejams publiskās pārvaldes digitālo prasmju plāns un satvars, tostarp mācību programmas, un tiek organizētas mācības publiskās pārvaldes pamatplatformā.</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11.07.2022. vadlīnijām Nr. 1 "Vadlīnijas informatīvā ziņojuma vai Ministru kabineta noteikumu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reformas vai investīcijas ieviešanu", Atveseļošanas fonda investīciju projekti ir jāīsteno un rādītāji ir jāsasniedz vēlākais līdz 2026.gada 30.jūnijam. Ņemot vērā minēto, kā arī šī informatīvā ziņojuma 21.punktā minēto projekta īstenošanas termiņu, lūdzam izvērtēt 13.2.apakšpunktā labot mērķa rādītāja sasniegšanas termiņu uz 2026.gada 1.jūniju.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13.2.Mērķa rādītājs līdz 2026. gada 1.jūnijam  – 62900 publiskās pārvaldes (valsts un pašvaldību ) darbinieki ar padziļinātām digitālajām prasmēm, tostarp ar e-mācībās iegūtām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līdz 2026. gada 1.jūnijam – 62900 publiskās pārvaldes (valsts un pašvaldību ) darbinieki ar padziļinātām digitālajām prasmēm, tostarp ar e-mācībās iegūtām prasmēm.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3.lpp. atšifrēt vai paskaidrot (piemēram, zemsvītras atsaucē) 10.punktā izmantoto terminu "Policy Lab pieeja".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10.Publiskās pārvaldes digitālās prasmes tiks attīstītas ciešā sadarbībā starp VARAM, Valsts kanceleju, Izglītības un zinātnes ministriju un Valsts administrācijas skolu  (turpmāk – VAS), mācību pasākumus plānojot un īstenojot atbilstoši vienotajā valsts pārvaldes plānā - "Publiskajā pārvaldē nodarbināto mācīšanās un attīstības plāns 2021.–2027. gadam” noteiktajam. Īstenošanu paredzēts realizēt, izmantojot VAS  resursus un kapacitāti, kā arī piesaistot citus īstenotājus specifiskās jomās, piemēram, attīstot mērķtiecīgu sadarbību ar augstskolām, balstītu starptautiski atzītā Policy Lab pieejā[1] publiskās politikas atbalstam vai izmantojot piemērotākos gatavos digitālo prasmju apmācību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 kas paredzēta, lai veicinātu radošumu un iesaistīšanos mijiedarbības, procesu un rīku izstrādē, kas veicina inovāciju Eiropas politikas veidošanā https://joint-research-centre.ec.europa.eu/laboratories-and-facilities/policy-lab_en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https://joint-research-centre.ec.europa.eu/laboratories-and-facilities/policy-lab_en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ministrijai informēt Valsts kanceleju par to, ka ir iesniegts Kohēzijas politikas fondu vadības informācijas sistēmā  Eiropas Savienības Atveseļošanas un noturības mehānisma plāna 2. komponentes "Digitālā transformācija" 2.3. reformu un investīciju virziena "Digitālās prasmes" 2.3.2.2.i. investīcijas “Valsts un pašvaldību digitālās transformācijas prasmju un spēju attīstība” projekta iesniegums. Ja nepieciešams, Valsts kancelejai 10 darbdienu laikā sniegt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lēmuma projekta nosaukumu, kas šobrīd atbilst lēmuma projekta 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ministrijai informēt Valsts kanceleju par to, ka ir iesniegts Kohēzijas politikas fondu vadības informācijas sistēmā  Eiropas Savienības Atveseļošanas un noturības mehānisma plāna 2. komponentes "Digitālā transformācija" 2.3. reformu un investīciju virziena "Digitālās prasmes" 2.3.2.2.i. investīcijas “Valsts un pašvaldību digitālās transformācijas prasmju un spēju attīstība” projekta iesniegums. Ja nepieciešams, Valsts kancelejai 10 darbdienu laikā sniegt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nosaukumu. Šobrīd, tas paredz uzdevumu Vides aizsardzības un reģionālās attīstības ministrijai, kas noteikts arī protokollēmuma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ANM projektu sagataošanas un ieviešanas gaitā lūdzam papildināt MK protokollēmumu ar atsevišķu punktu šādā redakcijā "Vides aizsardzības un reģionālās attīstības ministrijai informēt Valsts kanceleju par to, ka valsts budžeta iestāde iesniegusi Kohēzijas politikas fondu vadības informācijas sistēmā  Eiropas Savienības Atveseļošanas un noturības mehānisma plāna 2. komponentes "Digitālā transformācija" 2.3. reformu un investīciju virziena "Digitālās prasmes " projekta iesniegumu. Ja nepieciešams, Valsts kanceleja 10 darbdienu laikā sniegt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informēt Valsts kanceleju par to, ka valsts budžeta iestāde iesniegusi Kohēzijas politikas fondu vadības informācijas sistēmā  Eiropas Savienības Atveseļošanas un noturības mehānisma plāna 2. komponentes "Digitālā transformācija" 2.3. reformu un investīciju virziena "Digitālās prasmes " projekta iesniegumu. Ja nepieciešams, Valsts kanceleja 10 darbdienu laikā sniegt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Eiropas Savienības Atveseļošanas un noturības mehānisma plāna 2. komponentes “Digitālā transformācija” 2.3. reformu un investīciju virziena “Digitālās prasmes” 2.3.2.2.i. investīcijas “Valsts un pašvaldību digitālās transformācijas prasmju un spēju attīstība” īstenošanai nepieciešamo finansējumu 9 653 355 euro apmērā, t.sk. Atveseļošanas fonda finansējumu 8 250 000 euro apmērā un valsts budžeta finansējumu ne vairāk kā 1 403 355 euro apmērā pievienotās vērtības nodokļa segšanai pieprasīt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"Atveseļošanas fonda" ar vārdiem "Atveseļošanas un noturības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Eiropas Savienības Atveseļošanas un noturības mehānisma plāna 2. komponentes "Digitālā transformācija" 2.3. reformu un investīciju virziena "Digitālās prasmes" 2.3.2.2.i. investīcijas "Valsts un pašvaldību digitālās transformācijas prasmju un spēju attīstība" īstenošanai nepieciešamo finansējumu 9 653 355 </w:t>
            </w:r>
            <w:r w:rsidR="00000000" w:rsidRPr="00000000" w:rsidDel="00000000">
              <w:rPr>
                <w:i w:val="1"/>
                <w:rtl w:val="0"/>
              </w:rPr>
              <w:t xml:space="preserve">euro </w:t>
            </w:r>
            <w:r w:rsidR="00000000" w:rsidRPr="00000000" w:rsidDel="00000000">
              <w:rPr>
                <w:rtl w:val="0"/>
              </w:rPr>
              <w:t xml:space="preserve">apmērā, tai skaitā Atveseļošanas un noturības mehānisma finansējumu 8 250 000 </w:t>
            </w:r>
            <w:r w:rsidR="00000000" w:rsidRPr="00000000" w:rsidDel="00000000">
              <w:rPr>
                <w:i w:val="1"/>
                <w:rtl w:val="0"/>
              </w:rPr>
              <w:t xml:space="preserve">euro </w:t>
            </w:r>
            <w:r w:rsidR="00000000" w:rsidRPr="00000000" w:rsidDel="00000000">
              <w:rPr>
                <w:rtl w:val="0"/>
              </w:rPr>
              <w:t xml:space="preserve">apmērā un valsts budžeta finansējumu ne vairāk kā 1 403 355 </w:t>
            </w:r>
            <w:r w:rsidR="00000000" w:rsidRPr="00000000" w:rsidDel="00000000">
              <w:rPr>
                <w:i w:val="1"/>
                <w:rtl w:val="0"/>
              </w:rPr>
              <w:t xml:space="preserve">euro </w:t>
            </w:r>
            <w:r w:rsidR="00000000" w:rsidRPr="00000000" w:rsidDel="00000000">
              <w:rPr>
                <w:rtl w:val="0"/>
              </w:rPr>
              <w:t xml:space="preserve">apmērā pievienotās vērtības nodokļa segšanai, pieprasīt no 74. resora "Gadskārtējā valsts budžeta izpildes procesā pārdalāmais finansējums" 80.00.00 programmas "Nesadalītais finansējums Eiropas Savienības politiku instrumentu un pārējās ārvalstu finanšu palīdzības līdzfinansēto projektu un pasākumu īstenošanai"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līdz 2022. gada 31. decembrim izstrādāt un iesniegt Vides aizsardzības un reģionālās attīstības ministrijai 2.3.2.2.i. investīcijas “Valsts un pašvaldību digitālās transformācijas prasmju un spēju attīstība”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ziņojuma 25. punktu ar 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nedēļu laikā pēc informatīvā ziņojuma izskatīšanas MK VARAM uzaicina VAS iesniegt Projekta iesniegumu, un VAS līdz </w:t>
            </w:r>
            <w:r w:rsidR="00000000" w:rsidRPr="00000000" w:rsidDel="00000000">
              <w:rPr>
                <w:b w:val="1"/>
                <w:rtl w:val="0"/>
              </w:rPr>
              <w:t xml:space="preserve">2022.gada 31.decembrim</w:t>
            </w:r>
            <w:r w:rsidR="00000000" w:rsidRPr="00000000" w:rsidDel="00000000">
              <w:rPr>
                <w:rtl w:val="0"/>
              </w:rPr>
              <w:t xml:space="preserve"> ievada Kohēzijas politikas fondu vadības informācijas sistēmā (turpmāk – vadības informācijas sistēma)  informāciju – Projekta iesnieguma datus atbilstoši šajā informatīvajā ziņojumā 26.6. apakšpunktā norādītajai informācijai.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divu mēnešu laikā pēc Vides aizsardzības un reģionālās attīstības ministrijas uzaicinājuma saņemšanas izstrādāt un iesniegt Vides aizsardzības un reģionālās attīstības ministrijai 2.3.2.2.i. investīcijas "Valsts un pašvaldību digitālās transformācijas prasmju un spēju attīstība"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Valsts kancelejai un Vides aizsardzības un reģionālās attīstības ministrijai līdz 2022. gada 31. decembrim noslēgt vienošanos par Projekta īstenošanu un tā uzraudzību un Valsts administrācijas skolai uzsākt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oktobra vidus un joprojām notiek MK informatīvā ziņojuma skaņošanas process, bet pēc tā apstiprināšanas Ministru kabinetā VAS vēl nepieciešams laiks projekta izstrādei, precizējumu veikšanai, ja projektu neizdodas apstiprināt bez iebildumiem pirmajā skaņošanas ciklā, kā arī VARAM, VAS un VK ir jāsaskaņo un jānoslēdz starpesoru vienošanās par projekta īstenošanu un uzraudzību, aicinām vai nu pārskatīt MK sēdes protokollēmumā noteikto termiņu, pagarinot to līdz 2023.gada 31.martam vai arī pārformulēt punktā ietverto uzdevumu, nosakot, ka VAS līdz 2022.gada 31.decembrim ir pienākums izstrādāt un iesniegt projektu VARAM izvērtēšanai.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divu mēnešu laikā pēc Vides aizsardzības un reģionālās attīstības ministrijas uzaicinājuma saņemšanas izstrādāt un iesniegt Vides aizsardzības un reģionālās attīstības ministrijai 2.3.2.2.i. investīcijas "Valsts un pašvaldību digitālās transformācijas prasmju un spēju attīstība"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Valsts kancelejai un Vides aizsardzības un reģionālās attīstības ministrijai līdz 2022. gada 31. decembrim noslēgt vienošanos par Projekta īstenošanu un tā uzraudzību un Valsts administrācijas skolai uzsākt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lēmuma projektā nav atrunāts saīsinājums "Projekts", atbilstoši juridiskās tehnikas prasībām lūdzam minētajā punktā identificēt attiecīgo projektu, nepieciešamības gadījumā atrunājot konkrēto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divu mēnešu laikā pēc Vides aizsardzības un reģionālās attīstības ministrijas uzaicinājuma saņemšanas izstrādāt un iesniegt Vides aizsardzības un reģionālās attīstības ministrijai 2.3.2.2.i. investīcijas "Valsts un pašvaldību digitālās transformācijas prasmju un spēju attīstība"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Valsts kancelejai un Vides aizsardzības un reģionālās attīstības ministrijai līdz 2022. gada 31. decembrim noslēgt vienošanos par Projekta īstenošanu un tā uzraudzību un Valsts administrācijas skolai uzsākt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(25. un 26.punkts) noteikts termiņš 2 mēneši VAS iesnieguma sagatavošanai un VARAM 1 mēnesis izskatīšanai, attiecīgi pēc tam tiek slēgta vienošanās. Ņemot vērā, ka Informatīvais ziņojums vēl nav izskatīts MK vai ir reāli iekļauties termiņā - 31.12.2022.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precizēts MK protokollēmuma 3.punkts, nosakot termiņu projekta iesnieguma iesniegšanai. Vienlaikus informējam, ka ziņojumā ir noteikti maksimālie termiņi, tomēr ziņojumā noteiktās darbības projekta pilnvērtīgai uzsākšanai tiks uzsāktas pēc iespējas ātrāk.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administrācijas skolai divu mēnešu laikā pēc Vides aizsardzības un reģionālās attīstības ministrijas uzaicinājuma saņemšanas izstrādāt un iesniegt Vides aizsardzības un reģionālās attīstības ministrijai 2.3.2.2.i. investīcijas "Valsts un pašvaldību digitālās transformācijas prasmju un spēju attīstība" projekta iesniegumu.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22-TA-2271</w:t>
    </w:r>
    <w:r>
      <w:br/>
    </w:r>
    <w:r w:rsidR="00000000" w:rsidRPr="00000000" w:rsidDel="00000000">
      <w:rPr>
        <w:rtl w:val="0"/>
      </w:rPr>
      <w:t xml:space="preserve">01.06.2023. 12.11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22-TA-2271</w:t>
    </w:r>
    <w:r>
      <w:br/>
    </w:r>
    <w:r w:rsidR="00000000" w:rsidRPr="00000000" w:rsidDel="00000000">
      <w:rPr>
        <w:rtl w:val="0"/>
      </w:rPr>
      <w:t xml:space="preserve">01.06.2023. 12.11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Izziņa_22-TA-2271.docx</dc:title>
</cp:coreProperties>
</file>

<file path=docProps/custom.xml><?xml version="1.0" encoding="utf-8"?>
<Properties xmlns="http://schemas.openxmlformats.org/officeDocument/2006/custom-properties" xmlns:vt="http://schemas.openxmlformats.org/officeDocument/2006/docPropsVTypes"/>
</file>