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D06A" w14:textId="77777777" w:rsidR="00CD7731" w:rsidRPr="00A92688" w:rsidRDefault="00CD7731" w:rsidP="00CD7731">
      <w:pPr>
        <w:jc w:val="center"/>
        <w:rPr>
          <w:rFonts w:ascii="Helvetica" w:eastAsia="ヒラギノ角ゴ Pro W3" w:hAnsi="Helvetica"/>
          <w:color w:val="000000"/>
        </w:rPr>
      </w:pPr>
      <w:r w:rsidRPr="00A92688">
        <w:rPr>
          <w:rFonts w:ascii="Helvetica" w:eastAsia="ヒラギノ角ゴ Pro W3" w:hAnsi="Helvetica"/>
          <w:noProof/>
          <w:color w:val="000000"/>
          <w:lang w:eastAsia="lv-LV"/>
        </w:rPr>
        <w:drawing>
          <wp:inline distT="0" distB="0" distL="0" distR="0" wp14:anchorId="15C461C2" wp14:editId="29E7098C">
            <wp:extent cx="1552575" cy="1219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52575" cy="1219200"/>
                    </a:xfrm>
                    <a:prstGeom prst="rect">
                      <a:avLst/>
                    </a:prstGeom>
                    <a:noFill/>
                    <a:ln>
                      <a:noFill/>
                    </a:ln>
                  </pic:spPr>
                </pic:pic>
              </a:graphicData>
            </a:graphic>
          </wp:inline>
        </w:drawing>
      </w:r>
    </w:p>
    <w:tbl>
      <w:tblPr>
        <w:tblW w:w="0" w:type="auto"/>
        <w:jc w:val="center"/>
        <w:tblLayout w:type="fixed"/>
        <w:tblLook w:val="0000" w:firstRow="0" w:lastRow="0" w:firstColumn="0" w:lastColumn="0" w:noHBand="0" w:noVBand="0"/>
      </w:tblPr>
      <w:tblGrid>
        <w:gridCol w:w="8522"/>
      </w:tblGrid>
      <w:tr w:rsidR="00CD7731" w:rsidRPr="00A92688" w14:paraId="66B4DBCC" w14:textId="77777777" w:rsidTr="007F75F0">
        <w:trPr>
          <w:jc w:val="center"/>
        </w:trPr>
        <w:tc>
          <w:tcPr>
            <w:tcW w:w="8522" w:type="dxa"/>
          </w:tcPr>
          <w:p w14:paraId="16E83E90" w14:textId="77777777" w:rsidR="00CD7731" w:rsidRPr="00A92688" w:rsidRDefault="00CD7731" w:rsidP="007F75F0">
            <w:pPr>
              <w:keepNext/>
              <w:jc w:val="center"/>
              <w:outlineLvl w:val="3"/>
              <w:rPr>
                <w:bCs/>
              </w:rPr>
            </w:pPr>
          </w:p>
        </w:tc>
      </w:tr>
      <w:tr w:rsidR="00CD7731" w:rsidRPr="00A92688" w14:paraId="7EDD9C07" w14:textId="77777777" w:rsidTr="007F75F0">
        <w:trPr>
          <w:jc w:val="center"/>
        </w:trPr>
        <w:tc>
          <w:tcPr>
            <w:tcW w:w="8522" w:type="dxa"/>
          </w:tcPr>
          <w:p w14:paraId="436117DF" w14:textId="77777777" w:rsidR="00CD7731" w:rsidRPr="00A92688" w:rsidRDefault="00CD7731" w:rsidP="007F75F0">
            <w:pPr>
              <w:keepNext/>
              <w:jc w:val="center"/>
              <w:outlineLvl w:val="3"/>
              <w:rPr>
                <w:bCs/>
              </w:rPr>
            </w:pPr>
            <w:r w:rsidRPr="00A92688">
              <w:rPr>
                <w:rFonts w:ascii="Cambria Bold" w:hAnsi="Cambria Bold"/>
                <w:b/>
                <w:caps/>
                <w:spacing w:val="40"/>
                <w:sz w:val="40"/>
              </w:rPr>
              <w:t>Augstākās izglītības padome</w:t>
            </w:r>
          </w:p>
        </w:tc>
      </w:tr>
      <w:tr w:rsidR="00CD7731" w:rsidRPr="00A92688" w14:paraId="45E09063" w14:textId="77777777" w:rsidTr="007F75F0">
        <w:trPr>
          <w:jc w:val="center"/>
        </w:trPr>
        <w:tc>
          <w:tcPr>
            <w:tcW w:w="8522" w:type="dxa"/>
          </w:tcPr>
          <w:p w14:paraId="16B7A677" w14:textId="77777777" w:rsidR="00CD7731" w:rsidRPr="00A92688" w:rsidRDefault="00CD7731" w:rsidP="007F75F0">
            <w:pPr>
              <w:tabs>
                <w:tab w:val="left" w:pos="1725"/>
                <w:tab w:val="center" w:pos="4153"/>
              </w:tabs>
              <w:ind w:right="99"/>
              <w:jc w:val="center"/>
              <w:rPr>
                <w:rFonts w:ascii="Cambria" w:eastAsia="ヒラギノ角ゴ Pro W3" w:hAnsi="Cambria"/>
                <w:color w:val="000000"/>
                <w:sz w:val="16"/>
              </w:rPr>
            </w:pPr>
            <w:r w:rsidRPr="00A92688">
              <w:rPr>
                <w:rFonts w:ascii="Cambria" w:eastAsia="ヒラギノ角ゴ Pro W3" w:hAnsi="Cambria"/>
                <w:color w:val="000000"/>
                <w:sz w:val="16"/>
              </w:rPr>
              <w:t>Reģ. nr. 90000270598, Zigfrīda Annas Meierovica bulvāris 12, Rīga LV-1050</w:t>
            </w:r>
          </w:p>
          <w:p w14:paraId="1E79E8B1" w14:textId="77777777" w:rsidR="00CD7731" w:rsidRPr="00A92688" w:rsidRDefault="00CD7731" w:rsidP="007F75F0">
            <w:pPr>
              <w:keepNext/>
              <w:jc w:val="center"/>
              <w:outlineLvl w:val="3"/>
              <w:rPr>
                <w:bCs/>
              </w:rPr>
            </w:pPr>
            <w:r w:rsidRPr="00A92688">
              <w:rPr>
                <w:rFonts w:ascii="Cambria" w:hAnsi="Cambria"/>
                <w:sz w:val="16"/>
              </w:rPr>
              <w:t xml:space="preserve">Tālrunis: 67223392, fakss: 67220423, e-pasts: </w:t>
            </w:r>
            <w:hyperlink r:id="rId5" w:history="1">
              <w:r w:rsidRPr="00A92688">
                <w:rPr>
                  <w:rFonts w:ascii="Cambria" w:hAnsi="Cambria"/>
                  <w:color w:val="0000FF"/>
                  <w:sz w:val="16"/>
                  <w:u w:val="single"/>
                </w:rPr>
                <w:t>aip@latnet.lv</w:t>
              </w:r>
            </w:hyperlink>
            <w:r w:rsidRPr="00A92688">
              <w:rPr>
                <w:rFonts w:ascii="Cambria" w:hAnsi="Cambria"/>
                <w:sz w:val="16"/>
              </w:rPr>
              <w:t>, http://www.aip.lv</w:t>
            </w:r>
          </w:p>
        </w:tc>
      </w:tr>
    </w:tbl>
    <w:p w14:paraId="531007BF" w14:textId="77777777" w:rsidR="00CD7731" w:rsidRPr="00A92688" w:rsidRDefault="00CD7731" w:rsidP="00CD7731">
      <w:pPr>
        <w:keepNext/>
        <w:outlineLvl w:val="3"/>
        <w:rPr>
          <w:bCs/>
        </w:rPr>
      </w:pPr>
    </w:p>
    <w:p w14:paraId="290605CD" w14:textId="77777777" w:rsidR="00CD7731" w:rsidRDefault="00CD7731" w:rsidP="00CD7731">
      <w:pPr>
        <w:keepNext/>
        <w:jc w:val="center"/>
        <w:outlineLvl w:val="3"/>
        <w:rPr>
          <w:bCs/>
        </w:rPr>
      </w:pPr>
      <w:r>
        <w:rPr>
          <w:bCs/>
        </w:rPr>
        <w:t xml:space="preserve"> Rīgā</w:t>
      </w:r>
    </w:p>
    <w:p w14:paraId="67195406" w14:textId="77777777" w:rsidR="00CD7731" w:rsidRDefault="00CD7731" w:rsidP="00CD7731">
      <w:pPr>
        <w:keepNext/>
        <w:jc w:val="center"/>
        <w:outlineLvl w:val="3"/>
        <w:rPr>
          <w:bCs/>
        </w:rPr>
      </w:pPr>
    </w:p>
    <w:p w14:paraId="51B9601E" w14:textId="586F0A8F" w:rsidR="00CD7731" w:rsidRPr="00872C98" w:rsidRDefault="00CD7731" w:rsidP="00CD7731">
      <w:pPr>
        <w:keepNext/>
        <w:outlineLvl w:val="3"/>
        <w:rPr>
          <w:bCs/>
        </w:rPr>
      </w:pPr>
      <w:r w:rsidRPr="00872C98">
        <w:rPr>
          <w:bCs/>
        </w:rPr>
        <w:t>04.02.2022., Nr.</w:t>
      </w:r>
      <w:r w:rsidR="00872C98" w:rsidRPr="00872C98">
        <w:rPr>
          <w:bCs/>
        </w:rPr>
        <w:t>1.12./04</w:t>
      </w:r>
    </w:p>
    <w:p w14:paraId="4FA934FE" w14:textId="2479BAA2" w:rsidR="00CD7731" w:rsidRPr="00872C98" w:rsidRDefault="00CD7731" w:rsidP="00CD7731">
      <w:pPr>
        <w:keepNext/>
        <w:outlineLvl w:val="3"/>
        <w:rPr>
          <w:noProof/>
          <w:spacing w:val="20"/>
        </w:rPr>
      </w:pPr>
      <w:r w:rsidRPr="00872C98">
        <w:rPr>
          <w:bCs/>
        </w:rPr>
        <w:t xml:space="preserve">uz </w:t>
      </w:r>
      <w:r w:rsidR="00872C98" w:rsidRPr="00872C98">
        <w:rPr>
          <w:bCs/>
        </w:rPr>
        <w:t>31.01.2022.</w:t>
      </w:r>
      <w:r w:rsidRPr="00872C98">
        <w:rPr>
          <w:bCs/>
        </w:rPr>
        <w:t xml:space="preserve">, Nr. </w:t>
      </w:r>
      <w:r w:rsidRPr="00872C98">
        <w:rPr>
          <w:noProof/>
          <w:spacing w:val="20"/>
        </w:rPr>
        <w:t xml:space="preserve">4-10e/22/229             </w:t>
      </w:r>
    </w:p>
    <w:p w14:paraId="2962C2CD" w14:textId="77777777" w:rsidR="00CD7731" w:rsidRPr="00872C98" w:rsidRDefault="00CD7731" w:rsidP="00CD7731">
      <w:pPr>
        <w:keepNext/>
        <w:outlineLvl w:val="3"/>
        <w:rPr>
          <w:noProof/>
          <w:spacing w:val="20"/>
        </w:rPr>
      </w:pPr>
    </w:p>
    <w:p w14:paraId="4CD7F3BC" w14:textId="77777777" w:rsidR="00CD7731" w:rsidRPr="00872C98" w:rsidRDefault="00CD7731" w:rsidP="00CD7731">
      <w:pPr>
        <w:keepNext/>
        <w:jc w:val="right"/>
        <w:outlineLvl w:val="3"/>
        <w:rPr>
          <w:noProof/>
          <w:spacing w:val="20"/>
        </w:rPr>
      </w:pPr>
      <w:r w:rsidRPr="00872C98">
        <w:rPr>
          <w:noProof/>
          <w:spacing w:val="20"/>
        </w:rPr>
        <w:t>Izglītības un zinātnes ministrijai,</w:t>
      </w:r>
    </w:p>
    <w:p w14:paraId="13AE5528" w14:textId="022EDBE8" w:rsidR="00CD7731" w:rsidRPr="00872C98" w:rsidRDefault="00CD7731" w:rsidP="00CD7731">
      <w:pPr>
        <w:keepNext/>
        <w:outlineLvl w:val="3"/>
        <w:rPr>
          <w:noProof/>
          <w:spacing w:val="20"/>
        </w:rPr>
      </w:pPr>
      <w:r w:rsidRPr="00872C98">
        <w:rPr>
          <w:noProof/>
          <w:spacing w:val="20"/>
        </w:rPr>
        <w:t xml:space="preserve">                                                       </w:t>
      </w:r>
      <w:r w:rsidR="00872C98" w:rsidRPr="00872C98">
        <w:rPr>
          <w:noProof/>
          <w:spacing w:val="20"/>
        </w:rPr>
        <w:tab/>
      </w:r>
      <w:r w:rsidRPr="00872C98">
        <w:rPr>
          <w:noProof/>
          <w:spacing w:val="20"/>
        </w:rPr>
        <w:t xml:space="preserve"> Vaļņu iela 2, Rīga, LV- 1050</w:t>
      </w:r>
    </w:p>
    <w:p w14:paraId="22059B8D" w14:textId="77777777" w:rsidR="00CD7731" w:rsidRDefault="00CD7731" w:rsidP="00CD7731">
      <w:pPr>
        <w:rPr>
          <w:noProof/>
          <w:spacing w:val="20"/>
        </w:rPr>
      </w:pPr>
    </w:p>
    <w:p w14:paraId="76D98EAA" w14:textId="33FA1281" w:rsidR="0003472E" w:rsidRDefault="00CD7731" w:rsidP="00CD7731">
      <w:pPr>
        <w:rPr>
          <w:i/>
        </w:rPr>
      </w:pPr>
      <w:r w:rsidRPr="00353AD4">
        <w:rPr>
          <w:i/>
        </w:rPr>
        <w:t xml:space="preserve">Par </w:t>
      </w:r>
      <w:r>
        <w:rPr>
          <w:i/>
        </w:rPr>
        <w:t>Latvijas Jūras akadēmijas reorganizāciju</w:t>
      </w:r>
    </w:p>
    <w:p w14:paraId="1BA4BE53" w14:textId="1A26395E" w:rsidR="00CD7731" w:rsidRDefault="00CD7731" w:rsidP="00CD7731">
      <w:pPr>
        <w:rPr>
          <w:i/>
        </w:rPr>
      </w:pPr>
    </w:p>
    <w:p w14:paraId="47737C00" w14:textId="5CEF5F83" w:rsidR="00CD7731" w:rsidRDefault="00CD7731" w:rsidP="00872C98">
      <w:pPr>
        <w:spacing w:line="276" w:lineRule="auto"/>
        <w:jc w:val="both"/>
        <w:rPr>
          <w:iCs/>
        </w:rPr>
      </w:pPr>
      <w:r>
        <w:rPr>
          <w:iCs/>
        </w:rPr>
        <w:t xml:space="preserve">         Augstākās izglītības padome (turpmāk – AIP) 2021.gada </w:t>
      </w:r>
      <w:r w:rsidR="00872C98">
        <w:rPr>
          <w:iCs/>
        </w:rPr>
        <w:t>31.janvārī</w:t>
      </w:r>
      <w:r>
        <w:rPr>
          <w:iCs/>
        </w:rPr>
        <w:t xml:space="preserve"> saņēma Izglītības un zinātnes ministrijas (turpmāk – ministrija) vēstuli Nr. 4-10e/22/229 “Par Latvijas Jūras akadēmijas reorganizāciju”, kurā lūgts sniegt atzinumu par Ministru kabineta rīkojuma projektu “Par Latvijas Jūras akadēmijas reorganizāciju” (turpmāk – rīkojuma projekts).</w:t>
      </w:r>
    </w:p>
    <w:p w14:paraId="1B4005F2" w14:textId="2D972A32" w:rsidR="00CD7731" w:rsidRDefault="00CD7731" w:rsidP="00872C98">
      <w:pPr>
        <w:spacing w:line="276" w:lineRule="auto"/>
        <w:jc w:val="both"/>
        <w:rPr>
          <w:iCs/>
        </w:rPr>
      </w:pPr>
      <w:r>
        <w:rPr>
          <w:iCs/>
        </w:rPr>
        <w:t xml:space="preserve">         AIP </w:t>
      </w:r>
      <w:r w:rsidR="00C10296">
        <w:rPr>
          <w:iCs/>
        </w:rPr>
        <w:t xml:space="preserve">jautājumu par Latvijas Jūras akadēmijas reorganizāciju izskatīja 2022.gada </w:t>
      </w:r>
      <w:r w:rsidR="008C79C1">
        <w:rPr>
          <w:iCs/>
        </w:rPr>
        <w:t>3.februāra sēdē</w:t>
      </w:r>
      <w:r w:rsidR="0037570A">
        <w:rPr>
          <w:iCs/>
        </w:rPr>
        <w:t>.</w:t>
      </w:r>
      <w:r w:rsidR="008C79C1">
        <w:rPr>
          <w:iCs/>
        </w:rPr>
        <w:t xml:space="preserve"> </w:t>
      </w:r>
      <w:r w:rsidR="0037570A">
        <w:rPr>
          <w:iCs/>
        </w:rPr>
        <w:t>V</w:t>
      </w:r>
      <w:r w:rsidR="008C79C1">
        <w:rPr>
          <w:iCs/>
        </w:rPr>
        <w:t>adoties no Augstskolu likuma 11.panta otrās daļas</w:t>
      </w:r>
      <w:r w:rsidR="0037570A">
        <w:rPr>
          <w:iCs/>
        </w:rPr>
        <w:t xml:space="preserve"> AIP</w:t>
      </w:r>
      <w:r w:rsidR="008C79C1">
        <w:rPr>
          <w:iCs/>
        </w:rPr>
        <w:t xml:space="preserve"> nolēma konceptuāli atbalstīt rīkojuma projekta tālāku virzību.</w:t>
      </w:r>
    </w:p>
    <w:p w14:paraId="2BE19BCB" w14:textId="2AE22B59" w:rsidR="00787D35" w:rsidRDefault="0037570A" w:rsidP="00872C98">
      <w:pPr>
        <w:spacing w:line="276" w:lineRule="auto"/>
        <w:jc w:val="both"/>
        <w:rPr>
          <w:iCs/>
        </w:rPr>
      </w:pPr>
      <w:r>
        <w:rPr>
          <w:iCs/>
        </w:rPr>
        <w:t xml:space="preserve">        </w:t>
      </w:r>
      <w:r w:rsidR="008C79C1">
        <w:rPr>
          <w:iCs/>
        </w:rPr>
        <w:t xml:space="preserve">Vienlaicīgi AIP </w:t>
      </w:r>
      <w:r w:rsidR="00787D35">
        <w:rPr>
          <w:iCs/>
        </w:rPr>
        <w:t>norāda, ka:</w:t>
      </w:r>
    </w:p>
    <w:p w14:paraId="256363CC" w14:textId="0964F9AF" w:rsidR="0037570A" w:rsidRDefault="00787D35" w:rsidP="00872C98">
      <w:pPr>
        <w:spacing w:line="276" w:lineRule="auto"/>
        <w:jc w:val="both"/>
        <w:rPr>
          <w:iCs/>
        </w:rPr>
      </w:pPr>
      <w:r>
        <w:rPr>
          <w:iCs/>
        </w:rPr>
        <w:t>1. Rīkojuma projekts pamatots ar Augstskolu likuma 11.panta trešās daļas 1.punktu, kur</w:t>
      </w:r>
      <w:r w:rsidR="000E19C5">
        <w:rPr>
          <w:iCs/>
        </w:rPr>
        <w:t>š</w:t>
      </w:r>
      <w:r>
        <w:rPr>
          <w:iCs/>
        </w:rPr>
        <w:t xml:space="preserve"> nosaka, </w:t>
      </w:r>
      <w:r w:rsidRPr="00787D35">
        <w:t xml:space="preserve">ka </w:t>
      </w:r>
      <w:r w:rsidR="008C79C1" w:rsidRPr="00787D35">
        <w:t xml:space="preserve"> </w:t>
      </w:r>
      <w:r>
        <w:t>v</w:t>
      </w:r>
      <w:r w:rsidRPr="00787D35">
        <w:t>alsts dibinātu augstskolu reorganizē</w:t>
      </w:r>
      <w:r>
        <w:t xml:space="preserve"> </w:t>
      </w:r>
      <w:r w:rsidRPr="00787D35">
        <w:t xml:space="preserve">pievienojot to citai augstskolai, </w:t>
      </w:r>
      <w:r>
        <w:t>rezultātā</w:t>
      </w:r>
      <w:r w:rsidRPr="00787D35">
        <w:t xml:space="preserve"> pievienojamā augstskola beidz pastāvēt, integrējoties esošajā citas augstskolas struktūrā</w:t>
      </w:r>
      <w:r>
        <w:t xml:space="preserve">. Tajā pašā laikā rīkojuma projekta 1.punktā norādīts, ka </w:t>
      </w:r>
      <w:r w:rsidR="000E19C5">
        <w:t xml:space="preserve">akadēmija (Latvijas Jūras akadēmija) turpina pastāvēt kā Rīgas Tehniskās universitātes struktūrvienība. Tā kā </w:t>
      </w:r>
      <w:r w:rsidR="0037570A">
        <w:t>rīkojuma projekta</w:t>
      </w:r>
      <w:r w:rsidR="0037570A" w:rsidRPr="00C85C14">
        <w:rPr>
          <w:szCs w:val="28"/>
        </w:rPr>
        <w:t xml:space="preserve"> </w:t>
      </w:r>
      <w:r w:rsidR="0037570A" w:rsidRPr="00C85C14">
        <w:t>sākotnējās ietekmes (ex-ante) novērtējuma ziņojum</w:t>
      </w:r>
      <w:r w:rsidR="0037570A">
        <w:t>ā</w:t>
      </w:r>
      <w:r w:rsidR="0037570A" w:rsidRPr="00C85C14">
        <w:t xml:space="preserve"> (anotācij</w:t>
      </w:r>
      <w:r w:rsidR="0037570A">
        <w:t>ā</w:t>
      </w:r>
      <w:r w:rsidR="0037570A" w:rsidRPr="00C85C14">
        <w:t>)</w:t>
      </w:r>
      <w:r w:rsidR="0037570A">
        <w:t xml:space="preserve"> norādīts, ka rīkojuma projekta mērķis ir </w:t>
      </w:r>
      <w:r w:rsidR="0037570A" w:rsidRPr="00C85C14">
        <w:rPr>
          <w:szCs w:val="28"/>
          <w:shd w:val="clear" w:color="auto" w:fill="FFFFFF"/>
        </w:rPr>
        <w:t>saglabāt autonomu jūrniecības izglītības sistēmu, kā arī veicināt resursu koplietošanu un optimizāciju augstākās izglītības sistēmā</w:t>
      </w:r>
      <w:r w:rsidR="0037570A">
        <w:rPr>
          <w:szCs w:val="28"/>
          <w:shd w:val="clear" w:color="auto" w:fill="FFFFFF"/>
        </w:rPr>
        <w:t xml:space="preserve">, AIP aicina precizēt rīkojuma projektu, pamatojot to ar </w:t>
      </w:r>
      <w:r w:rsidR="0037570A">
        <w:rPr>
          <w:iCs/>
        </w:rPr>
        <w:t>Augstskolu likuma 11.panta trešās daļas 2.punktu.</w:t>
      </w:r>
    </w:p>
    <w:p w14:paraId="5A8AEC83" w14:textId="5B1AEA7C" w:rsidR="00787D35" w:rsidRDefault="00AD3627" w:rsidP="00872C98">
      <w:pPr>
        <w:spacing w:line="276" w:lineRule="auto"/>
        <w:jc w:val="both"/>
      </w:pPr>
      <w:r>
        <w:t xml:space="preserve">2. Rīkojuma projekta </w:t>
      </w:r>
      <w:r w:rsidR="007B427B">
        <w:t>2.6.apakšpunktā norādīts, ka Rīgas Tehniskā universitāte pārņem Latvijas Jūras akadēmijas Jūrskolu un turpina īstenot līdz šim īstenotās profesionālās vidējās izglītības programmas. Ievērojot to, ka Latvijas Jūras akadēmijas Jūrskola ir patstāvīga izglītības iestāde, AIP ieskatā, rīkojuma projekts būtu precizējams, norādot Jūrskolas tiesisko statusu pēc Latvijas Jūras akadēmijas reorganizācijas.</w:t>
      </w:r>
    </w:p>
    <w:p w14:paraId="12546503" w14:textId="77777777" w:rsidR="00AD4DB4" w:rsidRDefault="007B427B" w:rsidP="00872C98">
      <w:pPr>
        <w:spacing w:line="276" w:lineRule="auto"/>
        <w:jc w:val="both"/>
      </w:pPr>
      <w:r w:rsidRPr="00AD4DB4">
        <w:t xml:space="preserve">3. </w:t>
      </w:r>
      <w:r w:rsidR="00AD4DB4" w:rsidRPr="00AD4DB4">
        <w:t>Rīkojuma projekta 3.punkts paredz uzdevumu ministrijai izveidot reorganizācijas komisiju, kura:</w:t>
      </w:r>
    </w:p>
    <w:p w14:paraId="042D6198" w14:textId="3CBB5269" w:rsidR="00AD4DB4" w:rsidRPr="00AD4DB4" w:rsidRDefault="00AD4DB4" w:rsidP="00872C98">
      <w:pPr>
        <w:spacing w:line="276" w:lineRule="auto"/>
        <w:jc w:val="both"/>
      </w:pPr>
      <w:r>
        <w:rPr>
          <w:color w:val="000000"/>
          <w:shd w:val="clear" w:color="auto" w:fill="FFFFFF"/>
        </w:rPr>
        <w:lastRenderedPageBreak/>
        <w:t xml:space="preserve">- </w:t>
      </w:r>
      <w:r w:rsidRPr="00AD4DB4">
        <w:rPr>
          <w:color w:val="000000"/>
          <w:shd w:val="clear" w:color="auto" w:fill="FFFFFF"/>
        </w:rPr>
        <w:t>līdz 2022. gada 31. maijam</w:t>
      </w:r>
      <w:r w:rsidRPr="00AD4DB4">
        <w:rPr>
          <w:color w:val="000000"/>
        </w:rPr>
        <w:t xml:space="preserve"> </w:t>
      </w:r>
      <w:r w:rsidRPr="00AD4DB4">
        <w:rPr>
          <w:color w:val="000000"/>
          <w:shd w:val="clear" w:color="auto" w:fill="FFFFFF"/>
        </w:rPr>
        <w:t>vei</w:t>
      </w:r>
      <w:r>
        <w:rPr>
          <w:color w:val="000000"/>
          <w:shd w:val="clear" w:color="auto" w:fill="FFFFFF"/>
        </w:rPr>
        <w:t>c</w:t>
      </w:r>
      <w:r w:rsidRPr="00AD4DB4">
        <w:rPr>
          <w:color w:val="000000"/>
          <w:shd w:val="clear" w:color="auto" w:fill="FFFFFF"/>
        </w:rPr>
        <w:t xml:space="preserve"> akadēmijas materiālo un finanšu līdzekļu inventarizāciju, no</w:t>
      </w:r>
      <w:r>
        <w:rPr>
          <w:color w:val="000000"/>
          <w:shd w:val="clear" w:color="auto" w:fill="FFFFFF"/>
        </w:rPr>
        <w:t>saka</w:t>
      </w:r>
      <w:r w:rsidRPr="00AD4DB4">
        <w:rPr>
          <w:color w:val="000000"/>
          <w:shd w:val="clear" w:color="auto" w:fill="FFFFFF"/>
        </w:rPr>
        <w:t xml:space="preserve"> kustamās mantas vērtību, kā arī prasību un saistību apjomu</w:t>
      </w:r>
      <w:r w:rsidRPr="00AD4DB4">
        <w:rPr>
          <w:color w:val="000000"/>
        </w:rPr>
        <w:t>;</w:t>
      </w:r>
    </w:p>
    <w:p w14:paraId="49E1A236" w14:textId="53038C45" w:rsidR="00AD4DB4" w:rsidRDefault="00AD4DB4" w:rsidP="00872C98">
      <w:pPr>
        <w:pStyle w:val="NormalWeb"/>
        <w:spacing w:before="0" w:beforeAutospacing="0" w:after="0" w:afterAutospacing="0" w:line="276" w:lineRule="auto"/>
        <w:jc w:val="both"/>
        <w:rPr>
          <w:lang w:val="lv-LV"/>
        </w:rPr>
      </w:pPr>
      <w:r>
        <w:rPr>
          <w:color w:val="000000"/>
          <w:lang w:val="lv-LV"/>
        </w:rPr>
        <w:t xml:space="preserve">- </w:t>
      </w:r>
      <w:r w:rsidRPr="00AD4DB4">
        <w:rPr>
          <w:color w:val="000000"/>
          <w:lang w:val="lv-LV"/>
        </w:rPr>
        <w:t>līdz 2022. gada 31. maijam sastād</w:t>
      </w:r>
      <w:r>
        <w:rPr>
          <w:color w:val="000000"/>
          <w:lang w:val="lv-LV"/>
        </w:rPr>
        <w:t>a</w:t>
      </w:r>
      <w:r w:rsidRPr="00AD4DB4">
        <w:rPr>
          <w:color w:val="000000"/>
          <w:lang w:val="lv-LV"/>
        </w:rPr>
        <w:t xml:space="preserve"> un iesnie</w:t>
      </w:r>
      <w:r>
        <w:rPr>
          <w:color w:val="000000"/>
          <w:lang w:val="lv-LV"/>
        </w:rPr>
        <w:t>dz</w:t>
      </w:r>
      <w:r w:rsidRPr="00AD4DB4">
        <w:rPr>
          <w:color w:val="000000"/>
          <w:lang w:val="lv-LV"/>
        </w:rPr>
        <w:t xml:space="preserve"> izglītības un zinātnes ministram apstiprināšanai akadēmijas reorganizācijas plānu;</w:t>
      </w:r>
    </w:p>
    <w:p w14:paraId="647BA148" w14:textId="01DB2DBC" w:rsidR="00AD4DB4" w:rsidRPr="00AD4DB4" w:rsidRDefault="00AD4DB4" w:rsidP="00872C98">
      <w:pPr>
        <w:pStyle w:val="NormalWeb"/>
        <w:spacing w:before="0" w:beforeAutospacing="0" w:after="0" w:afterAutospacing="0" w:line="276" w:lineRule="auto"/>
        <w:jc w:val="both"/>
        <w:rPr>
          <w:lang w:val="lv-LV"/>
        </w:rPr>
      </w:pPr>
      <w:r>
        <w:rPr>
          <w:color w:val="000000"/>
          <w:shd w:val="clear" w:color="auto" w:fill="FFFFFF"/>
          <w:lang w:val="lv-LV"/>
        </w:rPr>
        <w:t xml:space="preserve">- </w:t>
      </w:r>
      <w:r w:rsidRPr="00AD4DB4">
        <w:rPr>
          <w:color w:val="000000"/>
          <w:shd w:val="clear" w:color="auto" w:fill="FFFFFF"/>
          <w:lang w:val="lv-LV"/>
        </w:rPr>
        <w:t>līdz 2022. gada 31. jūlijam nodrošin</w:t>
      </w:r>
      <w:r>
        <w:rPr>
          <w:color w:val="000000"/>
          <w:shd w:val="clear" w:color="auto" w:fill="FFFFFF"/>
          <w:lang w:val="lv-LV"/>
        </w:rPr>
        <w:t>a</w:t>
      </w:r>
      <w:r w:rsidRPr="00AD4DB4">
        <w:rPr>
          <w:color w:val="000000"/>
          <w:shd w:val="clear" w:color="auto" w:fill="FFFFFF"/>
          <w:lang w:val="lv-LV"/>
        </w:rPr>
        <w:t xml:space="preserve"> akadēmijas finanšu līdzekļu, bilancē esošās kustamās mantas, lietvedības un arhīva nodošanu Rīgas Tehniskajai universitātei;</w:t>
      </w:r>
    </w:p>
    <w:p w14:paraId="75E7214B" w14:textId="364CACE2" w:rsidR="00AD4DB4" w:rsidRPr="00AD4DB4" w:rsidRDefault="00AD4DB4" w:rsidP="00872C98">
      <w:pPr>
        <w:pStyle w:val="NormalWeb"/>
        <w:spacing w:before="0" w:beforeAutospacing="0" w:after="0" w:afterAutospacing="0" w:line="276" w:lineRule="auto"/>
        <w:jc w:val="both"/>
        <w:rPr>
          <w:lang w:val="lv-LV"/>
        </w:rPr>
      </w:pPr>
      <w:r>
        <w:rPr>
          <w:color w:val="000000"/>
          <w:shd w:val="clear" w:color="auto" w:fill="FFFFFF"/>
          <w:lang w:val="lv-LV"/>
        </w:rPr>
        <w:t xml:space="preserve">- </w:t>
      </w:r>
      <w:r w:rsidRPr="00AD4DB4">
        <w:rPr>
          <w:color w:val="000000"/>
          <w:shd w:val="clear" w:color="auto" w:fill="FFFFFF"/>
          <w:lang w:val="lv-LV"/>
        </w:rPr>
        <w:t>līdz 2022. gada 31. augustam nodrošināt slēguma bilances sagatavošanu</w:t>
      </w:r>
      <w:r>
        <w:rPr>
          <w:color w:val="000000"/>
          <w:shd w:val="clear" w:color="auto" w:fill="FFFFFF"/>
          <w:lang w:val="lv-LV"/>
        </w:rPr>
        <w:t>.</w:t>
      </w:r>
    </w:p>
    <w:p w14:paraId="7D78D182" w14:textId="756DFF59" w:rsidR="00055C21" w:rsidRDefault="000D033E" w:rsidP="00872C98">
      <w:pPr>
        <w:spacing w:line="276" w:lineRule="auto"/>
        <w:jc w:val="both"/>
      </w:pPr>
      <w:r>
        <w:tab/>
      </w:r>
      <w:r w:rsidR="0072762A">
        <w:t>A</w:t>
      </w:r>
      <w:r>
        <w:t>ugstākās izglītības institūcijas reorganizācija</w:t>
      </w:r>
      <w:r w:rsidR="0072762A">
        <w:t>, AIP ieskatā,</w:t>
      </w:r>
      <w:r>
        <w:t xml:space="preserve"> ir darbietilpīgs process, tādēļ rīkojuma projektā noteiktie reorganizācij</w:t>
      </w:r>
      <w:r w:rsidR="00782B25">
        <w:t>as</w:t>
      </w:r>
      <w:r>
        <w:t xml:space="preserve"> darbību īstenošanas termiņi</w:t>
      </w:r>
      <w:r w:rsidR="00782B25">
        <w:t xml:space="preserve"> ir ļoti optimistiski, </w:t>
      </w:r>
      <w:r w:rsidR="00E85584">
        <w:t>ārvalstu pieredze, tajā skaitā</w:t>
      </w:r>
      <w:r w:rsidR="00ED3328">
        <w:t xml:space="preserve"> Igaunijas Jūras akadēmijas (</w:t>
      </w:r>
      <w:r w:rsidR="00ED3328" w:rsidRPr="00ED3328">
        <w:rPr>
          <w:i/>
          <w:iCs/>
        </w:rPr>
        <w:t>Eesti Mereakadeemia</w:t>
      </w:r>
      <w:r w:rsidR="00ED3328">
        <w:t>) integrācija</w:t>
      </w:r>
      <w:r w:rsidR="00E85584">
        <w:t xml:space="preserve"> </w:t>
      </w:r>
      <w:r w:rsidR="00ED3328">
        <w:t>Tallinas tehniskajā universitātē (</w:t>
      </w:r>
      <w:r w:rsidR="004C3710" w:rsidRPr="004C3710">
        <w:rPr>
          <w:i/>
          <w:iCs/>
        </w:rPr>
        <w:t>Tallinna Tehnikaülikool</w:t>
      </w:r>
      <w:r w:rsidR="00ED3328">
        <w:t xml:space="preserve">), </w:t>
      </w:r>
      <w:r w:rsidR="004C3710">
        <w:t xml:space="preserve">liecina, ka </w:t>
      </w:r>
      <w:r w:rsidR="00055C21">
        <w:t>var ilgt vairākus gadus</w:t>
      </w:r>
      <w:r w:rsidR="004C3710">
        <w:t xml:space="preserve">, tāpēc, </w:t>
      </w:r>
      <w:r w:rsidR="00782B25">
        <w:t>ievērojot minēto</w:t>
      </w:r>
      <w:r w:rsidR="004C3710">
        <w:t>,</w:t>
      </w:r>
      <w:r w:rsidR="00782B25">
        <w:t xml:space="preserve"> AIP aicina noteikt saprātīgus reorganizācijas darbību īstenošanas termiņus.</w:t>
      </w:r>
    </w:p>
    <w:p w14:paraId="39169153" w14:textId="656CCF92" w:rsidR="00E85584" w:rsidRPr="00055C21" w:rsidRDefault="00607215" w:rsidP="00872C98">
      <w:pPr>
        <w:spacing w:line="276" w:lineRule="auto"/>
        <w:ind w:firstLine="284"/>
        <w:jc w:val="both"/>
      </w:pPr>
      <w:r>
        <w:t>AIP aicina papildināt rīkojama projekta anotāciju, tajā uzsverot nepieciešamību, reorganizējot Latvijas Jūras akadēmiju, saglabāt un respektēt</w:t>
      </w:r>
      <w:r w:rsidR="00055C21">
        <w:t xml:space="preserve"> Latvijas Jūras akadēmijas un</w:t>
      </w:r>
      <w:r>
        <w:t xml:space="preserve"> </w:t>
      </w:r>
      <w:r w:rsidR="00B373D9">
        <w:t>jūrniecības izglītības</w:t>
      </w:r>
      <w:r>
        <w:t xml:space="preserve"> vēsturiskās tradīcijas, tajā skaitā formas tērpu izmantošanas tradīcijas</w:t>
      </w:r>
      <w:r w:rsidR="00B373D9">
        <w:t xml:space="preserve">, tās nostiprinot paredzētajā līgumā </w:t>
      </w:r>
      <w:r w:rsidR="00B373D9" w:rsidRPr="00B373D9">
        <w:t>“Par Latvijas Jūras akadēmijas integrāciju Rīgas Tehniskās universitātes ekosistēmā”</w:t>
      </w:r>
      <w:r w:rsidR="00055C21">
        <w:t xml:space="preserve">. Kā arī </w:t>
      </w:r>
      <w:r w:rsidR="00E85584">
        <w:t xml:space="preserve">AIP atbalsta rīkojuma projekta anotācijā minēto nepieciešamību izdarīt grozījumus </w:t>
      </w:r>
      <w:r w:rsidR="00E85584" w:rsidRPr="00E85584">
        <w:t>Augstskolu likuma 3. panta piektajā daļā, paredzot, ka vārdu “akadēmija” ir tiesības ietvert arī  struktūrvienības nosaukumā, kas ir  izveidota reorganizācijas rezultātā</w:t>
      </w:r>
      <w:r w:rsidR="00E85584">
        <w:t xml:space="preserve">, piekrītot tam, ka </w:t>
      </w:r>
      <w:r w:rsidR="00E85584" w:rsidRPr="00E85584">
        <w:t>veicot reorganizāciju ir būtiski saglabāt pievienojamās organizācijas identitāti, kas atspoguļojas nosaukumā, kas veido tās darbības lokālo un starptautisko atpazīstamību.</w:t>
      </w:r>
    </w:p>
    <w:p w14:paraId="7B02DFA7" w14:textId="77777777" w:rsidR="00E85584" w:rsidRDefault="00782B25" w:rsidP="00872C98">
      <w:pPr>
        <w:spacing w:line="276" w:lineRule="auto"/>
        <w:ind w:firstLine="426"/>
        <w:jc w:val="both"/>
      </w:pPr>
      <w:r>
        <w:t xml:space="preserve">Nobeigumā AIP </w:t>
      </w:r>
      <w:r w:rsidR="0072762A">
        <w:t>vēlas norādīt, ka līdz šim brīdim nav panākts viennozīmīgs jūrniecības nozares atbalsts Latvijas Jūras akadēmijas reorganizācijai</w:t>
      </w:r>
      <w:r w:rsidR="006C059F">
        <w:t xml:space="preserve">. Ievērojot to, ka viens no augstākās izglītības institūciju uzdevumiem ir sagatavot attiecīgajai nozarei nepieciešamos speciālistus, vienots jūrniecības nozares atbalsts </w:t>
      </w:r>
      <w:r w:rsidR="00680F52">
        <w:t>akadēmijas reorganizācijai, AIP ieskatā ir būtisks,</w:t>
      </w:r>
      <w:r w:rsidR="006C059F">
        <w:t xml:space="preserve"> </w:t>
      </w:r>
      <w:r w:rsidR="0072762A">
        <w:t xml:space="preserve"> tādēļ AIP aicina turpināt izveidotās Latvijas Jūras akadēmijas reorganizācijas darba grupas darbu, lai panāktu visu jūrniecības nozarē iesaistīto institūciju atbalstu akadēmijas reorganizācijai</w:t>
      </w:r>
      <w:r w:rsidR="00680F52">
        <w:t>.</w:t>
      </w:r>
    </w:p>
    <w:p w14:paraId="02A155C4" w14:textId="40AAFEEF" w:rsidR="00683829" w:rsidRDefault="00680F52" w:rsidP="00872C98">
      <w:pPr>
        <w:spacing w:line="276" w:lineRule="auto"/>
        <w:ind w:firstLine="426"/>
        <w:jc w:val="both"/>
      </w:pPr>
      <w:r>
        <w:t>AIP norāda, ka Augstskolu likuma pārejas noteikumu</w:t>
      </w:r>
      <w:r w:rsidR="00683829">
        <w:t xml:space="preserve"> 62.punkts nosaka, </w:t>
      </w:r>
      <w:r w:rsidR="00683829" w:rsidRPr="00683829">
        <w:t xml:space="preserve">ka </w:t>
      </w:r>
      <w:r w:rsidR="00683829">
        <w:t>v</w:t>
      </w:r>
      <w:r w:rsidR="00683829" w:rsidRPr="00683829">
        <w:t>alsts dibinātas augstskolas padomi izveido ne vēlāk kā līdz 2022. gada 31. janvārim. </w:t>
      </w:r>
      <w:r w:rsidR="00683829">
        <w:t>Savukārt Augstskolu likuma 14.</w:t>
      </w:r>
      <w:r w:rsidR="00683829">
        <w:rPr>
          <w:vertAlign w:val="superscript"/>
        </w:rPr>
        <w:t xml:space="preserve">2 </w:t>
      </w:r>
      <w:r w:rsidR="00683829">
        <w:t>panta pirmās daļas 8.punkt</w:t>
      </w:r>
      <w:r w:rsidR="00D65385">
        <w:t>a</w:t>
      </w:r>
      <w:r w:rsidR="00683829">
        <w:t xml:space="preserve"> a) apakšpunkts nosaka, ka augstskolas padome lemj par augstskolas struktūru. Ievērojot to, ka rīkojuma projekts paredz </w:t>
      </w:r>
      <w:r w:rsidR="004E5696">
        <w:t>Latvijas Jūras akadēmiju reorganizēt par Rīgas Tehniskās universitātes struktūrvienību, AIP ieskatā</w:t>
      </w:r>
      <w:r w:rsidR="00D65385">
        <w:t>,</w:t>
      </w:r>
      <w:r w:rsidR="004E5696">
        <w:t xml:space="preserve"> rīkojuma projektam būtu pievienojams Rīgas Tehniskās universitātes padomes viedoklis par turpmāko Rīgas Tehniskās universitātes struktūru.</w:t>
      </w:r>
    </w:p>
    <w:p w14:paraId="5AEB2321" w14:textId="6A1C4A56" w:rsidR="004E5696" w:rsidRDefault="004E5696" w:rsidP="00872C98">
      <w:pPr>
        <w:spacing w:line="276" w:lineRule="auto"/>
        <w:jc w:val="both"/>
      </w:pPr>
    </w:p>
    <w:p w14:paraId="2D2AAE45" w14:textId="596C6A0D" w:rsidR="004E5696" w:rsidRDefault="004E5696" w:rsidP="00683829">
      <w:pPr>
        <w:jc w:val="both"/>
      </w:pPr>
    </w:p>
    <w:p w14:paraId="1C73E97F" w14:textId="77777777" w:rsidR="00872C98" w:rsidRPr="00424758" w:rsidRDefault="00872C98" w:rsidP="00872C98">
      <w:pPr>
        <w:jc w:val="both"/>
      </w:pPr>
      <w:r w:rsidRPr="00424758">
        <w:t xml:space="preserve">Priekšsēdētājs   </w:t>
      </w:r>
      <w:r w:rsidRPr="00424758">
        <w:tab/>
        <w:t xml:space="preserve">         (PARAKSTS*)</w:t>
      </w:r>
      <w:r w:rsidRPr="00424758">
        <w:tab/>
      </w:r>
      <w:r w:rsidRPr="00424758">
        <w:tab/>
      </w:r>
      <w:r w:rsidRPr="00424758">
        <w:tab/>
        <w:t xml:space="preserve"> Dr.art. Andris Teikmanis</w:t>
      </w:r>
    </w:p>
    <w:p w14:paraId="25D166FC" w14:textId="77777777" w:rsidR="00872C98" w:rsidRPr="00424758" w:rsidRDefault="00872C98" w:rsidP="00872C98">
      <w:pPr>
        <w:jc w:val="both"/>
        <w:rPr>
          <w:sz w:val="16"/>
          <w:szCs w:val="16"/>
        </w:rPr>
      </w:pPr>
    </w:p>
    <w:p w14:paraId="6D688DB6" w14:textId="77777777" w:rsidR="00872C98" w:rsidRDefault="00872C98" w:rsidP="00872C98">
      <w:pPr>
        <w:jc w:val="both"/>
        <w:rPr>
          <w:sz w:val="16"/>
          <w:szCs w:val="16"/>
        </w:rPr>
      </w:pPr>
    </w:p>
    <w:p w14:paraId="3C7C680D" w14:textId="43B3F1FD" w:rsidR="00872C98" w:rsidRPr="00424758" w:rsidRDefault="00872C98" w:rsidP="00872C98">
      <w:pPr>
        <w:jc w:val="both"/>
        <w:rPr>
          <w:sz w:val="16"/>
          <w:szCs w:val="16"/>
        </w:rPr>
      </w:pPr>
      <w:r>
        <w:rPr>
          <w:sz w:val="16"/>
          <w:szCs w:val="16"/>
        </w:rPr>
        <w:t>Broks</w:t>
      </w:r>
    </w:p>
    <w:p w14:paraId="0BB09BFC" w14:textId="77777777" w:rsidR="00872C98" w:rsidRPr="00424758" w:rsidRDefault="00872C98" w:rsidP="00872C98">
      <w:pPr>
        <w:jc w:val="both"/>
        <w:rPr>
          <w:sz w:val="16"/>
          <w:szCs w:val="16"/>
        </w:rPr>
      </w:pPr>
      <w:hyperlink r:id="rId6" w:history="1">
        <w:r w:rsidRPr="00424758">
          <w:rPr>
            <w:rStyle w:val="Hyperlink"/>
            <w:sz w:val="16"/>
            <w:szCs w:val="16"/>
          </w:rPr>
          <w:t>aip@latnet.lv</w:t>
        </w:r>
      </w:hyperlink>
      <w:r w:rsidRPr="00424758">
        <w:rPr>
          <w:sz w:val="16"/>
          <w:szCs w:val="16"/>
        </w:rPr>
        <w:t xml:space="preserve">; </w:t>
      </w:r>
    </w:p>
    <w:p w14:paraId="115CBD2F" w14:textId="77777777" w:rsidR="00872C98" w:rsidRPr="00424758" w:rsidRDefault="00872C98" w:rsidP="00872C98">
      <w:pPr>
        <w:jc w:val="both"/>
        <w:rPr>
          <w:sz w:val="16"/>
          <w:szCs w:val="16"/>
        </w:rPr>
      </w:pPr>
      <w:r w:rsidRPr="00424758">
        <w:rPr>
          <w:sz w:val="16"/>
          <w:szCs w:val="16"/>
        </w:rPr>
        <w:t>67223392</w:t>
      </w:r>
    </w:p>
    <w:p w14:paraId="2F2D5E86" w14:textId="16A8F4C2" w:rsidR="004E5696" w:rsidRDefault="00872C98" w:rsidP="00872C98">
      <w:pPr>
        <w:pStyle w:val="Footer"/>
        <w:spacing w:line="276" w:lineRule="auto"/>
        <w:jc w:val="center"/>
      </w:pPr>
      <w:r w:rsidRPr="00424758">
        <w:rPr>
          <w:rFonts w:ascii="Times New Roman" w:hAnsi="Times New Roman"/>
        </w:rPr>
        <w:t>*DOKUMENTS PARAKSTĪTS AR DROŠU ELEKTRONISKO PARAKSTU UN SATUR LAIKA ZĪMOGU</w:t>
      </w:r>
    </w:p>
    <w:sectPr w:rsidR="004E56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Mincho"/>
    <w:panose1 w:val="00000000000000000000"/>
    <w:charset w:val="80"/>
    <w:family w:val="roman"/>
    <w:notTrueType/>
    <w:pitch w:val="default"/>
    <w:sig w:usb0="00000000" w:usb1="08070000" w:usb2="00000010" w:usb3="00000000" w:csb0="00020000" w:csb1="00000000"/>
  </w:font>
  <w:font w:name="Cambria Bold">
    <w:panose1 w:val="02040803050406030204"/>
    <w:charset w:val="00"/>
    <w:family w:val="roman"/>
    <w:pitch w:val="default"/>
  </w:font>
  <w:font w:name="Cambria">
    <w:panose1 w:val="02040503050406030204"/>
    <w:charset w:val="BA"/>
    <w:family w:val="roman"/>
    <w:pitch w:val="variable"/>
    <w:sig w:usb0="E00006FF" w:usb1="4000045F"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731"/>
    <w:rsid w:val="0003472E"/>
    <w:rsid w:val="00055C21"/>
    <w:rsid w:val="000D033E"/>
    <w:rsid w:val="000E19C5"/>
    <w:rsid w:val="00182650"/>
    <w:rsid w:val="0037570A"/>
    <w:rsid w:val="004C3710"/>
    <w:rsid w:val="004E5696"/>
    <w:rsid w:val="00607215"/>
    <w:rsid w:val="00680F52"/>
    <w:rsid w:val="00683829"/>
    <w:rsid w:val="006C059F"/>
    <w:rsid w:val="0072762A"/>
    <w:rsid w:val="00782B25"/>
    <w:rsid w:val="00787D35"/>
    <w:rsid w:val="007B427B"/>
    <w:rsid w:val="00872C98"/>
    <w:rsid w:val="008C79C1"/>
    <w:rsid w:val="00A33A74"/>
    <w:rsid w:val="00AD3627"/>
    <w:rsid w:val="00AD4DB4"/>
    <w:rsid w:val="00B373D9"/>
    <w:rsid w:val="00C10296"/>
    <w:rsid w:val="00CD7731"/>
    <w:rsid w:val="00D65385"/>
    <w:rsid w:val="00DF7639"/>
    <w:rsid w:val="00E85584"/>
    <w:rsid w:val="00ED33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C7E1"/>
  <w15:chartTrackingRefBased/>
  <w15:docId w15:val="{9EC0FEAB-BC64-6D46-8F63-D63A2730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829"/>
    <w:rPr>
      <w:rFonts w:eastAsia="Times New Roman"/>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87D35"/>
    <w:pPr>
      <w:spacing w:before="100" w:beforeAutospacing="1" w:after="100" w:afterAutospacing="1"/>
    </w:pPr>
  </w:style>
  <w:style w:type="paragraph" w:styleId="NormalWeb">
    <w:name w:val="Normal (Web)"/>
    <w:basedOn w:val="Normal"/>
    <w:uiPriority w:val="99"/>
    <w:unhideWhenUsed/>
    <w:rsid w:val="00AD4DB4"/>
    <w:pPr>
      <w:spacing w:before="100" w:beforeAutospacing="1" w:after="100" w:afterAutospacing="1"/>
    </w:pPr>
    <w:rPr>
      <w:lang w:val="ru-RU" w:eastAsia="ru-RU"/>
    </w:rPr>
  </w:style>
  <w:style w:type="character" w:customStyle="1" w:styleId="apple-tab-span">
    <w:name w:val="apple-tab-span"/>
    <w:basedOn w:val="DefaultParagraphFont"/>
    <w:rsid w:val="00AD4DB4"/>
  </w:style>
  <w:style w:type="paragraph" w:styleId="ListParagraph">
    <w:name w:val="List Paragraph"/>
    <w:basedOn w:val="Normal"/>
    <w:uiPriority w:val="34"/>
    <w:qFormat/>
    <w:rsid w:val="00607215"/>
    <w:pPr>
      <w:ind w:left="720"/>
      <w:contextualSpacing/>
    </w:pPr>
  </w:style>
  <w:style w:type="character" w:styleId="Hyperlink">
    <w:name w:val="Hyperlink"/>
    <w:uiPriority w:val="99"/>
    <w:unhideWhenUsed/>
    <w:rsid w:val="00872C98"/>
    <w:rPr>
      <w:color w:val="0000FF"/>
      <w:u w:val="single"/>
    </w:rPr>
  </w:style>
  <w:style w:type="paragraph" w:styleId="Footer">
    <w:name w:val="footer"/>
    <w:basedOn w:val="Normal"/>
    <w:link w:val="FooterChar"/>
    <w:uiPriority w:val="99"/>
    <w:unhideWhenUsed/>
    <w:rsid w:val="00872C98"/>
    <w:pPr>
      <w:tabs>
        <w:tab w:val="center" w:pos="4153"/>
        <w:tab w:val="right" w:pos="8306"/>
      </w:tabs>
    </w:pPr>
    <w:rPr>
      <w:rFonts w:ascii="Helvetica" w:eastAsia="ヒラギノ角ゴ Pro W3" w:hAnsi="Helvetica"/>
      <w:color w:val="000000"/>
      <w:lang w:val="en-US" w:eastAsia="en-US"/>
    </w:rPr>
  </w:style>
  <w:style w:type="character" w:customStyle="1" w:styleId="FooterChar">
    <w:name w:val="Footer Char"/>
    <w:basedOn w:val="DefaultParagraphFont"/>
    <w:link w:val="Footer"/>
    <w:uiPriority w:val="99"/>
    <w:rsid w:val="00872C98"/>
    <w:rPr>
      <w:rFonts w:ascii="Helvetica" w:eastAsia="ヒラギノ角ゴ Pro W3" w:hAnsi="Helvetica"/>
      <w:bCs w:val="0"/>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443292">
      <w:bodyDiv w:val="1"/>
      <w:marLeft w:val="0"/>
      <w:marRight w:val="0"/>
      <w:marTop w:val="0"/>
      <w:marBottom w:val="0"/>
      <w:divBdr>
        <w:top w:val="none" w:sz="0" w:space="0" w:color="auto"/>
        <w:left w:val="none" w:sz="0" w:space="0" w:color="auto"/>
        <w:bottom w:val="none" w:sz="0" w:space="0" w:color="auto"/>
        <w:right w:val="none" w:sz="0" w:space="0" w:color="auto"/>
      </w:divBdr>
    </w:div>
    <w:div w:id="146912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ip@latnet.lv" TargetMode="External"/><Relationship Id="rId5" Type="http://schemas.openxmlformats.org/officeDocument/2006/relationships/hyperlink" Target="mailto:aip@latnet.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3572</Words>
  <Characters>2037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cp:lastModifiedBy>
  <cp:revision>2</cp:revision>
  <dcterms:created xsi:type="dcterms:W3CDTF">2022-02-04T12:33:00Z</dcterms:created>
  <dcterms:modified xsi:type="dcterms:W3CDTF">2022-02-04T12:33:00Z</dcterms:modified>
</cp:coreProperties>
</file>