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23-TA-550: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Rīkojums par Eiropas Sociālā fonda Plus programmu materiālās nenodrošinātības mazināšanai 2021.–2027.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 materiālās nenodrošinātības mazināšanai 2021. – 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programmas materiālās nenodrošinātības mazināšanai 2021. – 2027.gadam projekta (turpmāk – programmas projekts) 1.4.apakšsadaļas “Plānotie risinājumi, plānotā atbalsta pamatojums” 20.punkta pirmajā teikumā norādītais sadalījums, t.i.  ES līdzfinansējums 32 538 000 euro un valsts budžeta finansējums 3 615 334 euro, neveido norādīto kopējo finansējumu 38 280 000 euro, kas turklāt nesakrīt ar Partnerības līguma Eiropas Savienības investīciju fondu 2021.-2027.gada plānošanas periodam (komisijas lēmuma datums 21.10.2022.) (turpmāk – Partnerības līgums) 7.sadaļā “Programmu saraksts” ESF+ programmai materiālās nenodrošinātības mazināšanai paredzēto finansējumu, t.i. 36 153 334 euro apmērā, tai skaitā ES finansējums 32 538 000 euro un nacionālais līdzfinansējums 3 615 334 euro, kas attiecīgi veido 90% un 10%. Vienlaikus nav arī saprotams 20.punktā norādītais, ka, ņemot vērā,</w:t>
            </w:r>
            <w:r w:rsidR="00000000" w:rsidRPr="00000000" w:rsidDel="00000000">
              <w:rPr>
                <w:u w:val="single"/>
                <w:rtl w:val="0"/>
              </w:rPr>
              <w:t xml:space="preserve"> ka valsts ieguldījums programmā nevar būt lielāks par 10 %</w:t>
            </w:r>
            <w:r w:rsidR="00000000" w:rsidRPr="00000000" w:rsidDel="00000000">
              <w:rPr>
                <w:rtl w:val="0"/>
              </w:rPr>
              <w:t xml:space="preserve">, tiks nodrošināts papildu atbalsts tāda paša veida pasākumiem ārpus programmas no valsts budžeta (2 126 666 euro). Līdz ar to uzskatām, ka programmas projektā norādāms tikai programmai piešķirtais finansējums atbilstoši Partnerības līgumam. Ņemot vērā minēto, nepieciešams precizēt programmas projekta 1.4.apakšadaļas 20.punktu.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pie pirmajiem ESF+ programmas materiālās nenodrošinātības mazināšanai 2021.-2027. gadam (turpmāk – Programma) grozījumiem precizēs 20.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Programmai pieejamais kopējais finansējums 38 280 000 EUR, tajā skaitā 32 538 000 EUR ES līdzfinansējums (90 %), 3 615 334 EUR valsts budžeta finansējums (10 %) un nacionālais papildu valsts budžeta finansējums 2 126 666 EUR Programmas pasākumu īstenošanai, ņemot vērā, ka Eiropas Sociālā fonda Plus ieguldījumam Programmā ir jābūt precīzi 90 %.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finansējuma ietvaros plānots nodrošināt atbalstu indikatīvi 59 tūkstošiem unikālo personu gadā,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tūkstošiem unikālo personu mājsaimniecībās, kurās ir pensionāri, cilvēki ar invaliditāti, pirmspensijas vecuma ilgstošie bezdarbnieki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tūkstošiem unikālo personu mājsaimniecībās ar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 pieejamā finansējuma ietvaros pārtikas atbalstam, t.sk. gatavām maltītēm, plānots novirzīt indikatīvi 75 %, bet pamata materiālajai palīdzībai, tostarp higiēnas un saimniecības precēm un mācību piederumiem – 25 %.”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 materiālās nenodrošinātības mazināšanai 2021. – 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2022.gads ir noslēdzies un finansējums Eiropas Sociālā fonda Plus programma materiālās nenodrošinātības mazināšanai 2021. – 2027. gadam iesaistīto iestāžu budžetos netika plānots, 3.1.apakšsadaļas “Kopējās finanšu apropriācijas pa fondiem un valsts līdzfinansējums” 4.tabulā “Finanšu apropriācijas pa gadiem” precizējama informācija finansējuma sadalījumam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pie pirmajiem 2022. gada 21. jūnija Ministru kabineta noteikumu Nr. 381 “Eiropas Sociālā fonda Plus programmas materiālās nenodrošinātības mazināšanai 2021.–2027. gadam īstenošanas noteikumi” grozījumiem to Anotācijas 3. sadaļā atspoguļos faktisko Programmas finansējuma dalījumu pa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Rīkojums par Eiropas Sociālā fonda Plus programmu materiālās nenodrošinātības mazināšanai 2021. – 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 par panākto vienošanās pēc sarunām ar Eiropas Komisiju par programmas pieejamo finansējumu un tā sadalījumu pa finansējuma avotiem, lai nodrošinātu tā izsekojamu dokumentēšanu Ministru kabineta lēmumu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papildināts ar jaunu 3., 4. un 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atbilstoši panāktajai vienošanās ar Eiropas Komisiju (turpmāk – EK) un tās 2022. gada 21. oktobra lēmumam C(2022)7658 final par Eiropas Sociālā fonda Plus programmas materiālās nenodrošinātības mazināšanai 2021. – 2027. gadam (turpmāk – programma) apstiprināšanu nacionāli programmas kopējā finansējuma 38 280 000 euro apjoms paliek nemainīgs un atbilst 2022. gada 21. jūnija Ministru kabineta noteikumiem Nr. 381 “Eiropas Sociālā fonda Plus programmas materiālās nenodrošinātības mazināšanai 2021. – 2027. gadam īstenošanas noteikumi”. Vienlaikus kopējā finansējuma apjoma dalījums pa avotiem ir precizēts, nodrošinot atbilstību Eiropas Parlamenta un Padomes 2021. gada 24. jūnija regulas (ES) 2021/1057, ar ko izveido Eiropas Sociālo fondu Plus (ESF+) un atceļ Regulu (ES) Nr. 1296/2013 (turpmāk – Regula Nr.2021/1057) 10. pantam un tas ir šāds: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Eiropas Sociālā fonda Plus līdzfinansējums 32 538 000 euro, kas veido 90% no programmas kopējā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valsts budžeta finansējums 5 742 000 euro, tai skaitā obligātais valsts budžeta līdzfinansējums 3 615 334 euro, kas veido 10% no kopējā programmas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Ņemot vērā, ka atbilstoši Regulas Nr. 2021/1057 10. pantam Eiropas Sociālā fonda Plus ieguldījumam programmā ir jābūt precīzi 90 %, pieņemt zināšanai, ka atbilstoši vienošanās ar EK programmas izstrādes laikā un EK lēmumam par programmas apstiprināšanu, nacionāli programmas kopējais finansējums nav samazināms, pārejot no 85 % Eiropas Savienības (turpmāk – ES) fondu līdzfinansējuma un 15 % valsts budžeta līdzfinansējuma likmes uz dalījumu 90 % ES fondu līdzfinansējums un 10 % valsts budžeta līdzfinansējums. Tādējādi, nacionāli programmas projektam iepriekš apstiprinātā valsts budžeta kopsumma 5 742 000 euro veido obligāto valsts budžeta līdzfinansējuma apjomu 3 615 334 euro apmērā, atbilstoši šī protokollēmuma 3.2. apakšpunktā minētajam un papildu nacionālo programmas valsts budžeta finansējumu programmas pasākumu īstenošanai 2 126 666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Labklājības ministrijai, virzot kārtējos grozījumus programmā, tehniski precizēt tās 20. punktu, norādot, ka programmā un šī protokollēmuma 4. punktā minētais 2 126 666 euro valsts budžeta finansējums ir daļa no nacionālā programmas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Rīkojums par Eiropas Sociālā fonda Plus programmu materiālās nenodrošinātības mazināšanai 2021. – 2027. gadam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Pārtikas un pamata materiālās palīdzības iegādes nepārtrauktības nodrošināšanai programmas ietvaros Sabiedrības integrācijas fondam atļaut izmantot Eiropas Atbalsta fonda vistrūcīgākajām personām darbības programmas ietvaros noslēgtos piegāžu līgumus.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par piegādes līgumiem ir atbildīgs konkrētais pasūtītājs, kurš attiecīgos līgumus ir noslēdzis, un tikai konkrētā pasūtītāja rīcībā ir visa nepieciešamā informācija, tostarp par attiecīgo līgumu nosacījumiem, lai lemtu par šo līgumu izpildes (izmantošanas) jautājumiem. Līdz ar to Ministru kabients nevar lemt jautājumu par atļaujas došanu attiecībā uz jau noslēgtu piegādes līgumu izmantošanu. Ņemot vērā minēto, lūdzam vai nu svītrot MK sēdes protokollēmuma 6.punktu vai arī to precizēt, norādot, ka tiek pieņemts zināšanai, ka Sabiedrības integrācijas fonds izmantos attiecīgos noslēgtos piegādes līgumus.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6.punkts precizēts un izteikts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Pieņemt zināšanai, ka pārtikas un pamata materiālās palīdzības iegādes nepārtrauktības nodrošināšanai programmas ietvaros Sabiedrības integrācijas fonds izmantos Eiropas Atbalsta fonda vistrūcīgākajām personām darbības programmas ietvaros noslēgtos piegāžu līgumus."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Pieņemt zināšanai, ka pārtikas un pamata materiālās palīdzības iegādes nepārtrauktības nodrošināšanai programmas ietvaros Sabiedrības integrācijas fonds izmantos Eiropas Atbalsta fonda vistrūcīgākajām personām darbības programmas ietvaros noslēgtos piegāžu līgumus.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Sociālā fonda Plus programma materiālās nenodrošinātības mazināšanai 2021. – 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1.4.apakšpunkta 19.rindkopā precizēt regulas atsauci atbilstoši juridiskās tehnikas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Programmas teksts, tostarp 1.4.apakšpunkta 19.rindkopas redakcija ir apstiprināta EK, neuzskatām par lietderīgu veikt Programmas grozījumus (tostarp SFC2021), iestrādājot redakcionālos precizējumus, ja tiem nav ietekmes uz tās saturu un būtību.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Rīkojums par Eiropas Sociālā fonda Plus programmu materiālās nenodrošinātības mazināšanai 2021. – 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iekļauti protokollēmuma punkti, aicinām to izvērtēt un nepieciešamības gadījumā precizēt protokollēmuma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projektā iekļauti punkti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rīkojuma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rīkojuma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Rīkojums par Eiropas Sociālā fonda Plus programmu materiālās nenodrošinātības mazināšanai 2021. – 2027. gadam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iniciatīva papildināt MK sēdes protokollēmuma projektu ar jaunu 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"Pārtikas un pamata materiālās palīdzības iegādes nepārtrauktības nodrošināšanai programmas ietvaros Sabiedrības integrācijas fondam atļaut izmantot Eiropas Atbalsta fonda vistrūcīgākajām personām darbības programmas ietvaros noslēgtos piegāžu līgumus."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MK sēdes protokollēmumā iekļauts jauns punkts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Pieņemt zināšanai, ka pārtikas un pamata materiālās palīdzības iegādes nepārtrauktības nodrošināšanai programmas ietvaros Sabiedrības integrācijas fonds izmantos Eiropas Atbalsta fonda vistrūcīgākajām personām darbības programmas ietvaros noslēgtos piegāžu līgumus."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EAFVP darbības programmas finansējuma izlietojums 2023.gadā notika straujāk nekā sākotnēji plānots, ņemot vērā EAFVP atbalsta saņēmēju skaita pieaugumu (68 tūkst. personu mēnesī (LV vistrūcīgākā iedzīvotāju daļa un UA civiliedzīvotāji). Iepriekš 52 tūkst. personu) un izrietoši lielāku pārtikas un pamata materiālās palīdzības apjoma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minētais apstāklis bez papildus finansējuma piesaistes rada atbalsta sniegšanas pārrāvuma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EAFVP DP ietvaros - 2022.gadā un 2023.gadā noslēgtie atbalsta komplektu piegāžu līgumi ar darbības termiņu līdz 30.06.2023.: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pārtikas piegādēm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bērnu pārtikas piegādēm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higiēnas un saimniecības preču piegādēm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bērnu higiēnas preču piegādēm,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to ietvaros ļauj turpināt veikt atbalsta komplektu iegādes līdz vēl norādītajam datumam.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Programma ir EAFVP DP turpinājums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-EAFVP DP ietvaros līgumi noslēgti Programmas 2021.-2027.g. attiecināmības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iepirkumos izvirzītās prasības un noteiktie kritēriji atbalsta komplektiem abām programmām pilnībā sakrīt;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veidi, mērķa grupa, atbalsta izsniegšanas nosacījumi abām programmām pilnībā sakrīt;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iespējams pilnībā nodalīt finansējuma avotus par atbalsta komplektu iegādēm un nodrošināt atsevišķas revīzijas liecības,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lietderīgi, neveidojot papildus administratīvo slogu un vienlaikus nodrošinot atbalsta sniegšanas nepārtrauktību vistrūcīgākajiem iedzīvotājiem, turpināt veikt atbalsta komplektu iegādes iepriekš minēto līgumu ietvaros, izmantojot jau Programmā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fondam kā Programmas vadības likumā noteiktajam finansējuma saņēmējam, kas ir iepriekš minēto līgumu slēdzēja puse (Pasūtītājs), 2023. gada budžetā ir iestrādāts Programmas finansējums 9 534 758 euro (Valsts budžeta apakšprogramma 63.09.00 “Eiropas Sociālā fonda Plus (ESF+) programmas materiālās nenodrošinātības mazināšanai pasākumu īstenošana (2021–2027)”).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rīkojuma projektu.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atbilstoši Regulas Nr.2021/1057 10. pantā noteiktajam Eiropas Sociālā fonda Plus ieguldījums programmā ir 90%, tādējādi nacionāli programmas kopējais finansējums nav samazināms, pārejot no 85% Eiropas Savienības fondu līdzfinansējuma un 15% valsts budžeta līdzfinansējuma. Ņemot vērā minēto, nacionāli programmas projektam iepriekš apstiprinātā valsts budžeta kopsumma 5 742 000 </w:t>
            </w:r>
            <w:r w:rsidR="00000000" w:rsidRPr="00000000" w:rsidDel="00000000">
              <w:rPr>
                <w:i w:val="1"/>
                <w:rtl w:val="0"/>
              </w:rPr>
              <w:t xml:space="preserve">euro</w:t>
            </w:r>
            <w:r w:rsidR="00000000" w:rsidRPr="00000000" w:rsidDel="00000000">
              <w:rPr>
                <w:rtl w:val="0"/>
              </w:rPr>
              <w:t xml:space="preserve"> veido obligāto valsts budžeta līdzfinansējuma apjomu 3 615 334 </w:t>
            </w:r>
            <w:r w:rsidR="00000000" w:rsidRPr="00000000" w:rsidDel="00000000">
              <w:rPr>
                <w:i w:val="1"/>
                <w:rtl w:val="0"/>
              </w:rPr>
              <w:t xml:space="preserve">euro</w:t>
            </w:r>
            <w:r w:rsidR="00000000" w:rsidRPr="00000000" w:rsidDel="00000000">
              <w:rPr>
                <w:rtl w:val="0"/>
              </w:rPr>
              <w:t xml:space="preserve"> apmērā atbilstoši šī protokollēmuma 3.2. apakšpunktā minētajam un papildu nacionālo programmas valsts budžeta finansējumu programmas pasākumu īstenošanai 2 126 666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4.punktu atbilstoši Finanšu ministrijas š.g. 30.marta saskaņotajai MK sēdes protokollēmuma projekta 4.punkta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projekta 4.punkts izteikts atbilstoši ar Finanšu ministriju saskaņotajai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Ņemot vērā, ka atbilstoši Regulas Nr. 2021/1057 10. pantam Eiropas Sociālā fonda Plus ieguldījumam programmā ir jābūt precīzi 90 %, pieņemt zināšanai, ka atbilstoši vienošanās ar EK programmas izstrādes laikā un EK lēmumam par programmas apstiprināšanu, nacionāli programmas kopējais finansējums nav samazināms, pārejot no 85 % Eiropas Savienības (turpmāk – ES) fondu līdzfinansējuma un 15 % valsts budžeta līdzfinansējuma likmes uz dalījumu 90 % ES fondu līdzfinansējums un 10 % valsts budžeta līdzfinansējums. Tādējādi, nacionāli programmas projektam iepriekš apstiprinātā valsts budžeta kopsumma 5 742 000 euro veido obligāto valsts budžeta līdzfinansējuma apjomu 3 615 334 euro apmērā, atbilstoši šī protokollēmuma 3.2. apakšpunktā minētajam un papildu nacionālo programmas valsts budžeta finansējumu programmas pasākumu īstenošanai 2 126 666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Ņemot vērā, ka atbilstoši Regulas Nr. 2021/1057 10. pantam Eiropas Sociālā fonda Plus ieguldījumam programmā ir jābūt precīzi 90 %, pieņemt zināšanai, ka atbilstoši vienošanās ar EK programmas izstrādes laikā un EK lēmumam par programmas apstiprināšanu, nacionāli programmas kopējais finansējums nav samazināms, pārejot no 85 % Eiropas Savienības (turpmāk – ES) fondu līdzfinansējuma un 15 % valsts budžeta līdzfinansējuma likmes uz dalījumu 90 % ES fondu līdzfinansējums un 10 % valsts budžeta līdzfinansējums. Tādējādi, nacionāli programmas projektam iepriekš apstiprinātā valsts budžeta kopsumma 5 742 000 </w:t>
            </w:r>
            <w:r w:rsidR="00000000" w:rsidRPr="00000000" w:rsidDel="00000000">
              <w:rPr>
                <w:i w:val="1"/>
                <w:rtl w:val="0"/>
              </w:rPr>
              <w:t xml:space="preserve">euro</w:t>
            </w:r>
            <w:r w:rsidR="00000000" w:rsidRPr="00000000" w:rsidDel="00000000">
              <w:rPr>
                <w:rtl w:val="0"/>
              </w:rPr>
              <w:t xml:space="preserve"> veido obligāto valsts budžeta līdzfinansējuma apjomu 3 615 334 </w:t>
            </w:r>
            <w:r w:rsidR="00000000" w:rsidRPr="00000000" w:rsidDel="00000000">
              <w:rPr>
                <w:i w:val="1"/>
                <w:rtl w:val="0"/>
              </w:rPr>
              <w:t xml:space="preserve">euro</w:t>
            </w:r>
            <w:r w:rsidR="00000000" w:rsidRPr="00000000" w:rsidDel="00000000">
              <w:rPr>
                <w:rtl w:val="0"/>
              </w:rPr>
              <w:t xml:space="preserve"> apmērā, atbilstoši šī protokollēmuma 3.2. apakšpunktā minētajam un papildu nacionālo programmas valsts budžeta finansējumu programmas pasākumu īstenošanai 2 126 666 </w:t>
            </w:r>
            <w:r w:rsidR="00000000" w:rsidRPr="00000000" w:rsidDel="00000000">
              <w:rPr>
                <w:i w:val="1"/>
                <w:rtl w:val="0"/>
              </w:rPr>
              <w:t xml:space="preserve">euro</w:t>
            </w:r>
            <w:r w:rsidR="00000000" w:rsidRPr="00000000" w:rsidDel="00000000">
              <w:rPr>
                <w:rtl w:val="0"/>
              </w:rPr>
              <w:t xml:space="preserve"> apmērā.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atbilstoši Regulas Nr.2021/1057 10. pantā noteiktajam Eiropas Sociālā fonda Plus ieguldījums programmā ir 90%, tādējādi nacionāli programmas kopējais finansējums nav samazināms, pārejot no 85% Eiropas Savienības fondu līdzfinansējuma un 15% valsts budžeta līdzfinansējuma. Ņemot vērā minēto, nacionāli programmas projektam iepriekš apstiprinātā valsts budžeta kopsumma 5 742 000 </w:t>
            </w:r>
            <w:r w:rsidR="00000000" w:rsidRPr="00000000" w:rsidDel="00000000">
              <w:rPr>
                <w:i w:val="1"/>
                <w:rtl w:val="0"/>
              </w:rPr>
              <w:t xml:space="preserve">euro</w:t>
            </w:r>
            <w:r w:rsidR="00000000" w:rsidRPr="00000000" w:rsidDel="00000000">
              <w:rPr>
                <w:rtl w:val="0"/>
              </w:rPr>
              <w:t xml:space="preserve"> veido obligāto valsts budžeta līdzfinansējuma apjomu 3 615 334 </w:t>
            </w:r>
            <w:r w:rsidR="00000000" w:rsidRPr="00000000" w:rsidDel="00000000">
              <w:rPr>
                <w:i w:val="1"/>
                <w:rtl w:val="0"/>
              </w:rPr>
              <w:t xml:space="preserve">euro</w:t>
            </w:r>
            <w:r w:rsidR="00000000" w:rsidRPr="00000000" w:rsidDel="00000000">
              <w:rPr>
                <w:rtl w:val="0"/>
              </w:rPr>
              <w:t xml:space="preserve"> apmērā atbilstoši šī protokollēmuma 3.2. apakšpunktā minētajam un papildu nacionālo programmas valsts budžeta finansējumu programmas pasākumu īstenošanai 2 126 666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izziņas 3.punktā norādīto informāciju ar MK sēdes protokollēmuma projekta 3. un 4.punktā iekļauto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3.punktā norādītā informācija salāgota ar MK sēdes protokollēmuma projekta 3. un 4.punktā iekļauto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Ņemot vērā, ka atbilstoši Regulas Nr. 2021/1057 10. pantam Eiropas Sociālā fonda Plus ieguldījumam programmā ir jābūt precīzi 90 %, pieņemt zināšanai, ka atbilstoši vienošanās ar EK programmas izstrādes laikā un EK lēmumam par programmas apstiprināšanu, nacionāli programmas kopējais finansējums nav samazināms, pārejot no 85 % Eiropas Savienības (turpmāk – ES) fondu līdzfinansējuma un 15 % valsts budžeta līdzfinansējuma likmes uz dalījumu 90 % ES fondu līdzfinansējums un 10 % valsts budžeta līdzfinansējums. Tādējādi, nacionāli programmas projektam iepriekš apstiprinātā valsts budžeta kopsumma 5 742 000 </w:t>
            </w:r>
            <w:r w:rsidR="00000000" w:rsidRPr="00000000" w:rsidDel="00000000">
              <w:rPr>
                <w:i w:val="1"/>
                <w:rtl w:val="0"/>
              </w:rPr>
              <w:t xml:space="preserve">euro</w:t>
            </w:r>
            <w:r w:rsidR="00000000" w:rsidRPr="00000000" w:rsidDel="00000000">
              <w:rPr>
                <w:rtl w:val="0"/>
              </w:rPr>
              <w:t xml:space="preserve"> veido obligāto valsts budžeta līdzfinansējuma apjomu 3 615 334 </w:t>
            </w:r>
            <w:r w:rsidR="00000000" w:rsidRPr="00000000" w:rsidDel="00000000">
              <w:rPr>
                <w:i w:val="1"/>
                <w:rtl w:val="0"/>
              </w:rPr>
              <w:t xml:space="preserve">euro</w:t>
            </w:r>
            <w:r w:rsidR="00000000" w:rsidRPr="00000000" w:rsidDel="00000000">
              <w:rPr>
                <w:rtl w:val="0"/>
              </w:rPr>
              <w:t xml:space="preserve"> apmērā, atbilstoši šī protokollēmuma 3.2. apakšpunktā minētajam un papildu nacionālo programmas valsts budžeta finansējumu programmas pasākumu īstenošanai 2 126 666 </w:t>
            </w:r>
            <w:r w:rsidR="00000000" w:rsidRPr="00000000" w:rsidDel="00000000">
              <w:rPr>
                <w:i w:val="1"/>
                <w:rtl w:val="0"/>
              </w:rPr>
              <w:t xml:space="preserve">euro</w:t>
            </w:r>
            <w:r w:rsidR="00000000" w:rsidRPr="00000000" w:rsidDel="00000000">
              <w:rPr>
                <w:rtl w:val="0"/>
              </w:rPr>
              <w:t xml:space="preserve"> apmērā.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23-TA-550</w:t>
    </w:r>
    <w:r>
      <w:br/>
    </w:r>
    <w:r w:rsidR="00000000" w:rsidRPr="00000000" w:rsidDel="00000000">
      <w:rPr>
        <w:rtl w:val="0"/>
      </w:rPr>
      <w:t xml:space="preserve">10.05.2023. 09.27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23-TA-550</w:t>
    </w:r>
    <w:r>
      <w:br/>
    </w:r>
    <w:r w:rsidR="00000000" w:rsidRPr="00000000" w:rsidDel="00000000">
      <w:rPr>
        <w:rtl w:val="0"/>
      </w:rPr>
      <w:t xml:space="preserve">10.05.2023. 09.27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Izziņa_23-TA-550.docx</dc:title>
</cp:coreProperties>
</file>

<file path=docProps/custom.xml><?xml version="1.0" encoding="utf-8"?>
<Properties xmlns="http://schemas.openxmlformats.org/officeDocument/2006/custom-properties" xmlns:vt="http://schemas.openxmlformats.org/officeDocument/2006/docPropsVTypes"/>
</file>