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25-TA-2444: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atļauju Zemkopības ministrijai (Valsts augu aizsardzības dienestam) uzņemties papildu valsts budžeta ilgtermiņa saistības, īstenojot Vienotā tirgus programmas projektu “Kapacitātes stiprināšana administratīvo datu avotu izmantošanai, lai apkopotu un sniegtu statistikas datus par augu aizsardzības līdzekļu izmantošanu lauksaimniecībā 2026. pārskata gadā Latvijā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08.11.2025. 14:59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atļauju Zemkopības ministrijai (Valsts augu aizsardzības dienestam) uzņemties papildu valsts budžeta ilgtermiņa saistības, īstenojot Vienotā tirgus programmas projektu “Kapacitātes stiprināšana administratīvo datu avotu izmantošanai, lai apkopotu un sniegtu statistikas datus par augu aizsardzības līdzekļu izmantošanu lauksaimniecībā 2026. pārskata gadā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2.sadaļā ir norādīts, ka CSP apgūst Eiropas Komisijas un Eurostat līdzfinansēto projektu līdzekļus valsts budžeta apakšprogrammas 67.06.00 “Eiropas kopienas iniciatīvas projekti” projekta “Statistiskās informācijas sagatavošana jauno Eiropas Savienības iniciatīvu veidošanai” ietvaros un minētā programma paredz finansējuma nodrošināšanu šādiem projektiem bez nepieciešamības pieņemt atsevišķu Ministru kabineta lēmumu par saistību uzņemšanos. Norādām, ka Ministru kabineta lēmums par saistību uzņemšanos minētā CSP projekta īstenošanai tika pieņemts Ministru kabineta 2020.gada 7.janvāra sēdē (prot. Nr.1 47.§ Informatīvais ziņojums "Par Eiropas Komisijas Eurostat grantu projektu finansējumu un lauksaimniecības skaitīšanām nepieciešamo līdzfinansējumu") un paredz atļaut Ekonomikas ministrijai uzņemties valsts budžeta ilgtermiņa saistības budžeta apakšprogrammā 67.06.00 "Eiropas Kopienas iniciatīvas projekti" projektam "Statistiskās informācijas sagatavošana jauno Eiropas Savienības iniciatīvu veidošanai", nodrošinot, ka valsts budžeta līdzfinansējums nepārsniedz 30% no kopējā projekta finansējuma. Ņemot vērā minēto lūdzam precizēt informatīvajā ziņojuma sniegto informāciju attiecībā uz CSP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informatīvā ziņojuma 2.sadaļā norādīto CSP izmaksu kopsumma neveido 1.sadaļā minētās CSP kopējās izmaksas 36 633 </w:t>
            </w:r>
            <w:r w:rsidR="00000000" w:rsidRPr="00000000" w:rsidDel="00000000">
              <w:rPr>
                <w:i w:val="1"/>
                <w:rtl w:val="0"/>
              </w:rPr>
              <w:t xml:space="preserve">euro </w:t>
            </w:r>
            <w:r w:rsidR="00000000" w:rsidRPr="00000000" w:rsidDel="00000000">
              <w:rPr>
                <w:rtl w:val="0"/>
              </w:rPr>
              <w:t xml:space="preserve">apmērā, attiecīgi lūdzam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13.10.2025. 18:29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atļauju Zemkopības ministrijai (Valsts augu aizsardzības dienestam) uzņemties papildu valsts budžeta ilgtermiņa saistības, īstenojot Vienotā tirgus programmas projektu “Kapacitātes stiprināšana administratīvo datu avotu izmantošanai, lai apkopotu un sniegtu statistikas datus par augu aizsardzības līdzekļu izmantošanu lauksaimniecībā 2026. pārskata gadā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Valsts augu aizsardzības dienests (VAAD) projekta pieteikumu sagatavoja sadarbībā ar Centrālo statistikas pārvaldi (CSP), kā arī projekta finansējums paredzēts arī CSP izmaksām. Vēršam uzmanību, ka CSP arī ir budžeta iestāde, kurai saskaņā ar Likuma par budžetu un finanšu vadību 24. panta trešo daļu ir nepieciešams Ministru kabineta lēmums, lai uzņemtos saistības Eiropas Savienības politikas instrumentu un pārējās ārvalstu finanšu palīdzības līdzfinansētos projektos un pasākumos, attiecīgi nav skaidrs, kāpēc ziņojumā detalizētāks izklāsts par izmaksām sniegts tikai attiecībā uz VAAD, kā arī lēmumi par saistību uzņemšanos piedāvāti tikai attiecībā uz VAAD. Lūdzam skaidrot un nepieciešamības gadījumā precizēt ziņojumu un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ziņojumu un protokollēmuma projektu saskaņot ar Ekonomikas ministriju, kuras padotībā ir CSP.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atļauju Zemkopības ministrijai (Valsts augu aizsardzības dienestam) uzņemties papildu valsts budžeta ilgtermiņa saistības, īstenojot Vienotā tirgus programmas projektu “Kapacitātes stiprināšana administratīvo datu avotu izmantošanai, lai apkopotu un sniegtu statistikas datus par augu aizsardzības līdzekļu izmantošanu lauksaimniecībā 2026. pārskata gadā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tabulā par izmaksām atlīdzībai Valsts augu aizsardzības dienesta nodarbinātajiem ir norādīta arī nodarbinātā sistēmanalītīķa amats, kurš klasificēts 21.4. amatu saimes III līmenī ar 11.mēnešalgu grupu.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izziņā norādīt kad šāds amats (t.sk. amata saime un konkrētais tās līmenis) ir saskaņots ar Valsts kanceleju.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norādāms, ka arī iestādes sniegtajos datos Atlīdzības uzskaites sistēmā uz 31.08.2025. (dati serverī ievietoti 10.09.2025. plkst. 11:16:58 AM) minētā amata ar norādītu amatu klasifikāciju 21.4. III nav.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atļauju Zemkopības ministrijai (Valsts augu aizsardzības dienestam) uzņemties papildu valsts budžeta ilgtermiņa saistības, īstenojot Vienotā tirgus programmas projektu “Kapacitātes stiprināšana administratīvo datu avotu izmantošanai, lai apkopotu un sniegtu statistikas datus par augu aizsardzības līdzekļu izmantošanu lauksaimniecībā 2026. pārskata gadā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par atlīdzības apmēru Valsts augu aizsardzības dienestā nodarbinātajiem, kuri būs iesaistīti projekta realizācijā, ir norādīta 1 dienas atlīdzība, kura ir atšķirīga katrai mēnešalgu grupai.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skaidrojumu vai minētā 1 dienas atlīdzība ietver arī darba devēja VSAOI (23,59%).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norādāms, ka ja norādīto 1 dienas atlīdzību reizina ar 20 darba dienu skaitu (pieņemot, ka mēnesī ir tikai 20 darba dienas), tad 12 mēnešalgu grupas norādītā 1 dienas atlīdzība </w:t>
            </w:r>
            <w:r w:rsidR="00000000" w:rsidRPr="00000000" w:rsidDel="00000000">
              <w:rPr>
                <w:b w:val="1"/>
                <w:u w:val="single"/>
                <w:rtl w:val="0"/>
              </w:rPr>
              <w:t xml:space="preserve">pārsniedz 12 mēnešalgu grupas skalas intervāla maksimumu </w:t>
            </w:r>
            <w:r w:rsidR="00000000" w:rsidRPr="00000000" w:rsidDel="00000000">
              <w:rPr>
                <w:rtl w:val="0"/>
              </w:rPr>
              <w:t xml:space="preserve">(204,30 * 20 dienas = 4086 euro, bet skalas intervāla maksimums 4053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Zemkopības ministrijai (Valsts augu aizsardzības dienestam) uzņemties papildu valsts budžeta ilgtermiņa saistības 68 736 EUR apmērā, lai īstenotu Vienotā tirgus programmas projektu “Kapacitātes stiprināšana administratīvo datu avotu izmantošanai, lai apkopotu un sniegtu statistikas datus par augu aizsardzības līdzekļu izmantošanu lauksaimniecībā 2026. pārskata gadā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2.punktu, norādot projekta finansējuma avotus.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Zemkopības ministrijai (Valsts augu aizsardzības dienestam) uzņemties papildu valsts budžeta ilgtermiņa saistības 68 736 EUR apmērā (Eiropas Komisijas finansējums 65 299 EUR un valsts budžeta līdzfinansējums 3 437 EUR), lai īstenotu Vienotā tirgus programmas projektu “Kapacitātes stiprināšana administratīvo datu avotu izmantošanai, lai apkopotu un sniegtu statistikas datus par augu aizsardzības līdzekļu izmantošanu lauksaimniecībā 2026. pārskata gadā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Zemkopības ministrijai (Valsts augu aizsardzības dienestam) uzņemties papildu valsts budžeta ilgtermiņa saistības 68 736 EUR apmērā (Eiropas Komisijas finansējums 65 299 EUR un valsts budžeta līdzfinansējums 3 437 EUR), lai īstenotu Vienotā tirgus programmas projektu “Kapacitātes stiprināšana administratīvo datu avotu izmantošanai, lai apkopotu un sniegtu statistikas datus par augu aizsardzības līdzekļu izmantošanu lauksaimniecībā 2026. pārskata gadā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ministrijai šī protokollēmuma 2. punktā minētā projekta īstenošanai normatīvajos aktos noteiktajā kārtībā iesniegt Finanšu ministrijā pieprasījumu finansējuma pārdalei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projekta priekšfinansējumam 42 616 EUR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3.punktu, ievērojot ziņojumā norādīto, ka nepieciešamo finansējumu veido valsts budžeta līdzfinansējums un valsts budžeta priekšfinansējums.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ministrijai šī protokollēmuma 2. punktā minētā projekta īstenošanai normatīvajos aktos noteiktajā kārtībā iesniegt Finanšu ministrijā pieprasījumu finansējuma pārdalei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42 616 EUR apmērā, tai skaitā 3 437 EUR valsts budžeta līdzfinansējuma nodrošināšanai un 39 179 EUR valsts budžeta priekšfinansējuma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ministrijai šī protokollēmuma 2. punktā minētā projekta īstenošanai normatīvajos aktos noteiktajā kārtībā iesniegt Finanšu ministrijā pieprasījumu finansējuma pārdalei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42 616 EUR apmērā, tai skaitā 3 437 EUR valsts budžeta līdzfinansējuma nodrošināšanai un 39 179 EUR valsts budžeta priekšfinansējuma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pēc Eiropas Savienības maksājumu saņemšanas nodrošināt līdzekļu ieskaitīšanu valsts budžeta ieņēmumos.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protokolēmuma projekta 4.punktu, norādot, ka līdzekļu ieskaitīšana valsts budžeta ieņēmumus jānodrošina piešķirtā valsts budžeta priekšfinansējuma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(Valsts augu aizsardzības dienestam) pēc šī protokollēmuma 2. punktā minētā projekta pabeigšanas un noslēguma maksājumu saņemšanas no Eiropas Komisijas nodrošināt līdzekļu ieskaitīšanu valsts pamatbudžeta ieņēmumos piešķirtā valsts budžeta priekšfinansējuma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(Valsts augu aizsardzības dienestam) pēc šī protokollēmuma 2. punktā minētā projekta pabeigšanas un noslēguma maksājumu saņemšanas no Eiropas Komisijas nodrošināt līdzekļu ieskaitīšanu valsts pamatbudžeta ieņēmumos piešķirtā valsts budžeta priekšfinansējuma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atļauju Zemkopības ministrijai (Valsts augu aizsardzības dienestam) uzņemties papildu valsts budžeta ilgtermiņa saistības, īstenojot Vienotā tirgus programmas projektu “Kapacitātes stiprināšana administratīvo datu avotu izmantošanai, lai apkopotu un sniegtu statistikas datus par augu aizsardzības līdzekļu izmantošanu lauksaimniecībā 2026. pārskata gadā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nepieciešamības gadījumā precizēt informatīvā ziņojuma 3.lpp. norādīto atsauci uz gadu, kurā Eiropas Komisijas Eiropas Veselības un digitālā izpildaģentūra atbalstīja VAAD iesniegto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atļauju Zemkopības ministrijai (Valsts augu aizsardzības dienestam) uzņemties papildu valsts budžeta ilgtermiņa saistības, īstenojot Vienotā tirgus programmas projektu “Kapacitātes stiprināšana administratīvo datu avotu izmantošanai, lai apkopotu un sniegtu statistikas datus par augu aizsardzības līdzekļu izmantošanu lauksaimniecībā 2026. pārskata gadā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saīsinājumu "CSP", "VAAD", "ES", "EK" un to atšifrējumiem, saīsinājumu "ITD", "EDAMIS portāls", "Eurostat" u.tml.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atļauju Zemkopības ministrijai (Valsts augu aizsardzības dienestam) uzņemties papildu valsts budžeta ilgtermiņa saistības, īstenojot Vienotā tirgus programmas projektu “Kapacitātes stiprināšana administratīvo datu avotu izmantošanai, lai apkopotu un sniegtu statistikas datus par augu aizsardzības līdzekļu izmantošanu lauksaimniecībā 2026. pārskata gadā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atrunā pirmajā vietā juridiskajā tekstā, kur lietots attiecīgā normatīvā akta nosaukums, piemēram, "Komisijas 2023. gada 25. jūlija Īstenošanas regula (ES) 2023/1537, ar ko paredz noteikumus par to, kā Eiropas Parlamenta un Padomes Regulu (ES) 2022/2379 piemēro attiecībā uz statistiku par augu aizsardzības līdzekļu izmantošanu, kas pārejas režīma laikā no 2025. līdz 2027. gadam jānosūta par 2026. pārskata gadu, un attiecībā uz statistiku par tirgū laistajiem augu aizsardzības līdzekļiem (turpmāk - Direktīva Nr. 2023/1537)".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ministrijai šī protokollēmuma 2. punktā minētā projekta īstenošanai normatīvajos aktos noteiktajā kārtībā iesniegt Finanšu ministrijā pieprasījumu finansējuma pārdalei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projekta priekšfinansējumam 42 616 EUR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informatīvo ziņojumu ar lēmuma projektu. Vēršam uzmanību, ka, piemēram, no informatīvā ziņojuma izriet, ka 42 616 EUR satur gan valsts budžeta priekšfinansējumu, gan līdzfinansējumu. Savukārt atbilstoši lēmuma projektam šī summa paredzēta tikai priekšfinansējuma nodrošināšanai. Tāpat no turpmākās rīcības sadaļas izriet finansējuma nepieciešamība gan 2026., gan 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ministrijai šī protokollēmuma 2. punktā minētā projekta īstenošanai normatīvajos aktos noteiktajā kārtībā iesniegt Finanšu ministrijā pieprasījumu finansējuma pārdalei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42 616 EUR apmērā, tai skaitā 3 437 EUR valsts budžeta līdzfinansējuma nodrošināšanai un 39 179 EUR valsts budžeta priekšfinansējuma nodrošināšanai.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25-TA-2444</w:t>
    </w:r>
    <w:r>
      <w:br/>
    </w:r>
    <w:r w:rsidR="00000000" w:rsidRPr="00000000" w:rsidDel="00000000">
      <w:rPr>
        <w:rtl w:val="0"/>
      </w:rPr>
      <w:t xml:space="preserve">27.11.2025. 15.52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25-TA-2444</w:t>
    </w:r>
    <w:r>
      <w:br/>
    </w:r>
    <w:r w:rsidR="00000000" w:rsidRPr="00000000" w:rsidDel="00000000">
      <w:rPr>
        <w:rtl w:val="0"/>
      </w:rPr>
      <w:t xml:space="preserve">27.11.2025. 15.52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Izziņa_25-TA-2444.docx</dc:title>
</cp:coreProperties>
</file>

<file path=docProps/custom.xml><?xml version="1.0" encoding="utf-8"?>
<Properties xmlns="http://schemas.openxmlformats.org/officeDocument/2006/custom-properties" xmlns:vt="http://schemas.openxmlformats.org/officeDocument/2006/docPropsVTypes"/>
</file>