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32.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4. punktā ietverto iebildumu un lūdzam nodrošināt (paredzot noteikumu projektā atbilstošu mehānismu), ka informācija netiek sniegta atkārtoti, to sniedzot vairākām institūcijām, ņemot vēra, ka informācijas sniegšana no vairākiem tiesību subjektiem (ja vien mērķis nav šo informāciju pārbaudīt) ir novērtējama kā nesamērīgs administratīvais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32.punkts precizēts, sašaurinot institūciju loku, kuras uztur profesionāļu reģistrus un kurām sākotnēji bija paredzēts noteikts pienākums sniegt informāciju Akadēmiskās informācijas centram par personām, kurām ierobežotas vai liegtas tiesības veikt profesionālo darbību. Noteikumu projektā tiek paredzēts, ka šāds pienākums būs Veselības inspekcijai par ārstniecības personām, kas vēl nav saņēmušas sertifikātus, kuri tiek izsniegti attiecīgās profesijas specialitātēs, bet ir reģistrētas Ārstniecības personu un ārstniecības atbalsta personu reģistrā. Līdz ar to ir izslēgti dubultas informācijas sniegšanas riski.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33.</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40. panta pirmā daļa noteic, ka publiska persona var deleģēt privātpersonai un citai publiskai personai (turpmāk – pilnvarotā persona) pārvaldes uzdevumu, ja pilnvarotā persona attiecīgo uzdevumu var veikt efektīvāk. Savukārt Valsts pārvaldes iekārtas likuma 42. pants noteic, ka privātpersonai jābūt tiesīgai veikt attiecīgo pārvaldes uzdevumu. Lemjot par pārvaldes uzdevuma deleģēšanu privātpersonai, ņem vērā tās pieredzi, reputāciju, resursus, personāla kvalifikāciju, kā arī citus kritērijus. Lemjot par pārvaldes uzdevuma deleģēšanu personu apvienībai, izvērtē, vai tā nepārstāv atsevišķas mantiski vai citādi ieinteresētas grupas intereses. Attiecīgi, ņemot vērā, ka ar noteikumu projekta 2. punktu paredzēts deleģēt privātpersonām pārvaldes uzdevuma izpildi, lūdzam papildināt noteikumu projekta anotāciju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punkta 2.apakšpunkts ir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40. panta pirmā daļa noteic, ka publiska persona var deleģēt privātpersonai un citai publiskai personai (turpmāk – pilnvarotā persona) pārvaldes uzdevumu, ja pilnvarotā persona attiecīgo uzdevumu var veikt efektīvāk. Savukārt Valsts pārvaldes iekārtas likuma 42. pants noteic, ka privātpersonai jābūt tiesīgai veikt attiecīgo pārvaldes uzdevumu. Lemjot par pārvaldes uzdevuma deleģēšanu privātpersonai, ņem vērā tās pieredzi, reputāciju, resursus, personāla kvalifikāciju, kā arī citus kritērijus. Noteikt pienākumu Biedrībai “Latvijas Ārstu biedrība”, Veselības inspekcijai, biedrībai “Latvijas Veterinārārstu biedrība” pildīt regulas Nr.  2015/983 23. panta 1. punktā noteiktās kompetentās institūcijas funkcijas un 2. punktā noteiktās koordinējošās institūcijas funkcijas ir racionāli un pamatoti, jo šīs institūcijas saskaņā ar Ministru kabineta 2017. gada 19. septembra noteikumiem Nr. 566 “Noteikumi par informācijas institūcijām un institūcijām, kas izsniedz ārvalstīs iegūtās profesionālās kvalifikācijas atzīšanas apliecības reglamentētajās profesijās” atzīst profesionālo kvalifikāciju attiecīgajās reglamentētajās profesijās, kā arī pieņem īslaicīgu pakalpojumu sniedzēju deklarācijas saskaņā ar Ministru kabineta 2021. gada 21. janvāra noteikumiem Nr. 47 “Īslaicīgu profesionālo pakalpojumu sniegšanas kārtība Latvijas Republikā reglamentētā profesijā”. Noteikumu projektā paredzētie pienākumi ir loģiski saistīti un papildinoši ar citiem šo institūciju pienākumiem, kas noteikti nozaru tiesību aktos. Noteikumu projektā paredzētais regulējums palīdzēs izvairīties no darbību dubultošanās.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33.</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33.</w:t>
            </w:r>
            <w:r w:rsidR="00000000" w:rsidRPr="00000000" w:rsidDel="00000000">
              <w:rPr>
                <w:vertAlign w:val="superscript"/>
                <w:rtl w:val="0"/>
              </w:rPr>
              <w:t xml:space="preserve">1</w:t>
            </w:r>
            <w:r w:rsidR="00000000" w:rsidRPr="00000000" w:rsidDel="00000000">
              <w:rPr>
                <w:rtl w:val="0"/>
              </w:rPr>
              <w:t xml:space="preserve"> 1 apakšpunktu ar moduli "zobārsts", lai biedrība "Latvijas Ārstu biedrība" saņemtu brīdinājumu informāciju ne tikai par profesiju "ārsti" tieši no IMI sistēmas, bet  arī par profesiju "zobārsti", līdz ar to samazinot administratīvu slogu Akadēmiskās informācijas centram. Vienlaikus lūdzam precizēt noteikumu projekta 5.punktu, kas paredz izteikt noteikumu 34.5.3. apakšpunktu jaunā redakcijā. Kā ari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1. modulī “ārsti”, "zobārsti" – biedrība “Latvijas Ārstu biedrība”;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nav iespējams tehniski veidot jaunus moduļus IMI sistēmā, t.sk., nošķirt no moduļa “Pārējās veselības aprūpes profesijas” jaunu moduli “Zobārsti”. IMI sistēmas tehnisko funkcionalitāti izveidojusi Eiropas Komisija. Kad jautājumi par IMI sistēmas attīstību tiks apspriesti profesionālās kvalifikācijas atzīšanas koordinatoru sanāksmēs, Latvijas koordinators ierosinās izvērtēt iespējas izdalīt šādu moduli.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33.</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5. punktā ietverto iebildumu. Vēršam uzmanību, ka koordinējošai institūcijai atbilstoši Komisijas 2015. gada 24. jūnija Īstenošanas regulas (ES) 2015/983 par Eiropas profesionālās kartes izdošanu un brīdināšanas mehānisma piemērošanu saskaņā ar Eiropas Parlamenta un Padomes Direktīvu 2005/36/EK, 23. panta 2. punkta otrajam teikumam ir konkrēta kompetence un ar noteikumu projektu nav pieļaujams to paplašināt vai sašaurināt. Lai gan izziņā norādīts, ka noteikt kādai no institūcijām formālu pienākumu būt koordinējošai institūcijai tajos gadījumos, kad ir pilnīgi skaidrs, kurai institūcijai attiecīgs brīdinājums pārsūtāms, ir lieks slogs, tomēr no noteikumu projekta 2. punkta teksta izriet tieši šāds pienākums, kas atbilst koordinējošās institūcijas kompetencei.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noteikumu projekta esošajai redakcijai nav mainījies, to apspriedīsim starpinstitūciju saskaņošanas sanāksmē 15.12.2022.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paredzēts veikt izmaiņas Ministru kabineta 2016. gada 28. jūnija noteikumu Nr. 419 "Noteikumi par informācijas apmaiņas un uzraudzības kārtību Iekšējā tirgus informācijas sistēmas ietvaros, informācijas apmaiņā iesaistīto iestāžu atbildību un Eiropas profesionālās kartes izdošanas kārtību" (turpmāk - noteikumi Nr. 419) vienībās, ar kurām ir pārņemtas Eiropas Parlamenta un Padomes 2005. gada 7. septembra Direktīvas 2005/36/EK par profesionālo kvalifikāciju atzīšanu 56.a panta prasības, lūdzam papildināt noteikumu projekta anotācijas 5. sadaļu ar izvērstu informāciju par minētās direktīvas vienības (56.a panta punktu līmenī) prasību pārņemšanu noteikumu projektā (noteikumos Nr. 419).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noteikumu projekta 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2005/36/EK 56.a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419 32.punkts, 34.1.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2005/36/EK 56.a 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419 34.1.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2005/36/EK 56.a panta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419 34.1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2005/36/EK 56.a panta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419 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2005/36/EK 56.a panta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419 32., 34.3., 34.4.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2005/36/EK 56.a panta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419 34.2.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2005/36/EK 56.a panta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419 34.3., 34.4.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Institūcijas, kas veic sertificēšanu, un institūcijas, kas izsniedz profesionālās kvalifikācijas atzīšanas apliecības reglamentētajās profesijās, kā arī institūcijas, kas uztur reģistrus, ja darbībai reglamentētajā profesijā Latvijas Republikā saskaņā ar normatīvajiem aktiem ir nepieciešama reģistrācija reģistrā, sniedz datus par personām ar profesionālo kvalifikāciju reglamentētajā profesijā, kurām Latvijas Republikā ierobežotas vai liegtas tiesības veikt profesionālo darbību Ministru kabineta 2006. gada 6. jūnija noteikumu Nr. 460 "Noteikumi par specialitāšu, apakšspecialitāšu un papildspecialitāšu sarakstu reglamentētajām profesijām" 1. pielikuma 7., 9., 10., 17. – 38., 40.- 45., 52. punktā minētajās reglamentētajās profesijās un 2. pielikumā minētajās ārsta profesijas papildspecialitātēs . Minētos datus sniedz, aizpildot veidlapu (pielikums) un nosūtot to nodibinājumam "Akadēmiskās informācijas centrs" (turpmāk – Akadēmiskās informācijas centrs) triju dienu laikā pēc dienas, kad lēmums, ar kuru personai Latvijas Republikā tiek liegtas vai ierobežotas tiesības veikt profesionālo darbību reglamentētajā profesijā, stājies spēkā vai tajā veiktas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 punktā paredzētais regulējums nav saistīts vienīgi ar Ministru kabineta 2021. gada 14. decembra noteikumos Nr. 818 “Grozījumi Ministru kabineta 2006. gada 6. jūnija noteikumos Nr. 460 "Noteikumi par specialitāšu, apakšspecialitāšu un papildspecialitāšu sarakstu reglamentētajām profesijām"" paredzētajām izmaiņām reglamentēto profesiju specialitāšu numerācijā, bet gan pēc būtības paredz izdarīt atsauces arī uz Ministru kabineta 2006. gada 6. jūnija noteikumu Nr. 460 "Noteikumi par specialitāšu, apakšspecialitāšu un papildspecialitāšu sarakstu reglamentētajām profesijām" 1. pielikuma 43.- 45. un 52. punktā minētajām reglamentētajām profesijām, lūdzam saskaņā ar Ministru kabineta 2021. gada 7. septembra noteikumu Nr. 617 "Tiesību akta projekta sākotnējās ietekmes izvērtēšanas kārtība" (turpmāk - noteikumi Nr. 617) 9.1. apakšpunktu sniegt atbilstošu skaidrojumu par attiecīgā grozījuma (ciktāl paredzēts izdarīt atsauces uz 1. pielikuma 43.- 45. un 52. punktu) būtību, nepieciešamību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anotāciju papildināt ar skaidrojumu arī par noteikumu projekta 5. punkta būtību,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sadaļas 1.punkts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arī direktīvas 2005/36/EK 56.a pantā noteikto, Latvijai ir jāinformē citas ES dalībvalstis par profesionāļiem, kuriem ir ierobežotas vai liegtas tiesības veikt profesionālo darbību 56.a panta 1. punktā noteiktajās profesijās, t.i., tādās reglamentētajās profesijās, kurās profesionālā darbība ir saistīta ar veselības aprūpi un pacientu tiesību aizsardzību, veterinārmedicīnu, darbu ar nepilngadīgajiem. Brīdinājumi ir izsūtāmi ar IMI sistēmas starpniecību. Brīdinājumu izsūtīšanas mērķis ir mazināt riskus, ka personas, kuras ir izdarījušas kādus pārkāpumus minētajās profesijās, var izmantot brīva darbaspēka kustības dotās brīvības un turpināt savu profesionālo darbību citā ES dalībvalstī un radīt apdraudējumus pakalpojumu saņēmējiem. Profesijas, kuras atbilst direktīvā 2005/36/EK noteiktajiem kritērijiem, lai par šiem profesionāļiem tiktu nosūtīti brīdinājumi, ir noteiktas noteikumu Nr. 419 32.punktā un šim sarakstam ir jāatbilst noteikumos Nr. 460 noteiktajam reglamentēto profesiju un to specialitāšu sarakstam. Noteikumu projekts paredz papildināt reglamentēto profesiju kopu, par kurās strādājošiem profesionāļiem ir jānosūta brīdinājumi, ar šādām reglamentētajām profesijām: masieris, mākslas terapeits, psihologs, jo arī šīs profesijas ir tādas, kurās profesionālā darbība ir saistīta ar pacientu vai klientu tiesību aizsardzību.noteikumu projekta anotācijas 1.3. sadaļas 1.punkts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arī direktīvas 2005/36/EK 56.a pantā noteikto, Latvijai ir jāinformē citas ES dalībvalstis par profesionāļiem, kuriem ir ierobežotas vai liegtas tiesības veikt profesionālo darbību 56.a panta 1. punktā noteiktajās profesijās, t.i., tādās reglamentētajās profesijās, kurās profesionālā darbība ir saistīta ar veselības aprūpi un pacientu tiesību aizsardzību, veterinārmedicīnu, darbu ar nepilngadīgajiem. Brīdinājumi ir izsūtāmi ar IMI sistēmas starpniecību. Brīdinājumu izsūtīšanas mērķis ir mazināt riskus, ka personas, kuras ir izdarījušas kādus pārkāpumus minētajās profesijās, var izmantot brīva darbaspēka kustības dotās brīvības un turpināt savu profesionālo darbību citā ES dalībvalstī un radīt apdraudējumus pakalpojumu saņēmējiem. Profesijas, kuras atbilst direktīvā 2005/36/EK noteiktajiem kritērijiem, lai par šiem profesionāļiem tiktu nosūtīti brīdinājumi, ir noteiktas noteikumu Nr. 419 32.punktā un šim sarakstam ir jāatbilst noteikumos Nr. 460 noteiktajam reglamentēto profesiju un to specialitāšu sarakstam. Noteikumu projekts paredz papildināt reglamentēto profesiju kopu, par kurās strādājošiem profesionāļiem ir jānosūta brīdinājumi, ar šādām reglamentētajām profesijām: masieris, mākslas terapeits, psihologs, jo arī šīs profesijas ir tādas, kurās profesionālā darbība ir saistīta ar pacientu vai klientu tiesību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Institūcijas, kas veic sertificēšanu, un institūcijas, kas izsniedz profesionālās kvalifikācijas atzīšanas apliecības reglamentētajās profesijās, sniedz datus par personām ar profesionālo kvalifikāciju reglamentētajā profesijā, kurām Latvijas Republikā ierobežotas vai liegtas tiesības veikt profesionālo darbību Ministru kabineta 2006. gada 6. jūnija noteikumu Nr. 460 "Noteikumi par specialitāšu, apakšspecialitāšu un papildspecialitāšu sarakstu reglamentētajām profesijām" 1. pielikuma 7., 9., 10., 17. – 38., 40.- 45., 52. punktā minētajās reglamentētajās profesijās un 2. pielikumā minētajās ārsta profesijas papildspecialitātēs. Veselības inspekcija sniedz šos datus arī par tām ārstniecības personām, kurām ir ierobežotas vai liegtas tiesības veikt profesionālo darbību profesijā. Minētos datus sniedz, aizpildot veidlapu (pielikums) un nosūtot to nodibinājumam "Akadēmiskās informācijas centrs" (turpmāk – Akadēmiskās informācijas centrs) triju dienu laikā pēc dienas, kad lēmums, ar kuru personai Latvijas Republikā tiek liegtas vai ierobežotas tiesības veikt profesionālo darbību reglamentētajā profesijā, stājies spēkā vai tajā veiktas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Institūcijas, kas veic sertificēšanu, un institūcijas, kas izsniedz profesionālās kvalifikācijas atzīšanas apliecības reglamentētajās profesijās, kā arī institūcijas, kas uztur reģistrus, ja darbībai reglamentētajā profesijā Latvijas Republikā saskaņā ar normatīvajiem aktiem ir nepieciešama reģistrācija reģistrā, sniedz datus par personām ar profesionālo kvalifikāciju reglamentētajā profesijā, kurām Latvijas Republikā ierobežotas vai liegtas tiesības veikt profesionālo darbību Ministru kabineta 2006. gada 6. jūnija noteikumu Nr. 460 "Noteikumi par specialitāšu, apakšspecialitāšu un papildspecialitāšu sarakstu reglamentētajām profesijām" 1. pielikuma 7., 9., 10., 17. – 38., 40.- 45., 52. punktā minētajās reglamentētajās profesijās un 2. pielikumā minētajās ārsta profesijas papildspecialitātēs . Minētos datus sniedz, aizpildot veidlapu (pielikums) un nosūtot to nodibinājumam "Akadēmiskās informācijas centrs" (turpmāk – Akadēmiskās informācijas centrs) triju dienu laikā pēc dienas, kad lēmums, ar kuru personai Latvijas Republikā tiek liegtas vai ierobežotas tiesības veikt profesionālo darbību reglamentētajā profesijā, stājies spēkā vai tajā veiktas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institūcijas, kas uztur reģistrus, kuros reglamentētajās profesijās normatīvajos aktos ir noteikta obligāta prasība reģistrēties, var būt citas institūcijas, nevis tās, kas veic sertificēšanu vai izsniedz profesionālās kvalifikācijas atzīšanas apliecības. Tādēļ ir pamatoti noteikt pienākumu reģistru uzturošajai institūcijai nodot informācija par attiecīgo personu Akadēmiskās informācijas centram (turpmāk - Centrs) tās publicēšanai Iekšējā tirgus informācijas sistēmā. Saistībā ar minēto vēršam uzmanību, ka no noteikumu projekta un tā anotācijas nav skaidrs, kā paredzēts nodrošināt to, ka attiecīgā informācija Centram netiek nodota atkārtoti, t.i., to nodod gan institūcija, kas sertificē (vai izsniedz profesionālās kvalifikācijas atzīšanas apliecības), gan reģistru uzturošā institūcija. Attiecīgi lūdzam sniegt atbilstošu skaidrojumu par minēto noteikumu projekta anotācijā.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"Var pieņemt, ka atsevišķos gadījumos informācija par profesionāļiem, kuriem ierobežotas vai liegtas tiesības veikt profesionālo darbību noteiktajās profesijās, Akadēmiskās informācijas centram tiek nodota atkārtoti, t.i., to nodod gan institūcija, kas sertificē (vai izsniedz profesionālās kvalifikācijas atzīšanas apliecības), gan reģistru uzturošā institūcija. Praksē šāda situācija nevar radīt lielus sarežģījumus Akadēmiskās informācijas centra darbībā, jo Latvijā lēmumi par liegumu vai ierobežojumiem strādāt minētajās profesijās un līdz ar to arī brīdinājumi tiek izsūtīti ļoti retos gadījumos un tikai pēc tam, kad lēmums ir stājies spēkā pēdējā instancē un ir beidzies tā pārsūdzēšanas termiņš. Līdz šim Latvija IMI sistēmā ir publicējusi divus brīdinājumus."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Institūcijas, kas veic sertificēšanu, un institūcijas, kas izsniedz profesionālās kvalifikācijas atzīšanas apliecības reglamentētajās profesijās, sniedz datus par personām ar profesionālo kvalifikāciju reglamentētajā profesijā, kurām Latvijas Republikā ierobežotas vai liegtas tiesības veikt profesionālo darbību Ministru kabineta 2006. gada 6. jūnija noteikumu Nr. 460 "Noteikumi par specialitāšu, apakšspecialitāšu un papildspecialitāšu sarakstu reglamentētajām profesijām" 1. pielikuma 7., 9., 10., 17. – 38., 40.- 45., 52. punktā minētajās reglamentētajās profesijās un 2. pielikumā minētajās ārsta profesijas papildspecialitātēs. Veselības inspekcija sniedz šos datus arī par tām ārstniecības personām, kurām ir ierobežotas vai liegtas tiesības veikt profesionālo darbību profesijā. Minētos datus sniedz, aizpildot veidlapu (pielikums) un nosūtot to nodibinājumam "Akadēmiskās informācijas centrs" (turpmāk – Akadēmiskās informācijas centrs) triju dienu laikā pēc dienas, kad lēmums, ar kuru personai Latvijas Republikā tiek liegtas vai ierobežotas tiesības veikt profesionālo darbību reglamentētajā profesijā, stājies spēkā vai tajā veiktas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Biedrība “Latvijas Ārstu biedrība”, Veselības inspekcija, biedrība “Latvijas Veterinārārstu biedrība” pilda regulas Nr.  2015/983 23. panta 1. punktā noteiktās kompetentās institūcijas funkcijas un 2. punktā noteiktās koordinējošās institūcijas funkcijas un saņem informāciju par personām ar profesionālo kvalifikāciju, kurām citā dalībvalstī ierobežotas vai liegtas tiesības veikt profesionālo darbību šādās reglamentētajās profesijās: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1. modulī “ārsti” – biedrība “Latvijas Ārstu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2. modulī “māsas” –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3. modulī “veterinārārsti” – biedrība “Latvijas Veterinārārstu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koordinējošā institūcija atbilstoši Komisijas 2015. gada 24. jūnija Īstenošanas regulas (ES) 2015/983 par Eiropas profesionālās kartes izdošanu un brīdināšanas mehānisma piemērošanu saskaņā ar Eiropas Parlamenta un Padomes Direktīvu 2005/36/EK (turpmāk - regula Nr. 2015/983), 23. panta 2. punkta otrajam teikumam nodrošina, ka brīdinājumus bez nepamatotas kavēšanās piešķir atbilstošajām kompetentajām iestādēm. Attiecīgi nav skaidrs, kam saskaņā ar noteikumu projekta 2. punktu brīdinājumus piešķir biedrība “Latvijas Ārstu biedrība”, Veselības inspekcija, biedrība “Latvijas Veterinārārstu biedrība”, kādēļ lūdzam sniegt atbilstošu skaidrojumu par minēto noteikumu projekta anotācijā. Alternatīvi lūdzam precizēt noteikumu projektu, nodrošinot tā atbilstību minētajai regulas Nr. 2015/983 vienībai.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paskaidrojumu: " Koordinējošā institūcija atbilstoši regula Nr. 2015/983, 23. panta 2. punkta otrajam teikumam nodrošina, ka brīdinājumus bez nepamatotas kavēšanās piešķir atbilstošajām kompetentajām iestādēm. Šāds regulējums ir vispārīgs un katrā ES dalībvalstī to piemēro atbilstoši šīs valsts tiesību normām. Piemēram, valstīs ar federālu uzbūvi (Vācija, Austrija, Spānija u.c.) profesiju reglamentācija notiek katras atsevišķas federālās zemes ietvaros, reglamentēto profesiju kvalifikācijām var būt izvirzītas atšķirīgas prasības un ar to pārvaldību nodarbojas atšķirīgas institūcija. Šādos gadījumos koordinējošā institūcija, saņemot brīdinājumu, to pārsūta katrā profesijā nozīmētajām kompetentajām institūcijām visās federālajās valsts daļās. Latvija ir unitāra valsts un profesiju reglamentācija ir vienāda visās Latvijas daļās. Ir jāņem vērā arī faktiskā IMI sistēmas tehniskā funkcionalitāte, kas nav atspoguļota regulā 2015/983, proti brīdinājumu izplatīšana notiek tikai un vienīgi noteiktu moduļu ietvaros. Saņemto brīdinājumu pārsūtīšana  Regula 2015/983 neaizliedz 23.pantā noteikto koordinējošo un kompetento institūciju funkcijas veikt vienai un tai pašai institūcijai (regulas 2015/983 24.panta 3.punkts).  Līdz ar to noteikt kādai no institūcijām formālu pienākumu būt koordinējošai institūcijai tajos gadījumos, kad ir pilnīgi skaidrs, kurai institūcijai attiecīgs brīdinājums pārsūtāms, ir lieks slogs, jo IMI sistēmas funkcionalitāte ļauj attiecīgajai kompetentajai institūcijai tiešā veidā un bez koordinējošās institūcijas starpniecības saņemt attiecīgo brīdinājumu. Noteikumu projekts nekādā veidā neapdraudēs regulas 2015/983 mērķu sasniegšanu, proti – brīdinājumi nonāks attiecīgām profesijām atbilstošās institūcijās, bet, kur tas ir iespējams, tiks mazināts administratīvs slogs, ko rada pašreizējā Akadēmiskās informācijas centra darbība ar brīdinājumu pārsūtīšanu."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Biedrība “Latvijas Ārstu biedrība”, Veselības inspekcija, biedrība “Latvijas Veterinārārstu biedrība” pilda regulas Nr.  2015/983 23. panta 1. punktā noteiktās kompetentās institūcijas funkcijas un 2. punktā noteiktās koordinējošās institūcijas funkcijas un saņem informāciju par personām ar profesionālo kvalifikāciju, kurām citā dalībvalstī ierobežotas vai liegtas tiesības veikt profesionālo darbību šādās reglamentētajās profesijās: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1. modulī “ārsti” – biedrība “Latvijas Ārstu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2. modulī “māsas” –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3. modulī “veterinārārsti” – biedrība “Latvijas Veterinārārstu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Biedrība “Latvijas Ārstu biedrība”, Veselības inspekcija, biedrība “Latvijas Veterinārārstu biedrība” pilda regulas Nr.  2015/983 23. panta 1. punktā noteiktās kompetentās institūcijas funkcijas un 2. punktā noteiktās koordinējošās institūcijas funkcijas un saņem informāciju par personām ar profesionālo kvalifikāciju, kurām citā dalībvalstī ierobežotas vai liegtas tiesības veikt profesionālo darbību šādās reglamentētajās profesijās: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1. modulī “ārsti” – biedrība “Latvijas Ārstu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2. modulī “māsas” –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3. modulī “veterinārārsti” – biedrība “Latvijas Veterinārārstu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Nr. 419 iepretim noteikumu projekta 2. punktam nav norāžu, ka Centrs izpildītu regulas Nr. 2015/983 23. panta 1. punktā paredzēto kompetenci, lūdzam papildināt noteikumu projektu ar atbilstošu regulējumu, tādējādi izslēdzot šaubas par minētās regulas vienības ieviešanas veidu noteikumos Nr. 419.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2015/983 23. panta 1. punktā ir noteikts, ka ES dalībvalstij ir jānorīko kompetentās iestādes ienākošo un izejošo brīdinājumu apstrādei saskaņā ar Direktīvas 2005/36/EK 56.a panta 1. vai 3. punktu. No noteikumiem Nr. 419 izriet, ka 32., 34. punktā noteiktās institūcijas savas kompetences ietvaros pilda regulas 2015/983 23.panta 1.punktā noteiktās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Biedrība “Latvijas Ārstu biedrība”, Veselības inspekcija, biedrība “Latvijas Veterinārārstu biedrība” pilda regulas Nr.  2015/983 23. panta 1. punktā noteiktās kompetentās institūcijas funkcijas un 2. punktā noteiktās koordinējošās institūcijas funkcijas un saņem informāciju par personām ar profesionālo kvalifikāciju, kurām citā dalībvalstī ierobežotas vai liegtas tiesības veikt profesionālo darbību šādās reglamentētajās profesijās: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1. modulī “ārsti” – biedrība “Latvijas Ārstu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2. modulī “māsas” –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3. modulī “veterinārārsti” – biedrība “Latvijas Veterinārārstu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saņēmusi Latvjas Farmaceitu biedrības viedokli, ka Latvijas Farmaceitu biedrība  Noteikumu 32.punktā paredzēto var izpildīt pie nosacījuma, ja lēmuma pieņemšanas dienā  LFB tiek saņemtas  ziņas  par personām, kurām tiek liegtas vai ierobežotas tiesības veikt profesionālo darbību farmaceita vai farmaceita asistenta  reglamentētajā profesijā Latvijā. Lūdzam Latvijas Farmaceitu biedrības viedokli ietvert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anotācijas 1.3. punkta 1. apakšpunkts, to attiecinot uz jebkuru reglamentēto profesiju, ne tikai farmaceitiem: “Jāņem vērā, ka profesionālās asociācijas noteikumu Nr.419 32.punktā paredzēto var izpildīt pie nosacījuma, ja lēmuma pieņemšanas dienā šajā institūcijā tiek saņemtas  ziņas  par personām, kurām tiek liegtas vai ierobežotas tiesības veikt profesionālo darbību attiecīgajā reglamentētajā profesijā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22-TA-2083</w:t>
    </w:r>
    <w:r>
      <w:br/>
    </w:r>
    <w:r w:rsidR="00000000" w:rsidRPr="00000000" w:rsidDel="00000000">
      <w:rPr>
        <w:rtl w:val="0"/>
      </w:rPr>
      <w:t xml:space="preserve">05.01.2023. 19.40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22-TA-2083</w:t>
    </w:r>
    <w:r>
      <w:br/>
    </w:r>
    <w:r w:rsidR="00000000" w:rsidRPr="00000000" w:rsidDel="00000000">
      <w:rPr>
        <w:rtl w:val="0"/>
      </w:rPr>
      <w:t xml:space="preserve">05.01.2023. 19.40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Izziņa_22-TA-2083.docx</dc:title>
</cp:coreProperties>
</file>

<file path=docProps/custom.xml><?xml version="1.0" encoding="utf-8"?>
<Properties xmlns="http://schemas.openxmlformats.org/officeDocument/2006/custom-properties" xmlns:vt="http://schemas.openxmlformats.org/officeDocument/2006/docPropsVTypes"/>
</file>