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21-TA-1757: Likumprojekts (Migrēts)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Meliorācijas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Meliorācijas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projekta 3.pantā, ar kuru likuma 14.panta otrā daļa tiek izteikta jaunā redakcijā, noteikto, meliorācijas kadastra izveidošanai un uzturēšanai izmanto Nekustamā īpašuma valsts kadastra informācijas sistēmas datus par zemes vienības robežām, kā arī kadastra apzīmējumu, bet meliorācijas sistēmu pārvaldībai izmanto datus par zemes īpašnieku, tiesisko valdītāju[…]. Vienlaikus projekta anotācijā tiek norādīts, ka VSIA “Zemkopības ministrijas nekustamie īpašumi” (ZMNĪ) savu funkciju izpildei nepieciešamos personu datus iegūst, pamatojoties uz starpinstitūciju sadarbības līgumu ar Valsts zemes dienestu. Meliorācijas kadastrā zemes īpašnieku dati var nebūt precīzi, jo pēc datu saņemšanas netiek aktualizēti un dati tiek uzglabāti īslaicīgi (līdz 5 gadiem). Papildus minētajam projekta anotācijā ietverta šāda informācija: “lai novērstu zemes īpašnieku un tiesisko valdītāju personu datu dublēšanu un apstrādi divās informācijas sistēmās - Meliorācijas kadastrā un Kadastra informācijas sistēmā, ieviestu audita ieteikumu, ir nepieciešams svītrot Meliorācijas likuma 14.panta pirmajā un otrajā daļā vārdus “zemes īpašnieku vai tiesisko valdītāju”, bet atļaut ZMNĪ meliorācijas sistēmu pārvaldībai izmantot datus par zemes īpašnieku, tiesisko valdītāju”. Turklāt projekta anotācijā tiek uzsvērts, ka fizisko personu datus Nekustamā īpašuma valsts kadastra informācijas sistēma apstrādā un aizsargā atbilstoši Fizisko personu datu apstrādes likumam un Eiropas Parlamenta un Padomes 2016. gada 27. aprīļa Regulai (ES) 2016/679 par fizisku personu aizsardzību attiecībā uz personas datu apstrādi un šādu datu brīvu apriti un ar ko atceļ direktīvu 95/46/EK (Vispārīgā datu aizsardzības regula) (turpmāk –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projekta anotācijā ietvertās informācijas noprotams, ka meliorācijas kadastrā tiek izmantoti fizisko personu dati, kas tiek iegūti no citas informācijas sistēmas (Nekustamā īpašuma valsts kadastra informācijas sistēma), tie netiek regulāri aktualizēti un tiek uzglabāti īslaicīgi (līdz 5 gadiem. Zemkopības ministrijas ieskatā tas, ka Nekustamā īpašuma valsts kadastra informācijas sistēmā fizisko personu dati tiek aizsargāti atbilstoši Regulas prasībām, ir pietiekami, lai Regulas prasības nebūtu jāattiecina uz fizisko personu datiem, kas tiek izmantoti meliorācijas kadastrā.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atbilstoši Regulas 4.panta 1.punktā dotajai definīcijai “personas dati” ir jebkura informācija, kas attiecas uz identificētu vai identificējamu fizisku personu (“datu subjekts”); identificējama fiziska persona ir tāda, kuru var tieši vai netieši identificēt, jo īpaši atsaucoties uz identifikatoru, piemēram, minētās personas vārdu, uzvārdu, identifikācijas numuru, atrašanās vietas datiem, tiešsaistes identifikatoru vai vienu vai vairākiem minētajai fiziskajai personai raksturīgiem fiziskās, fizioloģiskās, ģenētiskās, garīgās, ekonomiskās, kultūras vai sociālās identitātes faktoriem. Savukārt “apstrāde” ir jebkura ar personas datiem vai personas datu kopumiem veikta darbība vai darbību kopums, ko veic ar vai bez automatizētiem līdzekļiem, piemēram, vākšana, reģistrācija, organizēšana, strukturēšana, glabāšana, pielāgošana vai pārveidošana, atgūšana, aplūkošana, izmantošana, izpaušana, nosūtot, izplatot vai citādi darot tos pieejamus, saskaņošana vai kombinēšana, ierobežošana, dzēšana vai iznīcināšana.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uzskatāms, ka meliorācijas kadastrā tiek apstrādāti fizisko personu dati un to apstrādē ir ievērojami Regulā ietvertie principi. Turklāt atbilstoši Regulas 50. apsvērumam personas datu apstrāde nolūkos, kas nav tie, kādos personas dati sākotnēji tika vākti, būtu jāatļauj tikai tad, ja apstrāde ir saderīga ar tiem nolūkiem, kādos personas dati sākotnēji tika vākti. Šādā gadījumā nav vajadzīgs atsevišķs juridiskais pamats kā vien tas, ar ko tika atļauta personas datu vākšana. Ja apstrāde ir vajadzīga, lai izpildītu uzdevumu, ko veic sabiedrības interesēs vai īstenojot pārzinim likumīgi piešķirtās oficiālās pilnvaras, Savienības vai dalībvalsts tiesību aktos var būt noteikti un precizēti uzdevumi un nolūki, kādos turpmākā apstrāde būtu jāuzskata par saderīgu un likumīgu. Regulas 5. panta 1. punkta a) apakšpunktā ir noteikts datu apstrādes likumības un godprātības princips, t.i., jebkurai personas datu apstrādei ir jābūt tiesiskam pamatam. 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 Savukārt Regulas 5. panta 1. punkta b) apakšpunktā ir nostiprināts nolūka ierobežojuma princips, proti, personas dati tiek vākti konkrētos, skaidros un leģitīmos nolūkos, un to turpmāku apstrādi neveic ar minētajiem nolūkiem nesavietojamā veidā. Attiecībā uz datu apstrādes tiesisko pamatu Regulas 6. panta 4. punkts paredz nosacījumus datu apstrādei citā nolūkā nekā tajā, kādā personas dati tika vākti.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ja personas dati tiek iegūti no citas informācijas sistēmas, to apstrāde veicama atbilstoši Regulā noteiktajiem principiem un projekta anotācijā būtu norādāms datu apstrādes mērķis, kā arī datu glabāšanas ilgums un tā pamatojums. Vienlaikus aicinām apsvērt iespēju radīt vai nodrošināt tādu datu apmaiņas mehānismu, lai nepieciešamos datus apskatītu tiešsaistē no Nekustamā īpašuma valsts kadastra informācijas sistēmas, nesaglabājot to meliorācijas kadastrā, ja to glabāšana nav nepieciešama kā tas noprotams no projekta anotācijā minētā audita ieteikuma.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ZMNĪ  īstenotu kā meliorācijas sistēmu datu pārzinim likumīgi piešķirtās oficiālās pilnvaras, izpildot Meliorācijas likumā doto uzdevumu, personu datu apstrādes mērķis ir  sabiedrības interesēs nodrošināt meliorācijas sistēmu datu uzglabāšanu un apstrādi, bet fizisko personu datus aizsargāt un izsniegt ierobežotā apjomā datus tikai konkrētās meliorācijas sistēmas būvniecības vajadzībam.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Meliorācijas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lūdz precizēt sekojošu Meliorācijas likuma grozījumu pantus: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1.panta 1.2.punktu, kas notiek ar tām meliorācijas sistēmām, kas nav reģistrētas kadastrā, bet zemes reformas laikā zemes īpašniekiem ir izsniegtas meliorācijas pases un reāli dabā sistēma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labot 1.panta 12.punktā vārdu "aplūšana"pret vārdu "applūšana";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14.panta 2.daļas redakcijas būtība nav izmainījusies, bet, ja Nekustāmā īpašuma valsts kadastra informācijas sistēmā dati ir nekorekti, tad arī Meliorācijas kadastrā var veidoties nekorekta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nepiekrītam 16.panta 1.daļas 3.punkta vispārinātajai redakcijai, jo pašvaldībai nav tādu līdzekļu un nav arī tiesību ieguldīt sava budžeta līdzekļus privātajās teritorijās. Ja valsts vēlas uzlikt šādu pienākumu, tad jākonkretizē, kādos gadījumos pašvaldība inventarizē citu īpašnieku meliorācijas sistēmas (piemēram, vispirms nolemjot, ka šī meliorācijas sistēma vai tās daļa tiek noteikta par pašvaldības nozīmes meliorācijas sistēmu) un kādā kārtībā šim uzdevumam valsts piešķir līdzekļus šī uzdevuma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5.nepieciešams precizēt 22.2. panta 1. daļā par tām teritorijām, kur noteikti dažādi vides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papildināt un precizēt 22.2 panta. 4. daļu: Pašvaldības dome saistošajos noteikumos nosaka apdzīvoto vietu meliorācijas sistēmu ekspluatācijas aizsargjoslas un kārtību, kādā tā piedalās pašvaldības nozīmes koplietošanas meliorācijas sistēmas būvniecībā un uzturēšanā, kā arī sedz izmaksas par pašvaldības nozīmes koplietošanas meliorācijas sistēmas inventarizāciju, būvniecību un uzturēšanu tam iedalīto līdzekļu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paskaidrojums: šim valsts uzdevumam ir jāparedz valsts budžeta vai ES fondu  līdzekļi, kāda bija iepriekšējā ZM un LPS vienošanās. Pretējā gadījumā pašvaldība var tikai brīvprātīgi piedalīties šādu darbu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1.Papildināt anotācijas 2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Meliorācijas sistēmas, kuras faktiski pastāv dabā, bet nav reģistrētas meliorācijas kadastrā, pēc iepējas īsākā laika periodā, ir reģistrējamas meliorācijas kadastrā, kā arī jebkādi būvniecības darbi veicami tikai pēc meliorācijas sistēmas reģistrācijas meliorācijas kadastrā.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Likumprojektā svītrots 1.panta 12.punkts.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Likumprojektā pievienota 14.panta jauna otrā daļa, kas paskaidro, ka izmanto tiešsaistes datus no Nekustamā īpašuma valsts kadastra, kas nodrošina korektus datus, kā arī kādus datus izmanto Meliorācijas kadastra izveidošanai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Meliorācijas kadastra izveidošanai un uzturēšanai izmanto Nekustamā īpašuma valsts kadastra informācijas sistēmas datus par zemes vienības robežām, kā arī kadastra apzīmējumu, bet meliorācijas sistēmu pārvaldībai izmanto datus par zemes īpašnieku, tiesisko valdītāju un līdz nekustamā īpašuma pirmreizējai ierakstīšanai zemesgrāmatā zemes reformu un privatizāciju regulējošos likumos minēto zemes lietotāju, apstrādājot fiziskās personas vārdu, uzvārdu, personas kodu.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16.panta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ir tiesīga inventarizēt savā administratīvajā teritorijā esošo pašvaldības meliorācijas sistēmu vai pašvaldības nozīmes meliorācijas sistēmu, pirms inventarizācijas vienu mēnesi iepriekš rakstiski informējot to zemes īpašnieku vai tiesisko valdītāju, kura zemes vienības robežās atrodas meliorācijas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Vides ierobežojumi ievērojami atbilstoši spēkā esošajiem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Svītrota 22.2.panta ceturto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Meliorācijas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pantā, ar kuru 22.</w:t>
            </w:r>
            <w:r w:rsidR="00000000" w:rsidRPr="00000000" w:rsidDel="00000000">
              <w:rPr>
                <w:vertAlign w:val="superscript"/>
                <w:rtl w:val="0"/>
              </w:rPr>
              <w:t xml:space="preserve">2</w:t>
            </w:r>
            <w:r w:rsidR="00000000" w:rsidRPr="00000000" w:rsidDel="00000000">
              <w:rPr>
                <w:rtl w:val="0"/>
              </w:rPr>
              <w:t xml:space="preserve"> pants izteikts jaunā redakcijā, 22.</w:t>
            </w:r>
            <w:r w:rsidR="00000000" w:rsidRPr="00000000" w:rsidDel="00000000">
              <w:rPr>
                <w:vertAlign w:val="superscript"/>
                <w:rtl w:val="0"/>
              </w:rPr>
              <w:t xml:space="preserve">2</w:t>
            </w:r>
            <w:r w:rsidR="00000000" w:rsidRPr="00000000" w:rsidDel="00000000">
              <w:rPr>
                <w:rtl w:val="0"/>
              </w:rPr>
              <w:t xml:space="preserve">  panta pirmajā daļā noteikts, ka pašvaldības nozīmes koplietošanas meliorācijas sistēma ir privātā īpašuma lietošanas tiesību aprobežojums nekustamajam īpašumam. Šobrīd ne no likumprojekta, ne anotācijas nav skaidrs, kāds ir šī aprobežojuma saturs, līdz ar to lūdzam izvērtēt 22.</w:t>
            </w:r>
            <w:r w:rsidR="00000000" w:rsidRPr="00000000" w:rsidDel="00000000">
              <w:rPr>
                <w:vertAlign w:val="superscript"/>
                <w:rtl w:val="0"/>
              </w:rPr>
              <w:t xml:space="preserve">2 </w:t>
            </w:r>
            <w:r w:rsidR="00000000" w:rsidRPr="00000000" w:rsidDel="00000000">
              <w:rPr>
                <w:rtl w:val="0"/>
              </w:rPr>
              <w:t xml:space="preserve">panta redakciju no šī aspekta un nepieciešamības gadījumā to precizēt, kā arī anotācijā skaidrot, kādi pienākumi un lietošanas ierobežojumi no minētā aprobežojuma personai 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un papildināt anotāciju ar izvērstāku informāciju par 22.</w:t>
            </w:r>
            <w:r w:rsidR="00000000" w:rsidRPr="00000000" w:rsidDel="00000000">
              <w:rPr>
                <w:vertAlign w:val="superscript"/>
                <w:rtl w:val="0"/>
              </w:rPr>
              <w:t xml:space="preserve">2 </w:t>
            </w:r>
            <w:r w:rsidR="00000000" w:rsidRPr="00000000" w:rsidDel="00000000">
              <w:rPr>
                <w:rtl w:val="0"/>
              </w:rPr>
              <w:t xml:space="preserve">panta mērķi un nepieciešamības pamatojumu, kā arī, kādas konkrēti atšķirības no šī brīža regulējuma paredz likumprojekts, un kā tas risina konstatētās problēmas. Piemēram, no likumprojektā ietvertā regulējuma 22.</w:t>
            </w:r>
            <w:r w:rsidR="00000000" w:rsidRPr="00000000" w:rsidDel="00000000">
              <w:rPr>
                <w:vertAlign w:val="superscript"/>
                <w:rtl w:val="0"/>
              </w:rPr>
              <w:t xml:space="preserve">2</w:t>
            </w:r>
            <w:r w:rsidR="00000000" w:rsidRPr="00000000" w:rsidDel="00000000">
              <w:rPr>
                <w:rtl w:val="0"/>
              </w:rPr>
              <w:t xml:space="preserve"> panta ceturtajā daļā secināms, ka kārtību, kādā pašvaldība piedalās pašvaldības nozīmes koplietošanas meliorācijas sistēmas būvniecībā un uzturēšanā, kā arī sedz izmaksas par pašvaldības nozīmes koplietošanas meliorācijas sistēmas būvniecību un uzturēšanu, turpmāk paredzēts noteikt ar pašvaldību saistošajiem noteikumiem, līdz ar to anotācijā nepieciešams par to ietvert skaidrojumu, kādēļ izvēlēts šāds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22.</w:t>
            </w:r>
            <w:r w:rsidR="00000000" w:rsidRPr="00000000" w:rsidDel="00000000">
              <w:rPr>
                <w:vertAlign w:val="superscript"/>
                <w:rtl w:val="0"/>
              </w:rPr>
              <w:t xml:space="preserve">2</w:t>
            </w:r>
            <w:r w:rsidR="00000000" w:rsidRPr="00000000" w:rsidDel="00000000">
              <w:rPr>
                <w:rtl w:val="0"/>
              </w:rPr>
              <w:t xml:space="preserve"> pantu anotācijas 5. lpp. arī norādīts, ka "Zemkopības ministrijas ieskatā, lai aizsargātu vietējo iedzīvotāju intereses, tiesikais līdzeklis vietējai pašvaldībai: notiekt nefunkcinējošai meliorācijas sistēmai  – pašvaldības koplietošanas  meliorācijas sistēmas statusu, ir samērīgs un proporcionāls, ievērojot mitruma ietekmi uz personu dzīvesvietas kvalitāti". Šobrīd no 22.</w:t>
            </w:r>
            <w:r w:rsidR="00000000" w:rsidRPr="00000000" w:rsidDel="00000000">
              <w:rPr>
                <w:vertAlign w:val="superscript"/>
                <w:rtl w:val="0"/>
              </w:rPr>
              <w:t xml:space="preserve">2</w:t>
            </w:r>
            <w:r w:rsidR="00000000" w:rsidRPr="00000000" w:rsidDel="00000000">
              <w:rPr>
                <w:rtl w:val="0"/>
              </w:rPr>
              <w:t xml:space="preserve"> panta redakcijas neizriet, ka tikai nefunkcionējošai meliorācijas sistēmai tiek noteikts pašvaldības koplietošanas meliorācijas sistēmas statuss, līdz ar to lūdzam precizēt vai skaidrot šo informāciju anotācijā, kā arī nepieciešamības gadījumā precizēt tiesību normu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pantā, svītrots 22.2 pants.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Meliorācijas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informē, ka atzinumu sniegs līdz 2021.gada 6.janvārim, ņemot vērā, ka TAP portālā likumprojekts iesniegt divas reizes ar dažādiem atzinuma sniegšanas termiņiem.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Sagaidīts papildus atzunums no Finanšu ministrijas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Meliorācijas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"Grozījumi Meliorācijas likumā" (turpmāk - Likumprojekts) anotāciju iekļaujot informāciju par kārtību, kādā pašvaldība piedalās pašvaldības nozīmes koplietošanas meliorācijas sistēmas būvniecībā, ekspluatācijā un uzturēšanā, kā arī  pašvaldības nozīmes koplietošanas meliorācijas sistēmas būvniecības, ekspluatācijas un uzturēšanas izmaksu segšanā atbilstoši Meliorācijas likuma 22.1 panta otrajā daļā noteiktajam, ņemot vērā, ka šo procedūru regulē  Ministru kabineta 2015.gada 7.jūlija noteikumi Nr.378 "Meliorācijas sistēmas būvniecības, ekspluatācijas un uzturēšanas izmaksu aprēķināšanas, sadales un norēķinu kārtība un kārtība, kādā pašvaldība piedalās pašvaldības nozīmes koplietošanas meliorācijas sistēmas būvniecībā, ekspluatācijā un uzturēšanā, kā arī minēto izmaksu segšanā". Savukārt Likumprojekta 22.2 panta ceturtā daļa noteic, ka pašvaldības dome saistošajos noteikumos nosaka kārtību, kādā tā piedalās pašvaldības nozīmes koplietošanas meliorācijas sistēmas būvniecībā un uzturēšanā, kā arī sedz izmaksas par pašvaldības nozīmes koplietošanas meliorācijas sistēmas būvniecību un uzturēšanu.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22.2. panta grozījumi svītroti.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Meliorācijas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- 03.01.2022.)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normatīvajos aktos noteiktās dzelzceļa infrastruktūras pārvaldītāja tiesības lemt par rīcību ar publiskās lietošanas dzelzceļa infrastruktūru (tostarp zemi), kā arī nepieciešamību nodrošināt dzelzceļa infrastruktūras ekspluatāciju un aizsardzību, lūdzam papildināt likumprojekta 25.</w:t>
            </w:r>
            <w:r w:rsidR="00000000" w:rsidRPr="00000000" w:rsidDel="00000000">
              <w:rPr>
                <w:vertAlign w:val="superscript"/>
                <w:rtl w:val="0"/>
              </w:rPr>
              <w:t xml:space="preserve">2 </w:t>
            </w:r>
            <w:r w:rsidR="00000000" w:rsidRPr="00000000" w:rsidDel="00000000">
              <w:rPr>
                <w:rtl w:val="0"/>
              </w:rPr>
              <w:t xml:space="preserve">pantu ar izņēmumu arī publiskās lietošanas dzelzceļa infrastruktūras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2</w:t>
            </w:r>
            <w:r w:rsidR="00000000" w:rsidRPr="00000000" w:rsidDel="00000000">
              <w:rPr>
                <w:rtl w:val="0"/>
              </w:rPr>
              <w:t xml:space="preserve"> pants. Meliorācijas sistēmu īpašniekiem ir pienākums saskaņot ar zemes īpašnieku meliorācijas sistēmas būvniecības ieceri. Būvniecības ieceres saskaņošanas procedūru var aizstāt ar savlaicīgu zemes īpašnieka informēšanu rakstveidā, ja plānota valsts meliorācijas sistēmu, valsts nozīmes meliorācijas sistēmu un pašvaldības meliorācijas sistēmu atjaunošana, nemainot iepriekš noteiktās aizsargjoslas platumu vai aizsargjoslas lielumu, izņemot gadījumus, kad būvniecības iecere ietekmē vai skar </w:t>
            </w:r>
            <w:r w:rsidR="00000000" w:rsidRPr="00000000" w:rsidDel="00000000">
              <w:rPr>
                <w:u w:val="single"/>
                <w:rtl w:val="0"/>
              </w:rPr>
              <w:t xml:space="preserve">publiskās lietošanas dzelzceļa infrastruktūru vai </w:t>
            </w:r>
            <w:r w:rsidR="00000000" w:rsidRPr="00000000" w:rsidDel="00000000">
              <w:rPr>
                <w:rtl w:val="0"/>
              </w:rPr>
              <w:t xml:space="preserve">valsts autoceļa kompleksa elementu veidojošos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grozījums 25.2.pantā.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svītroti, jo Būvniecības ieceres saskaņošanas procedūru nosaka Būvniecības likums un tam pakārtotie Ministru kabineta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Meliorācijas likums nevar radīt izņēmumus publiskās lietošanas dzelzceļa infrastruktūras vai valsts autoceļa kompleksa elementu būvniecībā, jo Būvniecības likuma 5.pants nosaka Ministru kabineta kompetenci būvniecības jomā izdot Ministru kabineta noteikumus būvniecības jomā attiecībā uz autoceļiem un ielām un dzelzceļa būvēm (valsts, pašvaldību un privātajām).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Meliorācijas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Meliorācijas likuma 8. pantā ir ietverts meliorācijas sistēmu iedalījums. Tā kā likumprojekta 2. pantā izteiktajā Meliorācijas likuma 1. panta 12. punktā tiek no jauna definēta apdzīvoto vietu meliorācijas sistēma, lūdzam izvērtēt, vai nepieciešams grozīt arī Meliorācijas likuma 8. pantu. Vienlaikus saistībā ar likumprojekta 2. pantā izteikto Meliorācijas likuma 1. panta 1. punktu lūdzam izvērtēt nepieciešamību grozīt Meliorācijas likuma 3.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vai atbilstoši Meliorācijas likuma sistēmiskajai uzbūvei jaunas meliorācijas sistēmas definīcija būtu jāietver secīgi pēc pārējo meliorācijas sistēmu uzskaitījuma, proti, papildinot Meliorācijas likumu ar jaunu 1. panta 7.1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1.panta 12.punkts par apdzīvoto vietu meliorācijas sistēmu. Līdz ar to nav nepieciešams grozīt arī Meliorācijas likuma 8.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Meliorācijas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4. pantā izteikto Meliorācijas likuma 16. panta pirmās daļas trešo punktu, jo tas ir neskaidrs. Ņemot vērā, ka pašvaldībām tiek piešķirtas tiesības ierobežot personu privāttiesības, normatīvajā aktā jāparedz skaidri nosacījumi un kārtība, kādā to var darīt. No likumprojektā izteiktās tiesību normas nav skaidrs, kādā termiņā un kādā kārtībā (piemēram, rakstveidā) pašvaldībām ir pienākums informēt zemes īpašnieku vai tiesisko valdītāju, kā arī nav skaidrs, cik bieži paredzēts veikt attiecīgo inventarizāciju un kādas sekas no tā radīsies zemes īpašniekam vai tiesiskajam valdītājam. Ievērojot minēto, lūdzam atbilstoši papildināt likumprojektu, vienlaikus papildinot arī anotāciju ar izvērstāku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16.panta pirmo daļu ar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ir tiesīga inventarizēt savā administratīvajā teritorijā esošo pašvaldības meliorācijas sistēmu vai pašvaldības nozīmes meliorācijas sistēmu, pirms inventarizācijas vienu mēnesi iepriekš rakstveidā informējot to zemes īpašnieku vai tiesisko valdītāju, kura zemes vienības robežās atrodas meliorācijas sistēma.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Meliorācijas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pantā izteiktā Meliorācijas likuma 22.</w:t>
            </w:r>
            <w:r w:rsidR="00000000" w:rsidRPr="00000000" w:rsidDel="00000000">
              <w:rPr>
                <w:vertAlign w:val="superscript"/>
                <w:rtl w:val="0"/>
              </w:rPr>
              <w:t xml:space="preserve">2</w:t>
            </w:r>
            <w:r w:rsidR="00000000" w:rsidRPr="00000000" w:rsidDel="00000000">
              <w:rPr>
                <w:rtl w:val="0"/>
              </w:rPr>
              <w:t xml:space="preserve"> panta trešā daļa noteic, ka pašvaldība savā tīmekļvietnē publicē informāciju par pašvaldības nozīmes koplietošanas meliorācijas sistēmas statusa piešķiršanu, proti, tiek publicēts administratīvā akta saturs. Nav skaidrs, vai ar šo publicēšanu tiek saprasta arī administratīvā akta paziņošana adresātam, ņemot vērā, ka likumprojektā nav ietverta cita administratīvā akta paziņošanas kārtība. Ievērojot minēto, lūdzam sniegt izvērstāku minētās tiesību normas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saskaņā ar Administratīvā procesa likuma 70. un 71. pantu administratīvo aktu paziņo tā adresātam un trešajai personai. Ievērojot minēto, lūdzam papildināt anotāciju ar tiesisko pamatojumu administratīvā akta publiskošanai un tā satura ievietošanai pašvaldības mājaslapā, tādējādi darot to zināmu ikvienam.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likumprojekta 7. pantā izteiktā Meliorācijas likuma 22.</w:t>
            </w:r>
            <w:r w:rsidR="00000000" w:rsidRPr="00000000" w:rsidDel="00000000">
              <w:rPr>
                <w:vertAlign w:val="superscript"/>
                <w:rtl w:val="0"/>
              </w:rPr>
              <w:t xml:space="preserve">2</w:t>
            </w:r>
            <w:r w:rsidR="00000000" w:rsidRPr="00000000" w:rsidDel="00000000">
              <w:rPr>
                <w:rtl w:val="0"/>
              </w:rPr>
              <w:t xml:space="preserve"> panta trešajā daļā noteikto administratīvā akta paziņošanas termiņu – mēneša laikā pēc lēmuma pieņemšanas. Vēršam uzmanību, ka atbilstoši Valsts pārvaldes iekārtas likuma 10. panta piektajai daļai valsts pārvalde savā darbībā ievēro labas pārvaldības principu. Labas pārvaldības princips sevī ietver atklātību pret privātpersonu un sabiedrību, datu aizsardzību, taisnīgu procedūru īstenošanu saprātīgā laikā un citus noteikumus, kuru mērķis ir panākt, lai valsts pārvalde ievērotu privātpersonas tiesības un tiesiskās intereses</w:t>
            </w:r>
            <w:r w:rsidR="00000000" w:rsidRPr="00000000" w:rsidDel="00000000">
              <w:rPr>
                <w:i w:val="1"/>
                <w:rtl w:val="0"/>
              </w:rPr>
              <w:t xml:space="preserve"> (sk. Latvijas Republikas Senāta Administratīvo lietu departamenta 2021. gada 2. jūlija sprieduma lietā Nr. A420148517, SKA-64/2021, 13. punktu).</w:t>
            </w:r>
            <w:r w:rsidR="00000000" w:rsidRPr="00000000" w:rsidDel="00000000">
              <w:rPr>
                <w:rtl w:val="0"/>
              </w:rPr>
              <w:t xml:space="preserve"> Tieslietu ministrijas ieskatā likumprojekta 7. pantā izteiktā Meliorācijas likuma 22.</w:t>
            </w:r>
            <w:r w:rsidR="00000000" w:rsidRPr="00000000" w:rsidDel="00000000">
              <w:rPr>
                <w:vertAlign w:val="superscript"/>
                <w:rtl w:val="0"/>
              </w:rPr>
              <w:t xml:space="preserve">2</w:t>
            </w:r>
            <w:r w:rsidR="00000000" w:rsidRPr="00000000" w:rsidDel="00000000">
              <w:rPr>
                <w:rtl w:val="0"/>
              </w:rPr>
              <w:t xml:space="preserve"> panta trešajā daļa noteiktais administratīvā akta paziņošanas termiņš – viens mēnesis – ir nesamērīgi ilgs, lēmumu paziņošanai būtu jānotiek bez liekas kavēšanās. Ievērojot minēto, lūdzam izvērtēt administratīvā akta paziņošanas termiņa samērīgumu un atbilstoši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Meliorācijas likuma 22.2 pants.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Meliorācijas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pantā izteiktā Meliorācijas likuma 22.</w:t>
            </w:r>
            <w:r w:rsidR="00000000" w:rsidRPr="00000000" w:rsidDel="00000000">
              <w:rPr>
                <w:vertAlign w:val="superscript"/>
                <w:rtl w:val="0"/>
              </w:rPr>
              <w:t xml:space="preserve">2</w:t>
            </w:r>
            <w:r w:rsidR="00000000" w:rsidRPr="00000000" w:rsidDel="00000000">
              <w:rPr>
                <w:rtl w:val="0"/>
              </w:rPr>
              <w:t xml:space="preserve"> panta piektā daļa noteic, ka pašvaldības lēmuma pārsūdzēšana neaptur tā darbību. Ņemot vērā, ka vispārīgi atbilstoši Administratīvā procesa likuma 185. panta pirmajai daļai pieteikuma iesniegšana tiesā par administratīvā akta atcelšanu, atzīšanu par spēku zaudējušu vai spēkā neesošu aptur administratīvā akta darbību no dienas, kad pieteikums saņemts tiesā, lūdzam papildināt anotāciju ar pamatojumu un izvērstāku skaidrojumu izņēmuma kārtības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7.pantā izteiktais Meliorācijas likuma 22.2 pants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Meliorācijas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7.pants paredz izteikt Meliorācijas likuma 22.</w:t>
            </w:r>
            <w:r w:rsidR="00000000" w:rsidRPr="00000000" w:rsidDel="00000000">
              <w:rPr>
                <w:vertAlign w:val="superscript"/>
                <w:rtl w:val="0"/>
              </w:rPr>
              <w:t xml:space="preserve">2</w:t>
            </w:r>
            <w:r w:rsidR="00000000" w:rsidRPr="00000000" w:rsidDel="00000000">
              <w:rPr>
                <w:rtl w:val="0"/>
              </w:rPr>
              <w:t xml:space="preserve"> pantu jaunā redakcijā un paredz, ka pašvaldības nozīmes koplietošanas meliorācijas sistēma ir privātā īpašuma lietošanas tiesību aprobežojums nekustamajam īpašumam. Lūdzam papildināt likumprojekta anotāciju ar minētā aprobežojuma satura skaidrojumu, piem., kādas nekustamā īpašuma lietošanas tiesības tiek ierobežotas vai liegtas, vienlaikus lūdzam izvērtēt vai tas nebūtu nosakāmas normatīvā akta ietvaros. Papildus lūdzam izvērtēt vai gadījumos, kad līdz ar minētā aprobežojuma noteikšanu nekustamais īpašums nav vairs izmantojams atbilstoši vietējās pašvaldības teritorijas plānojumam, būtu nosakāms, ka tas tiek atsavināts sabiedrības vajadzībām, piemērojot Sabiedrības vajadzībām nepieciešamā nekustamā īpašuma atsavināšanas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7.pantā izteiktais Meliorācijas likuma 22.2 pants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I. sadaļas 2. punktā skaidrot, vai teksts: “Lai novērstu neskaidrības par meliorāciju apdzīvotās vietās, tad no jauna definēts termins “apdzīvotu vietu meliorācijas sistēma”, jo normatīvā aktā skaidri jānorāda, ka (..) bez attīrīšanas kanalizācijas sistēmu ūdeņi nav novadāmi meliorācijas sistēmā,” attiecināts arī uz lietus ūdeņiem. Ja tas attiecināts arī uz lietus ūdeņiem, lūdzam sniegt pamatojumu. Norādām, ka atbilstoši MK 2015. gada 30.jūnija noteikumiem Nr. 327 “Noteikumi par Latvijas būvnormatīvu LBN 223-15 "Kanalizācijas būves"” (turpmāk – MK noteikumi Nr. 327) 11.punktam apdzīvoto vietu kanalizācijā lieto arī šķirtsistēmas un daļējās šķirtsistēmas, kurā notekūdeņi un lietus ūdeņi tiek novadīti atsevišķi. Savukārt MK noteikumu Nr. 327 6.punkts nosaka, ka “lietus kanalizācijas sistēmā jānodrošina ne mazāk kā 70 % vispiesārņotāko virszemes noteces ūdeņu gada apjoma attīrīšana no dzīvojamiem rajoniem un piesārņotības ziņā tiem līdzīgiem rūpniecības rajoniem. Ja rūpniecības uzņēmuma teritorija ir piesārņota ar toksiskām vielām vai ievērojamu organisko vielu daudzumu, jāattīra visa virszemes notece.” Savukārt MK 2022. gada 22. janvāra noteikumu "Noteikumi par piesārņojošo vielu emisiju ūdenī" 42. punkts aizliedz virszemes ūdeņos vai vidē, kā arī lietus kanalizācijas sistēmā novadīt neattīrītus ražošanas notekūdeņus, komunālos notekūdeņus un notekūdeņu dūņas. Tādējādi normatīvie akti neuzliek par pienākumu attīrīt pilnīgi visus lietus ūdeņus.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1.panta 12.punkts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svītrota anotācijā informācija par terminu "apdzīvotu vietu meliorācijas sistēma".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lūdz precizēt anotāciju, jo pašvaldībai nav pamata atsevišķu nekoptu privāto zemju īpašumu meliorāciju sistēmu  inventarizācijai pirms domes lēmuma par šīs sistēmas vai tās daļas noteikšanu par pašvaldības nozīmes meliorācijas sistēmu. Tāpat ir jāparedz kārtība valsts budžeta līdzekļu pārdalei pašvaldību budžetos šī valsts deleģētā uzdevuma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nosakot, ka pašvaldība ir tiesīga inventarizēt savā administratīvajā teritorijā esošo pašvaldības meliorācijas sistēmu vai pašvaldības nozīmes koplietošanas meliorācijas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Papildināta 16. panta pirmā daļa ar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ir tiesīga inventarizēt savā administratīvajā teritorijā esošo pašvaldības meliorācijas sistēmu vai pašvaldības nozīmes koplietošanas meliorācijas sistēmu, pirms inventarizācijas vienu mēnesi iepriekš rakstveidā informējot to zemes īpašnieku vai tiesisko valdītāju, kura zemes vienības robežās atrodas meliorācijas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II. sadaļas 1.punktu (norādot, ka regulējums ietekmē zemes īpašniekus un tiesiskos valdītājus), kā arī  IV. sadaļas 1. punktu, precizējot, kādi grozījumi Ministru kabineta noteikumos nepieciešami.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II. sadaļas 1.punkts, kurā norādīts, ka "regulējums ietekmē zemes īpašniekus un tiesiskos valdītājus".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ietverto pamattiesību ierobežošanas izvērtējumu atbilstoši Latvijas Republikas Satversmes 116. pantā ietvertajiem leģitīmajiem mērķiem, proti, nav skaidrs, kas domāts ar anotācijā ietverto informāciju: "leģitīmais mērķis – pārliecināties par mitruma cēloņiem", kā arī "leģitīmais mērķis – pasargāt savā pašvaldībā dzīvojošos iedzīvotājus no dzīvošanai nepiemērotiem mitruma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I sadaļas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Meliorācijas likumā iespējams sasniegt lietderīgāko, taisnīgāko un tiesību sistēmai visatbilstošāko rezultātu. Ierobežojuma leģitīmais mērķis ir cilvēku tiesību aizsardzība, sabiedrības locekļu pretplūdu aizsardzība. Norma, kurā noteikts ierobežojums, ir piemērota šā mērķa sasniegšanai. Ierobežojums nav absolūts, jo zemes īpašnieks var turpināt meliorācijas sistēmu ekspluatāciju.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Meliorācijas sistēmas inventarizācijas tiesības pašvaldība var izmantot, bet tas nav noteikts kā obligāts pienākums. Pašvaldība var pamatot būtisku iedzīvotāju interešu aizskārumu, atsaucoties uz dzīvošanai nepiemērotiem mitruma apstākļiem, lai  saskaņotas atsevišķu personu un sabiedrības intereses. Nav alternatīvu līdzekļu, kas ierobežotu pamattiesības mazāk un ļautu sasniegt leģitīmo mērķi vismaz tādā pašā kvalitātē."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Meliorācijas likumā"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iebildumu par anotācijas II. sadaļas 1.punkta papildināšanu, kā arī  IV. sadaļas 1. punkta papildināšanu, precizējot, kādi grozījumi Ministru kabineta noteikumos nepieciešami, proti, šajā anotācijas sadaļā ir jāapraksta plānoto grozījumu būtība.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II. sadaļas 1.punkts un skaidrots kāpēc un kādi grozījumi izdarāmi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savos ieteikumos ir norādījusi, ka nepieciešams izvērtēt pašvaldības nozīmes koplietošanas meliorācijas sistēmās veikto darbu izmaksu segšanas administrēšanas iespējas  un, ja nepieciešams, izdarīt grozījumus normatīvajos aktos. Šo kārtību nosaka  Ministru kabineta 2015.gada 7.jūlija noteikumi Nr.378 “Meliorācijas sistēmas būvniecības, ekspluatācijas un uzturēšanas izmaksu aprēķināšanas, sadales un norēķinu kārtība un kārtība, kādā pašvaldība piedalās pašvaldības nozīmes koplietošanas meliorācijas sistēmas būvniecībā, ekspluatācijā un uzturēšanā, kā arī minēto izmaksu segšanā” (turpmāk­– Noteikumi par izmaksu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Noteikumos par izmaksu kārtību būtu nepieciešams precizēt kādos gadījumos pašvaldība ir tiesīga segt darbu izmaksas, ja pašvaldība finansē pašvaldības nozīmes koplietošanas meliorācijas sistēmas būvniecību, ekspluatāciju vai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Meliorācijas likumā"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 sadaļas 2.punktā (5.lpp.) norādīts, ka, lai nodrošinātu personām tiesības dzīvot sausā un dzīvošanai piemērotā vidē, </w:t>
            </w:r>
            <w:r w:rsidR="00000000" w:rsidRPr="00000000" w:rsidDel="00000000">
              <w:rPr>
                <w:u w:val="single"/>
                <w:rtl w:val="0"/>
              </w:rPr>
              <w:t xml:space="preserve">likumprojekts nosaka pašvaldības tiesības noteikt nekustamajam īpašumam lietošanas tiesību aprobežojumus</w:t>
            </w:r>
            <w:r w:rsidR="00000000" w:rsidRPr="00000000" w:rsidDel="00000000">
              <w:rPr>
                <w:rtl w:val="0"/>
              </w:rPr>
              <w:t xml:space="preserve">, kas noteikts sabiedrības interesēs, lai nodrošinātu vienotu meliorācijas sistēmu tīklu un aizsargātu teritoriju no plūdiem.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precizētajā likumprojektā nav ietvertas normas par pašvaldības tiesībām noteikt nekustamajam īpašumam lietošanas tiesību aprobežojumus, lūdzam skaidrot vai precizēt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 sadaļas 2.punktā teikums par tiesību aprobežojumiem ir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Meliorācijas likumā"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 sadaļas 2.punktā (2.lpp.) norādīts, ka atbilstoši Nekustamā īpašuma valsts kadastra likuma 2.pantam minētā likuma mērķis ir nodrošināt sabiedrību ar aktuālu kadastra informāciju par visiem valsts teritorijā esošajiem nekustamajiem īpašumiem, to objektiem, zemes vienības daļām un to īpašniekiem, tiesiskajiem valdītājiem, lietotājiem,</w:t>
            </w:r>
            <w:r w:rsidR="00000000" w:rsidRPr="00000000" w:rsidDel="00000000">
              <w:rPr>
                <w:u w:val="single"/>
                <w:rtl w:val="0"/>
              </w:rPr>
              <w:t xml:space="preserve"> nomniekiem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Nekustamā īpašuma valsts kadastra likuma 2.pantā nav minēts par nekustamo īpašumu nomniekiem.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informāciju atbilstoši Nekustamā īpašuma valsts kadastra likuma 2.panta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I sadaļas 2.punkta redakcija un svītrots vārds "nomniekiem".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izteikta šāda precizētā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Aktuālo kadastra informāciju par visiem valsts teritorijā esošajiem nekustamajiem īpašumiem, to objektiem, zemes vienības daļām un to īpašniekiem, tiesiskajiem valdītājiem, lietotājiem, apstrādā Valsts zemes dienesta  Nekustamā īpašuma valsts kadastra informācijas sistēma (turpmāk – Kadastra informācijas sistēma) atbilstoši Nekustamā īpašuma valsts kadastra likuma 2.pantam.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Meliorācijas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nepieciešams precizēt tiesību normu, kas iekļauta likumprojekta 4. pantā, ar ko Meliorācijas likuma 16. panta pirmo daļu paredzēts papildināt ar 3. punktu, proti, iespējams, ir nepieciešams norādīt, kādos gadījumos pašvaldība ir tiesīga inventarizēt savā administratīvajā teritorijā esošo meliorācijas sistēmu, ņemot vērā, ka Meliorācijas likuma 16. panta pirmās daļas 2. punktā noteikts, ka zemes īpašnieks vai tiesiskais valdītājs veic pirmreizēju viena īpašuma meliorācijas sistēmas un koplietošanas meliorācijas sistēmas inventarizāciju. Katrā gadījumā lūdzam papildināt anotāciju ar skaidrojumu, kad zemes īpašnieks vai tiesiskais valdītājs veic pirmreizēju viena īpašuma meliorācijas sistēmas un koplietošanas meliorācijas sistēmas inventarizāciju, un kad savukārt to var darīt pašvaldība, proti, vai regulējums radīts ar mērķi noteikt, ka pašvaldība to dara gadījumos, kad to neizdara zemes īpašnieks vai tiesiskais valdītājs, vai arī vēl citos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I sadaļas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ir tiesīga inventarizēt savā administratīvajā teritorijā esošo meliorācijas sistēmu tajos gadījumos, ja rodas palu vai plūdu apdraudējums, ja to neizdara zemes īpašnieks vai tiesiskais valdītājs, ja tas nepieciešams teritorijas attīstības plānojuma izstrādei."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Meliorācijas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likumprojekta 8. pants, ar kuru paredzēts izteikt Meliorācijas likuma 25.</w:t>
            </w:r>
            <w:r w:rsidR="00000000" w:rsidRPr="00000000" w:rsidDel="00000000">
              <w:rPr>
                <w:vertAlign w:val="superscript"/>
                <w:rtl w:val="0"/>
              </w:rPr>
              <w:t xml:space="preserve">2</w:t>
            </w:r>
            <w:r w:rsidR="00000000" w:rsidRPr="00000000" w:rsidDel="00000000">
              <w:rPr>
                <w:rtl w:val="0"/>
              </w:rPr>
              <w:t xml:space="preserve"> pantu jaunā redakcijā, šī brīža redakcijā var radīt pārpratumus, proti, šobrīd no Meliorācijas likuma 25.</w:t>
            </w:r>
            <w:r w:rsidR="00000000" w:rsidRPr="00000000" w:rsidDel="00000000">
              <w:rPr>
                <w:vertAlign w:val="superscript"/>
                <w:rtl w:val="0"/>
              </w:rPr>
              <w:t xml:space="preserve">2</w:t>
            </w:r>
            <w:r w:rsidR="00000000" w:rsidRPr="00000000" w:rsidDel="00000000">
              <w:rPr>
                <w:rtl w:val="0"/>
              </w:rPr>
              <w:t xml:space="preserve"> panta izriet, ka meliorācijas sistēmu īpašniekiem ir pienākums saskaņot ar zemes īpašnieku meliorācijas sistēmas būvniecības ieceri, izņemot gadījumus, kad saskaņošanu var aizstāt ar informēšanu (ja tiek atjaunotas valsts vai pašvaldības meliorācijas sistēmas). Šobrīd likumprojekta 8.pantā noteikts izņēmums no izņēmuma -  "izņemot gadījumus, kad būvniecības iecere ietekmē vai skar valsts autoceļa kompleksa elementu veidojošos nekustamos īpašumus”, proti, tiek noteikts izņēmums no gadījumiem, kad var neveikt saskaņošanu, un tas liek secināt, ka šādos gadījumos tomēr saskaņošana nepieciešama. Savukārt no anotācijas izriet pretējais – ka arī gadījumos,  kad būvniecības iecere ietekmē vai skar valsts autoceļa kompleksa elementu veidojošos nekustamos īpašumus, nav nepieciešama saskaņošana.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šī brīža likumprojekta redakcijā neradītu pārpratumus, tad svītrota Meliorācijas likuma 25.2 pantu piedāvātā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Meliorācijas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- 03.01.2022.)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nekorekts valsts sabiedrības ar ierobežotu atbildību "Latvijas Valsts ceļi" nosaukums.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17.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pants. Valsts sabiedrība ar ierobežotu atbildību “Zemkopības ministrijas nekustamie īpašumi” pēc zemes vienības īpašnieka, tiesiskā valdītāja, pašvaldības vai valsts sabiedrības ar ierobežotu atbildību “Latvijas Valsts ceļi” pieprasījuma izsniedz pieprasītājam meliorācijas kadastra izziņu par zemes vienības meliorācijas sistēmu vai meliorācijas sistēmas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iekļauta Satiksmes ministrijas 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17.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pants. Valsts sabiedrība ar ierobežotu atbildību “Zemkopības ministrijas nekustamie īpašumi” pēc zemes vienības īpašnieka, tiesiskā valdītāja, pašvaldības vai valsts kapitālsabiedrības “Latvijas Valsts ceļi” pieprasījuma izsniedz pieprasītājam meliorācijas kadastra izziņu par zemes vienības meliorācijas sistēmu vai meliorācijas sistēmas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Meliorācijas likumā"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anotācijas I sadaļas 2. punktā norādīto informāciju un skaidrības labad precizēt to atbilstoši likumprojekta aktuālajam saturam. Anotācijā, piemēram, norādīts, ka "likumprojekts nosaka, ka pašvaldība ir tiesīga noskaidrot paaugstinātā mitruma cēloni – inventarizēt savā administratīvajā teritorijā esošo meliorācijas sistēmu, izņemot valsts un valsts nozīmes meliorācijas sistēmu", taču šobrīd likumprojektā skaidri noteikts, ka pašvaldība ir tiesīga inventarizēt vai nu savā administratīvajā teritorijā esošo pašvaldības meliorācijas sistēmu vai pašvaldības nozīmes koplietošanas meliorācijas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norādīts: "Zemkopības ministrijas ieskatā, lai aizsargātu vietējo iedzīvotāju intereses, tiesiskais līdzeklis vietējai pašvaldībai: noteikt nefunkcinējošai vai daļēji funkcionējošai meliorācijas sistēmai – pašvaldības koplietošanas meliorācijas statusu, ir samērīgs un proporcionāls, ievērojot mitruma ietekmi uz personu dzīvesvietas kvalitāti. Pašvaldība ir tiesīga inventarizēt savā administratīvajā teritorijā esošo meliorācijas sistēmu tajos gadījumos, ja rodas palu vai plūdu apdraudējums, ja to neizdara zemes īpašnieks vai tiesiskais valdītājs, ja tas nepieciešams teritorijas attīstības plānojuma izstrādei." Neviens no šiem kritērijiem - "nefunkcinējošai vai daļēji funkcionējošai meliorācijas sistēma" vai "ja rodas palu vai plūdu apdraudējums", nav ietverts likumprojekta regulējumā. Ierosinām izvērtēt, vai nav nepieciešams ietvert likumprojektā kādus no šiem kritērijiem (likumprojekta 3. pants), vai arī nedaudz precizēt anotāciju, precīzāk skaidrojot likumprojektā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I sadaļas 2.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likumprojekts nosaka, ka pašvaldība ir tiesīga noskaidrot paaugstinātā mitruma cēloni – inventarizēt savā administratīvajā teritorijā esošo pašvaldības meliorācijas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ir tiesīga inventarizēt savā administratīvajā teritorijā esošo pašvaldības meliorācijas sistēmu tajos gadījumos, ja rodas palu vai plūdu apdraudējums vai tas nepieciešams teritorijas attīstības plānojuma izstrādei.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Meliorācijas likumā"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2022.gads, aicinām anotācijas 3.sadaļā precizēt kārtējo gadu (esošajā redakcijā ir norādīts 2021.gads) un attiecīgi arī precizēt turpmākos gadus.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3.sadaļā kārtējais gads, kas tagad esošajā redakcijā ir norādīts 2022.gads un attiecīgi arī precizēti turpmākie gadi.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3.sadaļā ailē “Turpmākie trīs gadi (euro)” 2025.gadam precizēt ailes nosaukumu uz “Izmaiņas, salīdzinot ar vidēja termiņa budžeta ietvaru 2024. 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III.sadaļā ailes nosaukums “Turpmākie trīs gadi (euro)” 2025.gadam precizēts ailes nosaukums uz “Izmaiņas, salīdzinot ar vidēja termiņa budžeta ietvaru 2024.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21-TA-1757</w:t>
    </w:r>
    <w:r>
      <w:br/>
    </w:r>
    <w:r w:rsidR="00000000" w:rsidRPr="00000000" w:rsidDel="00000000">
      <w:rPr>
        <w:rtl w:val="0"/>
      </w:rPr>
      <w:t xml:space="preserve">03.06.2022. 09.32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21-TA-1757</w:t>
    </w:r>
    <w:r>
      <w:br/>
    </w:r>
    <w:r w:rsidR="00000000" w:rsidRPr="00000000" w:rsidDel="00000000">
      <w:rPr>
        <w:rtl w:val="0"/>
      </w:rPr>
      <w:t xml:space="preserve">03.06.2022. 09.32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Izziņa_21-TA-1757.docx</dc:title>
</cp:coreProperties>
</file>

<file path=docProps/custom.xml><?xml version="1.0" encoding="utf-8"?>
<Properties xmlns="http://schemas.openxmlformats.org/officeDocument/2006/custom-properties" xmlns:vt="http://schemas.openxmlformats.org/officeDocument/2006/docPropsVTypes"/>
</file>