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22-TA-2289: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14. oktobra noteikumos Nr. 628 "Noteikumi par pašvaldību teritorijas attīstības plānošanas dokumentiem"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 (LLPA) nesaskaņo tiesību akta projektu un aicina ministriju organizēt tikšanos ar LLPA vai organizēt  darba grupu, lai izdiskutētu nepieciešamos grozījumus tiesību aktā.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110.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paredzētā 110. un 115.punktu jaunā redakcijā rada nesamērīgu aministratīvo slogu pašvaldībām . Šobrīd šo uzdevumu veikšana tiek deleģēta izstrādātājam un to apmaksā ierosinātājs. Punktu redakcijas nav atbilstošas anotācijā minētajam, ka izstrādes vadītājs ir atbildīgs par izstrādes procesa soļiem. Atbalstam, ka ir atbildīgs un kontrolē procesus, bet pats neveic šos soļus.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Noteikumu projekta 110.punkts nosaka, ka “Paziņojumu par detālplānojuma publisko apspriešanu izstrādes vadītājs nosūta detālplānojuma teritorijā esošo nekustamo īpašumu īpašniekiem (tiesiskajiem valdītājiem), kas nav detālplānojuma ierosinātāji..”. No minētās normas nav saprotams, kuras personas ir detālplānojuma teritorijā esošie īpašnieki, kas nav ierosinātāji. Vēršam uzmanību, ka Noteikumu 96.punkts nosaka, ka detālplānojuma izstrādi var ierosināt zemes vienības īpašnieks vai tā pilnvarotā persona. No minētā izriet, ka gadījumā, ja detālplānojuma teritorijā ietilpst vairākas zemes vienības, kas pieder dažādām personām, tad ierosinātājiem jābūt vai nu visiem īpašniekiem, vai arī jābūt pilnvarai. Šādā gadījumā paziņojums ir jānosūta visiem ierosinātājiem, vai pilnvarotajai personai. Lūdzam precizēt Noteikumu projekta 110.punktu.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neveikt grozījumus 110.punktā, bet veikt grozījumus 105.punktā,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Paziņojumu par detālplānojuma uzsākšanu nosūta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nosūta paziņojumu par detālplānojuma izstrādi. Paziņojumu ievieto pašvaldības tīmekļa vietnē, kā arī nodrošina informācijas pieejamību citos sabiedrībai pieejamos veidos. Paziņojumā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TAPL 30.pants (detālplānojuma pārsūdzēšana) un 31.pants (detālplānojuma īstenošanas kārtība) – pašvaldība ir viena no administratīvā līguma slēdzējas pusēm, strīdi tiek risināti Administratīvā procesa likuma kārtībā. Attiecīgi ir  svarīgi, lai detālplānojuma izstrādes procesā pašvaldības apstiprinātajam detālplānojuma izstrādes vadītājam nav tikai formāla loma.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detālplānojuma ierosinātājs var būt pati pašvaldība un tādējādi ir svarīgi, lai pati pašvaldība pārrauga detālplānojuma atbilstību un īstenošanu saskaņā ar izvirzītajiem mērķiem. Attīstības plānošanas dokumentu savstarpējā saskaņotība jānodrošina pašvaldībai un izstrādātājs, kas var nebūt pašvaldības darbinieks, var nepārzināt citus attīstības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110.punkts ir  papildināts ar atbildīgo personu, procesuālo kārtību par paziņojuma nosūtīšanu detālplānojuma teritorijā esošo nekustamo īpašumu īpašniekiem (tiesiskajiem valdītājiem) nemainot. Pilnvarojuma jautājums nav atsevišķi regulējams šajā noteikumu projektā, jo 110.punkts jau skaidri noteic, ka paziņojums nosūtāms personām, kas nav detālplānojuma ierosinātāji.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neveikt grozījumus noteikumu Nr.628 110.punktā, bet veikt 105.punktā, nav izskatāms, jo 105.punktā runa ir par paziņojuma nosūtīšanu saistībā ar detālplānojuma izstrādes uzsākšanu, savukārt 110.punkts noteic paziņojuma par detālplānojuma publisko apspriešanu nosūtīšanas adresātus.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5.5. apakšnodaļu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noņemtu papildu administratīvo slogu pašvaldībām, pārbaudot detālplānojumu, kas apstiprināti ar saistošajiem noteikumiem, īstenošanu, kā arī, ņemot vērā, ka detālplānojumus ar saistošajiem noteikumiem neapstiprina jau vairāk nekā 10 gadus, un šo gadu garumā ir pieņemti gan jauni normatīvie akti, gan pašvaldību teritorijas plānojumi, savukārt, gadījumos, kad saskaņā ar detālplānojumu ir izdota būvatļauja, personai saskaņā ar tiesiskās paļāvības principu, ir tiesības to realizēt, lai sasniegtu normas mērķi, “nodrošināt detālplānojumu atbilstību jaunā teritorijas plānojuma risinājumam” (Ministru kabineta noteikumu projekta anotācijas 8.punkts), Rīgas valstspilsētas pašvaldība izsaka priekšlikumu svītrot Ministru kabineta noteikumu projekta 12.punktā 131.41., 131.42., 131.43. un 131.44.apakšpunktu un izteikt 131.4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Detālplānojumu, kas apstiprināts ar saistošajiem noteikumiem atceļ, ja detālplānojums neatbilst spēkā esošajam teritorijas plānojumam un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131.4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“131.4  Detālplānojumu, kas apstiprināts ar saistošajiem noteikumiem atceļ, ja detālplānojums neatbilst spēkā esošajam teritorijas plānojumam un normatīvajam regulējumam.”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noteikumu projekta 5.5.apakšnodaļa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piebilstams, ka nav pamatots apgalvojums, ka grozījumi palielinās administratīvo slogu – saistošie noteikumi, ar kuriem apstiprināti detālplānojumi, bija jāpārskata ikreiz, kad pašvaldība izstrādāja jaunu lokālplānojumu vai teritorijas plānojumu, vai grozījumus tajos, un attiecīgi šie grozījumi nevar radīt papildu slogu pašvaldībām, jo minētais pienākums pastāvēja pirms šī noteikumu projekta izstrādes (TAPL 3.pants, 12.panta trešā daļa un noteikumu Nr.628 29.punkts).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144.</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tikai tagad tiek virzīti apstiprināšanai kritēriji spēkā esošo detālplānojumu izvērtēšanai, uzskatām, ka termiņš ir nesamērīgs. Anotācijā norādīts, ka termiņš sakrīt ar laiku, kad vairums pašvaldību uzsāk jaunu teritorijas plānojumu izstrādi saskaņā ar Administratīvo teritoriju un apdzīvoto vietu likuma Pārejas noteikumos noteikto termiņu jaunu teritorijas plānojumu izstrādei līdz 2025.gada 31.decembrim. Mūsuprāt, detālplānojumu izvērtēšanu var veikt vismaz līdz jauna teritorijas plānojuma 1.redakcijas nodošanai publiskai apspriešanai un nav nepieciešams tai  noteikt striktu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teritorijas plānojumā būtu iespējams integrēt detālplānojums un tie tad būtu atceļami atbilstoši 131. 4 3.punktā noteiktajam “detālplānojums ir integrēts spēkā esošā teritorijas plānojumā”.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izstrādājot teritorijas plānojumus, atbilstoši Administratīvo teritoriju un apdzīvoto vietu likuma Pārejas noteikumu 17.punktam, detālplānojumus, kas apstipirnāti ar saistošajiem noteikumiem, izvērtē līdz lēmuma pieņemšanai par teritorijas plānojuma 1.redakcijas nodošanu publiskajai apspriešanai.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TAPL Pārejas noteikumu 10.</w:t>
            </w:r>
            <w:r w:rsidR="00000000" w:rsidRPr="00000000" w:rsidDel="00000000">
              <w:rPr>
                <w:vertAlign w:val="superscript"/>
                <w:rtl w:val="0"/>
              </w:rPr>
              <w:t xml:space="preserve">1</w:t>
            </w:r>
            <w:r w:rsidR="00000000" w:rsidRPr="00000000" w:rsidDel="00000000">
              <w:rPr>
                <w:rtl w:val="0"/>
              </w:rPr>
              <w:t xml:space="preserve"> punktam, kas noteic – līdz 2023. gada 1. jūnijam pašvaldības normatīvajā aktā par teritorijas attīstības plānošanas dokumentu izstrādi noteiktajā kārtībā nodrošina šo pārejas noteikumu 10. punktā noteiktajā kārtībā apstiprināto detālplānojumu atbilstību šā likuma 29.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TAPL 3.panta 2.punktam (pēctecības princips), Pārejas noteikumu 9.punktam (detālplānojumi, kuru izstrāde uzsākta pirms šā likuma spēkā stāšanās, pabeidzami atbilstoši to normatīvo aktu prasībām, kuri bija spēkā detālplānojumu izstrādes uzsākšanas dienā, bet ne vēlāk kā līdz 2012.gada 31.decembrim) un noteikumu Nr.628 29.punktam (teritorijas plānojuma paskaidrojuma rakstā ietver spēkā esošo teritorijas plānojumu, lokālplānojumu un detālplānojumu īstenošanas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izstrādājot teritorijas plānojumu, netiek ņemti vērā zemāka juridiskā spēka plānošanas dokumenti, jo īpaši tie, kas savulaik personām piešķīruši noteiktas tiesības, piemēram, tiesības uzsākt būvniecības ieceres realizāciju.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Papildināt ar 86.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Noteikumu Nr.628 grozījumu redakcija, nedz Noteikumu Nr.628 grozījumu Anotācija nesatur skaidrojumu par Rīgas valstspilsētas pašvaldības piedāvāto risinājumu, ka ir iespējama tehnisku kļūdu labošana teritorijas plānojuma vai lokālplānojuma apspriestajā redakcijā  pēc pašvaldības iniciatīvas - konstatējot tehniskas kļūdas dokumenta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šo iepriekš tika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Pašvaldības plānošanas dokumenti, kuri tiek apstiprināti ar saistošajiem noteikumiem, nedrīkst būt pretrunā Satversmei, likumiem un Ministru kabineta noteikumiem. Attiecīgi atkārtotai apspriedei par veiktajiem precizējumiem plānošanas dokumentos, kas izdarīti, lai nodrošinātu to atbilstību augstāka juridiskā spēka normatīvajiem aktiem, nav lietderības, jo šāda atkārtota apspriede nevar ietekmēt veikto precizējumu būtību. Tas pats attiecināms uz gadījumiem, kad mainījušies faktiskie apstākļi, piemēram, dabā vairs nepastāv objekts (būve vai cits objekts), kas ietekmē plānošanas dokumenta attiecīgās teritorijas saturu. Savukārt pārrakstīšanās kļūdas jau šobrīd iespējams labot, neorganizējot  atkārtotu sabiedrisko apspriedi.”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Iebildums (LLPA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Nedz Noteikumu Nr.628 grozījumu redakcija, nedz Noteikumu Nr.628 grozījumu Anotācija nesatur skaidrojumu par Rīgas valstspilsētas pašvaldības piedāvāto risinājumu, ka ir iespējama tehnisku kļūdu labošana teritorijas plānojuma vai lokālplānojuma apspriestajā redakcijā  pēc pašvaldības iniciatīvas - konstatējot tehniskas kļūdas dokumenta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par šo iepriekš tika 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plānošanas dokumenti, kuri tiek apstiprināti ar saistošajiem noteikumiem, nedrīkst būt pretrunā Satversmei, likumiem un Ministru kabineta noteikumiem. Attiecīgi atkārtotai apspriedei par veiktajiem precizējumiem plānošanas dokumentos, kas izdarīti, lai nodrošinātu to atbilstību augstāka juridiskā spēka normatīvajiem aktiem, nav lietderības, jo šāda atkārtota apspriede nevar ietekmēt veikto precizējumu būtību. Tas pats attiecināms uz gadījumiem, kad mainījušies faktiskie apstākļi, piemēram, dabā vairs nepastāv objekts (būve vai cits objekts), kas ietekmē plānošanas dokumenta attiecīgās teritorijas saturu. Savukārt pārrakstīšanās kļūdas jau šobrīd iespējams labot, neorganizējot  atkārtotu sabiedrisko apspriedi.”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 skaidrojuma teksta saprotams, ka grozījumu autori nav sapratuši piedāvātā risinājuma būtību. Rīgas valstspilsētas pašvaldība neapšauba nepieciešamību plānošanas dokumentam atbilst Satversmei, likumiem un Ministru kabineta noteikumiem. Piedāvāto grozījumu būtība izriet no plānošanas procesa komplicētības, īpaši lielās pašvaldībās, kas ir ne tikai valstspilsētas, bet pēc administratīvi teritoriālās reformas par teritoriāli lielām pašvaldībām ir kļuvuši arī jaunveidotie novadi. Ņemot vērā, ka teritorijas plānojums vai lokālplānojums tiek apstiprināts nevis kā vadlīnijas, bet kā stingri reglamentēts vietējais likums – saistošie noteikumi, šādā dokumentā pēc tā apstiprināšanās arī nelielu kļūdu labošana ir darbietilpīgs un garš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kvalificētu teritorijas plānošanas speciālistu trūkumu valstī un jo īpaši pašvaldībās un valsts līmenī noteikto prasību īsā laikā izstrādāt daudz attīstības plānošanas dokumentu jaunveidotajām pašvaldībām, tehnisku kļūdu un neprecizitāšu rašanās ir neizbēgama. Piedāvātā redakcija paredz iespēju šādas kļūdas labot pirms lokālplānojuma vai teritorijas plānojuma apstiprināšanas.</w:t>
            </w:r>
            <w:r w:rsidR="00000000" w:rsidRPr="00000000" w:rsidDel="00000000">
              <w:rPr>
                <w:rtl w:val="0"/>
              </w:rPr>
              <w:t xml:space="preserve"> Šobrīd Noteikumu VARAM interpretācija nozīmē, ka pēc publiskās apspriešanas nevar veikt nekādus precizējumus teritorijas plānojumā, kas neizriet no citu, ārpus pašvaldības esošo institūciju atzinumiem vai izmaiņām dabā,  bet, ja tādi ir veikti, tad teritorijas plānojums atkal ir publiski jāapspriež, tādējādi to leģitimizējot caur publiskās apspriešanas procesu. Šāda pieeja nozīmē to, ka publiskā apspriešana tiek rīkota nevis tāpēc, lai apspriestu sabiedrībai būtiskus jautājumus, bet lai spriestu par tehniskas dabas vai nebūtiskiem precizējumiem. Uzskatām, ka šāds nav Noteikumu Nr. 628 mērķis un ka pašvaldībām ir jābūt tiesībām piemērot Noteikumus Nr. 628 par teritorijas plānošanas kārtību saprātīgi un lietderīgi.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kā nebūtiski precizējumi un kļūdu labojumi ir atzīstami sekojoši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tehnisku kļūdu, nepilnību vai neprecizitāšu labojumi, t.i., netiek veiktas izmaiņas, kas skar teritorijas plānojuma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izmaiņas (ja tās nav tikai redakcionālas vai tehniskas), kas būtiski neietekmē plānojuma saturu un neskar trešo personu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gadījumi, kad veikto izmaiņu publiska apspriešana no sabiedrības interešu viedokļa nav būtiska un tā nebūtu varējusi novest pie citāda rezultāta – teritorijas plānojuma vai lokālplānojuma  pilnveidošanas.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kad publiskā apspriešana vairs neatbilst savai būtībai – iesaistīt sabiedrību plānošanas procesā degradē pašu plānojuma izstrādes ideju. Vēršam uzmanību ka iepriekš (2019.gadā) arī Ministrijas speciālisti atzina šo situāciju un aicināja pašvaldības un teritorijas plānotājus sniegt priekšlikumus situācijas uzlabošanai. Ņemot vērā iepriekšminēto, un situācijā, ja VARAM grib pieturēties pie piesardzības principa, izsakām priekšlikumu atgriezties pie jau iepriekš pastāvējušā normatīvā regulējuma Ministru kabineta 16.10.2012. noteikumos Nr.711 “Noteikumi par pašvaldību teritoriju attīstības plānošanas dokumentiem” (turpmāk – noteikumiem Nr.711), ieviešot šīs prasības noteikumos Nr.628, attiecīgi pielāgojot to esošajai numerācijai un tekstam.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Nr.711: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92. Pēc publiskās apspriešanas un šo noteikumu 89.punktā minēto atzinumu saņemšanas pašvaldība izvērtē publiskās apspriešanas rezultātus un izstrādes vadītāja sagatavoto ziņojumu, kurā ietverts pārskats par institūciju atzinumiem un saņemtajiem priekšlikumiem un iebildumiem, to vērā ņemšanu vai noraidīšanu, kā arī noraidījuma pamatojums, </w:t>
            </w:r>
            <w:r w:rsidR="00000000" w:rsidRPr="00000000" w:rsidDel="00000000">
              <w:rPr>
                <w:b w:val="1"/>
                <w:i w:val="1"/>
                <w:rtl w:val="0"/>
              </w:rPr>
              <w:t xml:space="preserve">veic nepieciešamos precizējumus teritorijas plānojuma vai lokālplānojuma pilnveidotajā redakcijā un pieņem vienu no šādiem lēmumiem:</w:t>
            </w:r>
            <w:r w:rsidR="00000000" w:rsidRPr="00000000" w:rsidDel="00000000">
              <w:rPr>
                <w:i w:val="1"/>
                <w:rtl w:val="0"/>
              </w:rPr>
              <w:t xml:space="preserve">92.1. </w:t>
            </w:r>
            <w:r w:rsidR="00000000" w:rsidRPr="00000000" w:rsidDel="00000000">
              <w:rPr>
                <w:b w:val="1"/>
                <w:i w:val="1"/>
                <w:rtl w:val="0"/>
              </w:rPr>
              <w:t xml:space="preserve">apstiprināt teritorijas plānojuma vai lokālplānojuma galīgo redakciju un iepazīstināt ar to sabiedrību;</w:t>
            </w:r>
            <w:r w:rsidR="00000000" w:rsidRPr="00000000" w:rsidDel="00000000">
              <w:rPr>
                <w:i w:val="1"/>
                <w:rtl w:val="0"/>
              </w:rPr>
              <w:t xml:space="preserve">92.2. pilnveidot teritorijas plānojuma vai lokālplānojuma redakciju atbilstoši institūciju atzinumiem un publiskās apspriešanas rezultātiem, ievērojot šo noteikumu 88., 89. un 90.punktā noteikto kārtību;</w:t>
            </w:r>
            <w:r w:rsidR="00000000" w:rsidRPr="00000000" w:rsidDel="00000000">
              <w:rPr>
                <w:i w:val="1"/>
                <w:rtl w:val="0"/>
              </w:rPr>
              <w:t xml:space="preserve">92.3. atcelt lēmumu par izstrādātās redakcijas apstiprināšanu un izstrādāt to no jauna atbilstoši jaunam darba uzdevumam, ievērojot šajā nodaļā noteiktās prasības.</w:t>
            </w:r>
            <w:r w:rsidR="00000000" w:rsidRPr="00000000" w:rsidDel="00000000">
              <w:rPr>
                <w:b w:val="1"/>
                <w:i w:val="1"/>
                <w:rtl w:val="0"/>
              </w:rPr>
              <w:t xml:space="preserve">93. Ja tiek pieņemts šo noteikumu 92.1.apakšpunktā minētais lēmums, pašvaldība nodrošina teritorijas plānojuma vai lokālplānojuma galīgās redakcijas publiskošanu, ievietojot to TAPIS un pašvaldības tīmekļa vietnē un izziņojot citos sabiedrībai pieejamos veidos, kā arī norāda termiņu, kas nav īsāks par trim nedēļām, kurā sabiedrībai ir iespēja iepazīties ar teritorijas plānojuma vai lokālplānojuma galīgo redakciju.</w:t>
            </w:r>
            <w:r w:rsidR="00000000" w:rsidRPr="00000000" w:rsidDel="00000000">
              <w:rPr>
                <w:b w:val="1"/>
                <w:i w:val="1"/>
                <w:rtl w:val="0"/>
              </w:rPr>
              <w:t xml:space="preserve">94. Pēc šo noteikumu 93.punktā minēto prasību izpildes pašvaldība ar saistošajiem noteikumiem apstiprina teritorijas plānojuma vai lokālplānojuma </w:t>
            </w:r>
            <w:r w:rsidR="00000000" w:rsidRPr="00000000" w:rsidDel="00000000">
              <w:rPr>
                <w:i w:val="1"/>
                <w:rtl w:val="0"/>
              </w:rPr>
              <w:t xml:space="preserve">teritorijas izmantošanas un apbūves noteikumus un grafisko daļu – funkcionālo zonējumu, novada pilsētu, novada pagastu un ciemu robežas.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kārtībā plānošanas process kļūst jēgpilnāks tā noslēdzošajā daļā, ļaujot veikt plānošanas dokumenta publisko apspriešanu pēc būtības nevis formāli un  nevajadzīgi to nepagarinot, bet vienlaikus sabiedrībai un nekustamo īpašumu īpašniekiem ir iespējas iepazīties ar precizēto plānojuma vai lokālplānojuma redakciju un, nepieciešamības gadījumā, tā var aizstāvēt savas intereses gan informējot pašvaldību pirms saistošo noteikumu pieņemšanas, gan arī pēc tās, apstrīdot pašvaldības izdotos saistošos noteikumus Teritorijas attīstības plānošanas likuma 27.panta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panākta vienošanās, ka jautājums skatāms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pastāv iespēja labot tehniskās vai pārrakstīšanās kļūdas, turklāt Projekta 22. punkts paredz papildināt Noteikumus Nr. 628 ar 86.1 punktu, kas nosaka, ka teritorijas plānojuma vai lokālplānojuma apspriestajā redakcijā var veikt precizējumus, ietverot šo noteikumu 86. punktā minētajā ziņojumā argumentētu pamatojumu, ja izstrādes vadītājs konstatē vai šo noteikumu 51., 54. un 62.1 punktā minētās institūcijas norādījušas uz teritorijas plānojuma vai lokālplānojuma normām, kas neatbilst augstāka juridiskā spēka normatīvajiem aktiem vai faktiskajai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primāri skatāms kontekstā ar TAPL deleģējumu. Piedāvātais skaidrojums nebūtiskiem precizējumiem un tehniskiem kļūdu labojumiem tiks izdiskutēts neformālajā teritorijas attīstības plānošanas sistēmas pilnveides darba grupā (turpmāk – Darba grupa).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 un saistīto plānošanas dokumentu izstrāde nav formāls process. Nav pieļaujama prakse izstrādāt tiesību aktus, kam vēlāk (piemērošanas stadijā) mainīt redakcijas, pamatojoties uz atsevišķām situācijām vai tiesību akta atšķirīgu interpretāciju, neievērojot normatīvā akta izstrādes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Augstākā tiesa atzinusi, ka katram tiesību aktam ir sava pieņemšanas un paziņošanas procedūra, noteiktu juridisko spēku tas iegūst vispirms tieši tādēļ, ka tiek ievērotas šīs prasības (sk. Augstākās tiesas Administratīvo lietu departamenta 2018. gada 9. janvāra sprieduma lietā Nr. SKA-77/2018 (A420511213) 9. un 10. punktu). Savukārt Satversmes tiesa norādījusi, ka tiesību normas pieņemšanas kārtības ievērošana ir tiesību normas spēkā esamības priekšnoteikums (sk. Satversmes tiesas 2005. gada 21. novembra sprieduma lietā Nr. 2005-03-0306 10.4. punktu un 2008. gada 23. septembra sprieduma lietā Nr. 2008-01-03 14. punktu), savukārt tās atbilstība augstāka juridiska spēka normām ir priekšnoteikums tam, lai tiesību norma varētu tikt piemērota (sk. Satversmes tiesas 2011. gada 11. janvāra sprieduma lietā Nr. 2010-40-03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plānošana skar īpašumtiesību aprobežojumus (apgrūtinātā īpašuma īpašniekam ir tiesības piedalīties apspriešanā un paust viedokli vai iebildumus), kā arī vides tiesības (ikvienai personai, neidentificējot subjektīvo tiesību aizskārumu, ir tiesības celt prasību tiesā par vides jautājumiem). Attiecīgi sabiedrības iesaiste ir obligāts priekšnoteikums.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atjaunot iepriekšējo kārtību, ar gala redakciju tikai iepazīstinot sabiedrību, pirmšķietami nav atbalstāms, ņemot vērā, ka šī kārtība tika mainīta, lai ievērotu labas pārvaldības principu, kas ietver atklātību pret privātpersonu un sabiedrību, datu aizsardzību, taisnīgu procedūru īstenošanu saprātīgā laikā un citus noteikumus, kuru mērķis ir panākt, lai valsts pārvalde ievērotu privātpersonas tiesības un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atbalstot Noteikumus Nr. 628, atzina, ka iepriekšējā kārtība par sabiedrības iesaisti bijusi nepietiekama, līdz ar to nav pamata ieviest vēsturisko regulējumu. Teritorijas plānošana citustarp skar īpašumtiesību aprobežojumus un vides tiesības, attiecīgi sabiedrības informēšana, bez iespējas tai paust viedokli vai iebildumus, neatbilst tiesiskas valsts pamatprincipiem. Kā atzinusi Satversmes tiesa, no Satversmes 1. pantā ietvertā demokrātiskās republikas jēdziena izriet virkne tiesiskas valsts pamatprincipu, arī samērīguma un tiesiskās paļāvības princips, kuru pamatfunkcija to klasiskajā izpratnē ir aizsargāt privātpersonu no nepamatotas publiskās varas  izmantošanas pret to un tie piemērojami tikai tiktāl, ciktāl to pieļauj publisko tiesību subjektu savstarpējo attiecību specifika (sk., piemēram, Satversmes  tiesas  1998. gada  10. jūnija  sprieduma  lietā  Nr. 04-03(98) secinājumu  daļu, 2000. gada  24. marta  sprieduma  lietā  Nr. 04-07(99) 3. punktu un 2004. gada 9. marta sprieduma lietā Nr. 2003-16-05 secinājumu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sabiedrisko apspriešanu tiek nodrošināta plānojuma leģitimitāte un plānošanas procesa atklātība, sekmējot sabiedrības informētību vides jautājumos (sk. Satversmes tiesas 2008. gada 24. septembra sprieduma lietā Nr. 2008-03-03 19.1.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Pēc detālplānojuma izvērtēšanas pašvaldības dome lemj par detālplānojuma atstāšanu spēkā vai atcelšanu, vai tā risinājumu iekļaušanu teritorijas plānojumā vai lokālplānojumā."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par spēkā atstāšanu nevajag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"131.3 Pēc detālplānojuma izvērtēšanas pašvaldības dome lemj par detālplānojuma  atcelšanu, vai tā risinājumu iekļaušanu teritorijas plānojumā vai lokālplānojumā."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131.</w:t>
            </w:r>
            <w:r w:rsidR="00000000" w:rsidRPr="00000000" w:rsidDel="00000000">
              <w:rPr>
                <w:vertAlign w:val="superscript"/>
                <w:rtl w:val="0"/>
              </w:rPr>
              <w:t xml:space="preserve">3</w:t>
            </w:r>
            <w:r w:rsidR="00000000" w:rsidRPr="00000000" w:rsidDel="00000000">
              <w:rPr>
                <w:rtl w:val="0"/>
              </w:rPr>
              <w:t xml:space="preserve"> punkts izteikts šādā redakcijā: "</w:t>
            </w:r>
            <w:r w:rsidR="00000000" w:rsidRPr="00000000" w:rsidDel="00000000">
              <w:rPr>
                <w:i w:val="1"/>
                <w:rtl w:val="0"/>
              </w:rPr>
              <w:t xml:space="preserve">Pēc detālplānojuma izvērtēšanas pašvaldības dome lemj par detālplānojuma  atcelšanu, vai tā risinājumu iekļaušanu teritorijas plānojumā vai lokālplānojumā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vērš uzmanību uz to, ka 11.punkts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"33.1 Apgrūtinājumu un apgrūtināto teritoriju noteikšanai, grozīšanai vai atcelšanai var izstrādāt specifisko uzdevumu lokālplānojumu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jau var tikt īstenots ,bet jānosaka, ka šajos gadījumos ir atvieglota procedūra - bez SIVN un publiskās apspriešanas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vajadzīgs skaidrojums jēdzienam “specifisko uzdevumu lokālplānojums”.  Kas tas ir un ar ko atšķiras no parastā? Un arī jābūt skaidri pateiktam, kāda būs atvieglotā kārtība, iespējams – bez SIVN un publiskās apspriešanas, tikai saskaņojot ar konkrētām institūcijām, zemes īpašniekiem, nevis visiem (nu kāda, piemēram, LVM vai Rīgas mežiem daļa gar sarkanajām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33.1.punktu ar konkrētiem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panākta vienošanās, ka jautājums skatāms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stratēģisko ietekmes uz vidi novērtējumu, norādām, ka pamatojums tā izstrādei un tā izstrādes procedūra un saturs izriet no likuma “Par ietekmes uz vidi novērtējumu” un Ministru kabineta 2004. gada 23. marta noteikumiem Nr. 157 “Kārtība, kādā veicams ietekmes uz vidi stratēģiskais novērtējums”. Līdz ar to Projektā nevar ietvert normas, kas nonāk pretrunā iepriekš norādītajam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priekšlikumu atvieglotai procedūrai bez publiskās apspriešanas, norādāms, ka TAPL 4. pants noteic sabiedrības iesaisti kā obligātu priekšnoteikumu. Nepieciešamība nodrošināt obligātas konsultācijas SIVN ietvaros izriet no Eiropas Parlamenta un Padomes 2014. gada 16. aprīļa direktīvas 2014/52/ES, ar ko groza direktīvu 2011/92/ES par dažu sabiedrisko un privātu projektu ietekmes uz vidi novērtējumu prasībām, kas 2018. gadā ar grozījumiem likumā “Par ietekmes uz vidi novērtējumu” pārņemta nacionālajā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ieviestu šādu normu, deleģējumam jābūt ietvertam likumā, attiecīgi izteiktais iebildums pārsniedz šī Projekta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jau sniegts skaidrojums, ka specifiskais lokālplānojums ir paredzēts tikai apgrūtinājumu noteikšanai un ar to nav iespējams grozīt teritorijas plānojumā noteikto lokālplānojuma teritorijas  funkcionālo zonējumu.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saīsinātu procedūru atsevišķos gadījumos tiks izdiskutēts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spēkā  Izziņas 2.punktu - Grozījumos paredzētā 110. un  jaunā redakcijā rada nesamērīgu aministratīvo slogu pašvaldībām . Šobrīd šo uzdevumu veikšana tiek deleģēta izstrādātājam un to apmaksā ierosinātājs.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neveikt grozījumus 110.punktā, bet veikt grozījumus 105.punktā,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Paziņojumu par detālplānojuma uzsākšanu nosūta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nosūta paziņojumu par detālplānojuma izstrādi. Paziņojumu ievieto pašvaldības tīmekļa vietnē, kā arī nodrošina informācijas pieejamību citos sabiedrībai pieejamos veidos. Paziņojumā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Izziņā svītrot teikumu,"Praksē bieži konstatēts , ka pašvaldības detālplānojumu izstrādē iesaistās  minimāli vai neiesaistās vispār, vai arī oficiāli to pamotot ar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neveikt grozījumus 110.punktā, bet veikt grozījumus 105.punktā, izsakot šādā redakcijā:“105. Paziņojumu par detālplānojuma uzsākšanu nosūta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nosūta paziņojumu par detālplānojuma izstrādi. Paziņojumu ievieto pašvaldības tīmekļa vietnē, kā arī nodrošina informācijas pieejamību citos sabiedrībai pieejamos veidos.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628 105. 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105. Četru nedēļu laikā pēc šo noteikumu 98. punktā minētā lēmuma pieņemšanas paziņojumi par detālplānojuma izstrādi jānosūta 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Paziņojumu ievieto sistēmā, pašvaldības tīmekļa vietnē, kā arī nodrošina informācijas pieejamību citos sabiedrībai pieejamos veidos. Paziņojumā norāda: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628 110. punkts atstāts negrozīts.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131.2.punktu ar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131.25. detālplānojums atbilst normatīvajiem aktiem ar tādu pašu vai augstāku juridisko spēku, kas regulē tos pašus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uzskatām, ka vienam no kritērijiem jābūt noteiktam kā  atbilstībai normatīvajam regulējama, jo daudzi pirms 2009. gada pieņemtie detālplānojumi neatbilst vēlāk apstiprinātajiem teritorijas plānojumiem (diemžēl pašvaldība izvērtēšanu bieži neveica vai darīja to vispārīgi), savukārt likumdošana šo gadu laikā ir būtiski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131.2.punktu ar apakšpunktu: 131.25. detālplānojums atbilst normatīvajiem aktiem ar tādu pašu vai augstāku juridisko spēku, kas regulē tos pašus jautājumus"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17.11.2023. starpministriju sanāksmes precizēta anotācija par iespēju atcelt detālplānojumu, kas apstiprināts saistošo noteikumu, pamatojoties uz Oficiālo publikāciju un tiesiskās informācijas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neatbilst juridiskajai tehnikai un vispārpieņemtām juridiskām prasībām normatīvo aktu sagatavošanai. Oficiālo publikāciju un tiesiskās informācijas likuma 9. panta sestās daļas 1. punkts noteic, ja konstatē pretrunu starp dažāda juridiska spēka tiesību normām, piemēro to tiesību normu, kurai ir augstāks juridiskais spēks. Turpat 3. punkts noteic, ka vienāda juridiska spēka tiesību normām, piemēro jaunāko tiesību normu (noteicošais ir tiesību normas pieņemšanas datums). Atbilstoši Ministru kabineta 2009. gada 3. februāra noteikumu Nr. 108 “Normatīvo aktu projektu sagatavošanas noteikumi” (turpmāk – Noteikumi Nr. 108) 3.2. apakšpunktam normatīvā akta projektā neietver normas, kas dublē augstāka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uzskata,  ka Anotācijas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Risinājuma aprakstā par 5.5.apakšnodaļu, pēc pirmā teikuma jāpapidina un konkrēti jāieraksta: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"Saiema š.g.15.maijā ( stājās spēkā 18.05.2023)pieņēma likumu "Grozījums Teritorijas attīstības plānošanas likumā ", kas izslēdza pārejas noteikumu 10.1 punktu, kas paredzēja ka iepriekš pieņemtie ar saistošajiem noteikumiem detālplānojumi jāpārskata atbilsootši likuma 10.pantam līdz š.g. 1.jūnijam.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Saeimas  Valsts pārvaldes un pašvaldību komisija </w:t>
            </w:r>
            <w:r w:rsidR="00000000" w:rsidRPr="00000000" w:rsidDel="00000000">
              <w:rPr>
                <w:b w:val="1"/>
                <w:rtl w:val="0"/>
              </w:rPr>
              <w:t xml:space="preserve">uzdeva</w:t>
            </w:r>
            <w:r w:rsidR="00000000" w:rsidRPr="00000000" w:rsidDel="00000000">
              <w:rPr>
                <w:rtl w:val="0"/>
              </w:rPr>
              <w:t xml:space="preserve"> Vides aizsardzības un rēģionālās attīstības ministrijai sagatavot līdz š.g. spetembrim metodisko materiālu-vadlīnijas , pēc kurām pašvaldības pārskatīs un  izvērtēs savus spēkā esošos detālplānojumus, kurās piedāvās iespējamos detālplānojumu pārskatīšanas kritērijus un kārtību, kas neatbilst likuma 10.panta normām izstrādājot savus jaunos teriroijas plānojumus.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Saeimas uzdevumu VARAM atspoguļot anotācijā, norādot konkrētu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Risinājuma aprakstā par 5.5.apakšnodaļu, pēc pirmā teikuma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š.g.15.maijā ( stājās spēkā 18.05.2023)pieņēma likumu "Grozījums Teritorijas attīstības plānošanas likumā ", kas izslēdza pārejas noteikumu 10.1 punktu, kas paredzēja, ka iepriekš pieņemtie ar saistošajiem noteikumiem detālplānojumi jāpārskata atbilstoši likuma 10.pantam līdz š.g. 1.jūnijam.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Saeimas  Valsts pārvaldes un pašvaldību komisija uzdeva Vides aizsardzības un reģionālās attīstības ministrijai sagatavot līdz š.g. septembrim metodisko materiālu-vadlīnijas , pēc kurām pašvaldības pārskatīs un  izvērtēs savus spēkā esošos detālplānojumus, kurās piedāvās iespējamos detālplānojumu pārskatīšanas kritērijus un kārtību, kas neatbilst likuma 10.panta normām izstrādājot savus jaunos teritorijas plānojumus. Šis uzdevums tiks izpildīts līdz š.g. ............septembrim un izsūtīts visām pašvaldībām.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2023.gada 1.janvārī spēku zaudēja likums "Par pašvaldībām". Līdz ar to anotācijā sniegtā informācija, kā arī projektā paredzētais ir jāsalāgo ar jaunajā Pašvaldību likumā paredzēto regulējumu (tai skaitā, pārejas noteikumu 6. un 12.punktā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Pārejas noteikumu 6.punkts nav attiecināms uz detālplānojumiem, kas apstiprināti ar saistošajiem noteikumiem. Minēto detālplānojumu pārskatīšanas pienākums izriet no TAPL Pārejas noteikumu 10.</w:t>
            </w:r>
            <w:r w:rsidR="00000000" w:rsidRPr="00000000" w:rsidDel="00000000">
              <w:rPr>
                <w:vertAlign w:val="superscript"/>
                <w:rtl w:val="0"/>
              </w:rPr>
              <w:t xml:space="preserve">1</w:t>
            </w:r>
            <w:r w:rsidR="00000000" w:rsidRPr="00000000" w:rsidDel="00000000">
              <w:rPr>
                <w:rtl w:val="0"/>
              </w:rPr>
              <w:t xml:space="preserve"> 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Pašvaldību likuma Pārejas noteikumu 12.punkts nav saistīts ar šiem grozījumiem, jo tie izriet no TAPL 7.panta pirmās daļas 4</w:t>
            </w:r>
            <w:r w:rsidR="00000000" w:rsidRPr="00000000" w:rsidDel="00000000">
              <w:rPr>
                <w:vertAlign w:val="superscript"/>
                <w:rtl w:val="0"/>
              </w:rPr>
              <w:t xml:space="preserve">1</w:t>
            </w:r>
            <w:r w:rsidR="00000000" w:rsidRPr="00000000" w:rsidDel="00000000">
              <w:rPr>
                <w:rtl w:val="0"/>
              </w:rPr>
              <w:t xml:space="preserve"> punkta – Ministru kabinets nosaka kritērijus un kārtību detālplānojumu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Pašvaldību likuma Pārejas noteikumu 6. un 12.punkti nav attiecināmi uz teritorijas attīstības plānošanas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Pašvaldību likuma 10.panta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Pamatojuma daļā “Apraksts”, kā arī 1.2. Mērķis “Mērķa apraksts”, “Pamatojums” ir dota atsauce uz likuma “Par pašvaldībām” 21.pantu, kas citustarp noteic pašvaldības tiesības apstiprināt teritorijas plānojumu, kā arī izdot saistošos noteikumus. Vēršam uzmanību, ka 01.01.2023. spēkā ir stājies jaunais Pašvaldību likums, kurā 21.panta prasības noteic pašvaldības izpilddirektora un izpilddirektora vietnieka iecelšanu. Lūdzam precizēt Anotāciju, sniedzot korektu atsauci uz Pašvaldību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Pašvaldību likuma 10.panta pirmās daļas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ka likumā "Par pašvaldībām" 21. pantā ir paredzēts deleģējums, noteikt kritērijus un kārtību spēkā esošo detālplānojumu pārskatīšanai. Vēršam uzmanību, ka attiecīgajā pantā nav noteikts šāds pilnvarojums. Līdz ar to anotācija ir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Pašvaldību likuma 10.panta pirmās daļas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par spēkā stāšanās termiņu, jo grozījumi tiek veikti Ministru kabineta noteikumos, nevis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un tā anotāciju, skaidri norādot, kā tiks noteikts, kādi personas dati noteikumu 105. punkta izpildei no informācijas sistēmām ir nododami un kādi nav nododami pašvaldībām. Eiropas Parlamenta un Padomes 2016. gada 27. aprīļa Regulas (ES) 2016/679 par fizisku personu aizsardzību attiecībā uz personas datu apstrādi un šādu datu brīvu apriti un ar ko atceļ Direktīvu 95/46/EK (Vispārīgā datu aizsardzības regula) (turpmāk – Datu regula) 5.panta “a”, “b” un “c” apakšpunkts paredz likumīguma, godprātības, pārredzamības, nolūka ierobežojuma un datu minimizēšanas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nav norādīts, kādus personas datus nepieciešams saņemt no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norādīt, no kādām institūcijām (informācijas sistēmām) šos datus plānots saņemt. Projekta anotācijā ir atsauce uz Valsts zemes dienestu, bet vēlamies uzsvērt, ka nekustamā īpašuma īpašnieka datu pirmavots ir Valsts datorizētā zemesgrāmata.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lūdz precizēt anotācijā iekļauto problēmas aprakstu, jo no piedāvātās redakcijas nav saprotama neatbilstība Eiropas Parlamenta un Padomes Regulas (ES) 2016/679 (2016. gada 27. aprīlis) par fizisku personu aizsardzību attiecībā uz personas datu apstrādi un šādu datu brīvu apriti un ar ko atceļ Direktīvu 95/46/EK (Vispārīgās datu aizsardzības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lūdzam iekļaut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6. panta pirmajai daļai TAPIS ir jānodrošina piekļuve citu valsts informācijas sistēmu datiem, kas tiek izmantoti teritorijas attīstības plānošanas dokumentu (arī detālplānojuma) izstrādei. Taču TAPIS nav pieejami dati par nekustamā īpašuma īpašniekiem un tiesiskajiem valdītājiem, kas pašvaldībai ir nepieciešami, lai par uzsākto detālplānojuma izstrādi informētu tos detālplānojuma teritorijā esošos nekustamā īpašuma īpašniekus un tiesiskos valdītājus, kuri nav detālplānojuma ierosinātāji un kuru īpašumā vai tiesiskajā valdījumā esošie nekustamie īpašumi robežojas ar detālplānojuma teritoriju. Līdz ar to, lai nodrošinātu tiesisku un Vispārīgās datu aizsardzības regulas 6. panta pirmās daļas "c" un "e" apakšpunktam atbilstošu personas datu apstrādi, regulējumā ir nepieciešami grozījumi, paredzot, ka izstrādes vadītājs nekustamo īpašumu īpašnieku (tiesisko valdītāju) datus apstrādā ārpus sistēmas, izmantojot tos pašvaldības rīcībā esošos datus, ko pašvaldība jau šobrīd iegūst sadarbības ietvaros no attiecīgajām valsts informācijas sistēmām citu autonomo funkciju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atspoguļotas un parēķinātas pašbvaldību administraīvās izmaksas, kas radīsies stājoties spēkā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aprēķinu par pašvaldību administratīvajiem un finanšu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izvērtēt detālplānojumus ir spēkā no 2012.gada, tā brīža normatīvais regulējums noteica prasību teritorijas plānojuma paskaidrojuma rakstā ietvert spēkā esošo detālplānojumu izvērtējumu. Līdz ar to, izstrādājot teritorijas plānojumu, lokālplānojumu vai to grozījumus, pašsaprotami, ka jāizvērtē arī tie detālplānojumi, kas apstiprināti ar saistošajiem noteikumiem. Attiecīgi šie grozījumi nevar radīt papildu slogu pašvaldībām, jo minētais pienākums pastāvēja pirms šī noteikumu projekta izstrādes (TAPL 3.pants, 12.panta trešā daļa, Pārejas noteikumu 9.punkts, Ministru kabineta 2012.gada 16.oktobra noteikumu Nr.711 “Noteikumi par pašvaldību teritorijas attīstības plānošanas dokumentiem” 20. punkts un noteikumu Nr.628 29.punkts).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6.punktu ar detalizētākiem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3. sadaļa. Nepieciešamie finanšu līdzekļi sistēmas funkcionalitātes uzlabojumiem tiks nodrošināti no sistēmas ikgadējiem uzturēšanas finanšu līdzekļiem. Papildus finanšu līdzekļi no valsts budžeta nav nepieciešami. Pašvaldību budžetu tiesību akta projektā paredzētās normas neietekmēs.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3.sadaļas 6.punktā sniegtās informācijas nav skaidrs, ar kuru noteikumu projekta normas izpildi ir saistītas norādītās izmaksas un kāda finansējuma ietvaros plānots nodrošināt to segšanu, kā arī, vai nepieciešamie speciālisti tiks piesaistīti kā ārpakalpojums. Lūdzam papildināt anotāciju ar atbilstošu informāciju un izvērtēt, vai ir nepieciešams sagatavot arī MK sēdes protokollēmuma projektu. Vienlaikus norādām, ja noteikumu projekta normu īstenošanai ir plānots pieprasīt papildu valsts budžeta finansējumu, tad noteikumu projekta turpmākā virzība ir iespējama tikai tad, ja likumprojekta “Par valsts budžetu 2024. gadam un budžeta ietvaru 2024., 2025. un 2026. gadam” sagatavošanas procesā tiks atbalstīts nepieciešamais papildu finansējums tā īstenošanai, lai neradītu situāciju, ka tiek pieņemti normatīvie akti, kuru izpildi nav iespējams nodrošināt nepietiekamā finansējuma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svītrota 3. sadaļa. Nepieciešamie finanšu līdzekļi sistēmas funkcionalitātes uzlabojumiem tiks nodrošināti no sistēmas ikgadējiem uzturēšanas finanšu līdzekļiem. Papildus finanšu līdzekļi no valsts budžeta nav nepieciešami. Pašvaldību budžetu tiesību akta projektā paredzētās normas neietekmēs.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11.punktā ir sniegta informācija, ka prasība izvērtēt detālplānojumus ir spēkā no 2012.gada, tā brīža normatīvais regulējums noteica prasību teritorijas plānojuma paskaidrojuma rakstā ietvert spēkā esošo detālplānojumu izvērtējumu. Līdz ar to, izstrādājot teritorijas plānojumu, lokālplānojumu vai to grozījumus, pašsaprotami, ka jāizvērtē arī tie detālplānojumi, kas apstiprināti ar saistošajiem noteikumiem. </w:t>
            </w:r>
            <w:r w:rsidR="00000000" w:rsidRPr="00000000" w:rsidDel="00000000">
              <w:rPr>
                <w:u w:val="single"/>
                <w:rtl w:val="0"/>
              </w:rPr>
              <w:t xml:space="preserve">Attiecīgi šie grozījumi nevar radīt papildu slogu pašvaldībām, jo minētais pienākums pastāvēja pirms šī noteikumu projekta izstrādes</w:t>
            </w:r>
            <w:r w:rsidR="00000000" w:rsidRPr="00000000" w:rsidDel="00000000">
              <w:rPr>
                <w:rtl w:val="0"/>
              </w:rPr>
              <w:t xml:space="preserve">. Tieslietu ministrija uztur izziņas 11.punktā izteikto iebildumu un atkārtoti lūdz aizpildīt anotācijas 7.sadaļu. Atbilstoši vadlīnijām tiesību akta projekta sākotnējās ietekmes novērtējuma ziņojuma sagatavošanai vienotajā tiesību aktu izstrādes un saskaņošanas portālā anotācijā ir jāsniedz informācija, kā projekts ietekmēs katru no mērķgrupām (publisko pārvaldi) – tieši vai netieši, kāds ir mērķgrupas lielums (ja to ir iespējams novērtēt), kā arī jebkādu citu skaidrojošu informāciju par mērķgrupu. Atkārtoti vēršam uzmanību, ka projekta mērķgrupa (</w:t>
            </w:r>
            <w:r w:rsidR="00000000" w:rsidRPr="00000000" w:rsidDel="00000000">
              <w:rPr>
                <w:b w:val="1"/>
                <w:u w:val="single"/>
                <w:rtl w:val="0"/>
              </w:rPr>
              <w:t xml:space="preserve">projekta izpildē iesaistītās institūcijas</w:t>
            </w:r>
            <w:r w:rsidR="00000000" w:rsidRPr="00000000" w:rsidDel="00000000">
              <w:rPr>
                <w:rtl w:val="0"/>
              </w:rPr>
              <w:t xml:space="preserve">) būs ne tikai pašvaldības,  bet arī pašvaldības institūcija, izstrādes vadītājs, institūcijas, kas pilda būvvaldes funkciju, valsts sabiedrība ar ierobežotu atbildību "Latvijas Vēstnesis". Līdz ar to ir aizpildāms anotācijas 7.1.apakšpunkts.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ir sniedzama informācija, kā projekts ietekmēs minētās institūcijas, proti, </w:t>
            </w:r>
            <w:r w:rsidR="00000000" w:rsidRPr="00000000" w:rsidDel="00000000">
              <w:rPr>
                <w:u w:val="single"/>
                <w:rtl w:val="0"/>
              </w:rPr>
              <w:t xml:space="preserve">vai administratīvais slogs palielināsies, samazināsies vai paliks nemainīg</w:t>
            </w:r>
            <w:r w:rsidR="00000000" w:rsidRPr="00000000" w:rsidDel="00000000">
              <w:rPr>
                <w:rtl w:val="0"/>
              </w:rPr>
              <w:t xml:space="preserve">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Projektā ir virkne veicamo darbību, kurām ir ietekme uz administratīvo slogu. Projektā nav ietverts tikai regulējums par detālplānojumiem. Regulējums attiecas arī uz teritorijas plānojuma, lokālplānojuma un detālplānojuma darba uzdevumu, minēto plānošanas dokumentu izstrādes vadītāja pienākumiem, publiskās apspriešanas organizēšanas formu, specifisko lokālplānojumu izstrādi un deleģējumu starplēmumu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sloga jautājumi tika apspriesti arī Saeimā, izskatot pēdējos grozījumus Teritorijas attīstības plānošanas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jo projektam ir ietekme arī uz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izvērtēt detālplānojumus ir spēkā no 2012.gada, tā brīža normatīvais regulējums noteica prasību teritorijas plānojuma paskaidrojuma rakstā ietvert spēkā esošo detālplānojumu izvērtējumu. Līdz ar to, izstrādājot teritorijas plānojumu, lokālplānojumu vai to grozījumus, pašsaprotami, ka jāizvērtē arī tie detālplānojumi, kas apstiprināti ar saistošajiem noteikumiem. Attiecīgi šie grozījumi nevar radīt papildu slogu pašvaldībām, jo minētais pienākums pastāvēja pirms šī noteikumu projekta izstrādes (TAPL 3.pants, 12.panta trešā daļa, Pārejas noteikumu 9.punkts, Ministru kabineta 2012.gada 16.oktobra noteikumu Nr.711 “Noteikumi par pašvaldību teritorijas attīstības plānošanas dokumentiem” 20. punkts un noteikumu Nr.628 29.punkts).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skar personas datu apstrādi, lūdzam aizpildīt anotācijas 8.1.13.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Teritorijas attīstības plānošanas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7.panta pirmās daļas 4. un 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noteikumos tiek ietverts regulējums, kas izriet no Teritorijas attīstības plānošanas likuma 7. panta pirmās daļa 4.</w:t>
            </w:r>
            <w:r w:rsidR="00000000" w:rsidRPr="00000000" w:rsidDel="00000000">
              <w:rPr>
                <w:vertAlign w:val="superscript"/>
                <w:rtl w:val="0"/>
              </w:rPr>
              <w:t xml:space="preserve">1</w:t>
            </w:r>
            <w:r w:rsidR="00000000" w:rsidRPr="00000000" w:rsidDel="00000000">
              <w:rPr>
                <w:rtl w:val="0"/>
              </w:rPr>
              <w:t xml:space="preserve"> punktā  ietvertā deleģējuma Ministru kabinetam, tad attiecīgi ir precizējama norāde uz noteikumu izdošanas tiesisko pamatu, kā arī noteikumu 1.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Teritorijas attīstības plānošanas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panta pirmās daļas 4., 4.</w:t>
            </w:r>
            <w:r w:rsidR="00000000" w:rsidRPr="00000000" w:rsidDel="00000000">
              <w:rPr>
                <w:vertAlign w:val="superscript"/>
                <w:rtl w:val="0"/>
              </w:rPr>
              <w:t xml:space="preserve">1</w:t>
            </w:r>
            <w:r w:rsidR="00000000" w:rsidRPr="00000000" w:rsidDel="00000000">
              <w:rPr>
                <w:rtl w:val="0"/>
              </w:rPr>
              <w:t xml:space="preserve"> un 5.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Spēkā esošie plānošanas dokumenti un publiskajai apspriešanai nodotās plānošanas dokumentu redakcijas pēc publicēšanas sistēmā ir pieejamas valsts vienotajā ģeotelpiskās informācijas portālā (ģeoportālā), savukārt pašvaldības tīmekļvietnē publicējama hipersaite ar unikālo identifikatoru uz ģeoportālā pieejamo plānošanas dokumenta redakciju un informācija par izstrādes procesā esošajiem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Teritorijas attīstības plānošanas likuma 4. panta piektajai daļai ikvienam ir tiesības iepazīties ar spēkā esošajiem un publiskajai apspriešanai nodotajiem teritorijas attīstības plānošanas dokumentiem. Gan spēkā esošo Ministru kabineta 2014. gada 14. oktobra noteikumu Nr. 628 "Noteikumi par pašvaldību teritorijas attīstības plānošanas dokumentiem" 15. punkta redakcija, gan plānotā 15. punkta redakcija paredz, ka spēkā esošie plānošanas dokumenti un publiskajai apspriešanai nodotās plānošanas dokumentu redakcijas publiski ir pieejamas valsts vienotajā ģeotelpiskās informācijas portālā (Ģeoportālā). Atbilstoši noteikumu 31., 36. un 46. punktam teritorijas plānojuma, lokālplānojuma un detālplānojuma grafiskajā daļā attēlo apgrūtinātās teritorijas un objektus, kuriem nosaka aizsargjoslas saskaņā ar normatīvajiem aktiem par apgrūtinātajām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6. oktobra grozījumiem Apgrūtināto teritoriju informācijas sistēmu likumā tā 11. pants tika papildināts ar jaunu ceturto daļu, kas nosaka, ka Apgrūtināto teritoriju informācijas sistēmas datiem piekļūst un tos izmanto identificēta persona (Tieslietu ministrijas priekšlikums uz likumprojekta Nr. 1491/Lp13 2. lasījumu).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zemes dienests lūdz novērst Ministru kabineta 2014. gada 14. oktobra noteikumos Nr. 628 "Noteikumi par pašvaldību teritorijas attīstības plānošanas dokumentiem" konstatēto pretrunu ar Apgrūtināto teritoriju informācijas sistēmas likuma 11.panta ceturto daļu, nodrošinot, ka arī teritorijas attīstības plānošanas dokumentos iekļautajiem Apgrūtināto teritoriju informācijas sistēmas datiem piekļūst tikai identificētas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panākta vienošanās, ka Ministru kabineta protokollēmums tiek papildināts ar jaunu uzdevumu - izvērtēt nepieciešamību autorizēties, lai piekļūtu TAPIS attēlotajām apgrūtinātajām teritorijām un nepieciešamības gadījumā izstrādāt grozījumus attiecīgajos normatīvajos aktos (piemēram, Noteikumos Nr. 392 vai Ministru kabineta 2011. gada 30. augusta noteikumos Nr.668 "Valsts vienotā ģeotelpiskās informācijas portāla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17.11.2023. starpministriju sanāksmi sagatavotais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Nr. 628 15. punktā paredz, ka turpmāk pašvaldības tīmekļvietnē vairs nav jāpublicē spēkā esošie plānošanas dokumenti un publiskajai apspriešanai nodotās plānošanas dokumentu redakcijas, bet vien hipersaite ar unikālo identifikatoru uz ģeoportālā pieejamo plānošanas dokumenta redakciju un informācija par izstrādes procesā esošajiem plānošanas dokumentiem. Proti, ar šī punkta grozījumiem pašvaldībām vairs nav pamata savās tīmekļvietnēs publicēt teritorijas attīstības plānošanas dokumentus (tiem jābūt pieejamiem tikai vienotajā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piekļuvi TAPIS nav Noteikumu Nr. 628 tvērumā, bet gan Ministru kabineta 2014. gada 8. jūlija noteikumu Nr. 392 “Teritorijas attīstības plānošanas informācijas sistēmas noteikumi” (turpmāk - Noteikumi Nr. 392).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teritorijas plānojumi un lokālplānojumi ir ārējie normatīvie akti, VARAM ir rosinājusi Valsts zemes dienestu organizēt savstarpēju sanāksmi ar Tieslietu ministriju, VARAM un Aizsardzības ministriju, lai vienotos par Apgrūtināto teritoriju likuma attiecīgā punkta interpretāciju.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Spēkā esošie plānošanas dokumenti un publiskajai apspriešanai nodotās plānošanas dokumentu redakcijas pēc publicēšanas sistēmā ir pieejamas valsts vienotajā ģeotelpiskās informācijas portālā (ģeoportālā), savukārt pašvaldības tīmekļvietnē publicējama hipersaite ar unikālo identifikatoru uz ģeoportālā pieejamo plānošanas dokumenta redakciju un informācija par izstrādes procesā esošajiem plānošanas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Plānošanas dokumenta publiskās apspriešanas termiņš sākas ne agrāk kā piecas darbdienas pēc attiecīgā plānošanas dokumenta redakcijas publicēšanas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- 27.10.2023.)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14.10.2014. noteikumos Nr.628 “Noteikumi par pašvaldību teritorijas attīstības plānošanas dokumentiem” ir noteikts minimālais publiskās apspriešanas termiņš un tas pārsvarā gadījumos ir garāks par trim nedēļām (sk., piemēram, šo noteikumu 109.1.apakšpunktu). Šāds termiņš ir pietiekams, lai persona varētu paust savu viedokli par apspriešanai nodoto plānošanas dokumenta redakciju, un Ekonomikas ministrijas ieskatā nav nepieciešams šo termiņu pagarināt nosakot, ka plānošanas dokumenta publiskās apspriešanas termiņš sākas ne agrāk kā piecas darbdienas pēc attiecīgā plānošanas dokumenta redakcijas publicēšanas sistēmā. Ievērojot iepriekš minēto, Ekonomikas ministrija, ņemot vērā arī saņemtos būvniecības nozares pārstāvju priekšlikumus par nekustamā īpašuma attīstīšanas procesa uzlabošu, aicina svītrot Ministru kabineta 14.10.2014. noteikumu Nr.628 “Noteikumi par pašvaldību teritorijas attīstības plānošanas dokumentiem” 16.punktu.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Ekonomikas ministrija nepiedalījās un citi iebildumi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Atbilstoši Ministru kabineta kārtības ruļļa 71. punktam uzskatāms, ka iebildums ir atsaukts.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mērķis saistīts ar TAPL 7.panta 4.prim pilnvarojuma izpildi. Noteikumu Nr. 628 16. punkts netiek precizēts, ņemot vērā, ka teritorijas attīstības plānošanas dokumentu izstrādes primārā vide ir TAPIS, kurā iestrādāts algoritms, kas izriet no spēkā esošās Noteikumu Nr. 628 redakcijas. Izmaiņu veikšanai  TAPIS nepieciešams sagatavot izmaiņu pieprasījumu un paredzēt tam atbilstošu finansējumu. TAPIS uzturēšanai paredzētais valsts budžeta finansējums 2024. gadam ir nepietiekams, lai nodrošinātu papildus vēl citu jaunu izmaiņu pieprasījumus.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Plānošanas dokumenta publiskās apspriešanas termiņš sākas ne agrāk kā piecas darbdienas pēc attiecīgā plānošanas dokumenta redakcijas publicēšanas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galvenos transporta koridorus un infrastruktūru (valsts galvenos un reģionālos autoceļus, dzelzceļus, ostas, lidostas, maģistrālos inženiertīklus un līdzīgus objektus);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20.3.apakšpunktu,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galvenos transporta koridorus un infrastruktūru (valsts autoceļus, dzelzceļus, ostas, lidostas, maģistrālos inženiertīklus un līdzīgus objektus);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galvenos transporta koridorus un infrastruktūru (valsts autoceļus, dzelzceļus, ostas, lidostas, maģistrālos inženiertīklus un līdzīgus objektus);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nosaka vai precizē transporta infrastruktūras risinājumus, atbilstoši iespējām atrisinot piekļūšanas iespējas katrai zemes vienībai, norādot plānotās pievienojumu vietas valsts un pašvaldību autoceļiem (publiskās lietošanas autoceļu tīklam), ja vietējās pašvaldības teritorijas plānojumā, transporta attīstības plānā vai tematiskajā plānojumā nav atrisināta piekļuve vienam vai vairākiem zemes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36.5.apakšpunktu, ietverot, ka pievienojumu vietas plāno ceļiem, lai ietvertu gan autoceļus, gan ielas.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nosaka vai precizē transporta infrastruktūras risinājumus, atbilstoši iespējām atrisinot piekļūšanas iespējas katrai zemes vienībai, norādot plānotās pievienojumu vietas (plānojot vispirms) pašvaldības ceļam (un tikai tad, ja nav iespējams), valsts autoceļam, ja vietējās pašvaldības teritorijas plānojumā, transporta attīstības plānā vai tematiskajā plānojumā nav atrisināta piekļuve vienam vai vairākiem zemes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tika panākta vienošanās, ka SAM iesūtīs savu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24.11.2023. e-pastā iesūtīja kopā 4 priekšlikumus (e-pasta izkopējums pievienots sadaļā "atzinumi") grozījumu veikšanai Noteikumos Nr. 628: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36.5. Nosaka vai precizē transporta infrastruktūras risinājumus, atbilstoši iespējām atrisinot piekļūšanas iespējas katrai zemes vienībai, primāri plānojot pievienojumu vietas pašvaldību ceļiem un tikai tad, ja nav iespējams pievienojums pašvaldību ceļam, pievienojumu plāno valsts autoceļam, ja pašvaldības teritorijas plānojumā transporta attīstības plānā vai tematiskajā plānojumā nav atrisināta piekļuve vienam vai vairākiem zemes īpašumiem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31.2.2. publiskās infrastruktūras objektus (izņemot sociālās infrastruktūras objektus), norādot plānotos ceļus un plānotās pievienojumu vietas pašvaldību ceļam vai valsts autoceļam, primāri plānojot pievienojumu vietas pašvaldību ceļiem un tikai tad, ja nav iespējams pievienojums pašvaldību ceļam, pievienojumu plāno valsts autoceļam, kuru novietojums var tikt precizēts būvprojektā atbilstoši Ministru kabineta noteikumiem par pašvaldību, komersantu un māju ceļu pievienošanu valsts autoceļiem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39.3. ja vietējās pašvaldības teritorijas plānojumā vai lokālplānojumā vai transporta attīstības plānā vai tematiskajā plānojumā nav atrisināta piekļuve vienam vai vairākiem zemes īpašumiem un ir paredzēts būvēt ceļa pievienojumu valsts un pašvaldību autoceļam, primāri plānojot piekļūšanas vietas pašvaldību ceļiem un tikai tad, ja nav iespējams pievienojums pašvaldību ceļam, pievienojumu plāno valsts autoceļam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63</w:t>
            </w:r>
            <w:r w:rsidR="00000000" w:rsidRPr="00000000" w:rsidDel="00000000">
              <w:rPr>
                <w:i w:val="1"/>
                <w:vertAlign w:val="superscript"/>
                <w:rtl w:val="0"/>
              </w:rPr>
              <w:t xml:space="preserve">2</w:t>
            </w:r>
            <w:r w:rsidR="00000000" w:rsidRPr="00000000" w:rsidDel="00000000">
              <w:rPr>
                <w:i w:val="1"/>
                <w:rtl w:val="0"/>
              </w:rPr>
              <w:t xml:space="preserve">. Teritorijas plānojuma vai lokālplānojuma izstrādes procesā jāņem vērā valsts autoceļa pārvaldītāja nosacījumus par teritorijas izmantošanu un apbūvi valsts autoceļa  aizsargjoslā ārpus ceļa nodalījuma joslas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organizētajā 27.11.2023. attālinātajā sanāksmē tika pārrunāts SAM 24.11.2023. iesūtītais piedāvājums. Rezultāts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Noteikumu Nr. 628 31.2.2. apakšpunktā panākta vienošanās</w:t>
            </w:r>
            <w:r w:rsidR="00000000" w:rsidRPr="00000000" w:rsidDel="00000000">
              <w:rPr>
                <w:rtl w:val="0"/>
              </w:rPr>
              <w:t xml:space="preserve">,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"31.2.2. publiskās infrastruktūras objektus (izņemot sociālās infrastruktūras objektus);"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Noteikumu Nr. 628 36.5. punktā panākta vienošanās</w:t>
            </w:r>
            <w:r w:rsidR="00000000" w:rsidRPr="00000000" w:rsidDel="00000000">
              <w:rPr>
                <w:rtl w:val="0"/>
              </w:rPr>
              <w:t xml:space="preserve">,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nosaka vai precizē transporta infrastruktūru;"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Noteikumu Nr. 628 39.3. apakšpunktā vienošanās netika panākta</w:t>
            </w:r>
            <w:r w:rsidR="00000000" w:rsidRPr="00000000" w:rsidDel="00000000">
              <w:rPr>
                <w:rtl w:val="0"/>
              </w:rPr>
              <w:t xml:space="preserve">, jo Noteikumu Nr. 628 sadaļa par detālplānojuma saturu (atšķirībā no 36.5. apakšpunkta (lokālplānojuma saturs), kas ir saistošie noteikumi, detālplānojuma strīdus risina administratīvā procesa kārtībā), kur 39.3. apakšpunkts nosaka tikai vienu no gadījumiem, kad izstrādājams detālplānojums, turklāt kā jau izziņā bija norādīts, piekļuves jautājumus pie valsts autoceļiem regulē Ministru kabineta 2008. gada 7. jūlija noteikumi Nr. 505 “Noteikumi par pašvaldību, komersantu un māju ceļu pievienošanu valsts autoceļiem”, kur 2. punkts noteic pienākumu izstrādāt detālplānojumu.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Noteikumos Nr. 628, iekļaujot jaunu 63</w:t>
            </w:r>
            <w:r w:rsidR="00000000" w:rsidRPr="00000000" w:rsidDel="00000000">
              <w:rPr>
                <w:b w:val="1"/>
                <w:vertAlign w:val="superscript"/>
                <w:rtl w:val="0"/>
              </w:rPr>
              <w:t xml:space="preserve">2</w:t>
            </w:r>
            <w:r w:rsidR="00000000" w:rsidRPr="00000000" w:rsidDel="00000000">
              <w:rPr>
                <w:b w:val="1"/>
                <w:rtl w:val="0"/>
              </w:rPr>
              <w:t xml:space="preserve">. punktu, vienošanās netika panākta</w:t>
            </w:r>
            <w:r w:rsidR="00000000" w:rsidRPr="00000000" w:rsidDel="00000000">
              <w:rPr>
                <w:rtl w:val="0"/>
              </w:rPr>
              <w:t xml:space="preserve">, jo tas nonāktu pretrunā Satversmes tiesas atziņai, ka pašvaldība ir tiesīga noraidīt atsevišķu institūciju viedokli, paredzot citu, lietderīgāku rezultātu, kas kopumā vairāk atbilst sākotnējam plānojuma izstrādāšanas mērķim (noraidījumam ir jābūt pietiekami argumentētam), kā arī neatbilst normatīvo aktu izstrādes tehnikai, t.i., šaura norma tikai ceļu pārvaldītājiem (teritorijas attīstība skar ne vien ceļus, bet arī citas jomas, attiecīgi citu institūciju atzinumi būtu vērtējami, kamēr ceļu pārvaldītāja atzinumi kļūtu neapstrīdami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17.11.2023. starpministrijas sanāksmi sagatavotais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ka, nosakot vai precizējot transporta infrastruktūras risinājumus, atbilstoši iespējām atrisinot piekļūšanas iespējas katrai zemes vienībai, norādot plānotās pievienojumu vietas, plāno vispirms pašvaldības ceļam un tikai tad, ja nav iespējams, valsts autoceļam, ja pašvaldības teritorijas plānojumā transporta attīstības plānā vai tematiskajā plānojumā nav atrisināta piekļuve vienam vai vairākiem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nosaka vai precizē transporta infrastruktūru;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Teritorijas izmantošanas un apbūves noteikumos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37.5.apakšpunktu, ietverot papildu nosacījumu par valsts autoceļu pārvaldītāja prasībām, aprobežojumiem un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37.5. valsts autoceļa pārvaldītāja nosacījumus par teritorijas izmantošanu valsts autoceļa aizsargjoslā.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tika diskutēts, ka valsts autoceļa pārvaldītāja nosacījumus par teritorijas izmantošanu valsts autoceļa aizsargjoslā iespējams izvirzīt atbilstoši Noteikumu Nr. 628 37.4. apakšpunktam. Proti, </w:t>
            </w:r>
            <w:r w:rsidR="00000000" w:rsidRPr="00000000" w:rsidDel="00000000">
              <w:rPr>
                <w:b w:val="1"/>
                <w:rtl w:val="0"/>
              </w:rPr>
              <w:t xml:space="preserve">nav nepieciešams ieviest jaunu apakšpunktu speciāli valsts autoceļa pārvaldītājam, ja tas savas tiesības var īstenot jau esošā normatīvā regulējuma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Aizsargjoslu likums noteic pienākumu noteikt aizsargjoslas ap valsts autoceļiem, kā arī aprobežojumus.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Noteikumu Nr. 628 37.4. apakšpunkts noteic, ka teritorijas izmantošanas un apbūves noteikumos nosaka citas prasības, aprobežojumus un nosacījumus atkarībā no katras plānojamās teritorijas īpatnības un specifikas.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nepieciešamība izdalīt Noteikumos Nr. 628 atsevišķu 37.5. apakšpunktu valsts autoceļu pārvaldītāja tiesībām, ja to jau paredz Noteikumu Nr. 628 37.4.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Teritorijas izmantošanas un apbūves noteikumos nosaka: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paredzēts būvēt ceļa pievienojumu valsts un pašvaldību autoceļam un vietējās pašvaldības teritorijas plānojumā, lokālplānojumā, transporta attīstības plānā vai tematiskajā plānojumā nav atrisināta piekļuve vienam vai vairākiem zemes īpašumiem;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39.3.apakšpunktu, mainot piekļuves plānošanas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vietējās pašvaldības teritorijas plānojumā vai lokālplānojumā vai transporta attīstības plānā vai tematiskajā plānojumā nav atrisināta piekļuve vienam vai vairākiem zemes īpašumiem un ir paredzēts būvēt ceļa pievienojumu ceļam (plānojot vispirms) pašvaldības ceļam (un tikai tad ja nav iespējams), valsts autoceļam;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tika panākta vienošanās, ka SAM iesūtīs savu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 24.11.2023. e-pastā iesūtīja kopā 4 priekšlikumus (e-pasta izkopējums pievienots sadaļā "atzinumi") grozījumu veikšanai Noteikumos Nr. 628: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36.5. Nosaka vai precizē transporta infrastruktūras risinājumus, atbilstoši iespējām atrisinot piekļūšanas iespējas katrai zemes vienībai, primāri plānojot pievienojumu vietas pašvaldību ceļiem un tikai tad, ja nav iespējams pievienojums pašvaldību ceļam, pievienojumu plāno valsts autoceļam, ja pašvaldības teritorijas plānojumā transporta attīstības plānā vai tematiskajā plānojumā nav atrisināta piekļuve vienam vai vairākiem zemes īpašumiem.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31.2.2. publiskās infrastruktūras objektus (izņemot sociālās infrastruktūras objektus), norādot plānotos ceļus un plānotās pievienojumu vietas pašvaldību ceļam vai valsts autoceļam, primāri plānojot pievienojumu vietas pašvaldību ceļiem un tikai tad, ja nav iespējams pievienojums pašvaldību ceļam, pievienojumu plāno valsts autoceļam, kuru novietojums var tikt precizēts būvprojektā atbilstoši Ministru kabineta noteikumiem par pašvaldību, komersantu un māju ceļu pievienošanu valsts autoceļiem;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39.3. ja vietējās pašvaldības teritorijas plānojumā vai lokālplānojumā vai transporta attīstības plānā vai tematiskajā plānojumā nav atrisināta piekļuve vienam vai vairākiem zemes īpašumiem un ir paredzēts būvēt ceļa pievienojumu valsts un pašvaldību autoceļam, primāri plānojot piekļūšanas vietas pašvaldību ceļiem un tikai tad, ja nav iespējams pievienojums pašvaldību ceļam, pievienojumu plāno valsts autoceļam.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63</w:t>
            </w:r>
            <w:r w:rsidR="00000000" w:rsidRPr="00000000" w:rsidDel="00000000">
              <w:rPr>
                <w:i w:val="1"/>
                <w:vertAlign w:val="superscript"/>
                <w:rtl w:val="0"/>
              </w:rPr>
              <w:t xml:space="preserve">2</w:t>
            </w:r>
            <w:r w:rsidR="00000000" w:rsidRPr="00000000" w:rsidDel="00000000">
              <w:rPr>
                <w:i w:val="1"/>
                <w:rtl w:val="0"/>
              </w:rPr>
              <w:t xml:space="preserve">. Teritorijas plānojuma vai lokālplānojuma izstrādes procesā jāņem vērā valsts autoceļa pārvaldītāja nosacījumus par teritorijas izmantošanu un apbūvi valsts autoceļa  aizsargjoslā ārpus ceļa nodalījuma joslas.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organizētajā 27.11.2023. attālinātajā sanāksmē tika pārrunāts SAM 24.11.2023. iesūtītais piedāvājums. Rezultāts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Noteikumu Nr. 628 31.2.2. apakšpunktā panākta vienošanās</w:t>
            </w:r>
            <w:r w:rsidR="00000000" w:rsidRPr="00000000" w:rsidDel="00000000">
              <w:rPr>
                <w:rtl w:val="0"/>
              </w:rPr>
              <w:t xml:space="preserve">,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"31.2.2. publiskās infrastruktūras objektus (izņemot sociālās infrastruktūras objektus);"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Par grozījumu izdarīšanu Noteikumu Nr. 628 36.5. punktā panākta vienošanās, to izteikt šādā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nosaka vai precizē transporta infrastruktūru;"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Noteikumu Nr. 628 39.3. apakšpunktā vienošanās netika panākta</w:t>
            </w:r>
            <w:r w:rsidR="00000000" w:rsidRPr="00000000" w:rsidDel="00000000">
              <w:rPr>
                <w:rtl w:val="0"/>
              </w:rPr>
              <w:t xml:space="preserve">, jo Noteikumu Nr. 628 sadaļa par detālplānojuma saturu (atšķirībā no 36.5. apakšpunkta (lokālplānojuma saturs), kas ir saistošie noteikumi, detālplānojuma strīdus risina administratīvā procesa kārtībā), kur 39.3. apakšpunkts nosaka tikai vienu no gadījumiem, kad izstrādājams detālplānojums, turklāt kā jau izziņā bija norādīts, piekļuves jautājumus pie valsts autoceļiem regulē Ministru kabineta 2008. gada 7. jūlija noteikumi Nr. 505 “Noteikumi par pašvaldību, komersantu un māju ceļu pievienošanu valsts autoceļiem”, kur 2. punkts noteic pienākumu izstrādāt detālplānojumu.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Par grozījumu izdarīšanu Noteikumos Nr. 628, iekļaujot jaunu 63</w:t>
            </w:r>
            <w:r w:rsidR="00000000" w:rsidRPr="00000000" w:rsidDel="00000000">
              <w:rPr>
                <w:b w:val="1"/>
                <w:vertAlign w:val="superscript"/>
                <w:rtl w:val="0"/>
              </w:rPr>
              <w:t xml:space="preserve">2</w:t>
            </w:r>
            <w:r w:rsidR="00000000" w:rsidRPr="00000000" w:rsidDel="00000000">
              <w:rPr>
                <w:b w:val="1"/>
                <w:rtl w:val="0"/>
              </w:rPr>
              <w:t xml:space="preserve">. punktu, vienošanās netika panākta</w:t>
            </w:r>
            <w:r w:rsidR="00000000" w:rsidRPr="00000000" w:rsidDel="00000000">
              <w:rPr>
                <w:rtl w:val="0"/>
              </w:rPr>
              <w:t xml:space="preserve">, jo tas nonāktu pretrunā Satversmes tiesas atziņai, ka pašvaldība ir tiesīga noraidīt atsevišķu institūciju viedokli, paredzot citu, lietderīgāku rezultātu, kas kopumā vairāk atbilst sākotnējam plānojuma izstrādāšanas mērķim (noraidījumam ir jābūt pietiekami argumentētam), kā arī neatbilst normatīvo aktu izstrādes tehnikai, t.i., šaura norma tikai ceļu pārvaldītājiem (teritorijas attīstība skar ne vien ceļus, bet arī citas jomas, attiecīgi citu institūciju atzinumi būtu vērtējami, kamēr ceļu pārvaldītāja atzinumi kļūtu neapstrīdami jāpiemēro).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17.11.2023. starpministriju sanāksmi gatavotais noraidījuma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2008. gada 7. jūlija noteikumi Nr. 505 “Noteikumi par pašvaldību, komersantu un māju ceļu pievienošanu valsts autoceļiem” (turpmāk – Noteikumi Nr. 505) nosaka kārtību, kādā pašvaldību, komersantu un māju ceļus pievieno valsts autoceļiem (1. punkts). Noteikumu Nr. 505 2. punkts noteic, ka 1. punktā minēto ceļu pievienojumi valsts autoceļiem tiek veidoti atbilstoši detālplānojumiem.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Nr. 505 regulē piekļuves ceļu jautājumus, atsevišķam regulējumam Noteikumu Nr. 628 projektā nav lietderības.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Noteikumu Nr. 628 39.3. apakšpunkts atstāts negrozīts.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39.4.1. nepieciešama esošās transporta organizācijas pārkārtošana, likvidējot vai pārvietojot esošas ielas vai pašvaldību ceļus, vai jaunas satiksmes infrastruktūras plānošana, izveidojot jaunas ielas vai pašvaldību ceļus;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39.4.1.apakšpunktu, svītrojot vārdu "ielas", jo termins "ceļi" attiecas gan uz autoceļiem, gan ielām.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39.4.1. nepieciešama esošās transporta organizācijas pārkārtošana, likvidējot vai pārvietojot esošu pašvaldību ceļu, vai jaunas satiksmes infrastruktūras plānošana, izveidojot jaunus pašvaldību ceļus;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 starpministriju sanāksmē panākta vienošanās Noteikumu Nr. 628 39.4.1. apakšpunktu izteikt jaunā redakcijā un papildināt anotāciju, ka minētais apakšpunkts attiecināms arī uz ielām.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628 ir attiecināmi ne vien uz pašvaldību  ceļiem, bet arī uz citām personām piederošām ielām. Tādējādi nav atbalstāms, ka tiek sašaurināts Noteikumu Nr. 628 39.4.1. apakšpunkta tvērums, pretējā gadījumā prasība par detālplānojuma izstrādi būtu attiecināma tikai uz pašvaldības ceļiem.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39.4.1. nepieciešama esošās transporta organizācijas pārkārtošana vai jaunas satiksmes infrastruktūras plānošana;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plānotās apbūves, satiksmes infrastruktūras un inženierkomunikāciju izvietojuma shēmu;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“inženierkomunikācija” ir novecojis būvniecības jomas termins un to ir nepieciešams aizstāt ar jēdzienu “ārējais inženiertīkls”. Vienlaicīgi lūdzam pārskatīt visā noteikumu projektā jēdziena “inženiertīkls”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46.2.3. apakšpunkts un 131.</w:t>
            </w:r>
            <w:r w:rsidR="00000000" w:rsidRPr="00000000" w:rsidDel="00000000">
              <w:rPr>
                <w:vertAlign w:val="superscript"/>
                <w:rtl w:val="0"/>
              </w:rPr>
              <w:t xml:space="preserve">2</w:t>
            </w:r>
            <w:r w:rsidR="00000000" w:rsidRPr="00000000" w:rsidDel="00000000">
              <w:rPr>
                <w:rtl w:val="0"/>
              </w:rPr>
              <w:t xml:space="preserve"> punkts (“inženierkomunikācijas” aizstāts ar “ārējais inženiertīkls”).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131.</w:t>
            </w:r>
            <w:r w:rsidR="00000000" w:rsidRPr="00000000" w:rsidDel="00000000">
              <w:rPr>
                <w:vertAlign w:val="superscript"/>
                <w:rtl w:val="0"/>
              </w:rPr>
              <w:t xml:space="preserve">1</w:t>
            </w:r>
            <w:r w:rsidR="00000000" w:rsidRPr="00000000" w:rsidDel="00000000">
              <w:rPr>
                <w:rtl w:val="0"/>
              </w:rPr>
              <w:t xml:space="preserve"> punkts (“būvatļauja” aizstāts ar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plānotās apbūves, satiksmes infrastruktūras un ārējo inženiertīklu izvietojuma shēmu;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Teritorijas plānojuma un lokālplānojuma izstrādes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ir konstatēts, ka pašvaldības plānojumu izstrādes darba uzdevumā pārkopē tikai obligātos nosacījumus, kas jau ir noteikti Ministru kabineta 2014. gada 14. oktobra noteikumos Nr.628 “Noteikumi par pašvaldību teritorijas attīstības plānošanas dokumentiem” un citod normatīvajos aktos. Šāda situācija veidojas tāpēc, ka pašvaldības rīcībā var nebūt specifiska informācija, kas ir institūciju rīcībā un kas ir būtiska izstrādājot konkrētus risinājumus, piemēram, attiecībā uz transporta infrastruktūru un tās plānoto attīstību.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Ministru kabineta 2014. gada 14. oktobra noteikumus Nr. 628 "Noteikumi par pašvaldību teritorijas attīstības plānošanas dokumentiem" ar 79.</w:t>
            </w:r>
            <w:r w:rsidR="00000000" w:rsidRPr="00000000" w:rsidDel="00000000">
              <w:rPr>
                <w:vertAlign w:val="superscript"/>
                <w:rtl w:val="0"/>
              </w:rPr>
              <w:t xml:space="preserve">1</w:t>
            </w:r>
            <w:r w:rsidR="00000000" w:rsidRPr="00000000" w:rsidDel="00000000">
              <w:rPr>
                <w:rtl w:val="0"/>
              </w:rPr>
              <w:t xml:space="preserve"> punktu, ietverot nosacījums, ka pēc nosacījumu saņemšanas no institūcijām pašvaldība izvērtē un, ja nepieciešams, precizē darba uzdevumu, gatavojot iepirkumu par speciālistu piesaisti plānojumu izstrādei pašvaldībai palīdzētu izvērtēt, kādus speciālistus ir nepieciešams piesaistīt kvalitatīvākai plānojuma izstrādei.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r w:rsidR="00000000" w:rsidRPr="00000000" w:rsidDel="00000000">
              <w:rPr>
                <w:vertAlign w:val="superscript"/>
                <w:rtl w:val="0"/>
              </w:rPr>
              <w:t xml:space="preserve">1 </w:t>
            </w:r>
            <w:r w:rsidR="00000000" w:rsidRPr="00000000" w:rsidDel="00000000">
              <w:rPr>
                <w:rtl w:val="0"/>
              </w:rPr>
              <w:t xml:space="preserve">Pēc nosacījumu saņemšanas no institūcijām, izstrādes vadītājs izvērtē saņemtos nosacījumus un, ja nepieciešams, precizē darba uzdevumu. Precizēto darba uzdevumu apstiprina pašvaldība.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75.punktā svītrot vārdus “darba uzdevumu” un aiz vārdiem “izstrādes vadītāju” papildināt ar vārdiem “un nosaka institūcijas, ko kurām saņemama informācija vai nosacījumi un atzinumi.”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76.punktā svītrot vārdus “un atspoguļo tā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79.punktu pārcelt un numerāciju nomainīt uz “76.</w:t>
            </w:r>
            <w:r w:rsidR="00000000" w:rsidRPr="00000000" w:rsidDel="00000000">
              <w:rPr>
                <w:vertAlign w:val="superscript"/>
                <w:rtl w:val="0"/>
              </w:rPr>
              <w:t xml:space="preserve">1</w:t>
            </w:r>
            <w:r w:rsidR="00000000" w:rsidRPr="00000000" w:rsidDel="00000000">
              <w:rPr>
                <w:rtl w:val="0"/>
              </w:rPr>
              <w:t xml:space="preserve">”, un izteikt šādā redakcijā: “Ievērojot šo noteikumu 4. nodaļā noteikto kārtību, pašvaldība pieprasa no institūcijām nepieciešamos ģeotelpiskos un teksta datus, ja tie nav pieejami sistēmā, un pirms darba uzdevuma apstiprināšanas paziņo par nepieciešamību sniegt nosacījumus teritorijas plānojuma vai lokālplānojuma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79.punktu.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77.punktu izteikt jaunā redakcijā: “77. Pēc institūciju nosacījumu un informācijas saņemšanas un izvērtēšanas, pašvaldība apstiprina darba uzdevumu, kurā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Detālplānojuma izstrādes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2014. gada 14. oktobra noteikumus Nr. 628 "Noteikumi par pašvaldību teritorijas attīstības plānošanas dokumentiem" ar 102.</w:t>
            </w:r>
            <w:r w:rsidR="00000000" w:rsidRPr="00000000" w:rsidDel="00000000">
              <w:rPr>
                <w:vertAlign w:val="superscript"/>
                <w:rtl w:val="0"/>
              </w:rPr>
              <w:t xml:space="preserve">1</w:t>
            </w:r>
            <w:r w:rsidR="00000000" w:rsidRPr="00000000" w:rsidDel="00000000">
              <w:rPr>
                <w:rtl w:val="0"/>
              </w:rPr>
              <w:t xml:space="preserve"> punktu, jo praksē ir konstatēts, ka pašvaldības detālplānojuma izstrādes darba uzdevumā pārkopē tikai obligātos nosacījumus, kas jau ir noteikti Ministru kabineta 2014. gada 14. oktobra noteikumos Nr.628 “Noteikumi par pašvaldību teritorijas attīstības plānošanas dokumentiem” un citos normatīvajos aktos. Šāda situācija veidojas tāpēc, ka pašvaldības rīcībā var nebūt specifiska informācija, kas ir institūciju rīcībā un ir būtiska izstrādājot konkrētus risinājumus, piemēram, attiecībā uz plānoto piekļuvi īpašumiem. Savukārt par nozari atbildīgā institūcija pirms nosacījumu sagatavošanas, izvērtē tās rīcībā esošo informāciju, datus un attīstības plānus un nosacījumos iekļauj prasības, kas attiecināmas uz konkrēto teritoriju un kas būtu nosakāmas kā obligātais nosacījums detālplānojuma izstrādē, tāpēc iekļaujamas detālplānojuma izstrādes darba uzdevumā, kuru apstiprina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1 </w:t>
            </w:r>
            <w:r w:rsidR="00000000" w:rsidRPr="00000000" w:rsidDel="00000000">
              <w:rPr>
                <w:rtl w:val="0"/>
              </w:rPr>
              <w:t xml:space="preserve">Pēc nosacījumu saņemšanas no institūcijām, pašvaldība izvērtē un, ja nepieciešams, precizē detālplānojuma izstrādes darba uzdevumu.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102.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Pēc nosacījumu saņemšanas no institūcijām, pašvaldība izvērtē un, ja nepieciešams, precizē detālplānojuma izstrādes darba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Detālplānojuma izstrādes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Izstrādes vadītājam institūcijas nodrošina piekļuvi informācijai par nekustamo īpašumu īpašniekiem (tiesiskajiem valdītājiem) šo noteikumu 105. un 110. punktā minēto prasību izpildei, ja šī informācija nav pieejama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lūdz norādīt normā, ka "pašvaldībai (izstrādes vadītājam)" jānodrošina piekļuve informācijai, lai pie sadarbības līguma slēgšanas nav pārpratumu, ka nevar izsniegt datus pašvaldībai, bet tikai izstrādes vadītājam, kas noteikumos definēts kā konkrēts pašvaldības darbinieks. Līdz ar to lūdzam izteikt noteikumu 105.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Pašvaldībai (izstrādes vadītājam) institūcijas nodrošina piekļuvi informācijai par nekustamo īpašumu īpašniekiem (tiesiskajiem valdītājiem) šo noteikumu 105. un 110. punktā minēto prasību izpildei, ja šī informācija nav pieejama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normatīvajā aktā ietvert pašvaldību kā vispārīgu jēdzienu, pēc kā iekavās sašaurināt jēdziena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anotāciju, ka vārdu “pašvaldība” nav jātulko tā, ka institūcijām jānodrošina piekļuve informācijai jebkuram pašvaldības darbiniekam, bet gan, ka šāda informācija izsniedzama pašvaldības darbiniekam, kam šādu pienākumu noteic amata apraksts vai kam atsevišķi piešķirtas šādas tiesības (piemēram, ar domes lēmumu, izpilddirektora rīkojumu vai 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r w:rsidR="00000000" w:rsidRPr="00000000" w:rsidDel="00000000">
              <w:rPr>
                <w:vertAlign w:val="superscript"/>
                <w:rtl w:val="0"/>
              </w:rPr>
              <w:t xml:space="preserve">1</w:t>
            </w:r>
            <w:r w:rsidR="00000000" w:rsidRPr="00000000" w:rsidDel="00000000">
              <w:rPr>
                <w:rtl w:val="0"/>
              </w:rPr>
              <w:t xml:space="preserve"> Institūcijas nodrošina pašvaldībai piekļuvi informācijai par nekustamo īpašumu īpašniekiem (tiesiskajiem valdītājiem) šo noteikumu 105. un 110. punktā minēto prasību izpildei, ja šī informācija nav pieejama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Ja nepieciešamas izmaiņas spēkā esošā detālplānojumā, izstrādā un apstiprina jaunu detālplānojumu šajos noteikumos noteiktā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vērš uzmanību uz to, ka tā konceptuāli iebilst pret to, ka visos gadījumos, kuros būtu nepieciešams grozīt pieņemto detālplānojumu, būtu nepieciešams izstrādāt jaunu detālplānojumu. Tas saistīts ar to, ka ar detālplānojuma apstiprināšanu persona iegūt noteiktas tiesības. Šīs tiesības ir pamats, lai uzsāktu kādas būvniecības ieceres realizāciju. Pieņemsim, ka persona atbilstoši spēkā esošajam detālplānojumam jau ir uzsākusi kādas būvniecības ieceres realizāciju, bet šīs būvniecības ieceres realizācijas gaitā ir saskārusies ar nepieciešamību veikt izmaiņas plānotajā būvniecības iecerē, lai nodrošinātu atbilstību trešo personu interesēm vai izmaiņas ir nepieciešamas citu apsvērumu dēļ, piemēram, izmaiņas nekustamā īpašuma tirgū. Izstrādājot jaunu detālplānojumu, persona zaudēs savas iepriekš iegūtās tiesības un var saskarties ar situāciju, kurā spēkā esošais teritorijas plānojums liedz tai izmantot jau piešķirtās tiesības vai būtiski ierobežo to turpmāku izmantošanu. Būvniecības regulējumā attiecībā uz tehniskajām prasībām tiek piemērots princips, ka tikai attiecībā uz izmaiņu projektu ir nepiemērojamas jaunākās prasības, nevis, ka izmaiņu gadījumā ir pārstrādājams viss būvprojekts. Šāds pats princips analoģiski būtu attiecināms arī uz detālplānojuma grozījumiem. Proti, būtu nepieciešams noteikt, ka detālplānojumu var grozīt un ka spēkā esošais regulējums ir attiecināms tikai uz grozītu daļu. Papildus, lai nodrošinātu tiesisko paļāvību, būtu nepieciešams noteikts, ka ar grozījumiem detālplānojumā var saglabāt iepriekš atļauto izmantošanu un apbūves parametrus.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saņemtos iebildumus par noteikumu projekta 126.punkta jauno redakciju un tos vērtējot kopsakarībā ar noteikumu Nr.628 sākotnējo redakciju un tās anotāciju (pieejama tiešsaistē), 126.punkts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12.punktā ietvertā 5.5. apakšnodaļa izstrādāta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Detālplānojumu pārskatīšanas kritēriji un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Pašvaldība veic visu tās administratīvajā teritorijā spēkā esošo detālplānojumu pārskatīšanu, izvērtēšanu un to īstenošanas uzraudzību. Par detālplānojuma īstenošanas uzsākšanu ir uzskatāma izsniegtā atļauja detālplānojumā paredzētās apbūves, ceļu vai  ārējo inženiertīklu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Pašvaldība izvērtē un dome pieņem vienu no lēmumiem par detālplānojumu, kas apstiprināts ar saistošajiem noteikumiem un no tā apstiprināšanas brīža ir pagājuši vairāk nekā 10 gadi,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1.   detālplānojuma īstenošana nav uzsākta, persona nav sasniedzama un / vai nav izrādījusi gribu īstenot detālplānojumu, pašvaldības dome lemj par detālplānojuma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2.   detālplānojuma īstenošana nav uzsākta, persona ir sasniedzama un ir izrādījusi gribu īstenot detālplānojumu, pašvaldības dome lemj par saistošo noteikumu  atcelšanu un detālplānojuma apstiprināšanu ar administratīvo aktu, un nosaka termiņu ne mazāku kā gads, kura laikā noslēdzams administratīvais līgums. Ja noteiktajā termiņā administratīvais līgums nav noslēgts, pašvaldības dome lemj par administratīvā akta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3.   detālplānojuma īstenošana ir uzsākta, pašvaldības dome lemj par saistošo noteikumu atcelšanu un detālplānojuma apstiprināšanu ar administratīvo aktu, kam pievienots administratīvais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3</w:t>
            </w:r>
            <w:r w:rsidR="00000000" w:rsidRPr="00000000" w:rsidDel="00000000">
              <w:rPr>
                <w:rtl w:val="0"/>
              </w:rPr>
              <w:t xml:space="preserve"> Ja ar administratīvo aktu apstiprinātais detālplānojums neatbilst spēkā esošajam teritorijas plānojumam, izstrādājot lokālplānojumu vai teritorijas plānojuma grozījumus, pašvaldība tajā paredz detālplānojumā ietvertos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Izvērtējot apstiprināto detālplānojumu, pašvaldība pārbauda tā īstenošanu. Par detālplānojuma īstenošanas uzsākšanu ir uzskatāma izsniegtā būvatļauja detālplānojumā paredzētās apbūves, ceļu vai  inženierkomunikāciju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ietverto jauno noteikumu 131.² punktu nepieciešams papildināt ar regulējumu, ja būvatļauja nav bijusi nepieciešama, paredzot, kas ir uzskatāms par detālplānojuma īstenošanas uzsākšanu.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5.5.apakšnodaļa izteikta jaunā redakcijā, tostarp nosaka, ar kuru brīdi uzskatāma detālplānojuma uzsākšana.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Izvērtējot detālplānojumus, ņem vērā, vai: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Izvērtējot apstiprināto detālplānojumu, pašvaldība pārbauda tā īstenošanu. Par detālplānojuma īstenošanas uzsākšanu ir uzskatāma izsniegtā būvatļauja detālplānojumā paredzētās apbūves, ceļu vai  inženierkomunikāciju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“inženierkomunikācija” ir novecojis būvniecības jomas termins un to ir nepieciešams aizstāt ar jēdzienu “ārējais inženiertīkls”. Vienlaicīgi lūdzam pārskatīt visā noteikumu projektā jēdziena “inženiertīkls” lietojumu. Papildus vēršam uzmanību uz to, ka gadījumus, kuros kādu būvdarbu veikšanai ir nepieciešama būvatļauja nosaka speciālie būvnoteikumu. Līdz ar to, šajos noteikumos nav nosakāms, ka kādu būvdarbu veikšanai ir vai nepieciešama būvatļauja. Jēdzienu "būvatļauja" ir nepieciešams aizstāt ar vārdu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46.2.3. apakšpunkts un 131.</w:t>
            </w:r>
            <w:r w:rsidR="00000000" w:rsidRPr="00000000" w:rsidDel="00000000">
              <w:rPr>
                <w:vertAlign w:val="superscript"/>
                <w:rtl w:val="0"/>
              </w:rPr>
              <w:t xml:space="preserve">2</w:t>
            </w:r>
            <w:r w:rsidR="00000000" w:rsidRPr="00000000" w:rsidDel="00000000">
              <w:rPr>
                <w:rtl w:val="0"/>
              </w:rPr>
              <w:t xml:space="preserve"> punkts (“inženierkomunikācijas” aizstāts ar “ārējais inženiertīkls”).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131.</w:t>
            </w:r>
            <w:r w:rsidR="00000000" w:rsidRPr="00000000" w:rsidDel="00000000">
              <w:rPr>
                <w:vertAlign w:val="superscript"/>
                <w:rtl w:val="0"/>
              </w:rPr>
              <w:t xml:space="preserve">1</w:t>
            </w:r>
            <w:r w:rsidR="00000000" w:rsidRPr="00000000" w:rsidDel="00000000">
              <w:rPr>
                <w:rtl w:val="0"/>
              </w:rPr>
              <w:t xml:space="preserve"> punkts (“būvatļauja” aizstāts ar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2</w:t>
            </w:r>
            <w:r w:rsidR="00000000" w:rsidRPr="00000000" w:rsidDel="00000000">
              <w:rPr>
                <w:rtl w:val="0"/>
              </w:rPr>
              <w:t xml:space="preserve"> Izvērtējot detālplānojumus, ņem vērā, vai: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4</w:t>
            </w:r>
            <w:r w:rsidR="00000000" w:rsidRPr="00000000" w:rsidDel="00000000">
              <w:rPr>
                <w:rtl w:val="0"/>
              </w:rPr>
              <w:t xml:space="preserve">2. detālplānojums ir īstenots;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projekta 12. punktā ietverto jauno noteikumu 131.⁴2. apakšpunktu, jo, ja detālplānojums ir īstenots, nav pamata to atcelt.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detālplānojums ir īstenots, bet saistošie noteikumi joprojām ir spēkā, tad tie ir atceļami, jo regulējuma mērķis ir izsmelts.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stājies spēkā TAPL, detālplānojumi apstiprināmi ar vispārīgo administratīvo aktu un to īstenošana veicama saskaņā ar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5.5.apakšnodaļa izteikta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4</w:t>
            </w:r>
            <w:r w:rsidR="00000000" w:rsidRPr="00000000" w:rsidDel="00000000">
              <w:rPr>
                <w:rtl w:val="0"/>
              </w:rPr>
              <w:t xml:space="preserve">4. detālplānojuma īstenošana nav uzsākta.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attīstības plānošanas likuma 29.pants paredz, ka detālplānojums ir spēkā, līdz to atceļ vai atzīst par spēku zaudējušu. Detālplānojums zaudē spēku arī tad, ja ir beidzies termiņš, kurā bija jāuzsāk tā īstenošana, un gada laikā pēc šā termiņa izbeigšanās tas nav pagarināts. Ņemot vērā minēto, lūdzam pārskatīt noteikumu projektā paredzēto regulējumu, lai tas atbilstu Teritorijas attīstības plānošanas likumā paredzētajam regulējumam. Tāpat lūdzam izvērtēt, vai noteikumos nav nosakāms, kad detalplānojumu atzīst par spēku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5.5.apakšnodaļa izteikta jaunā redakcijā, tostarp nosaka, ar kuru brīdi uzskatāma detālplānojuma uzsākšana.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Detālplānojumu, kas apstiprināti ar vispārīgo administratīvo aktu, regulējums ir pilnīgs. Noteikuma projekta mērķis ir vērsts uz tādu detālplānojumu izvērtēšanu, kas apstiprināti ar saistošajiem noteikumiem un joprojām ir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plānošanas dokumentu izstrādātājiem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2014. gada 14. oktobra noteikumus Nr. 628 "Noteikumi par pašvaldību teritorijas attīstības plānošanas dokumentiem"  ar 139.</w:t>
            </w:r>
            <w:r w:rsidR="00000000" w:rsidRPr="00000000" w:rsidDel="00000000">
              <w:rPr>
                <w:vertAlign w:val="superscript"/>
                <w:rtl w:val="0"/>
              </w:rPr>
              <w:t xml:space="preserve">1</w:t>
            </w:r>
            <w:r w:rsidR="00000000" w:rsidRPr="00000000" w:rsidDel="00000000">
              <w:rPr>
                <w:rtl w:val="0"/>
              </w:rPr>
              <w:t xml:space="preserve"> punktu, jo praksē konstatēts, ka pašvaldības teritorijas plānošanas dokumentos pieslēgumus valsts autoceļiem neplāno kompleksi. Attiecīgi sertificēta speciālista piesaiste teritorijas plānošanas procesā ļautu kvalitatīvāk un laicīgāk plānot piekļuves iespējas zemes īpašumiem. VSIA "Latvijas Valsts ceļi" savos nosacījumos jau šobrīd izvirza prasību, ka jauna ceļa pievienojuma izveidošanas gadījumā valsts autoceļam nepieciešams tā izvērtējums, ko veic ceļu projektēšanas jomā sertificēta persona (sertifikāts attiecībā uz laukumu, stāvvietu, autoceļu un ielu projektēšanu).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r w:rsidR="00000000" w:rsidRPr="00000000" w:rsidDel="00000000">
              <w:rPr>
                <w:vertAlign w:val="superscript"/>
                <w:rtl w:val="0"/>
              </w:rPr>
              <w:t xml:space="preserve">1 </w:t>
            </w:r>
            <w:r w:rsidR="00000000" w:rsidRPr="00000000" w:rsidDel="00000000">
              <w:rPr>
                <w:rtl w:val="0"/>
              </w:rPr>
              <w:t xml:space="preserve">Lai risinātu piekļuves iespējas vienam vai vairākiem zemes īpašumiem, teritorijas plānojuma, lokālplānojuma, detālplānojuma, transporta attīstības plāna vai tematiskajā plānojuma izstrādē piesaista attiecīgā jomā sertificētu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Ņemot vērā, ka ne visos gadījumos būs nepieciešams pieaicināt sertificētu speciālistu, tad obligātas prasības izvirzīšana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r w:rsidR="00000000" w:rsidRPr="00000000" w:rsidDel="00000000">
              <w:rPr>
                <w:vertAlign w:val="superscript"/>
                <w:rtl w:val="0"/>
              </w:rPr>
              <w:t xml:space="preserve">1</w:t>
            </w:r>
            <w:r w:rsidR="00000000" w:rsidRPr="00000000" w:rsidDel="00000000">
              <w:rPr>
                <w:rtl w:val="0"/>
              </w:rPr>
              <w:t xml:space="preserve"> Lai risinātu piekļuves iespējas vienam vai vairākiem zemes īpašumiem, teritorijas plānojuma, lokālplānojuma, detālplānojuma, transporta attīstības plāna vai tematiskajā plānojuma izstrādē, nepieciešamības gadījumā piesaista attiecīgā jomā sertificētu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Prasības plānošanas dokumentu izstrādātājiem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izdiskutēt, vai nebūtu jāsvītro pirmais teikums un prasības izdrukām, bet prasībām grafiskās daļas noformējumam ir jābūt. Anotācijā norādīts, ka plānojumu grafiskās daļas noformējamas saskaņā ar TAPIS noteiktajām prasībām, taču VARAM mājaslapā https://www.varam.gov.lv/lv/vadlinijas-par-teritorijas-attistibas-planosanai-izmanojamiem-geotelpiskajiem-datiem norādīts, ka obligāta Vadlīniju izmantošana ir izstrādājot teritorijas plānojumu un lokālplānojumu, turklāt tikai datu slānim „Funkcionālais zonējums”, bet pārējiem datu slāņiem tā ir tikai rekomendējoša. Attiecībā uz detālplānojumiem vadlīnijas ir rekomendējošas.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Teritorijas plānojuma, lokālplānojuma un detālplānojuma grafisko daļu noformē, norādot koordinātu sistēmu, koordinātu tīklu, kartes nosaukumu, kartes pamatnes mēroga noteiktību, lietotos apzīmējumus ar skaidrojumiem un grafiskās daļas izstrādātāju.”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628  6.punkts: “Izdrukas formā esošajiem plānošanas dokumentiem jābūt noformētiem atbilstoši normatīvajos aktos par dokumentu noformēšanu noteiktajām prasībām.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 atstāts sākotnējā redakcijā, izslēdzot pirmo teikumu: “Teritorijas plānojuma, lokālplānojuma un detālplānojuma grafisko daļu noformē, norādot koordinātu sistēmu, koordinātu tīklu, kartes nosaukumu, kartes pamatnes mēroga un izdrukas mēroga noteiktību (ja tas atšķiras no kartes pamatnes mēroga), lietotos apzīmējumus ar skaidrojumiem un grafiskās daļas izstrādātāju.”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17.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17.punktu jaunā redakcijā, būtu nepieciešams arī 15.punktu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Spēkā esošie plānošanas dokumenti un publiskajai apspriešanai nodotās plānošanas dokumentu redakcijas pēc publicēšanas sistēmā publiski ir pieejami valsts vienotajā ģeotelpiskās informācijas portālā (Ģeoportālā) un pašvaldības tīmekļa vietnē, kur ir ievietota sistēmas saite.”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15.punkts.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Spēkā esošie plānošanas dokumenti un publiskajai apspriešanai nodotās plānošanas dokumentu redakcijas pēc publicēšanas sistēmā publiski ir pieejami valsts vienotajā ģeotelpiskās informācijas portālā (ģeoportālā), kā arī pašvaldības tīmekļvietnē, norādot hipersaiti ar unikālo identifikatoru uz ģeoportālā pieejamo apstiprināto plānošanas dokumenta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115.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16.decembrī VARAM rīkoja tiešsaistes semināru TAPIS lietotājiem, kurā informēja, ka no 01.02.2023. plānots nosacījumu un atzinumu sniegšanu, un pārskatu veidošanu organizēt tikai TAPIS sistēmā, kas mūsuprāt radīs milzīgu slogu pašvaldībām un cieši saistīts ar MK not. 628 plānotajām izmaiņām attiecībā uz izstrādes vadītāja un izstrādātāja pienākumiem. Līdzšinējā prakse darba uzdevumos šo funkciju deleģēt izstrādātājam atslogo izstrādes vadītāju. Bez tam TAPIS sistēmā nav iestrādātas iespējas nosacījumiem un atzinumiem pievienot pielikumus (kartes, attēlus, tabulas utt.) un nav paredzēts, ka šos uzdevumus pašvaldība var deleģēt un piešķirt tiesības izstrādātājiem.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neveikt grozījumus 115.punktā,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114.punktu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Pēc publiskās apspriešanas beigām izstrādātājs nodrošina publiskās apspriešanas laikā saņemto priekšlikumu un institūciju atzinumu izvērtēšanu un sagatavo ziņojumu par priekšlikumu vērā ņemšanu vai noraidīšanu, norādot noraidījuma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628 8. punktu TAPIS ir primārā plānošanas dokumentu publicēšanas darba vide un informācijas avots, un plānošanas dokumentus tajā izstrādā, ievērojot normatīvajā aktā par teritorijas attīstības plānošanas informācijas sistēmu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TAPIS izveides mērķiem bija nodrošināt procesa caurspīdīgumu. Paziņojumu nosūtīšana ir viens no detālplānojuma izstrādes procedūras soļiem.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detālplānojuma izstrādi ir pamatojums tam, vai ir ievērota procedūra,  tai skaitā, nosūtīti paziņojumi.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Pēc publiskās apspriešanas beigām izstrādes vadītājs nodrošina publiskās apspriešanas laikā saņemto priekšlikumu un institūciju atzinumu izvērtēšanu un ziņojuma par detālplānojuma izstrādi, kurā ietverta informācija par saņemto priekšlikumu vērā ņemšanu vai noraidīšanu, norādot noraidījuma pamatojumu, kā arī par šo noteikumu 105. un 110. punktā minēto paziņojumu nosūtīšanu.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115.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126.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126.punkta izteiktā jaunā redakcija atbalstāma. Procedūra nemainās un atvieglos detālplānojumu informācijas uztveršanu TAPIS/Ģeolatvija, jo šobrīd pamata detālplānojums un grozījumi ir atsevišķi dokumenti, nekonsolidēti un skatāmi katrs atsevišķi, kas var radīt pārpratumus.Lūdzam anotācijā skaidrot,  vai tas attiecināms arī uz detālplānojumu atcelšanu 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saņemtos iebildumus par noteikumu projekta 126.punkta jauno redakciju un tos vērtējot kopsakarībā ar noteikumu Nr.628 sākotnējo redakciju un tās anotāciju, 126.punkts netiek  grozīts.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Papildināt ar 144.</w:t>
            </w:r>
            <w:r w:rsidR="00000000" w:rsidRPr="00000000" w:rsidDel="00000000">
              <w:rPr>
                <w:vertAlign w:val="superscript"/>
                <w:rtl w:val="0"/>
              </w:rPr>
              <w:t xml:space="preserve">3</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Papildus ierosinām veikt grozījumus noteikumu 3.punktā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 aizstājot vārdus “piecu” ar vārdiem “desmit”. Šobrīd ir konstatēts, ka pašvaldībām ir apgrūtinoši iekļauties piecu darbdienu termiņā no lēmuma pieņemšanas dienas, jo domes lēmums pēc domes sēdes netiek uzreiz noformēts un nodots speciālistam, kas to var ievietot TAPS sistēmā. Domes sēdes protokola un lēmuma parakstīšana arī aizņem vairākas dienas. Līdz ar to, lūdzam, noteikt garāku termiņu lēmuma ievietošanai sistēmā, lai neradītu situācijas, kad tiek pārkāptas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papildināt Noteikumu projektu ar rīcību gadījumos, kad detālplānojuma teritorija robežojas ar zemes vienību uz kuras atrodas daudzdzīvokļu dzīvojamā māja – vai paziņojums par detālplānojuma izstrādes uzsākšanu un detālplānojuma publisko apspriešanu ir jāsūta katram dzīvokļa īpašniekam. Praksē ir vairāki gadījumi, kad detālplānojuma teritorijas pierobežnieks ir daudzdzīvokļu dzīvojamā māja ar vairāk kā 30 dzīvokļu īpašumiem. Sūtīt paziņojumu katram dzīvokļa īpašniekam ir laikietilpīgi un tas rada papildus pasta izmaksas. Lūdzam precizēt Noteikumu projektu, paredzot, ka šādos gadījumos izstrādes vadītājs sagatavo paziņojumu un novieto to redzamā vietā pie daudzdzīvokļu dzīvojamās mājas (piem., pie ziņojumu dēļa) vai arī paziņojumu nosūta mājas apsaimniekotājam, kas tālāk informē dzīvokļu īpašniekus. Jāpiebilst, ka ne visos gadījumos izstrādes vadītājam ir zināms mājas apsdaimniekotājs.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3.Papildus ir priekšlikums  noteikt mūsdienīgu publiskās apspriešanas regulējumu MKN628, kas paredz publiskās apspriešanas sanāksmes organizēt attālināti un hibrīdformātā (gan klātienē, gan attālināti, ar iespēju uzdot jautājumus attālināti).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Tagad šāds regulējums https://likumi.lv/ta/id/315278-covid-19-infekcijas-izplatibas-parvaldibas-likums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pants. (1) Plānošanas reģions un vietējā pašvaldība teritorijas attīstības plānošanas dokumentu un to stratēģiskās ietekmes uz vidi novērtējuma publisko apspriešanu organizē atbilstoši normatīvajos aktos par teritorijas attīstības plānošanu un stratēģiskās ietekmes uz vidi novērtējuma izstrādi noteiktajai kārtībai, ciktāl šis likums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Publisko apspriešanu neklātienes formā (attālināti) organizē šādiem teritorijas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ilgtspējīgas attīstības stratēģijai, attīstības programmai un tematiskajiem plānojumiem;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vietējās pašvaldības ilgtspējīgas attīstības stratēģijai, attīstības programmai, lokālplānojumiem, detālplānojumiem un tematiskajiem plānojumiem.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Plānošanas reģioni un vietējās pašvaldības, organizējot publisko apspriešanu neklātienes formā (attālināti),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minimālais publiskās apspriešanas termiņš — četras nedēļas;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teritorijas attīstības plānošanas dokumenta publisko apspriešanu un publiskās apspriešanas sanāksmi tiek izziņota vismaz divos plašsaziņas kanālos un tiek nodrošināta tās izvietošana publiskajā ārtelpā, norādot teritorijas attīstības plānošanas dokumenta izstrādes pamatojumu un risinājumu īsu aprakstu, kā arī informāciju par būtiskākajām izmaiņām un plānotajiem attīstības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nodrošināta iespēja iepazīties ar publiskajai apspriešanai nodotajiem teritorijas attīstības plānošanas dokumentiem un saņemt konsultāciju gan attālināti, gan klātienē;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publiskās apspriešanas sanāksme tiek organizēta, izmantojot tiešsaistes videokonferences sarunu rīku vai citu tiešsaistes sarunu rīku. Informācija par publiskās apspriešanas sanāksmi ne vēlāk kā 10 dienas pirms sanāksmes noteiktā datuma tiek izziņota vismaz divos plašsaziņas kanālos un tiek nodrošināta tās izvietošana publiskajā ārtelpā, norādot teritorijas attīstības plānošanas dokumenta izstrādes pamatojumu un risinājumu īsu aprakstu, kā arī informāciju par būtiskākajām izmaiņām un plānotajiem attīstības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izziņošanas pasākumiem, veidiem, priekšlikumu un viedokļu sniegšanas iespējām, kā arī sanāksmes protokolu tiek ietverta atsevišķā ziņojumā, kuru pievieno kopējai dokumentācijai par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(18.03.2021. likuma redakcijā, kas stājas spēkā 25.03.2021.)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ka TP jāorganizē vismaz viena sanāksme klātienē, un vismaz viena – attālinātā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 DP – attālinātā formātā (bez iepriekšējas reģistrācijas, lai iespējami vienkārši cilvēki var šādu sanāksmi apmeklēt).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izņemt ārā lieko regulējumu, ka informācija jāizvieto publiskajā ārtelpā. Kā arī izņemt normu par atsevišķo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apspriestu LPS iesūtītos pašvaldību priekšlikumus, kā arī MK noteikumu Izziņu pirms otreizājās ievietošanas Vienotās informācijas portālā jau LPS atzinuma sniegšanai, lūdzam pirms tam organizēt kopēju saskaņošanas sanāksmi , kurā piedalās VARAM , LPS un pašvaldību pārstāvji, iespējama gan klātiens, gan sanāksme attālinātā vidē.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1.Pašvaldību likuma 38.panta ceturtā daļa noteic, ka domes sēdes vadītājs un sēdes protokolētājs paraksta sēdes protokolu piecu darbdienu laikā pēc domes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628 3.punkts –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 lēmuma pieņemšanas līdz tā publicēšanai TAPIS, pašvaldībām ir pieejamas kopumā 10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sabiedrībā un publiskajā telpā arvien vairāk tiek aktualizēts jautājums par plānošanas procedūras efektivizēšanu, jo īpaši uzsverot, ka plānošanas dokumentu izstrādes process līdz tā piemērošanai ir pārāk ilgs un kavē ne tikai attīstības projektu ieviešanu, bet arī investīciju piesaisti. Tādējādi priekšlikums par termiņa pagarināšanu pašvaldības lēmumu publicēšanai sistēmā nav atbalstāms.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2.Regulējums uzliek pienākumu paziņojumu par detālplānojuma izstrādes uzsākšanu nosūtīt nekustamo īpašumu īpašniekiem (tiesiskajiem valdītājiem), kuru intereses var tikt skartas. Daudzdzīvokļu namu kopīpašniekiem (dzīvokļu īpašniekiem) ir tādas pašas tiesības kā jebkura cita nekustamā īpašuma īpašniekam (tiesiskajam valdītājam), attiecīgi izvirzīt atšķirīgus nosacījumus pret dzīvokļu īpašniekiem nav pieļaujams.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dzīvojamās mājas pārvaldīšana tiek nodrošināta uz dzīvojamās mājas pārvaldīšanas līguma pamata un tajā tiek ietverts konkrēts pilnvarojuma apjoms mājas pārvaldniekam (priekšlikums var būt ārpus piešķirtajam pilnvarojumam), turklāt dzīvojamo māju pārvaldīšanas regulējums ir ārpus noteikumu Nr. 628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starpā norādāms, ka pašvaldībām, iekasējot nekustamā īpašuma nodokļus, ir zināmas ziņas par nekustamo īpašumu īpašniekiem (tiesiskajiem valdītājiem). Atsevišķie izņēmumi, kas risināmi citiem līdzekļiem un citu tiesību ietvarā, nevar būt pamats, lai īstenotu piedāvāto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3.Ministrija kopumā atbalsta priekšlikumu par publiskās apspriešanas sanāksmju organizēšanu attālināti un hibrīdrežīmā (gan klātienē, gan attālināti, ar iespēju uzdot jautājumus attālināti). Tomēr, kamēr spēkā ir Covid-19 infekcijas izplatības pārvaldības likums kā speciālā tiesību norma vai tajā nav veikti grozījumi, priekšlikumu par teritorijas plānojuma publiskās apspriedes organizēšanu attālināti  nav iespējams īstenot. Savukārt publiskās apspriedes organizēšanu hibrīdrežīmā pieļauj arī šobrīd spēkā esošais normatīvais regulējums, ja vien pašvaldība var nodrošināt vienlaicīgu klātienes un tiešsaistes videokonferences sarunu rīka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83.4. apakšpunktā vārdu “vietu” aizstāt ar vārdu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111.4. apakšpunktā vārdu “vietu” aizstāt ar vārdu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113. punktā aiz vārdiem “institūciju telpās” papildināt ar vārdiem “vai attālināti”, dzēst vārdus “izdrukas veidā un pašvaldības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Ja citi normatīvie akti nenosaka citādāk, publisko apspriešanu var organizēt: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1. klātienē, attālināti vai hibrīdrežīmā - ilgtspējīgas attīstības stratēģijai, attīstības programmai, lokālplānojumam, detālplānojumam un tematiskajam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2. klātienē vai hibrīdrežīmā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Jautājumā par regulējumu, kas noteic ka informācija jāizvieto publiskajā ārtelpā un jāsagatavo atsevišķs ziņojums, tad arī šī prasība izriet no Covid-19 infekcijas izplatības pārvaldības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piebilstams, ka saskaņā ar Tieslietu ministrijas 2023.gada 20.janvāra vēstulē Nr.1-13.10/206 norādīto Tieslietu ministrija plāno nosūtīt vēstuli visām ministrijām ar lūgumu sniegt informāciju, vai un kuras Covid-19 infekcijas izplatības pārvaldības likumā paredzētās normas būtu saglabājamas un integrējamas citos nozaru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Papildināt ar 79.</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ierosinājums, ka izstrādes procesa paātrināšanai precizējumu veikšanu teritorijas plānojuma vai lokālplānojuma darba uzdevumā pašvaldības dome normatīvajos aktos noteiktajā kārtībā var deleģēt pašvaldības institūcijai (līdzīgi kā Noteikumu Nr.628 grozījumu 75.1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arī nepieciešams Noteikumu Nr.628 grozījumu anotācijā precizēt, kas ir saprotams ar jēdzienu “starplēmums”, kuru pieņemšanu veiks deleģētā institūcija, atbilstoši Noteikumu Nr.628 grozījumu 75.1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starplēmums var būt, piemēram, t.sk.  par darba uzdevuma papildināšanu; par izstrādes vadītāja maiņu; par redakcijas nodošanu publiskajai apspriešanai.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atkārtoti lūdz VARAM, pirms ievietot TAP portālā saskaņošanai aktualizētu MK noteikumu projektu, sasaukt saskaņošanas sanāksmi ,kurā pašvaldības izrunā un izdiskutē MK noteikumu piedāvāto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tiks pārrunāti starpministriju (starpinstitūciju)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2014. gada 14. oktobra noteikumos Nr. 628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komentāri par MK noteikumu redakcijām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Un pirms runā par vecu DP īstenošanas izvērtēšanu – vai ir zināma VARAM atbilde, vai vispār tiek apstiprināts tas, ka vecu DP , kas bijis izstrādāts uz saistošo noteikumu pamata, kas vairs nav spēkā esošs – var uzskatīt par spēkā esošu? Un vai tiešām šāds DP būtu jāīsteno vadoties no būvnormatīviem, kas vairs nav spēkā bet bija spēkā DP izstrādāšanas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to,būtiski ir tas, ka 5.5.sadaļa, kas ir par detālplānojumu izvērtējumu, faktiski tā arī pašvaldībām nepalīdzēs “nebaidīties no tiesvedībām”, kā arī nepalīdzēs pēc būtības izšķirties, vai detālplānojumu vajadzētu vai nevajadzētu saglabāt,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Kritēriji neviens nav par atbilstību teritorijas plānojuma risinājumam (tas par būtību un tas ir izziņas 3.punktā Rīgas priekšlikums)), visi kritēriji ir ļoti tehniski, bet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Nav neviena punkta šajos noteikumos, kas juridiski iedotu tiesības detālplānojumu atcelt – tie visi ir tikai kritēriji, par kuriem lēmumā pašvaldība lemj vadoties no vadlīnijām un savas interpretācijas.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šāda nianse:       131.24. p. ir ievēroti spēkā esošo saistošo noteikumu par teritorijas plānojuma vai lokālplānojuma apstiprināšanu noslēguma jautājumos ietvertie nosacījumi detālplānojuma īstenošanai; - dažās pašvaldībās šobrīd spēkā esošajā detālplānojumā tas ir ietverts pašā TIAN nevis saistošo noteikumu noslēguma jautājumos, ka var atcelt, ja 2 gadu laikā nav uzsākta īstenošana. Kā jālasa šis kritērijs – burtiski vai pēc būtības? un ja SN tāds nav ierakstīts, tad kritēriju nevar piemērot?Neskaidra MK konstrukcija šajā gadījumā, jo regulējums faktiski nav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Izziņā atbildēt un skaidrot šos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detālplānojuma projekta pilnveidošanu vai jaunas redakcijas izstrādi, norādot lēmuma pamatojumu; - ar ko atšķiras un vai atšķiras procedūras “pilnveidošanai” vai “jaunai redakcijai” – kāpēc nevar šo jautājumu atbildēt un/vai izlabot?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Jūsu uzmanību uz to, ka ir redakcijas, kur VARAM vajadzētu pārlasīt un iztēloties, kā fiziski prasība būs izpildāma (tīri no tā, kā tā gramatiski uzrakstīta), piemēram, par spēkā paliekošajiem dokumentiem – a</w:t>
            </w:r>
            <w:r w:rsidR="00000000" w:rsidRPr="00000000" w:rsidDel="00000000">
              <w:rPr>
                <w:i w:val="1"/>
                <w:rtl w:val="0"/>
              </w:rPr>
              <w:t xml:space="preserve">rī 92.1 punkts - Ja teritorijas plānojumā  integrē iepriekš izstrādātā lokālplānojuma risinājumus, tad  saistošie noteikumi, ar kuriem lokālplānojums apstiprināts, zaudē spēku ar teritorijas plānojuma spēkā stāšanās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lokālplānojums izstrādāts šo noteikumu 41.1.apakšpunktā noteiktajā detalizācijas pakāpē, to pievieno kā pielikumu saistošajiem noteikumiem, ar kuriem apstiprina teritorijas plānojumu, norādot hipersaiti ar unikālo identifikatoru uz ģeoportālā pieejamo lokālplānojumu. Kā tas domāts – tas iet pilnā sastāvā (ar visu paskaidrojuma rakstu) kā pielikums saistošajiem noteikumiem, vai pielikumā tiek norādīta tikai hipersaite? Vajadzētu viennozīmīgu redakciju. Lūdzam izziņā skaidrot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Saeimas Valsts pārvaldes un pašvaldības komisijas 2023. gada 10. maija sēdes protokolā Nr.  141.1.9/7-30-14/23 noteikto uzdevumu, sadarbībā ar pašvaldībām tika izstrādātas “Vadlīnijas un kritēriji detālplānojumu izvērtēšanaiun integrēšanai teritorijas plānojumos”. Vadlīnijas  2023. gada 5. septembrī tika prezentētas darba grupas sanāksmē un diskusijā tika sniegtas atbildes arī uz šajā priekšlikumā izvirzītajiem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Projekts sagatavots, pamatojoties uz TAPL doto deleģējumu Ministru kabinetam  noteikt kritērijus un kārtību detālplānojumu pārskatīšanai.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saistībā ar detālplānojumiem, kuru īstenošanai bijis noteikts termiņš, kas ir iztecējis, bet tie joprojām nav atcelti, Satversmes tiesa ir atzinusi, ka gramatiskā iztulkošanas metode ir tikai pirmā no iztulkošanas metodēm, un nav pareizi vadīties vienīgi pēc tiesību normas vārdiskās jēgas. Iztulkojot tiesību normu pēc gramatiskās metodes, iegūtais rezultāts nav galīgs, un pēc citu iztulkošanas metožu pielietošanas, tas ne vienmēr var tikt apstiprināts (sk. Satversmes tiesas 2005. gada 22. aprīļa lēmuma par tiesvedības izbeigšanu lietā Nr.2004-25-03 6. punktu). Arī tiesību eksperti pauduši, ka situācijā, kad valsts pārvaldes institūcijai (pašvaldības ir atvasinātas publiskas personas – Valsts pārvaldes iekārtas likuma 1. panta 2. punkts) noteiktais pienākums nav izpildīts likumā noteiktajā termiņā, tā izpilde netiek atcelta (sk., piemēram, Dr. iur. E. Danovska runa Valsts pārvaldes un pašvaldības komisijas Administratīvi teritoriālās reformas rezultātu izvērtēšanas apakškomisijas 2023. gada 4. septembra sēdē, https://titania.saeima.lv/livs/saeimasnotikumi.nsf/0/4f08becaabb4d73dc2258a1c004826b9/$FILE/2023_09_04_1000_VPPK_ATR.mp3), jo īpaši, ja no pienākuma neizpildes var ciest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pašvaldībai kā atbildīgajai par teritorijas attīstības plānošanas dokumentu koordinēšanu un uzraudzību ir jāveic šo dokumentu izpildes pārraudzība un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2.Izziņas funkcija ir norādīt atšķirīgos viedokļus.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Aktuālie jautājumi plānošanas procesa pilnveidošanai  tiks skatīti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anotācijā sniegt informāciju par pēdējiem grozījumiem Teritorijas attīstības plānošanas likumā, kas attiecas uz detālplānojumiem.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anotācijā norādīt, kur detālplānojuma izstrādes vadītājs pieprasa un saņem projekta 6. punktā ietvertajā jaunajā noteikumu 110. punktā noteiktos datus. Vēršam uzmanību, ka atbilstoši Teritorijas attīstības plānošanas likuma 6. panta pirmajai daļai Teritorijas attīstības plānošanas informācijas sistēma nodrošina piekļuvi citu valsts informācijas sistēmu datiem, kas tiek izmantoti teritorijas attīstības plānošanas dokumentu izstrādei. Savukārt Ministru kabineta 2014. gada 8. jūlija noteikumu Nr. 392 “Teritorijas attīstības plānošanas informācijas sistēmas noteikumi” 30.2. apakšpunkts neparedz projekta 6. punktā ietvertajā jaunajā noteikumu 110. punktā noteikto datu saņemšanu Teritorijas attīstības plānošanas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sistēmā realizēta funkcionalitāte, kas no 2023.gada februāra ļaus nosacījumus un atzinumus  veidot strukturētā veidā sistēmas autorizētajā daļā. Pēc publiskās apspriešanas beigām plānošanas dokumenta izstrādes vadītājs sistēmā  automātiski ģenerēs pārskata tabulu par nosacījumiem / atzinumiem un to nemšanu vērā. Sistēmā būs iespējama arī e-nosacījumu apstrāde. Šobrīd nav realizēta iespēja nosacījumiem un atzinumiem  sistēmā pievienot pielikumus. Ja prakse pierādīs, ka pielikumu pievienošana ir  nepieciešama, funkcionalitāte tiks  papildināta, paredzot iespēju pielikumu pievienošanai.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anotācijā, vai detālplānojuma īstenošanas uzsākšanas termiņš ir saistāms ar darba uzdevuma derīguma termiņu – divi gadi, vai īstenošanas uzsākšanas termiņš tomēr jāskatās administratīvajā līgumā, skat. noteikumu 131.³ punktu, un šie datumi nav saistīti.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5.5.apakšnodaļa izteikta jaunā redakcijā, tostarp nosaka, ar kuru brīdi uzskatāma detālplānojuma uzsākšana.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7. punktā ietverto informāciju par noteikumu 126. punktu papildināt ar skaidrojumu, kad ir nepieciešamas izmaiņas spēkā esošajā detālplānojumā un ir izstrādājams jauns detālplānojums, vai norādīt izņēmumus, kad to nav nepieciešams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saņemtos iebildumus par noteikumu projekta 126.punkta jauno redakciju un tos vērtējot kopsakarībā ar noteikumu Nr.628 sākotnējo redakciju un tās anotāciju, 126.punkts netiek  grozīts.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daļā “Problēmas un risinājums” ir minēts, ka “Noteikumu projekta 5.punktā svītrota prasība pašvaldībai iepazīstināt interesentus ar plānošanas dokumentiem papīra formā pašvaldības telpās darba laikā”. Savukārt nākošajā teikumā ir pateikts, ka “Pašvaldībai ir pienākums nodrošināt iespēju iepazīties ar plānošanas dokumentiem, tai skaitā arī izdrukas veidā, gadījumos, ja personai nav iespēju iepazīties ar informāciju citos veidos”. No minētā izriet, ka pašvaldībai tāpat būs jānodrošina viena vai vārāku eksemplāru pieejamība papīra formātā pašvaldības telpās, jo nav izslēgts, ka pašvaldībā ir iedzīvotāji, kas nevar iepazīties ar plānošanas dokumentiem elektroniskā formātā. Tā kā nav prognozējams, kad šādi iedzīvotāji varētu ierasties pašvaldībā ar lūgumu iepazīties ar plānošanas dokumentiem, izdrukai jābūt sagatavotai un jābūt pieejamai. Līdz ar to, tāpat saglabājas esošā kārtība, kad plānošanas dokumenti tiek drukāti papīra formātā, tiek tērēti resursi, radīts administratīvais slogs, kā arī ir jānodrošina vieta izdruku 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 ja konkrētajā novadā ietilpst 20 pagasti, tad pēc būtības katrā pagastā būtu izdrukas veidā jānodrošina iespēja iepazīties ar teritorijas plānojumu, kas savukārt rada papildu izmaksas dokumentu drukāšanā un formēšanā pašvaldībai kopumā. Ja izdruka būs pieejama tikai centrālajā administrācijā, tad tas radīs ierobežojumus un neērtības iedzīvotājiem, no konkrētiem pagastiem ierodoties centrālajā administrācijā pie teritorijas plānotāja, lai iepazītos ar teritorijas plānojumu. Līdz ar to Noteikumu projekta grozījumi īsti neatrisina pašreizējo situāciju, kad dokumentiem jābūt papīra formātā. Ierosinām pāriet uz plānošanas dokumentu pieejamību tikai elektroniskā formātā, atsakoties no papīra formāta. Šādā gadījumā pašvaldībai būtu nosakāms pienākums konkrētu pagasta pārvalžu darbinieku apmācīt, kur ir iespēja iepazīties ar plānošanas dokumentiem elektroniski, ja ierodas iedzīvotājs, kas vēlas ar to iepazīties, darbinieks pie atsevišķa datora, kas paredzēts publiskai lietošanai, to parāda un iepazīstina ar dokumentu. Šādā veidā tiktu popularizēta arī TAPIS lietošana, jo šobrīd daudzi iedzīvotāji par šādu sistēmu nezina.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5.punkts jaunajā redakcijā noteic, ka pašvaldība nodrošina iespēju iepazīties ar plānošanas dokumentiem. No minētā izriet, ka pašvaldība var īstenot savu priekšlikumu, t.i., iedzīvotāju iepazīstināt ar plānošanas dokumentiem pašvaldības darba laikā, izmantojot pašvaldības datoru.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iedzīvotājs nepiekrīt vai tam nav citu iespēju, pašvaldībai nav pamata ierobežot personas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pašvaldību teritorijas attīstības plānošanas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izziņas 12.punktu, jo Tieslietu ministrijas iebildums ir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pašvaldību teritorijas attīstības plānošanas dokumentiem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Darba uzdevumā ietver vismaz šādu informāciju un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77.punkta ievaddaļu, papildinot to ar nosacījumiem darba uzdevuma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Pēc institūciju nosacījumu un informācijas saņemšanas un izvērtēšanas, pašvaldība apstiprina darba uzdevumu, kurā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09.02.2023. starpministriju sanāksmē tika panākta vienošanās, ka noteikumu projektā tiek ietverts jauns punkts, ka pēc nosacījumu saņemšanas, nepieciešamības gadījumā tiek precizēts darba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79.</w:t>
            </w:r>
            <w:r w:rsidR="00000000" w:rsidRPr="00000000" w:rsidDel="00000000">
              <w:rPr>
                <w:i w:val="1"/>
                <w:vertAlign w:val="superscript"/>
                <w:rtl w:val="0"/>
              </w:rPr>
              <w:t xml:space="preserve">1</w:t>
            </w:r>
            <w:r w:rsidR="00000000" w:rsidRPr="00000000" w:rsidDel="00000000">
              <w:rPr>
                <w:i w:val="1"/>
                <w:rtl w:val="0"/>
              </w:rPr>
              <w:t xml:space="preserve"> Pēc nosacījumu saņemšanas no institūcijām, pašvaldība izvērtē un, ja nepieciešams, precizē teritorijas plānojuma vai lokālplānojuma darba uzdevumu.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Darba uzdevumā ietver vismaz šādu informāciju un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Pašvaldība veic visu tās administratīvajā teritorijā spēkā esošo detālplānojumu pārskatīšanu, izvērtēšanu un to īstenošanas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ietvertajā jaunajā noteikumu 131.¹ punktā nepieciešams noteikt, cik bieži pašvaldība veic visu tās administratīvajā teritorijā spēkā esošo detālplānojumu pārskatīšanu, izvērtēšanu un to īstenošanas uzraudzību. Piedāvājam iekļaut, ka vienu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piedāvātā redakcija ir šāda: "131.¹ Pašvaldība veic visu tās administratīvajā teritorijā spēkā esošo detālplānojumu pārskatīšanu, izvērtēšanu un to īstenošanas uzraudzību vienu reizi kalendārajā gadā.", jo termiņam, kurā tiks veikta pašvaldības administratīvajā teritorijā spēkā esošo detālplānojumu pārskatīšana, izvērtēšana un to īstenošanas uzraudzība, jābūt izmērāmam, lai norma nebūtu tikai deklaratīva un lai neveidotos situācijas, ka Valsts zemes dienestam datu aktualizācijai tiek iesniegti zemes kadastrālās uzmērīšanas dokumenti, kas neatbilst aktuālajam teritorijas plānojumam.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TAPL Pārejas noteikumu 10.</w:t>
            </w:r>
            <w:r w:rsidR="00000000" w:rsidRPr="00000000" w:rsidDel="00000000">
              <w:rPr>
                <w:vertAlign w:val="superscript"/>
                <w:rtl w:val="0"/>
              </w:rPr>
              <w:t xml:space="preserve">1</w:t>
            </w:r>
            <w:r w:rsidR="00000000" w:rsidRPr="00000000" w:rsidDel="00000000">
              <w:rPr>
                <w:rtl w:val="0"/>
              </w:rPr>
              <w:t xml:space="preserve"> punktam, kas noteic – līdz 2023. gada 1. jūnijam pašvaldības normatīvajā aktā par teritorijas attīstības plānošanas dokumentu izstrādi noteiktajā kārtībā nodrošina šo pārejas noteikumu 10. punktā noteiktajā kārtībā apstiprināto detālplānojumu atbilstību šā likuma 29.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pretrunā ar TAPL 3.panta 2.punktu (pēctecības princips) un MK 628 29.punktu (teritorijas plānojuma paskaidrojuma rakstā ietver spēkā esošo teritorijas plānojumu, lokālplānojumu un detālplānojumu īstenošanas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izstrādājot teritorijas plānojumu, netiek ņemti vērā zemāka juridiskā spēka plānošanas dokumenti, jo īpaši tie, kas savulaik personām piešķīruši noteiktas tiesības, piemēram, tiesības uzsākt būvniecības ieceres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1</w:t>
            </w:r>
            <w:r w:rsidR="00000000" w:rsidRPr="00000000" w:rsidDel="00000000">
              <w:rPr>
                <w:rtl w:val="0"/>
              </w:rPr>
              <w:t xml:space="preserve"> Papildus teritorijas plānošanas procesam spēkā esošo detālplānojumu pārskatīšanu un izvērtēšanu pašvaldība var veikt detālplānojumu īstenošanas uzraudzības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3</w:t>
            </w:r>
            <w:r w:rsidR="00000000" w:rsidRPr="00000000" w:rsidDel="00000000">
              <w:rPr>
                <w:rtl w:val="0"/>
              </w:rPr>
              <w:t xml:space="preserve"> Ja detālplānojums atbilst spēkā esošajam teritorijas plānojumam, ir uzsākta tā īstenošana, administratīvais līgums par tā īstenošanu nav noslēgts vai beidzies tajā noteiktais īstenošanas termiņš, pašvaldības dome lemj par detālplānojuma apstiprināšanu ar vispārīgo administratīvo aktu, kam pievienots administratīvais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12.punktā ietverto 131.</w:t>
            </w:r>
            <w:r w:rsidR="00000000" w:rsidRPr="00000000" w:rsidDel="00000000">
              <w:rPr>
                <w:vertAlign w:val="superscript"/>
                <w:rtl w:val="0"/>
              </w:rPr>
              <w:t xml:space="preserve">3 </w:t>
            </w:r>
            <w:r w:rsidR="00000000" w:rsidRPr="00000000" w:rsidDel="00000000">
              <w:rPr>
                <w:rtl w:val="0"/>
              </w:rPr>
              <w:t xml:space="preserve">punktu, tekstā uzskatamāk izdalot pozīcijas, kādos gadījumos tiek lemts par detālplānojuma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3</w:t>
            </w:r>
            <w:r w:rsidR="00000000" w:rsidRPr="00000000" w:rsidDel="00000000">
              <w:rPr>
                <w:rtl w:val="0"/>
              </w:rPr>
              <w:t xml:space="preserve"> Ja detālplānojums atbilst spēkā esošajam teritorijas plānojumam un/vai ir uzsākta tā īstenošana, bet administratīvais līgums par tā īstenošanu nav noslēgts vai beidzies tajā noteiktais īstenošanas termiņš, pašvaldības dome lemj par detālplānojuma apstiprināšanu ar vispārīgo administratīvo aktu, kam pievienots administratīvais līgums.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noteikumu projekta 5.5.apakšnodaļa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r w:rsidR="00000000" w:rsidRPr="00000000" w:rsidDel="00000000">
              <w:rPr>
                <w:vertAlign w:val="superscript"/>
                <w:rtl w:val="0"/>
              </w:rPr>
              <w:t xml:space="preserve">4</w:t>
            </w:r>
            <w:r w:rsidR="00000000" w:rsidRPr="00000000" w:rsidDel="00000000">
              <w:rPr>
                <w:rtl w:val="0"/>
              </w:rPr>
              <w:t xml:space="preserve">4. detālplānojuma īstenošana nav uzsākta.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izteikt projekta 12. punktā ietverto jauno noteikumu 131.⁴4. apakšpunktu šādā redakcijā: "131.⁴4. detālplānojuma īstenošana nav uzsākta noteiktajā termiņā.". Papildus nepieciešams anotācijā vai projektā skaidrot, kur visos gadījumos pieejams detālplānojuma īstenošanas uzsākšanas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EM atzinumā minēto, noteikumu projekta 5.5.apakšnodaļa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Detālplānojumu, kas apstiprināti ar vispārīgo administratīvo aktu, regulējums ir pilnīgs. Noteikuma projekta mērķis ir vērsts uz tādu detālplānojumu izvērtēšanu, kas apstiprināti ar saistošajiem noteikumiem un joprojām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Teritorijas plānojuma, lokālplānojuma un detālplānojuma grafisko daļu var izstrādāt personas, kuras atbilst normatīvajos aktos par ģeotelpisko informāciju noteiktajām prasībām ģeodēziskās un kartogrāfiskās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noteikumus ar 139.</w:t>
            </w:r>
            <w:r w:rsidR="00000000" w:rsidRPr="00000000" w:rsidDel="00000000">
              <w:rPr>
                <w:vertAlign w:val="superscript"/>
                <w:rtl w:val="0"/>
              </w:rPr>
              <w:t xml:space="preserve">1 </w:t>
            </w:r>
            <w:r w:rsidR="00000000" w:rsidRPr="00000000" w:rsidDel="00000000">
              <w:rPr>
                <w:rtl w:val="0"/>
              </w:rPr>
              <w:t xml:space="preserve">punktu, ņemot vērā to, ka ne visos gadījumos būs nepieciešams pieaicināt sertificētu speciālistu, līdz ar to, obligātas prasības izvirzīšana nav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r w:rsidR="00000000" w:rsidRPr="00000000" w:rsidDel="00000000">
              <w:rPr>
                <w:vertAlign w:val="superscript"/>
                <w:rtl w:val="0"/>
              </w:rPr>
              <w:t xml:space="preserve">1</w:t>
            </w:r>
            <w:r w:rsidR="00000000" w:rsidRPr="00000000" w:rsidDel="00000000">
              <w:rPr>
                <w:rtl w:val="0"/>
              </w:rPr>
              <w:t xml:space="preserve"> Lai risinātu piekļuves iespējas vienam vai vairākiem zemes īpašumiem, teritorijas plānojuma, lokālplānojuma, detālplānojuma, transporta attīstības plāna vai tematiskajā plānojuma izstrādē, nepieciešamības gadījumā piesaista attiecīgā jomā sertificētu personu.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regulējums to neliedz, attiecīgi nepastāv nepieciešamība to noteikt ar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 Teritorijas plānojuma, lokālplānojuma un detālplānojuma grafisko daļu var izstrādāt personas, kuras atbilst normatīvajos aktos par ģeotelpisko informāciju noteiktajām prasībām ģeodēziskās un kartogrāfiskās darbības veikšanai.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22-TA-2289</w:t>
    </w:r>
    <w:r>
      <w:br/>
    </w:r>
    <w:r w:rsidR="00000000" w:rsidRPr="00000000" w:rsidDel="00000000">
      <w:rPr>
        <w:rtl w:val="0"/>
      </w:rPr>
      <w:t xml:space="preserve">15.12.2023. 16.59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22-TA-2289</w:t>
    </w:r>
    <w:r>
      <w:br/>
    </w:r>
    <w:r w:rsidR="00000000" w:rsidRPr="00000000" w:rsidDel="00000000">
      <w:rPr>
        <w:rtl w:val="0"/>
      </w:rPr>
      <w:t xml:space="preserve">15.12.2023. 16.59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Izziņa_22-TA-2289.docx</dc:title>
</cp:coreProperties>
</file>

<file path=docProps/custom.xml><?xml version="1.0" encoding="utf-8"?>
<Properties xmlns="http://schemas.openxmlformats.org/officeDocument/2006/custom-properties" xmlns:vt="http://schemas.openxmlformats.org/officeDocument/2006/docPropsVTypes"/>
</file>