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tās 2023.gada 4.janvāra atzinumā izteikto iebildumu un aicina anotācijā svītrot norādi par grozījumu veikšanas nepieciešamību Ministru kabineta 2015.gada 16.jūnija noteikumos Nr.318 “Elektronisko izsoļu vietnes noteikumi” (anotācijas 4.1.punkts).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skaidra tiesiskā regulējuma nodrošināšanai, lai Ministru kabineta 2015.gada 16.jūnija noteikumu Nr.318 "Elektronisko izsoļu vietnes noteikumi" normas, kurās šobrīd ir minēta atsavināšana, tiktu attiecināta arī uz publiskas personas mantas iznomāšanu, aicinām precizēt  noteikumu projekta 37.</w:t>
            </w:r>
            <w:r w:rsidR="00000000" w:rsidRPr="00000000" w:rsidDel="00000000">
              <w:rPr>
                <w:vertAlign w:val="superscript"/>
                <w:rtl w:val="0"/>
              </w:rPr>
              <w:t xml:space="preserve">1</w:t>
            </w:r>
            <w:r w:rsidR="00000000" w:rsidRPr="00000000" w:rsidDel="00000000">
              <w:rPr>
                <w:rtl w:val="0"/>
              </w:rPr>
              <w:t xml:space="preserve"> punkta šā brīža redakcijā  jau ietverto atsauci uz Ministru kabineta 2015.gada 16.jūnija noteikumiem Nr.318 "Elektronisko izsoļu vietnes noteikumi", (skat. iebildumu pie noteikumu projekta 37.</w:t>
            </w:r>
            <w:r w:rsidR="00000000" w:rsidRPr="00000000" w:rsidDel="00000000">
              <w:rPr>
                <w:vertAlign w:val="superscript"/>
                <w:rtl w:val="0"/>
              </w:rPr>
              <w:t xml:space="preserve">1</w:t>
            </w:r>
            <w:r w:rsidR="00000000" w:rsidRPr="00000000" w:rsidDel="00000000">
              <w:rPr>
                <w:rtl w:val="0"/>
              </w:rPr>
              <w:t xml:space="preserve">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Vienošanas panākta starpinstitūciju sanāksmē (06.04.2023.).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2015.gada 16.jūnija noteikumi Nr.318 "Elektronisko izsoļu vietnes noteikumi" (turpmāk - MK noteikumi Nr.318) nosaka kārtību, kādā veic darbības elektronisko izsoļu vietnē (https://izsoles.ta.gov.lv). Saskaņā ar MK noteikumu Nr.318 1.</w:t>
            </w:r>
            <w:r w:rsidR="00000000" w:rsidRPr="00000000" w:rsidDel="00000000">
              <w:rPr>
                <w:vertAlign w:val="superscript"/>
                <w:rtl w:val="0"/>
              </w:rPr>
              <w:t xml:space="preserve">1</w:t>
            </w:r>
            <w:r w:rsidR="00000000" w:rsidRPr="00000000" w:rsidDel="00000000">
              <w:rPr>
                <w:rtl w:val="0"/>
              </w:rPr>
              <w:t xml:space="preserve"> punktu darbības elektronisko izsoļu vietnē, </w:t>
            </w:r>
            <w:r w:rsidR="00000000" w:rsidRPr="00000000" w:rsidDel="00000000">
              <w:rPr>
                <w:u w:val="single"/>
                <w:rtl w:val="0"/>
              </w:rPr>
              <w:t xml:space="preserve">organizējot izsoles publiskas personas mantas pārdošanai</w:t>
            </w:r>
            <w:r w:rsidR="00000000" w:rsidRPr="00000000" w:rsidDel="00000000">
              <w:rPr>
                <w:rtl w:val="0"/>
              </w:rPr>
              <w:t xml:space="preserve">, tai skaitā tādas mantas, kas nodota iestādes vai kapitālsabiedrības valdījumā vai turējumā, kā arī privāto tiesību juridisko personu mantas izsoles, veic saskaņā ar Tiesu administrāciju noslēgto vienošanos un tajā noteikto sadarbības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mantas </w:t>
            </w:r>
            <w:r w:rsidR="00000000" w:rsidRPr="00000000" w:rsidDel="00000000">
              <w:rPr>
                <w:u w:val="single"/>
                <w:rtl w:val="0"/>
              </w:rPr>
              <w:t xml:space="preserve">atsavināšana un iznomāšana ir divas atšķirīgas darbības</w:t>
            </w:r>
            <w:r w:rsidR="00000000" w:rsidRPr="00000000" w:rsidDel="00000000">
              <w:rPr>
                <w:rtl w:val="0"/>
              </w:rPr>
              <w:t xml:space="preserve"> (detalizētāku skaidrojumu lūdzam skatīt izziņas 2.punktā) un tādējādi atbilstoši MK noteikumu Nr.318 1.</w:t>
            </w:r>
            <w:r w:rsidR="00000000" w:rsidRPr="00000000" w:rsidDel="00000000">
              <w:rPr>
                <w:vertAlign w:val="superscript"/>
                <w:rtl w:val="0"/>
              </w:rPr>
              <w:t xml:space="preserve">1</w:t>
            </w:r>
            <w:r w:rsidR="00000000" w:rsidRPr="00000000" w:rsidDel="00000000">
              <w:rPr>
                <w:rtl w:val="0"/>
              </w:rPr>
              <w:t xml:space="preserve"> punktā noteiktajam šobrīd šie noteikumi </w:t>
            </w:r>
            <w:r w:rsidR="00000000" w:rsidRPr="00000000" w:rsidDel="00000000">
              <w:rPr>
                <w:u w:val="single"/>
                <w:rtl w:val="0"/>
              </w:rPr>
              <w:t xml:space="preserve">nevar tikt attiecināti uz publiskas personas mantas iznomāšanu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veikt grozījumus MK noteikumos Nr.318, attiecinot šo noteikumu piemērošanu arī uz publiskas personas mantas iznomāšanu.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Ministru kabineta 2015.gada 16.jūnija noteikumos Nr.318 “Elektronisko izsoļu vietnes noteikumi” nav nepieciešamas. Lai nodrošinātu iespēju publiskai personai normatīvajos aktos noteiktos gadījumos nomas tiesības izsolīt Elektronisko izsoļu vietnē, šādas tiesības vai pienākums nosakāms normatīvajos aktos, kas nosaka publiskas personas mantas iznomāšanas kārtību. Attiecīgi nomas tiesību izsoles Tiesu administrācija Elektronisko izsoļu vietnē organizē, pamatojoties uz Ministru kabineta 2022.gada 20.septembra noteikumu Nr.585 "Tiesu administrācijas nolikums" 4.15. apakšpunktu un speciālo regulējumu - Ministru kabineta 2018. gada 19. jūnija noteikumiem Nr. 350 "Publiskas personas zemes nomas un apbūves tiesības noteikumi" -, kurā tieši noteikta nomas tiesību izsolīšana Elektronisko izsoļu vietnē un cita starp ietverta atruna, ka elektroniskā izsole notiek, ievērojot normatīvos aktus, kas regulē kārtību, kādā veic darbības elektronisko izsoļu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Vienošanas panākta starpinstitūciju sanāksmē (06.04.2023.).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2015.gada 16.jūnija noteikumu Nr.318 "Elektronisko izsoļu vietnes noteikumi" 1.</w:t>
            </w:r>
            <w:r w:rsidR="00000000" w:rsidRPr="00000000" w:rsidDel="00000000">
              <w:rPr>
                <w:vertAlign w:val="superscript"/>
                <w:rtl w:val="0"/>
              </w:rPr>
              <w:t xml:space="preserve">1</w:t>
            </w:r>
            <w:r w:rsidR="00000000" w:rsidRPr="00000000" w:rsidDel="00000000">
              <w:rPr>
                <w:rtl w:val="0"/>
              </w:rPr>
              <w:t xml:space="preserve"> punktam darbības elektronisko izsoļu vietnē, organizējot izsoles </w:t>
            </w:r>
            <w:r w:rsidR="00000000" w:rsidRPr="00000000" w:rsidDel="00000000">
              <w:rPr>
                <w:u w:val="single"/>
                <w:rtl w:val="0"/>
              </w:rPr>
              <w:t xml:space="preserve">publiskas personas mantas pārdošanai</w:t>
            </w:r>
            <w:r w:rsidR="00000000" w:rsidRPr="00000000" w:rsidDel="00000000">
              <w:rPr>
                <w:rtl w:val="0"/>
              </w:rPr>
              <w:t xml:space="preserve">, tai skaitā tādas mantas, kas nodota iestādes vai kapitālsabiedrības valdījumā vai turējumā, kā arī privāto tiesību juridisko personu mantas izsoles, veic saskaņā ar Tiesu administrāciju noslēgto vienošanos un tajā noteikto sadarbības kārtību. Tāpat arī minēto noteikumu 25.</w:t>
            </w:r>
            <w:r w:rsidR="00000000" w:rsidRPr="00000000" w:rsidDel="00000000">
              <w:rPr>
                <w:vertAlign w:val="superscript"/>
                <w:rtl w:val="0"/>
              </w:rPr>
              <w:t xml:space="preserve">1</w:t>
            </w:r>
            <w:r w:rsidR="00000000" w:rsidRPr="00000000" w:rsidDel="00000000">
              <w:rPr>
                <w:rtl w:val="0"/>
              </w:rPr>
              <w:t xml:space="preserve">, 38. un 40.punktā ir iekļauta atsauce uz publiskas personas mantas atsavināšanas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atsavināšana un iznomāšana ir divas atšķirīgas darbības. Proti, atsavināšana ir publiskas personas mantas pārdošana, mainīšana, ieguldīšana kapitālsabiedrībā un nodošana bez atlīdzības, kā rezultātā </w:t>
            </w:r>
            <w:r w:rsidR="00000000" w:rsidRPr="00000000" w:rsidDel="00000000">
              <w:rPr>
                <w:u w:val="single"/>
                <w:rtl w:val="0"/>
              </w:rPr>
              <w:t xml:space="preserve">īpašuma tiesības no mantas atsavinātāja pāriet mantas ieguvējam</w:t>
            </w:r>
            <w:r w:rsidR="00000000" w:rsidRPr="00000000" w:rsidDel="00000000">
              <w:rPr>
                <w:rtl w:val="0"/>
              </w:rPr>
              <w:t xml:space="preserve"> (Publiskas personas mantas atsavināšanas likuma 1.panta 1.punkts), savukārt </w:t>
            </w:r>
            <w:r w:rsidR="00000000" w:rsidRPr="00000000" w:rsidDel="00000000">
              <w:rPr>
                <w:u w:val="single"/>
                <w:rtl w:val="0"/>
              </w:rPr>
              <w:t xml:space="preserve">noma ir līgums, ar ko viena puse piešķir vai apsola otrai par zināmu nomas vai īres maksu kādas lietas lietošanu</w:t>
            </w:r>
            <w:r w:rsidR="00000000" w:rsidRPr="00000000" w:rsidDel="00000000">
              <w:rPr>
                <w:rtl w:val="0"/>
              </w:rPr>
              <w:t xml:space="preserve"> (Civillikuma 2112.pants), līdz ar to šādā gadījumā nemainās mantas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atsavināšana un iznomāšana ir divas atšķirīgas darbības, Ministru kabineta 2015.gada 16.jūnija noteikumu Nr.318 "Elektronisko izsoļu vietnes noteikumi" normas, kurās šobrīd ir minēta atsavināšana, ir jāattiecina arī uz iznomāšanu.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tiek rīkota elektroniskā izsole, tā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Elektroniskā izsole notiek, ievērojot šos noteikumus un normatīvos aktus, kas regulē kārtību, kādā veic darbības elektronisko izsoļu vietnē, un izsoles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37.</w:t>
            </w:r>
            <w:r w:rsidR="00000000" w:rsidRPr="00000000" w:rsidDel="00000000">
              <w:rPr>
                <w:vertAlign w:val="superscript"/>
                <w:rtl w:val="0"/>
              </w:rPr>
              <w:t xml:space="preserve">1</w:t>
            </w:r>
            <w:r w:rsidR="00000000" w:rsidRPr="00000000" w:rsidDel="00000000">
              <w:rPr>
                <w:rtl w:val="0"/>
              </w:rPr>
              <w:t xml:space="preserve"> punkta šā brīža redakcijā ietverto atsauci uz normatīvajiem aktiem, kas regulē kārtību, kādā veic darbības elektronisko izsoļu vietnē (https://izsoles.ta.gov.lv).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tiek rīkota elektroniskā izsole, tā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Elektroniskā izsole notiek, ievērojot šos noteikumus un normatīvos aktus, kas regulē kārtību, kādā veic darbības elektronisko izsoļu vietnē, organizējot izsoles publiskas personas mantas pārdošanai, un izsoles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Vienošanas panākta starpinstitūciju sanāksmē (06.04.2023.).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Nr.318 1.</w:t>
            </w:r>
            <w:r w:rsidR="00000000" w:rsidRPr="00000000" w:rsidDel="00000000">
              <w:rPr>
                <w:vertAlign w:val="superscript"/>
                <w:rtl w:val="0"/>
              </w:rPr>
              <w:t xml:space="preserve">1</w:t>
            </w:r>
            <w:r w:rsidR="00000000" w:rsidRPr="00000000" w:rsidDel="00000000">
              <w:rPr>
                <w:rtl w:val="0"/>
              </w:rPr>
              <w:t xml:space="preserve"> punktā noteikts, ka darbības elektronisko izsoļu vietnē, organizējot izsoles </w:t>
            </w:r>
            <w:r w:rsidR="00000000" w:rsidRPr="00000000" w:rsidDel="00000000">
              <w:rPr>
                <w:u w:val="single"/>
                <w:rtl w:val="0"/>
              </w:rPr>
              <w:t xml:space="preserve">publiskas personas mantas pārdošanai</w:t>
            </w:r>
            <w:r w:rsidR="00000000" w:rsidRPr="00000000" w:rsidDel="00000000">
              <w:rPr>
                <w:rtl w:val="0"/>
              </w:rPr>
              <w:t xml:space="preserve">, tai skaitā tādas mantas, kas nodota iestādes vai kapitālsabiedrības valdījumā vai turējumā, kā arī privāto tiesību juridisko personu mantas izsoles, veic saskaņā ar Tiesu administrāciju noslēgto vienošanos un tajā noteikto sadarbības kārtību. Tādējādi minētajos noteikumos paredzētais attiecināms uz publiskas personas mantas pārdošanu un arī gadījumā, ja tiktu ņemta vērā Tieslietu ministrijas piedāvātā redakcija, MK noteikumos Nr.318 nebūtu norādes, kas nodrošinātu nepārprotamu šo noteikumu piemērošanu kopsakarā ar šajā noteikumu grozījumu projektā ietverto regulējumu, kā arī nebūtu pamata vienošanās noslēgšanai ar Tiesu administrāciju šādu izsoļu rīkošanai. Līdz ar to tiesiskās skaidrības nodrošināšanas un normatīvā regulējuma pareizas piemērošanas nolūkā nepieciešams veikt atbilstošu grozījumu arī MK noteikumos Nr.318.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pamatojumu izziņas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tiek rīkota elektroniskā izsole, tā notiek elektronisko izsoļu vietnē, kas izveidota saskaņā ar Civilprocesa likuma 605.</w:t>
            </w:r>
            <w:r w:rsidR="00000000" w:rsidRPr="00000000" w:rsidDel="00000000">
              <w:rPr>
                <w:vertAlign w:val="superscript"/>
                <w:rtl w:val="0"/>
              </w:rPr>
              <w:t xml:space="preserve">1</w:t>
            </w:r>
            <w:r w:rsidR="00000000" w:rsidRPr="00000000" w:rsidDel="00000000">
              <w:rPr>
                <w:rtl w:val="0"/>
              </w:rPr>
              <w:t xml:space="preserve"> pantu. Elektroniskā izsole notiek, ievērojot šos noteikumus un normatīvos aktus, kas regulē kārtību, kādā veic darbības elektronisko izsoļu vietnē, un izsoles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likuma 4.panta pirmo daļu ostas teritorijā (sauszemes daļā) var būt valsts, pašvaldības vai citas juridiskās vai fiziskās personas īpašums. No minētā panta trešās un piektās daļas izriet, ka ostas pārvaldes valdījumā atrodas ostas teritorijā esoša pašvaldības zeme, ko tā ir tiesīga iznomāt un piešķirt par to apbūves tiesību. Savukārt no Ostu likuma 4.panta ceturtās daļas 3.apakšpunkta izriet, ka ostas pārvaldes valdījums uz pašvaldībai piederošu neapbūvētu zemi var tikt pārtraukts un atjaunots pašvaldībai, ja pašvaldība un ostas pārvalde par to ir vienojušās.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radītu vienlīdzīgu regulējumu attiecībā uz ostu teritorijā esošo īpašumu iznomāšanu vai apbūves tiesību piešķiršanu neatkarīgi no īpašuma piederības vai piekritības, priekšlikums noteikumu 2.5.apakšpunktā paredzēto izņēmumu attiecināt ne tikai uz ostas pārvaldes vai speciālās ekonomiskās zonas pārvaldes īpašumā vai valdījumā esošo īpašumu, bet arī uz pašvaldībai piederošajiem īpašumiem ostas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ostas teritorijā esoša zemesgabala vai tās daļas iznomāšanu vai apbūves tiesību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10.punktā.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 uz zemesgabala atrodas publiskai personai nepiederoša un zemesgrāmatā nereģistrēta būve, attiecīgās būves lietotājs maksā maksu par faktisko zemesgabala lietošanu līdz būves tiesiskā statusa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134.punktu ar maksas par faktisko zemesgabala lietošanu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 uz zemesgabala atrodas publiskai personai nepiederoša un zemesgrāmatā nereģistrēta būve, attiecīgās būves lietotājs maksā maksu par faktisko zemesgabala lietošanu 1</w:t>
            </w:r>
            <w:r w:rsidR="00000000" w:rsidRPr="00000000" w:rsidDel="00000000">
              <w:rPr>
                <w:b w:val="1"/>
                <w:rtl w:val="0"/>
              </w:rPr>
              <w:t xml:space="preserve">,5 % no zemesgabala kadastrālās vērtības, bet ne mazāk par zemesgabala minimālo nomas maksu</w:t>
            </w:r>
            <w:r w:rsidR="00000000" w:rsidRPr="00000000" w:rsidDel="00000000">
              <w:rPr>
                <w:rtl w:val="0"/>
              </w:rPr>
              <w:t xml:space="preserve">, līdz būves tiesiskā statusa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14.punktā.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Apbūvēta zemesgabala nomas maksu sāk aprēķināt ar maksāšanas paziņojuma vai rēķina nosūtīšanas dienu vai nomas līguma noslēgšanas dienu. Maksa par faktisko apbūvēta zemesgabala lietošanu līdz maksāšanas paziņojuma vai rēķina nosūtīšanas dienai vai nomas līguma noslēgšanas dienai tiek noteikta saskaņā ar šīs nodaļas prasībām, nepiemērojot šo noteikumu 5. un 22.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15.punktu, papildinot to, jo MK 350 noteikumu 2.nodaļā nav noteiktas prasības maksas par faktisko apbūvēta zemesgabala lietošanu aprēķināšanai,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Apbūvēta zemesgabala nomas maksu sāk aprēķināt ar maksāšanas paziņojuma vai rēķina nosūtīšanas dienu vai nomas līguma noslēgšanas dienu. Maksa par faktisko apbūvēta zemesgabala lietošanu līdz maksāšanas paziņojuma vai rēķina nosūtīšanas dienai vai nomas līguma noslēgšanas dienai tiek noteikta saskaņā ar šīs nodaļas prasībām </w:t>
            </w:r>
            <w:r w:rsidR="00000000" w:rsidRPr="00000000" w:rsidDel="00000000">
              <w:rPr>
                <w:b w:val="1"/>
                <w:rtl w:val="0"/>
              </w:rPr>
              <w:t xml:space="preserve">par nomas maksas aprēķināšanu</w:t>
            </w:r>
            <w:r w:rsidR="00000000" w:rsidRPr="00000000" w:rsidDel="00000000">
              <w:rPr>
                <w:rtl w:val="0"/>
              </w:rPr>
              <w:t xml:space="preserve">, nepiemērojot šo noteikumu 5. un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11.punktā.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350 noteikumu 29.6.apakšpunkts paredz, ka bez izsoles var tikt iznomāta teritorija, ja tā ir nepieciešama dažādiem mērķiem, kas saistīti ar ielu būvniecības darbu procesu. Ņemot vērā, ka pieaug pieprasījumu skaits pēc šādu teritoriju izmantošanas, attīstoties dažādu objektu būvniecības procesam, izsoļu rīkošana kavē būvdarbu uzsākšanu, jo lielākoties zemesgabalā, kurā tiek veikta būvniecība (pamatgabals) nav iespējams izvietot būvniecības darbiem nepieciešamās konstrukcijas, būvmateriālus un dažādus mehānismus, tāpēc nepieciešama brīva teritorija, pie tam, ievērojot pamatgabalā notiekošo būvniecības procesu, par šādām neapbūvētām teritorijām interese citiem pretendentiem, kā vien būvniekiem, nav. Līdz ar ko izsoļu dokumentācijas sagatavošana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350 noteikumu 29.7.punkta kārtībā tiek iznomāts neapbūvēts zemesgabals, piemēram, publiska pasākuma rīkošanai. Atsevišķiem pasākumiem atļauja tiek izsniegta uz laiku līdz 14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neapbūvēts zemesgabals, kas tiek izmantots ielu (tās daļu) transporta būvju un inženiertīklu būvdarbiem, kuru laikā tiek veikta ielas seguma uzlaušana, zemes darbi un ielas konstrukcijas atjaunošana,</w:t>
            </w:r>
            <w:r w:rsidR="00000000" w:rsidRPr="00000000" w:rsidDel="00000000">
              <w:rPr>
                <w:u w:val="single"/>
                <w:rtl w:val="0"/>
              </w:rPr>
              <w:t xml:space="preserve"> kā arī citu būvdarbu laikā</w:t>
            </w:r>
            <w:r w:rsidR="00000000" w:rsidRPr="00000000" w:rsidDel="00000000">
              <w:rPr>
                <w:rtl w:val="0"/>
              </w:rPr>
              <w:t xml:space="preserve">, ja tas tiek izmantots nožogojumu, sastatņu, konteineru, estakāžu, būvmateriālu un dažādu mehānismu, kā arī citu pagaidu konstrukciju novietošanai, kuras saistītas ar minētajiem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neapbūvēts zemesgabals vienai personai īslaicīgi – ne ilgāk par </w:t>
            </w:r>
            <w:r w:rsidR="00000000" w:rsidRPr="00000000" w:rsidDel="00000000">
              <w:rPr>
                <w:u w:val="single"/>
                <w:rtl w:val="0"/>
              </w:rPr>
              <w:t xml:space="preserve">14 dienām gadā</w:t>
            </w:r>
            <w:r w:rsidR="00000000" w:rsidRPr="00000000" w:rsidDel="00000000">
              <w:rPr>
                <w:rtl w:val="0"/>
              </w:rPr>
              <w:t xml:space="preserve"> – un iznomāšana nav pretēja sabiedrības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13.punktā.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19.jūnija noteikumu Nr.350 “Publiskas personas zemes nomas un apbūves tiesības noteikumi (turpmāk - MK 350 noteikumi)  29.punktā minētie nosacījumi par to, ka var nepiemērot zemesgabalu izsoles noteikumus, ja nomnieks neapbūvētajā zemesgabalā neveic saimniecisko darbību, kurai samazinātas nomas maksas piemērošanas gadījumā atbalsts nomniekam kvalificējams kā komercdarbības atbalsts, būtu precizējami pēc analoģijas ar Ministru kabineta 2018.gada 20.februāra noteikumu Nr.97 “Publiskas personas mantas iznomāšanas noteikumi” (turpmāk – MK 97 noteikumi) 5., 80. un citiem punktiem, kuros šāds nosacījums tiek atrunāts pie nomas maksas noteikšanas punktiem : “Ja nomas objektu, nerīkojot izsoli, iznomā saimnieciskai darbībai un samazinātas nomas maksas piemērošanas gadījumā atbalsts nomniekam kvalificējams kā komercdarbības atbalsts, nomas maksu nosaka atbilstoši neatkarīga vērtētāja noteiktai tirgus nomas maksai.”, nevis nekustamā īpašuma objekta iznomāšanas kārtības, ar vai bez izsoles.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zemesgabalu, kas ir starpgabals, vai neapbūvēts zemesgabals (tostarp zemesgabals ielu sarkanajās līnijās), kas nav iznomājams patstāvīgai izmantošanai un tiek iznomāts tikai piegulošā nekustamā īpašuma īpašniekam vai lietotājam, nevajadzētu iznomāt izsolē, kā to šobrīd paredz MK 350 noteikumi gadījumos, ja nomnieks neapbūvētajā zemesgabalā veic saimniecisko darbību, kurai samazinātas nomas maksas piemērošanas gadījumā atbalsts nomniekam kvalificējams kā komercdarbības atbalsts, jo šāda nomas tiesību izsole neatbilst iznomāšanas mērķim -  zemesgabala, kas nav patstāvīgi izmantojams, lietošana kopā ar nomnieka īpašumā vai lietošanā esošo piegulošo zemesgabalu. Lai šādos gadījumos nomas maksa tiktu noteikta ievērojot komercdarbības atbalsta regulējumu, zemesgabala nomas maksa nomniekam – saimnieciskās darbības veicējam – nosakāma atbilstoši neatkarīga vērtētāja noteiktai zemesgabala tirgus nomas maksai. Normas precizējamas, ievērojot arī to, ka nomnieki, kuri ir saimnieciskās darbības veicēji, bieži apstrīd to, ka nomas maksa par papildus zemesgabala lietošanu netiek noteikta 1,5% gadā no zemesgabala kadastrālās vērtības, pamatojot, ka viņi papildus zemesgabalā, kas nereti ir iežogota, šaura zemesgabala strēmele, neveic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biedrībām, pēc analoģijas ar MK 97 noteikumiem, varētu iznomāt nekustamā īpašuma objektu, nerīkojot nomas tiesību izsoli un nosakot nomas maksu atbilstoši neatkarīga vērtētāja noteiktai zemesgabala tirgus nomas maksai, ja biedrība ir saimnieciskās darbības veicēja.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neapbūvēts zemesgabals, kas ir starpgabals, vai neapbūvēts zemesgabals (tostarp zemesgabals ielu sarkanajās līnijās), kas nav iznomājams patstāvīgai izmantošanai un tiek iznomāts tikai piegulošā nekustamā īpašuma īpašniekam vai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neapbūvēts zemesgabals, kas tiek izmantots personisko palīgsaimniecību vajadzībām atbilstoši likuma "</w:t>
            </w:r>
            <w:r w:rsidR="00000000" w:rsidRPr="00000000" w:rsidDel="00000000">
              <w:rPr>
                <w:u w:val="single"/>
                <w:rtl w:val="0"/>
              </w:rPr>
              <w:t xml:space="preserve">Par zemes reformu Latvijas Republikas lauku apvidos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neapbūvēts zemesgabals, kas pilsētā nodots pagaidu lietošanā sakņu (ģimenes) dārza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neapbūvēts zemesgabals, kas 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katastrofās un ārkārtas situācijās, sabiedrības, it īpaši trūcīgo un sociāli mazaizsargāto personu grupu, sociālās labklājības celšanu, kā arī starptautiskajām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29.1. un 29.4. apakšpunktā minētajā gadījumā nomas maksa gadā ir 1,5 % no zemesgabala kadastrālās vērtības (bet ne mazāka par šo noteikumu 5. punktā minēto),</w:t>
            </w:r>
            <w:r w:rsidR="00000000" w:rsidRPr="00000000" w:rsidDel="00000000">
              <w:rPr>
                <w:u w:val="single"/>
                <w:rtl w:val="0"/>
              </w:rPr>
              <w:t xml:space="preserve"> ja nomnieks neveic saimniecisko darbību, kurai samazinātas nomas maksas piemērošanas gadījumā atbalsts nomniekam kvalificējams kā komercdarbības atbalsts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šo noteikumu 29.2. apakšpunktā minētajā gadījumā nomas maksa gadā ir 0,5 % no zemesgabala kadastrālās vērtības (nepiemērojot šo noteikumu 5. punktu, </w:t>
            </w:r>
            <w:r w:rsidR="00000000" w:rsidRPr="00000000" w:rsidDel="00000000">
              <w:rPr>
                <w:u w:val="single"/>
                <w:rtl w:val="0"/>
              </w:rPr>
              <w:t xml:space="preserve">ja nomnieks neveic saimniecisko darbību, kurai samazinātas nomas maksas piemērošanas gadījumā atbalsts nomniekam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šo noteikumu 29.3. apakšpunktā minētajā gadījumā nomas maksa gadā ir 1,5 % no zemesgabala kadastrālās vērtības (nepiemērojot šo noteikumu 5. punktu),</w:t>
            </w:r>
            <w:r w:rsidR="00000000" w:rsidRPr="00000000" w:rsidDel="00000000">
              <w:rPr>
                <w:u w:val="single"/>
                <w:rtl w:val="0"/>
              </w:rPr>
              <w:t xml:space="preserve"> ja nomnieks neveic saimniecisko darbību, kurai samazinātas nomas maksas piemērošanas gadījumā atbalsts nomniekam kvalificējams kā komercdarbības atbalsts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šo noteikumu 29.5., 29.6., 29.7., 29.8., 29.9. un 29.10. apakšpunktā minētajā gadījumā, </w:t>
            </w:r>
            <w:r w:rsidR="00000000" w:rsidRPr="00000000" w:rsidDel="00000000">
              <w:rPr>
                <w:u w:val="single"/>
                <w:rtl w:val="0"/>
              </w:rPr>
              <w:t xml:space="preserve">kā arī 29.1., 29.2., 29.3. un</w:t>
            </w:r>
            <w:r w:rsidR="00000000" w:rsidRPr="00000000" w:rsidDel="00000000">
              <w:rPr>
                <w:rtl w:val="0"/>
              </w:rPr>
              <w:t xml:space="preserve"> </w:t>
            </w:r>
            <w:r w:rsidR="00000000" w:rsidRPr="00000000" w:rsidDel="00000000">
              <w:rPr>
                <w:u w:val="single"/>
                <w:rtl w:val="0"/>
              </w:rPr>
              <w:t xml:space="preserve">29.4.apakšpunktā minētajos gadījumos, ja nomnieks veic saimniecisko darbību, kurai samazinātas nomas maksas piemērošanas gadījumā atbalsts nomniekam kvalificējams kā komercdarbības atbalsts</w:t>
            </w:r>
            <w:r w:rsidR="00000000" w:rsidRPr="00000000" w:rsidDel="00000000">
              <w:rPr>
                <w:rtl w:val="0"/>
              </w:rPr>
              <w:t xml:space="preserve">,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Publiskas personas finanšu līdzekļu un mantas izšķērdēšanas novēršanas likumā noteiktajā termiņā. Nomnieks kompensē iznomātājam pieaicinātā neatkarīgā vērtētāja atlīdzības summu, ja to ir iespējams attiecināt uz konkrētu nomnieku.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12.punktā.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papildināt ar 42.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 apakšpunkts paredz papildināt Ministru kabineta 2018. gada 19. jūnija noteikums Nr. 350 "Publiskas personas zemes nomas un apbūves tiesības noteikumi" ar 42.</w:t>
            </w:r>
            <w:r w:rsidR="00000000" w:rsidRPr="00000000" w:rsidDel="00000000">
              <w:rPr>
                <w:vertAlign w:val="superscript"/>
                <w:rtl w:val="0"/>
              </w:rPr>
              <w:t xml:space="preserve">1</w:t>
            </w:r>
            <w:r w:rsidR="00000000" w:rsidRPr="00000000" w:rsidDel="00000000">
              <w:rPr>
                <w:rtl w:val="0"/>
              </w:rPr>
              <w:t xml:space="preserve"> punktu, paredzot, ka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Attiecīgi noteikumu projekta redakcijā šī norma formulēta kā tiesības izsoles organizētājam pārtraukt izsoli pie minētajiem apstākļiem, bet ne kā obligāts pienākums. Ņemot vērā minēto, ierosinām anotācijā skaidrot, pie kādiem apstākļiem elektroniskā izsole būtu pārtraucama.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Nr.318 45.punktu Tiesu administrācija informē izsoles rīkotāju par elektronisko izsoļu vietnes sistēmas darbībā konstatētiem būtiskiem tehniskiem traucējumiem 24 stundu laikā pēc šādu traucējumu konstatēšanas vai izsoles noslēguma, ja izsole ir noslēgusies, bet par konstatētu drošības pārkāpumu – nekavējoties. Ņemot vērā minēto, izsoles organizētājs izsoli pārtrauc, ja tās laikā ir saņemts ziņojums par konstatētu sistēmas drošības pārkāpumu. Citu ziņojumu, kas saņemti pēc izsoles beigām, gadījumā, izsole netiek pārtraukta.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ostas pārvaldes vai speciālās ekonomiskās zonas pārvaldes valdījumā nodota zemesgabala vai īpašumā esoša zemesgabala vai tā daļas iznomāšanu vai apbūves tiesību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ostas teritorijā esoša zemesgabala vai tās daļas iznomāšanu vai apbūves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likuma 4.panta pirmo daļu ostas teritorijā (sauszemes daļā) var būt valsts, pašvaldības vai citas juridiskās vai fiziskās personas īpašums. No minētā panta trešās un piektās daļas izriet, ka ostas pārvaldes valdījumā atrodas ostas teritorijā esoša pašvaldības zeme, ko tā ir tiesīga iznomāt un piešķirt par to apbūves tiesību. Savukārt no Ostu likuma 4.panta ceturtās daļas 3.apakšpunkta izriet, ka ostas pārvaldes valdījums uz pašvaldībai piederošu neapbūvētu zemi var tikt pārtraukts un atjaunots pašvaldībai, ja pašvaldība un ostas pārvalde par to ir vienojušās.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radītu vienlīdzīgu regulējumu attiecībā uz ostu teritorijā esošo īpašumu iznomāšanu vai apbūves tiesību piešķiršanu neatkarīgi no īpašuma piederības vai piekritības, priekšlikums noteikumu 2.5.apakšpunktā paredzēto izņēmumu attiecināt ne tikai uz ostas pārvaldes vai speciālās ekonomiskās zonas pārvaldes īpašumā vai valdījumā esošo īpašumu, bet arī uz pašvaldībai piederošajiem īpašumiem ostas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veikt grozījumus tikai attiecībā uz nomas un apbūves tiesības izsoļu norises veidu - papildināt ar jaunu izsoles veidu (elektronisko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nevaram atbalstīt Ministru kabineta 2018.gada 19.jūnija noteikumu Nr.350 "Publiskas personas zemes nomas un apbūves tiesības noteikumi" (turpmāk - MK noteikumi Nr.350) 2.5.apakšpunkta grozīšanu, izņēmumu attiecinot arī uz pašvaldībai piederošajiem īpašumiem ostas teritorijā. Saskaņā ar MK noteikumu Nr.350 2.5.apakšpunktu šie noteikumi neattiecas uz ostas pārvaldes vai speciālās ekonomiskās zonas pārvaldes valdījumā nodota zemesgabala vai īpašumā esoša zemesgabala vai tā daļas iznomāšanu vai apbūves tiesību piešķiršanu. Ostas pārvaldes vai speciālās ekonomiskās zonas pārvaldes valdījumā nodota vai īpašumā esoša zemesgabala iznomāšana vai apbūves tiesību piešķiršana ir regulēta speciālajos normatīvajos aktos (piemēram Ostu likumā un saistītajos tiesību aktos). Gadījumā, ja MK noteikumos Nr.350 paredzētais izņēmums tiktu paplašināts arī uz pašvaldībai piederošajiem īpašumiem ostas teritorijā, attiecīgajai kārtībai jābūt noteiktai citā normatīvajā aktā. Šobrīd nav cits regulējums, kurā būtu noteiktai ostas teritorijā pašvaldībai piederošo īpašumu iznomāšanas un apbūves tiesību piešķiršanas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ostas pārvaldes vai speciālās ekonomiskās zonas pārvaldes valdījumā nodota zemesgabala vai īpašumā esoša zemesgabala vai tā daļas iznomāšanu vai apbūves tiesību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Apbūvēta zemesgabala nomas maksu sāk aprēķināt ar maksāšanas paziņojuma vai rēķina nosūtīšanas dienu vai nomas līguma noslēgšanas dienu. Maksa par faktisko apbūvēta zemesgabala lietošanu līdz maksāšanas paziņojuma vai rēķina nosūtīšanas dienai vai nomas līguma noslēgšanas dienai tiek noteikta saskaņā ar šīs nodaļas prasībām, nepiemērojot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15.punktu, papildinot to, jo MK 350 noteikumu 2.nodaļā nav noteiktas prasības maksas par faktisko apbūvēta zemesgabala lietošanu aprēķināšanai,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Apbūvēta zemesgabala nomas maksu sāk aprēķināt ar maksāšanas paziņojuma vai rēķina nosūtīšanas dienu vai nomas līguma noslēgšanas dienu. Maksa par faktisko apbūvēta zemesgabala lietošanu līdz maksāšanas paziņojuma vai rēķina nosūtīšanas dienai vai nomas līguma noslēgšanas dienai tiek noteikta saskaņā ar šīs nodaļas prasībām </w:t>
            </w:r>
            <w:r w:rsidR="00000000" w:rsidRPr="00000000" w:rsidDel="00000000">
              <w:rPr>
                <w:b w:val="1"/>
                <w:rtl w:val="0"/>
              </w:rPr>
              <w:t xml:space="preserve">par nomas maksas aprēķināšanu</w:t>
            </w:r>
            <w:r w:rsidR="00000000" w:rsidRPr="00000000" w:rsidDel="00000000">
              <w:rPr>
                <w:rtl w:val="0"/>
              </w:rPr>
              <w:t xml:space="preserve">, nepiemērojot šo noteikumu 5. un 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veikt grozījumus tikai attiecībā uz nomas un apbūves tiesības izsoļu norises veidu - papildināt ar jaunu izsoles veidu (elektronisko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priekšlikums netiek ņemts vērā, bet tas tiks vērtēts izstrādājot Ministru kabineta 2018.gada 19.jūnija noteikumu Nr.350 "Publiskas personas zemes nomas un apbūves tiesības noteikumi" grozījumus par kārtību, kādā publiska persona īsteno zemes likumiskās lietošanas attiecības atbilstoši likumā "Par atjaunotā Latvijas Republikas 1937.gada Civillikuma ievada, mantojuma tiesību un lietu tiesību daļas spēkā stāšanās laiku un piemērošanas kārtību"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Apbūvēta zemesgabala nomas maksu sāk aprēķināt ar maksāšanas paziņojuma vai rēķina nosūtīšanas dienu vai nomas līguma noslēgšanas dienu. Maksa par faktisko apbūvēta zemesgabala lietošanu līdz maksāšanas paziņojuma vai rēķina nosūtīšanas dienai vai nomas līguma noslēgšanas dienai tiek noteikta saskaņā ar šīs nodaļas prasībām, nepiemērojot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neapbūvēts zemesgabals, kas ir starpgabals,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2018.gada 19.jūnija noteikumu Nr.350 “Publiskas personas zemes nomas un apbūves tiesības noteikumi (turpmāk - MK 350 noteikumi)  29.punktā minētie nosacījumi par to, ka var nepiemērot zemesgabalu izsoles noteikumus, ja nomnieks neapbūvētajā zemesgabalā neveic saimniecisko darbību, kurai samazinātas nomas maksas piemērošanas gadījumā atbalsts nomniekam kvalificējams kā komercdarbības atbalsts, būtu precizējami pēc analoģijas ar Ministru kabineta 2018.gada 20.februāra noteikumu Nr.97 “Publiskas personas mantas iznomāšanas noteikumi” (turpmāk – MK 97 noteikumi) 5., 80. un citiem punktiem, kuros šāds nosacījums tiek atrunāts pie nomas maksas noteikšanas punktiem : “Ja nomas objektu, nerīkojot izsoli, iznomā saimnieciskai darbībai un samazinātas nomas maksas piemērošanas gadījumā atbalsts nomniekam kvalificējams kā komercdarbības atbalsts, nomas maksu nosaka atbilstoši neatkarīga vērtētāja noteiktai tirgus nomas maksai.”, nevis nekustamā īpašuma objekta iznomāšanas kārtības, ar vai bez izsoles.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zemesgabalu, kas ir starpgabals, vai neapbūvēts zemesgabals (tostarp zemesgabals ielu sarkanajās līnijās), kas nav iznomājams patstāvīgai izmantošanai un tiek iznomāts tikai piegulošā nekustamā īpašuma īpašniekam vai lietotājam, nevajadzētu iznomāt izsolē, kā to šobrīd paredz MK 350 noteikumi gadījumos, ja nomnieks neapbūvētajā zemesgabalā veic saimniecisko darbību, kurai samazinātas nomas maksas piemērošanas gadījumā atbalsts nomniekam kvalificējams kā komercdarbības atbalsts, jo šāda nomas tiesību izsole neatbilst iznomāšanas mērķim -  zemesgabala, kas nav patstāvīgi izmantojams, lietošana kopā ar nomnieka īpašumā vai lietošanā esošo piegulošo zemesgabalu. Lai šādos gadījumos nomas maksa tiktu noteikta ievērojot komercdarbības atbalsta regulējumu, zemesgabala nomas maksa nomniekam – saimnieciskās darbības veicējam – nosakāma atbilstoši neatkarīga vērtētāja noteiktai zemesgabala tirgus nomas maksai. Normas precizējamas, ievērojot arī to, ka nomnieki, kuri ir saimnieciskās darbības veicēji, bieži apstrīd to, ka nomas maksa par papildus zemesgabala lietošanu netiek noteikta 1,5% gadā no zemesgabala kadastrālās vērtības, pamatojot, ka viņi papildus zemesgabalā, kas nereti ir iežogota, šaura zemesgabala strēmele, neveic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biedrībām, pēc analoģijas ar MK 97 noteikumiem, varētu iznomāt nekustamā īpašuma objektu, nerīkojot nomas tiesību izsoli un nosakot nomas maksu atbilstoši neatkarīga vērtētāja noteiktai zemesgabala tirgus nomas maksai, ja biedrība ir saimnieciskās darbības veicēja.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priekšlikums izteikt 29.1.-29.4., 30.1.-30.4. apakšpunktus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neapbūvēts zemesgabals, kas ir starpgabals, vai neapbūvēts zemesgabals (tostarp zemesgabals ielu sarkanajās līnijās), kas nav iznomājams patstāvīgai izmantošanai un tiek iznomāts tikai piegulošā nekustamā īpašuma īpašniekam vai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neapbūvēts zemesgabals, kas tiek izmantots personisko palīgsaimniecību vajadzībām atbilstoši likuma "Par zemes reformu Latvijas Republikas lauku apvidos"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neapbūvēts zemesgabals, kas pilsētā nodots pagaidu lietošanā sakņu (ģimenes) dārza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neapbūvēts zemesgabals, kas 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katastrofās un ārkārtas situācijās, sabiedrības, it īpaši trūcīgo un sociāli mazaizsargāto personu grupu, sociālās labklājības celšanu, kā arī starptautiskajām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29.1. un 29.4. apakšpunktā minētajā gadījumā nomas maksa gadā ir 1,5 % no zemesgabala kadastrālās vērtības (bet ne mazāka par šo noteikumu 5. punktā minēto), </w:t>
            </w:r>
            <w:r w:rsidR="00000000" w:rsidRPr="00000000" w:rsidDel="00000000">
              <w:rPr>
                <w:b w:val="1"/>
                <w:rtl w:val="0"/>
              </w:rPr>
              <w:t xml:space="preserve">ja nomnieks neveic saimniecisko darbību, kurai samazinātas nomas maksas piemērošanas gadījumā atbalsts nomniekam kvalificējams kā komercdarbības atbalsts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šo noteikumu 29.2. apakšpunktā minētajā gadījumā nomas maksa gadā ir 0,5 % no zemesgabala kadastrālās vērtības (nepiemērojot šo noteikumu 5. punktu, </w:t>
            </w:r>
            <w:r w:rsidR="00000000" w:rsidRPr="00000000" w:rsidDel="00000000">
              <w:rPr>
                <w:b w:val="1"/>
                <w:rtl w:val="0"/>
              </w:rPr>
              <w:t xml:space="preserve">ja nomnieks neveic saimniecisko darbību, kurai samazinātas nomas maksas piemērošanas gadījumā atbalsts nomniekam kvalificējams kā komercdarbības atbalsts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šo noteikumu 29.3. apakšpunktā minētajā gadījumā nomas maksa gadā ir 1,5 % no zemesgabala kadastrālās vērtības (nepiemērojot šo noteikumu 5. punktu), </w:t>
            </w:r>
            <w:r w:rsidR="00000000" w:rsidRPr="00000000" w:rsidDel="00000000">
              <w:rPr>
                <w:b w:val="1"/>
                <w:rtl w:val="0"/>
              </w:rPr>
              <w:t xml:space="preserve">ja nomnieks neveic saimniecisko darbību, kurai samazinātas nomas maksas piemērošanas gadījumā atbalsts nomniekam kvalificējams kā komercdarbības atbalsts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šo noteikumu 29.5., 29.6., 29.7., 29.8., 29.9. un 29.10. apakšpunktā minētajā gadījumā, </w:t>
            </w:r>
            <w:r w:rsidR="00000000" w:rsidRPr="00000000" w:rsidDel="00000000">
              <w:rPr>
                <w:b w:val="1"/>
                <w:rtl w:val="0"/>
              </w:rPr>
              <w:t xml:space="preserve">kā arī 29.1., 29.2., 29.3. un 29.4.apakšpunktā minētajos gadījumos, ja nomnieks veic saimniecisko darbību, kurai samazinātas nomas maksas piemērošanas gadījumā atbalsts nomniekam kvalificējams kā komercdarbības atbalsts</w:t>
            </w:r>
            <w:r w:rsidR="00000000" w:rsidRPr="00000000" w:rsidDel="00000000">
              <w:rPr>
                <w:rtl w:val="0"/>
              </w:rPr>
              <w:t xml:space="preserve">,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Publiskas personas finanšu līdzekļu un mantas izšķērdēšanas novēršanas likumā noteiktajā termiņā. Nomnieks kompensē iznomātājam pieaicinātā neatkarīgā vērtētāja atlīdzības summu, ja to ir iespējams attiecināt uz konkrētu nomnieku.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veikt grozījumus tikai attiecībā uz nomas un apbūves tiesības izsoļu norises veidu - papildināt ar jaunu izsoles veidu (elektronisko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priekšlikums netiek ņemts vērā, bet tas tiks vērtēts nākamo Ministru kabineta 2018.gada 19.jūnija noteikumu Nr.350 "Publiskas personas zemes nomas un apbūves tiesības noteikumi" grozījumu izstrādes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neapbūvēts zemesgabals, kas ir starpgabals,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neapbūvēts zemesgabals, kas tiek izmantots ielu (tās daļu) transporta būvju un inženiertīklu būvdarbiem, kuru laikā tiek veikta ielas seguma uzlaušana, zemes darbi un ielas konstrukcijas atjaunošana, vai kas tiek izmantots nožogojumu, sastatņu, konteineru, estakāžu, būvmateriālu un dažādu mehānismu, kā arī citu pagaidu konstrukciju novietošanai, kuras saistītas ar minētajiem būvdarbiem;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350 noteikumu 29.6.apakšpunkts paredz, ka bez izsoles var tikt iznomāta teritorija, ja tā ir nepieciešama dažādiem mērķiem, kas saistīti ar ielu būvniecības darbu procesu. Ņemot vērā, ka pieaug pieprasījumu skaits pēc šādu teritoriju izmantošanas, attīstoties dažādu objektu būvniecības procesam, izsoļu rīkošana kavē būvdarbu uzsākšanu, jo lielākoties zemesgabalā, kurā tiek veikta būvniecība (pamatgabals) nav iespējams izvietot būvniecības darbiem nepieciešamās konstrukcijas, būvmateriālus un dažādus mehānismus, tāpēc nepieciešama brīva teritorija, pie tam, ievērojot pamatgabalā notiekošo būvniecības procesu, par šādām neapbūvētām teritorijām interese citiem pretendentiem, kā vien būvniekiem, nav. Līdz ar ko izsoļu dokumentācijas sagatavošana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350 noteikumu 29.7.punkta kārtībā tiek iznomāts neapbūvēts zemesgabals, piemēram, publiska pasākuma rīkošanai. Atsevišķiem pasākumiem atļauja tiek izsniegta uz laiku līdz 14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priekšlikums papildināt 29.6. un 29.7. apakšpunktus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neapbūvēts zemesgabals, kas tiek izmantots ielu (tās daļu) transporta būvju un inženiertīklu būvdarbiem, kuru laikā tiek veikta ielas seguma uzlaušana, zemes darbi un ielas konstrukcijas atjaunošana, </w:t>
            </w:r>
            <w:r w:rsidR="00000000" w:rsidRPr="00000000" w:rsidDel="00000000">
              <w:rPr>
                <w:b w:val="1"/>
                <w:rtl w:val="0"/>
              </w:rPr>
              <w:t xml:space="preserve">kā arī citu būvdarbu laikā</w:t>
            </w:r>
            <w:r w:rsidR="00000000" w:rsidRPr="00000000" w:rsidDel="00000000">
              <w:rPr>
                <w:rtl w:val="0"/>
              </w:rPr>
              <w:t xml:space="preserve">, ja tas tiek izmantots nožogojumu, sastatņu, konteineru, estakāžu, būvmateriālu un dažādu mehānismu, kā arī citu pagaidu konstrukciju novietošanai, kuras saistītas ar minētajiem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neapbūvēts zemesgabals vienai personai īslaicīgi – ne ilgāk par </w:t>
            </w:r>
            <w:r w:rsidR="00000000" w:rsidRPr="00000000" w:rsidDel="00000000">
              <w:rPr>
                <w:b w:val="1"/>
                <w:rtl w:val="0"/>
              </w:rPr>
              <w:t xml:space="preserve">14 dienām gadā</w:t>
            </w:r>
            <w:r w:rsidR="00000000" w:rsidRPr="00000000" w:rsidDel="00000000">
              <w:rPr>
                <w:rtl w:val="0"/>
              </w:rPr>
              <w:t xml:space="preserve"> – un iznomāšana nav pretēja sabiedrības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veikt grozījumus tikai attiecībā uz nomas un apbūves tiesības izsoļu norises veidu - papildināt ar jaunu izsoles veidu (elektronisko izsoli). Ņemot vērā minēto šobrīd priekšlikums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2018.gada 19.jūnija noteikumu Nr.350 "Publiskas personas zemes nomas un apbūves tiesības noteikumi" (turpmāk - MK noteikumi Nr.350) 29.6.apakšpunkta grozīšanu tas tiks vērtēts nākamo MK noteikumu Nr.350 grozījumu izstrādes ietvaros. Savukārt attiecībā uz MK noteikumu Nr.350 29.7.apakšpunkta grozīšanu nesaskatām pietiekamu pamatojumu noteikto dienu skaita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neapbūvēts zemesgabals, kas tiek izmantots ielu (tās daļu) transporta būvju un inženiertīklu būvdarbiem, kuru laikā tiek veikta ielas seguma uzlaušana, zemes darbi un ielas konstrukcijas atjaunošana, vai kas tiek izmantots nožogojumu, sastatņu, konteineru, estakāžu, būvmateriālu un dažādu mehānismu, kā arī citu pagaidu konstrukciju novietošanai, kuras saistītas ar minētajiem būvdarbiem;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 uz zemesgabala atrodas publiskai personai nepiederoša un zemesgrāmatā nereģistrēta būve, attiecīgās būves lietotājs maksā maksu par faktisko zemesgabala lietošanu līdz būves tiesiskā statusa sakārtošanai.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134.punktu ar maksas par faktisko zemesgabala lietošanu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 uz zemesgabala atrodas publiskai personai nepiederoša un zemesgrāmatā nereģistrēta būve, attiecīgās būves lietotājs maksā maksu par faktisko zemesgabala lietošanu </w:t>
            </w:r>
            <w:r w:rsidR="00000000" w:rsidRPr="00000000" w:rsidDel="00000000">
              <w:rPr>
                <w:b w:val="1"/>
                <w:rtl w:val="0"/>
              </w:rPr>
              <w:t xml:space="preserve">1,5 % no zemesgabala kadastrālās vērtības, bet ne mazāk par zemesgabala minimālo nomas maksu</w:t>
            </w:r>
            <w:r w:rsidR="00000000" w:rsidRPr="00000000" w:rsidDel="00000000">
              <w:rPr>
                <w:rtl w:val="0"/>
              </w:rPr>
              <w:t xml:space="preserve">, līdz būves tiesiskā statusa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veikt grozījumus tikai attiecībā uz nomas un apbūves tiesības izsoļu norises veidu - papildināt ar jaunu izsoles veidu (elektronisko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priekšlikums netiek ņemts vērā, bet tas tiks vērtēts izstrādājot Ministru kabineta 2018.gada 19.jūnija noteikumu Nr.350 "Publiskas personas zemes nomas un apbūves tiesības noteikumi" grozījumus par kārtību, kādā publiska persona īsteno zemes likumiskās lietošanas attiecības atbilstoši likumā "Par atjaunotā Latvijas Republikas 1937.gada Civillikuma ievada, mantojuma tiesību un lietu tiesību daļas spēkā stāšanās laiku un piemērošanas kārtību"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 uz zemesgabala atrodas publiskai personai nepiederoša un zemesgrāmatā nereģistrēta būve, attiecīgās būves lietotājs maksā maksu par faktisko zemesgabala lietošanu līdz būves tiesiskā statusa sakārtošanai.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22-TA-2334</w:t>
    </w:r>
    <w:r>
      <w:br/>
    </w:r>
    <w:r w:rsidR="00000000" w:rsidRPr="00000000" w:rsidDel="00000000">
      <w:rPr>
        <w:rtl w:val="0"/>
      </w:rPr>
      <w:t xml:space="preserve">20.06.2023. 18.41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22-TA-2334</w:t>
    </w:r>
    <w:r>
      <w:br/>
    </w:r>
    <w:r w:rsidR="00000000" w:rsidRPr="00000000" w:rsidDel="00000000">
      <w:rPr>
        <w:rtl w:val="0"/>
      </w:rPr>
      <w:t xml:space="preserve">20.06.2023. 18.41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Izziņa_22-TA-2334.docx</dc:title>
</cp:coreProperties>
</file>

<file path=docProps/custom.xml><?xml version="1.0" encoding="utf-8"?>
<Properties xmlns="http://schemas.openxmlformats.org/officeDocument/2006/custom-properties" xmlns:vt="http://schemas.openxmlformats.org/officeDocument/2006/docPropsVTypes"/>
</file>