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9. jūnija noteikumos Nr. 291 "Noteikumi par biodrošības pasākumu kopumu dzīvnieku turēšanas vietām"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projekta pielikuma 1. punktam kažokzvērus tur novietnēs, lūdzam projekta pielikuma 11. punktā svītrot vārdus "vai mītnē".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pielikuma 11. punkta redakcija, svītrojot vārdus "vai mītnē".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2.1. un 2.3.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projekta pielikuma 2.1. apakšpunkts attiecināms uz kažokzvēru novietņu (turpmāk – novietne) </w:t>
            </w:r>
            <w:r w:rsidR="00000000" w:rsidRPr="00000000" w:rsidDel="00000000">
              <w:rPr>
                <w:u w:val="single"/>
                <w:rtl w:val="0"/>
              </w:rPr>
              <w:t xml:space="preserve">apmeklētājiem</w:t>
            </w:r>
            <w:r w:rsidR="00000000" w:rsidRPr="00000000" w:rsidDel="00000000">
              <w:rPr>
                <w:rtl w:val="0"/>
              </w:rPr>
              <w:t xml:space="preserve">, savukārt projekta pielikuma 2.3. apakšpunkts attiecināms uz novietnes darbiniekiem un </w:t>
            </w:r>
            <w:r w:rsidR="00000000" w:rsidRPr="00000000" w:rsidDel="00000000">
              <w:rPr>
                <w:u w:val="single"/>
                <w:rtl w:val="0"/>
              </w:rPr>
              <w:t xml:space="preserve">personām, kas nonāk kontaktā ar kažokzvēriem</w:t>
            </w:r>
            <w:r w:rsidR="00000000" w:rsidRPr="00000000" w:rsidDel="00000000">
              <w:rPr>
                <w:rtl w:val="0"/>
              </w:rPr>
              <w:t xml:space="preserve">. Tādējādi regulējuma piemērošanā var rasties neviennozīmīga izpratne par to, vai novietņu apmeklētāji, kuri nonāk kontaktā ar kažokvēriem, nodrošināmi ar vienreizlietojamu vai tīru aizsargapģērbu un aizsargapaviem vai darba vai maiņas apģērbu un apaviem.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pielikuma 2.1. un 2.3. apakšpunkta redakcija, nosakot 2.1. apakšpunktā, ka apmeklētājus</w:t>
            </w:r>
            <w:r w:rsidR="00000000" w:rsidRPr="00000000" w:rsidDel="00000000">
              <w:rPr>
                <w:u w:val="single"/>
                <w:rtl w:val="0"/>
              </w:rPr>
              <w:t xml:space="preserve">,</w:t>
            </w:r>
            <w:r w:rsidR="00000000" w:rsidRPr="00000000" w:rsidDel="00000000">
              <w:rPr>
                <w:rtl w:val="0"/>
              </w:rPr>
              <w:t xml:space="preserve"> </w:t>
            </w:r>
            <w:r w:rsidR="00000000" w:rsidRPr="00000000" w:rsidDel="00000000">
              <w:rPr>
                <w:u w:val="single"/>
                <w:rtl w:val="0"/>
              </w:rPr>
              <w:t xml:space="preserve">kas nonāk kontaktā ar kažokzvēriem,</w:t>
            </w:r>
            <w:r w:rsidR="00000000" w:rsidRPr="00000000" w:rsidDel="00000000">
              <w:rPr>
                <w:rtl w:val="0"/>
              </w:rPr>
              <w:t xml:space="preserve"> informē par biodrošības pasākumiem novietnē un nodrošina tos ar vienreizlietojamu vai tīru aizsargapģērbu un aizsargapaviem, kā arī no 2.3. apakšpunkta svītrojot vārdus "un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23-TA-3082</w:t>
    </w:r>
    <w:r>
      <w:br/>
    </w:r>
    <w:r w:rsidR="00000000" w:rsidRPr="00000000" w:rsidDel="00000000">
      <w:rPr>
        <w:rtl w:val="0"/>
      </w:rPr>
      <w:t xml:space="preserve">11.01.2024. 16.36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23-TA-3082</w:t>
    </w:r>
    <w:r>
      <w:br/>
    </w:r>
    <w:r w:rsidR="00000000" w:rsidRPr="00000000" w:rsidDel="00000000">
      <w:rPr>
        <w:rtl w:val="0"/>
      </w:rPr>
      <w:t xml:space="preserve">11.01.2024. 16.36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Izziņa_23-TA-3082.docx</dc:title>
</cp:coreProperties>
</file>

<file path=docProps/custom.xml><?xml version="1.0" encoding="utf-8"?>
<Properties xmlns="http://schemas.openxmlformats.org/officeDocument/2006/custom-properties" xmlns:vt="http://schemas.openxmlformats.org/officeDocument/2006/docPropsVTypes"/>
</file>