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“Muižnieki”, Dagdas pagastā, Krāslavas novadā, daļas pirkšanu gājēju–velosipēdistu celiņa gar valsts reģionālo autoceļu P61 Krāslava-Dagda (apdzīvotā vietā Ozoliņi) būvniecības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pirkt nekustamā īpašuma “Muižnieki” (nekustamā īpašuma kadastra Nr. 6054 001 0044) daļu -  zemes vienību (zemes vienības kadastra apzīmējums 6054 001 0298) 0,02 ha platībā Dagdas pagastā, Krāslavas novadā, kas nepieciešama gājēju – velosipēdistu celiņa gar valsts reģionālo autoceļu P61 Krāslava-Dagda posmā 32,05.-33,25.km (apdzīvotā vietā Ozoliņi) būvniecības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 panta 7. punktu, rīkojums kā pārvaldes lēmums ir individuāls tiesību akts, kas vērsts uz tiesisku seku nodibināšanu, grozīšanu, konstatēšanu vai izbeigšanu valsts pārvaldes jomā. Pārvaldes lēmums regulē konkrētas publiski tiesiskas attiecības ar citu iestādi vai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tiesību aktu (konkrētajā gadījumā rīkojumu) tiek radītas, grozītas, konstatētas vai izbeigtas tiesiskas attiecības, tad šīm darbībām jābūt tiesiski pamatotām. Uz to norāda tāds tiesību pamatprincips kā likumības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gadījumā projektā nav norādīta neviena to pamatojošā norma, kaut arī tās ir norādītas projekta anotācijā. Ņemot vērā iepriekš minēto un ievērojot praksi šādu rīkojumu projektu izstrādē, lūdzam papildināt rīkojuma projektu ar to pamatojošām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Sabiedrības vajadzībām nepieciešamā nekustamā īpašuma atsavināšanas likuma 9. panta pirmo daļu  </w:t>
            </w:r>
            <w:r w:rsidR="00000000" w:rsidRPr="00000000" w:rsidDel="00000000">
              <w:rPr>
                <w:rtl w:val="0"/>
              </w:rPr>
              <w:t xml:space="preserve">atļaut Satiksmes ministrijai pirkt nekustamā īpašuma “Muižnieki” (nekustamā īpašuma kadastra Nr. 6054 001 0044) daļu -  zemes vienību (zemes vienības kadastra apzīmējums 6054 001 0298) 0,02 ha platībā Dagdas pagastā, Krāslavas novadā, kas nepieciešama gājēju – velosipēdistu celiņa gar valsts reģionālo autoceļu P61 Krāslava-Dagda posmā 32,05.-33,25.km (apdzīvotā vietā Ozoliņi) būvniecības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izstrādājot šāda veida rīkojuma projektus, kad īpašumi tiek atsavināti sabiedrības vajadzībām, nevienā  projektā netika norādīta neviena to pamatojošā norma. Ņemot vērā minēto un ievērojot praksi šādu rīkojumu projektu izstrādē, projekts netiek papildināts ar to pamatojošām tiesību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pirkt nekustamā īpašuma “Muižnieki” (nekustamā īpašuma kadastra Nr. 6054 001 0044) daļu -  zemes vienību (zemes vienības kadastra apzīmējums 6054 001 0298) 0,02 ha platībā Dagdas pagastā, Krāslavas novadā, kas nepieciešama gājēju – velosipēdistu celiņa gar valsts reģionālo autoceļu P61 Krāslava-Dagda posmā 32,05.-33,25.km (apdzīvotā vietā Ozoliņi) būvniecības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nekustamais īpašums “Muižnieki”, kadastra Nr.6054 001 0044, ir ierakstīts Daugavpils tiesas Dagdas pagasta zemesgrāmatas nodalījumā Nr.94 un tā daļai – zemes vienībai ar kadastra apzīmējumu 6054 001 0298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(aizsardzības zonas) teritorija ap kultūras pieminekli laukos – 0,0200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0,0200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rīkojuma projekta paskaidrojošos dokumentus, tajā skaitā, Daugavpils tiesas Dagdas pagasta zemesgrāmatas nodalījuma Nr.94 norakstu, kā arī kadastra informācijas sistēmas izdrukas par nekustamo īpašumu "Muižnieki A", kadastra Nr.60540010304, Dagdas pagastā, Dagdas novadā un nekustamo īpašumu "Muižnieki", kadastra Nr.60540010044, Dagdas pagastā, Dagdas novadā, Tieslietu ministrija izsaka priekšlikumu papildināt anotāciju gan ar zemesgrāmatas nodalījumā, gan kadastra informācijas sistēmā norādīto informāciju (ņemot vērā, ka tā atšķiras) - precizējot informāciju par visiem 13 zemesgrāmatas nodalījumā reģistrētajiem nekustamā īpašuma “Muižnieki”, kadastra Nr.6054 001 0044, apgrūtinājumiem, kas, tajā skaitā, attiecināmi arī uz atsavināmo zemes vienību ar kadastra apzīmējumu 6054 001 0298, kā arī papildus norādot informāciju par kadastra informācijas sistēmā reģistrētajiem datiem par atdalītajiem nekustamajiem īpašumiem - nekustamo īpašumu "Muižnieki", kura sastāvā iekļauta zemes vienība ar kadastra apzīmējumu 60540010297 un nekustamo īpašumu "Muižnieki A", kura sastāvā iekļauta atsavināmā zemes vienība ar kadastra apzīmējumu 60540010298 un kurai kadastra informācijas sistēmā reģistrēti pieci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Atsavināts tiek nekustamais īpašums "Muižnieki" daļa-  zemes vienība ar kadastra apzīmējumu 60540010298, kurai kadastra informācijas sistēmā var redzēt reģistrētos apgrūtinājumus, kuri uzskaitīti anotācijā.  Pēc Valsts zemes dienesta kadastra informācijas sistēmas datiem ir redzams, ka ir izveidots nekustamais īpašums "Muižnieki A", kas satāv no atsavināmās zemes vienības ar kadastra apzīmējumu 60540010298. Līdz ar ko uzskatām, ka anotāciju papildināt ar visiem nekustamā īpašuma "Muižnieki" uzskaitītajiem apgrūtinājumiem, kas pēc nepieciešamās zemes vienības atsavināšanas, uz  jauno īpašnieku nepāriet, nav nepieciešams. Ņemot vērā minēto un ievērojot līdzšinējo praksi, anotācija netiek papildināts ar papildus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norādīts, ka rīkojuma projekts netieši ietekmē fiziskās personas - autoceļa lietotājus. Tajā pašā laikā anotācijā norādīts, ka juridiskās personas rīkojuma projekts neietekmē. Lūdzam izvērtēt, vai gadījumā arī juridiskās personas kā autoceļa lietotāji netiek ietekmētas tāpat kā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 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6.sadaļu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lūdzam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8.1.13.apakšsadaļu papildināta ar informāciju par projekta izstrādes procesā izmantoto dokumentu, kas satur personas datus, apstrādes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22-TA-732</w:t>
    </w:r>
    <w:r>
      <w:br/>
    </w:r>
    <w:r w:rsidR="00000000" w:rsidRPr="00000000" w:rsidDel="00000000">
      <w:rPr>
        <w:rtl w:val="0"/>
      </w:rPr>
      <w:t xml:space="preserve">04.04.2022. 21.03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22-TA-732</w:t>
    </w:r>
    <w:r>
      <w:br/>
    </w:r>
    <w:r w:rsidR="00000000" w:rsidRPr="00000000" w:rsidDel="00000000">
      <w:rPr>
        <w:rtl w:val="0"/>
      </w:rPr>
      <w:t xml:space="preserve">04.04.2022. 21.03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Izziņa_22-TA-732.docx</dc:title>
</cp:coreProperties>
</file>

<file path=docProps/custom.xml><?xml version="1.0" encoding="utf-8"?>
<Properties xmlns="http://schemas.openxmlformats.org/officeDocument/2006/custom-properties" xmlns:vt="http://schemas.openxmlformats.org/officeDocument/2006/docPropsVTypes"/>
</file>