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22E78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From:</w:t>
      </w:r>
      <w:r>
        <w:rPr>
          <w:b/>
          <w:bCs/>
          <w:color w:val="000000"/>
        </w:rPr>
        <w:tab/>
      </w:r>
      <w:r>
        <w:rPr>
          <w:color w:val="000000"/>
        </w:rPr>
        <w:t>VARAM &lt;pasts@varam.gov.lv&gt;</w:t>
      </w:r>
    </w:p>
    <w:p w14:paraId="75CD78D9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Sent:</w:t>
      </w:r>
      <w:r>
        <w:rPr>
          <w:b/>
          <w:bCs/>
          <w:color w:val="000000"/>
        </w:rPr>
        <w:tab/>
      </w:r>
      <w:r>
        <w:rPr>
          <w:color w:val="000000"/>
        </w:rPr>
        <w:t>trešdiena, 14.  jūl.. 2021.  gada  08:04</w:t>
      </w:r>
    </w:p>
    <w:p w14:paraId="66A21311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72C2654A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Subject:</w:t>
      </w:r>
      <w:r>
        <w:rPr>
          <w:b/>
          <w:bCs/>
          <w:color w:val="000000"/>
        </w:rPr>
        <w:tab/>
      </w:r>
      <w:r>
        <w:rPr>
          <w:color w:val="000000"/>
        </w:rPr>
        <w:t>Atzinums par Ministru kabineta projektu (VSS-631)</w:t>
      </w:r>
    </w:p>
    <w:p w14:paraId="26B4BA3A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</w:p>
    <w:p w14:paraId="7E58FDBC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Follow Up Flag:</w:t>
      </w:r>
      <w:r>
        <w:rPr>
          <w:b/>
          <w:bCs/>
          <w:color w:val="000000"/>
        </w:rPr>
        <w:tab/>
      </w:r>
      <w:r>
        <w:rPr>
          <w:color w:val="000000"/>
        </w:rPr>
        <w:t>Follow up</w:t>
      </w:r>
    </w:p>
    <w:p w14:paraId="370B1E1E" w14:textId="77777777" w:rsidR="00000000" w:rsidRDefault="00D5441B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Flag Status:</w:t>
      </w:r>
      <w:r>
        <w:rPr>
          <w:b/>
          <w:bCs/>
          <w:color w:val="000000"/>
        </w:rPr>
        <w:tab/>
      </w:r>
      <w:r>
        <w:rPr>
          <w:color w:val="000000"/>
        </w:rPr>
        <w:t>Completed</w:t>
      </w:r>
    </w:p>
    <w:p w14:paraId="408F3273" w14:textId="77777777" w:rsidR="00000000" w:rsidRDefault="00D5441B"/>
    <w:p w14:paraId="508F3F8A" w14:textId="77777777" w:rsidR="00000000" w:rsidRDefault="00D5441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13.07.2021 Nr.1-132/6620</w:t>
      </w:r>
    </w:p>
    <w:p w14:paraId="22858234" w14:textId="77777777" w:rsidR="00000000" w:rsidRDefault="00D5441B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p w14:paraId="76E0BC09" w14:textId="77777777" w:rsidR="00000000" w:rsidRDefault="00D5441B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4"/>
      </w:tblGrid>
      <w:tr w:rsidR="00000000" w14:paraId="13FEF966" w14:textId="77777777">
        <w:trPr>
          <w:trHeight w:val="684"/>
        </w:trPr>
        <w:tc>
          <w:tcPr>
            <w:tcW w:w="5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997C" w14:textId="77777777" w:rsidR="00000000" w:rsidRDefault="00D5441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Atzinums par Ministru kabineta rīkojuma projektu “Par nekustamā īpašuma ½ domājamās daļas Rīgā nodošanu Rīgas pilsētas pašvaldības īpašumā” (VSS-631)</w:t>
            </w:r>
          </w:p>
        </w:tc>
      </w:tr>
    </w:tbl>
    <w:p w14:paraId="37B27F3E" w14:textId="77777777" w:rsidR="00000000" w:rsidRDefault="00D544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84869" w14:textId="77777777" w:rsidR="00000000" w:rsidRDefault="00D5441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Vides aizsardzības un reģionālās attīstības ministrija (turpmāk – Ministrija) savas kompetences ietvaros</w:t>
      </w:r>
      <w:r>
        <w:rPr>
          <w:rFonts w:ascii="Times New Roman" w:hAnsi="Times New Roman" w:cs="Times New Roman"/>
          <w:sz w:val="24"/>
          <w:szCs w:val="24"/>
        </w:rPr>
        <w:t xml:space="preserve"> izvērtēja Finanšu ministrijas sagatavoto Ministru kabineta rīkojuma projektu “Par nekustamā īpašuma ½ domājamās daļas Rīgā nodošanu Rīgas pilsētas pašvaldības īpašumā” (VSS-631) (turpmāk – Projekts) kā arī tā sākotnējās ietekmes novērtējuma ziņojumu (anot</w:t>
      </w:r>
      <w:r>
        <w:rPr>
          <w:rFonts w:ascii="Times New Roman" w:hAnsi="Times New Roman" w:cs="Times New Roman"/>
          <w:sz w:val="24"/>
          <w:szCs w:val="24"/>
        </w:rPr>
        <w:t>āciju) un saskaņo to bez iebildumiem un priekšlikumiem.</w:t>
      </w:r>
    </w:p>
    <w:p w14:paraId="7F8ECAA5" w14:textId="77777777" w:rsidR="00000000" w:rsidRDefault="00D5441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Vēršam uzmanību, ka Ministrija ir izvērtējusi Projektā minētā nekustamā īpašuma atsavināšanas tiesisko pamatu. Vienlaikus Ministrija nav vērtējusi atsavināšanas raksturojošajos un pamatojošajos dokume</w:t>
      </w:r>
      <w:r>
        <w:rPr>
          <w:rFonts w:ascii="Times New Roman" w:hAnsi="Times New Roman" w:cs="Times New Roman"/>
          <w:sz w:val="24"/>
          <w:szCs w:val="24"/>
        </w:rPr>
        <w:t>ntos minēto faktisko apstākļu atbilstību tiesiskajai situācijai. Informējam, ka par tiesību akta projekta saturu un atbilstību normatīvajiem aktiem, kā arī izpildīšanas iespējamību ir atbildīgs tā virzītājs.</w:t>
      </w:r>
    </w:p>
    <w:p w14:paraId="2401085D" w14:textId="77777777" w:rsidR="00000000" w:rsidRDefault="00D5441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AAAB54" w14:textId="77777777" w:rsidR="00000000" w:rsidRDefault="00D54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6C7BA3A8" w14:textId="77777777" w:rsidR="00000000" w:rsidRDefault="00D544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</w:t>
      </w:r>
      <w:r>
        <w:rPr>
          <w:rFonts w:ascii="Times New Roman" w:hAnsi="Times New Roman" w:cs="Times New Roman"/>
          <w:sz w:val="24"/>
          <w:szCs w:val="24"/>
        </w:rPr>
        <w:t>sekretāra vietniece E.Turka</w:t>
      </w:r>
    </w:p>
    <w:p w14:paraId="5E4264AE" w14:textId="77777777" w:rsidR="00000000" w:rsidRDefault="00D5441B"/>
    <w:p w14:paraId="341D62C5" w14:textId="77777777" w:rsidR="00000000" w:rsidRDefault="00D54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</w:p>
    <w:p w14:paraId="6662E732" w14:textId="77777777" w:rsidR="00000000" w:rsidRDefault="00D54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Prindulis </w:t>
      </w:r>
    </w:p>
    <w:p w14:paraId="7B4C5BE0" w14:textId="77777777" w:rsidR="00000000" w:rsidRDefault="00D54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3B6DA419" w14:textId="77777777" w:rsidR="00000000" w:rsidRDefault="00D54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nodaļas jurists </w:t>
      </w:r>
    </w:p>
    <w:p w14:paraId="783D3982" w14:textId="77777777" w:rsidR="00000000" w:rsidRDefault="00D54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5FD415AE" w14:textId="77777777" w:rsidR="00000000" w:rsidRDefault="00D5441B"/>
    <w:p w14:paraId="66508BF3" w14:textId="77777777" w:rsidR="00000000" w:rsidRDefault="00D5441B"/>
    <w:p w14:paraId="3B15DE04" w14:textId="77777777" w:rsidR="00000000" w:rsidRDefault="00D5441B"/>
    <w:p w14:paraId="50F31924" w14:textId="77777777" w:rsidR="00000000" w:rsidRDefault="00D5441B"/>
    <w:p w14:paraId="1918642E" w14:textId="77777777" w:rsidR="00000000" w:rsidRDefault="00D5441B"/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cumentType w:val="eMail"/>
  <w:defaultTabStop w:val="720"/>
  <w:noPunctuationKerning/>
  <w:characterSpacingControl w:val="doNotCompress"/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1B"/>
    <w:rsid w:val="00D5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E7B1A9"/>
  <w15:chartTrackingRefBased/>
  <w15:docId w15:val="{42D30202-BFBE-4108-98FA-EF8A1F4F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438AA9-493E-4575-A55A-38BCDD69FC87}"/>
</file>

<file path=customXml/itemProps2.xml><?xml version="1.0" encoding="utf-8"?>
<ds:datastoreItem xmlns:ds="http://schemas.openxmlformats.org/officeDocument/2006/customXml" ds:itemID="{882A6297-1E6A-44D4-9DA2-D18182082B2C}"/>
</file>

<file path=customXml/itemProps3.xml><?xml version="1.0" encoding="utf-8"?>
<ds:datastoreItem xmlns:ds="http://schemas.openxmlformats.org/officeDocument/2006/customXml" ds:itemID="{BF78339B-B2A4-4DAC-8738-EC450C2B3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1213</Characters>
  <Application>Microsoft Office Word</Application>
  <DocSecurity>0</DocSecurity>
  <Lines>22</Lines>
  <Paragraphs>6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2</cp:revision>
  <dcterms:created xsi:type="dcterms:W3CDTF">2021-11-12T07:39:00Z</dcterms:created>
  <dcterms:modified xsi:type="dcterms:W3CDTF">2021-11-12T07:39:00Z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