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46E9000C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 w14:paraId="330E2EA5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 w14:paraId="422050F9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08.09.2021</w:t>
            </w:r>
            <w:r>
              <w:t>.</w:t>
            </w:r>
          </w:p>
        </w:tc>
        <w:tc>
          <w:tcPr>
            <w:tcW w:w="410" w:type="dxa"/>
          </w:tcPr>
          <w:p w:rsidR="00C27521" w:rsidP="00C2375C" w14:paraId="6CCF42E9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 w14:paraId="6646D868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1-14/8195</w:t>
            </w:r>
          </w:p>
        </w:tc>
      </w:tr>
      <w:tr w14:paraId="7AA4C497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 w14:paraId="73B3A645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P="00C27521" w14:paraId="4DFEA412" w14:textId="3DEB0442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24.08.2021.</w:t>
            </w:r>
          </w:p>
        </w:tc>
        <w:tc>
          <w:tcPr>
            <w:tcW w:w="410" w:type="dxa"/>
          </w:tcPr>
          <w:p w:rsidR="00C27521" w:rsidRPr="00C27521" w:rsidP="00C27521" w14:paraId="3CE91BE2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P="00C27521" w14:paraId="55DF82AB" w14:textId="74C6B50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18/TA-1779</w:t>
            </w:r>
          </w:p>
        </w:tc>
      </w:tr>
    </w:tbl>
    <w:p w:rsidR="00E80A25" w:rsidP="00954D5A" w14:paraId="1E16D955" w14:textId="77777777">
      <w:pPr>
        <w:rPr>
          <w:rFonts w:ascii="Times New Roman" w:hAnsi="Times New Roman"/>
          <w:sz w:val="24"/>
          <w:szCs w:val="24"/>
        </w:rPr>
      </w:pPr>
    </w:p>
    <w:p w:rsidR="000D0AE7" w:rsidRPr="00E80A25" w:rsidP="00E80A25" w14:paraId="3F085BB7" w14:textId="77777777">
      <w:pPr>
        <w:rPr>
          <w:rFonts w:ascii="Times New Roman" w:hAnsi="Times New Roman"/>
          <w:sz w:val="24"/>
          <w:szCs w:val="24"/>
        </w:rPr>
      </w:pPr>
    </w:p>
    <w:p w:rsidR="004C0E7A" w:rsidRPr="001A67FC" w:rsidP="004C0E7A" w14:paraId="1FEC7C6C" w14:textId="77777777">
      <w:pPr>
        <w:spacing w:after="0" w:line="240" w:lineRule="auto"/>
        <w:jc w:val="right"/>
        <w:rPr>
          <w:rStyle w:val="body1"/>
          <w:rFonts w:ascii="Times New Roman" w:hAnsi="Times New Roman"/>
          <w:b/>
          <w:sz w:val="24"/>
          <w:szCs w:val="24"/>
        </w:rPr>
      </w:pPr>
      <w:r w:rsidRPr="001A67FC">
        <w:rPr>
          <w:rStyle w:val="body1"/>
          <w:rFonts w:ascii="Times New Roman" w:hAnsi="Times New Roman"/>
          <w:b/>
          <w:sz w:val="24"/>
          <w:szCs w:val="24"/>
        </w:rPr>
        <w:t>Valsts kancelejai</w:t>
      </w:r>
    </w:p>
    <w:p w:rsidR="004C0E7A" w:rsidRPr="001A67FC" w:rsidP="004C0E7A" w14:paraId="4E6DF89A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</w:tblGrid>
      <w:tr w14:paraId="2D109C9D" w14:textId="77777777" w:rsidTr="005E4B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6658" w:type="dxa"/>
          </w:tcPr>
          <w:p w:rsidR="004C0E7A" w:rsidRPr="001A67FC" w:rsidP="001A67FC" w14:paraId="0FD157DD" w14:textId="4215278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1A67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Par precizētā Ministru kabineta noteikumu projekta “Grozījumi Ministru kabineta 2011.</w:t>
            </w:r>
            <w:r w:rsidRPr="001A67FC" w:rsidR="005F64E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1A67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gada 27.</w:t>
            </w:r>
            <w:r w:rsidRPr="001A67FC" w:rsidR="005F64E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1A67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decembra</w:t>
            </w:r>
            <w:r w:rsidR="001A67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A67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noteikumos Nr.</w:t>
            </w:r>
            <w:r w:rsidRPr="001A67FC" w:rsidR="005F64E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1A67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1032 “Atkritumu poligonu ierīkošanas, atkritumu poligonu un izgāztuvju apsaimniekošanas, slēgšanas un rekultivācijas noteikumi”</w:t>
            </w:r>
            <w:r w:rsidRPr="001A67FC" w:rsidR="003633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”</w:t>
            </w:r>
            <w:r w:rsidRPr="001A67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(TA – 1779)</w:t>
            </w:r>
            <w:r w:rsidR="001A67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A67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(VSS-949</w:t>
            </w:r>
            <w:r w:rsidRPr="001A67FC" w:rsidR="003633AA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1A67F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iesniegšanu</w:t>
            </w:r>
          </w:p>
          <w:p w:rsidR="004C0E7A" w:rsidRPr="001A67FC" w:rsidP="005E4BCD" w14:paraId="6D248509" w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4C0E7A" w:rsidRPr="001A67FC" w:rsidP="003633AA" w14:paraId="7154EDB4" w14:textId="547A9EFE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1A67FC">
        <w:rPr>
          <w:rFonts w:ascii="Times New Roman" w:hAnsi="Times New Roman"/>
          <w:color w:val="000000"/>
          <w:sz w:val="24"/>
          <w:szCs w:val="24"/>
        </w:rPr>
        <w:t xml:space="preserve">Ministru prezidenta 2021. gada </w:t>
      </w:r>
      <w:r w:rsidRPr="001A67FC" w:rsidR="003633AA">
        <w:rPr>
          <w:rFonts w:ascii="Times New Roman" w:hAnsi="Times New Roman"/>
          <w:color w:val="000000"/>
          <w:sz w:val="24"/>
          <w:szCs w:val="24"/>
        </w:rPr>
        <w:t xml:space="preserve">24. augusta rezolūcija </w:t>
      </w:r>
      <w:r w:rsidRPr="001A67FC" w:rsidR="003633AA">
        <w:rPr>
          <w:rFonts w:ascii="Times New Roman" w:hAnsi="Times New Roman"/>
          <w:sz w:val="24"/>
          <w:szCs w:val="24"/>
        </w:rPr>
        <w:t>Nr. 18/TA-1779</w:t>
      </w:r>
      <w:r w:rsidRPr="001A67FC">
        <w:rPr>
          <w:rFonts w:ascii="Times New Roman" w:hAnsi="Times New Roman"/>
          <w:color w:val="000000"/>
          <w:sz w:val="24"/>
          <w:szCs w:val="24"/>
        </w:rPr>
        <w:t xml:space="preserve"> noteic uzdevumu vides aizsardzības un reģionālās attīstības ministram,</w:t>
      </w:r>
      <w:r w:rsidRPr="001A67FC" w:rsidR="003633AA">
        <w:rPr>
          <w:rFonts w:ascii="Times New Roman" w:hAnsi="Times New Roman"/>
          <w:color w:val="000000"/>
          <w:sz w:val="24"/>
          <w:szCs w:val="24"/>
        </w:rPr>
        <w:t xml:space="preserve"> ņemot vērā </w:t>
      </w:r>
      <w:r w:rsidRPr="001A67FC" w:rsidR="003633AA">
        <w:rPr>
          <w:rFonts w:ascii="Times New Roman" w:hAnsi="Times New Roman"/>
          <w:sz w:val="24"/>
          <w:szCs w:val="24"/>
        </w:rPr>
        <w:t xml:space="preserve">Valsts kancelejas Juridiskā departamenta atzinumā </w:t>
      </w:r>
      <w:r w:rsidRPr="001A67FC" w:rsidR="003633AA">
        <w:rPr>
          <w:rFonts w:ascii="Times New Roman" w:hAnsi="Times New Roman"/>
          <w:color w:val="000000"/>
          <w:sz w:val="24"/>
          <w:szCs w:val="24"/>
        </w:rPr>
        <w:t>norādīto, izvērtēt un attiecīgi precizēt Ministru kabineta noteikumu projektu “Grozījumi Ministru kabineta 2011. gada 27. decembra</w:t>
      </w:r>
      <w:r w:rsidRPr="001A67FC" w:rsidR="005F64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67FC" w:rsidR="003633AA">
        <w:rPr>
          <w:rFonts w:ascii="Times New Roman" w:hAnsi="Times New Roman"/>
          <w:color w:val="000000"/>
          <w:sz w:val="24"/>
          <w:szCs w:val="24"/>
        </w:rPr>
        <w:t xml:space="preserve">noteikumos Nr. 1032 “Atkritumu poligonu ierīkošanas, atkritumu </w:t>
      </w:r>
      <w:r w:rsidRPr="001A67FC" w:rsidR="003633AA">
        <w:rPr>
          <w:rFonts w:ascii="Times New Roman" w:hAnsi="Times New Roman"/>
          <w:sz w:val="24"/>
          <w:szCs w:val="24"/>
        </w:rPr>
        <w:t>poligonu un izgāztuvju apsaimniekošanas, slēgšanas un rekultivācijas noteikumi”” (VSS-949) (turpmāk – noteikumu projekts).</w:t>
      </w:r>
    </w:p>
    <w:p w:rsidR="004C0E7A" w:rsidRPr="001A67FC" w:rsidP="004C0E7A" w14:paraId="622FF4D8" w14:textId="15B02A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67FC">
        <w:rPr>
          <w:rFonts w:ascii="Times New Roman" w:hAnsi="Times New Roman"/>
          <w:color w:val="000000"/>
          <w:sz w:val="24"/>
          <w:szCs w:val="24"/>
        </w:rPr>
        <w:t>Ievērojot</w:t>
      </w:r>
      <w:r w:rsidRPr="001A67FC" w:rsidR="00BF39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67FC" w:rsidR="001A67FC">
        <w:rPr>
          <w:rFonts w:ascii="Times New Roman" w:hAnsi="Times New Roman"/>
          <w:color w:val="000000"/>
          <w:sz w:val="24"/>
          <w:szCs w:val="24"/>
        </w:rPr>
        <w:t>minēto</w:t>
      </w:r>
      <w:r w:rsidRPr="001A67F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A67FC">
        <w:rPr>
          <w:rFonts w:ascii="Times New Roman" w:hAnsi="Times New Roman"/>
          <w:sz w:val="24"/>
          <w:szCs w:val="24"/>
        </w:rPr>
        <w:t>iesniedzu izskatīšanai Ministru kabineta sēdē p</w:t>
      </w:r>
      <w:r w:rsidRPr="001A67FC">
        <w:rPr>
          <w:rFonts w:ascii="Times New Roman" w:hAnsi="Times New Roman"/>
          <w:sz w:val="24"/>
          <w:szCs w:val="24"/>
        </w:rPr>
        <w:t>recizēto noteikumu projektu, tā sākotnējās ietekmes novērtējuma ziņojumu (anotāciju) un precizēto izziņu</w:t>
      </w:r>
      <w:r w:rsidR="000962F6">
        <w:rPr>
          <w:rFonts w:ascii="Times New Roman" w:hAnsi="Times New Roman"/>
          <w:sz w:val="24"/>
          <w:szCs w:val="24"/>
        </w:rPr>
        <w:t xml:space="preserve"> par atzinumos sniegtajiem iebildumiem</w:t>
      </w:r>
      <w:r w:rsidRPr="001A67FC">
        <w:rPr>
          <w:rFonts w:ascii="Times New Roman" w:hAnsi="Times New Roman"/>
          <w:sz w:val="24"/>
          <w:szCs w:val="24"/>
        </w:rPr>
        <w:t>.</w:t>
      </w:r>
    </w:p>
    <w:p w:rsidR="004C0E7A" w:rsidRPr="001A67FC" w:rsidP="00F950D2" w14:paraId="64D0F662" w14:textId="3D2E7F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67FC">
        <w:rPr>
          <w:rFonts w:ascii="Times New Roman" w:hAnsi="Times New Roman"/>
          <w:sz w:val="24"/>
          <w:szCs w:val="24"/>
        </w:rPr>
        <w:t>Informēju, ka ar Vides aizsardzības un reģionālās attīstības ministrijas 2021. </w:t>
      </w:r>
      <w:r w:rsidRPr="001A67FC" w:rsidR="00F950D2">
        <w:rPr>
          <w:rFonts w:ascii="Times New Roman" w:hAnsi="Times New Roman"/>
          <w:sz w:val="24"/>
          <w:szCs w:val="24"/>
        </w:rPr>
        <w:t>gada 19. jūlija</w:t>
      </w:r>
      <w:r w:rsidRPr="001A67FC">
        <w:rPr>
          <w:rFonts w:ascii="Times New Roman" w:hAnsi="Times New Roman"/>
          <w:sz w:val="24"/>
          <w:szCs w:val="24"/>
        </w:rPr>
        <w:t xml:space="preserve"> vēstuli Nr. 1–</w:t>
      </w:r>
      <w:r w:rsidRPr="001A67FC" w:rsidR="00F950D2">
        <w:rPr>
          <w:rFonts w:ascii="Times New Roman" w:hAnsi="Times New Roman"/>
          <w:sz w:val="24"/>
          <w:szCs w:val="24"/>
        </w:rPr>
        <w:t>14/6760</w:t>
      </w:r>
      <w:r w:rsidRPr="001A67FC" w:rsidR="005F64E4">
        <w:rPr>
          <w:rFonts w:ascii="Times New Roman" w:hAnsi="Times New Roman"/>
          <w:sz w:val="24"/>
          <w:szCs w:val="24"/>
        </w:rPr>
        <w:t>,</w:t>
      </w:r>
      <w:r w:rsidRPr="001A67FC">
        <w:rPr>
          <w:rFonts w:ascii="Times New Roman" w:hAnsi="Times New Roman"/>
          <w:sz w:val="24"/>
          <w:szCs w:val="24"/>
        </w:rPr>
        <w:t xml:space="preserve"> noteikumu projekts, </w:t>
      </w:r>
      <w:r w:rsidRPr="001A67FC" w:rsidR="00F950D2">
        <w:rPr>
          <w:rFonts w:ascii="Times New Roman" w:hAnsi="Times New Roman"/>
          <w:sz w:val="24"/>
          <w:szCs w:val="24"/>
        </w:rPr>
        <w:t>tā sākotnējās ietekmes novērtēj</w:t>
      </w:r>
      <w:r w:rsidRPr="001A67FC" w:rsidR="00E05E63">
        <w:rPr>
          <w:rFonts w:ascii="Times New Roman" w:hAnsi="Times New Roman"/>
          <w:sz w:val="24"/>
          <w:szCs w:val="24"/>
        </w:rPr>
        <w:t>uma ziņojums (anotācija), izziņa</w:t>
      </w:r>
      <w:r w:rsidRPr="001A67FC" w:rsidR="00F950D2">
        <w:rPr>
          <w:rFonts w:ascii="Times New Roman" w:hAnsi="Times New Roman"/>
          <w:sz w:val="24"/>
          <w:szCs w:val="24"/>
        </w:rPr>
        <w:t xml:space="preserve"> </w:t>
      </w:r>
      <w:r w:rsidRPr="001A67FC">
        <w:rPr>
          <w:rFonts w:ascii="Times New Roman" w:hAnsi="Times New Roman"/>
          <w:sz w:val="24"/>
          <w:szCs w:val="24"/>
        </w:rPr>
        <w:t>un visi pavadošie dokumenti iesniegti Valsts kancelejā.</w:t>
      </w:r>
    </w:p>
    <w:p w:rsidR="004C0E7A" w:rsidRPr="001A67FC" w:rsidP="004C0E7A" w14:paraId="3F88E75E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0E7A" w:rsidRPr="001A67FC" w:rsidP="00DE2CD6" w14:paraId="0220CBD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67FC">
        <w:rPr>
          <w:rFonts w:ascii="Times New Roman" w:hAnsi="Times New Roman"/>
          <w:sz w:val="24"/>
          <w:szCs w:val="24"/>
        </w:rPr>
        <w:t>Pielikumā:</w:t>
      </w:r>
    </w:p>
    <w:p w:rsidR="004C0E7A" w:rsidRPr="001A67FC" w:rsidP="001A67FC" w14:paraId="3F3947B5" w14:textId="5B8BB24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A67FC">
        <w:rPr>
          <w:rFonts w:ascii="Times New Roman" w:hAnsi="Times New Roman"/>
          <w:sz w:val="24"/>
          <w:szCs w:val="24"/>
        </w:rPr>
        <w:t>1. </w:t>
      </w:r>
      <w:r w:rsidRPr="001A67FC" w:rsidR="00F950D2">
        <w:rPr>
          <w:rFonts w:ascii="Times New Roman" w:hAnsi="Times New Roman"/>
          <w:sz w:val="24"/>
          <w:szCs w:val="24"/>
        </w:rPr>
        <w:t xml:space="preserve">Noteikumu projekts </w:t>
      </w:r>
      <w:r w:rsidRPr="001A67FC">
        <w:rPr>
          <w:rFonts w:ascii="Times New Roman" w:hAnsi="Times New Roman"/>
          <w:sz w:val="24"/>
          <w:szCs w:val="24"/>
        </w:rPr>
        <w:t>uz</w:t>
      </w:r>
      <w:r w:rsidRPr="001A67FC" w:rsidR="000F700A">
        <w:rPr>
          <w:rFonts w:ascii="Times New Roman" w:hAnsi="Times New Roman"/>
          <w:sz w:val="24"/>
          <w:szCs w:val="24"/>
        </w:rPr>
        <w:t xml:space="preserve"> sešām</w:t>
      </w:r>
      <w:r w:rsidRPr="001A67FC">
        <w:rPr>
          <w:rFonts w:ascii="Times New Roman" w:hAnsi="Times New Roman"/>
          <w:sz w:val="24"/>
          <w:szCs w:val="24"/>
        </w:rPr>
        <w:t xml:space="preserve"> lap</w:t>
      </w:r>
      <w:r w:rsidRPr="001A67FC" w:rsidR="005F64E4">
        <w:rPr>
          <w:rFonts w:ascii="Times New Roman" w:hAnsi="Times New Roman"/>
          <w:sz w:val="24"/>
          <w:szCs w:val="24"/>
        </w:rPr>
        <w:t>ām</w:t>
      </w:r>
      <w:r w:rsidRPr="001A67FC">
        <w:rPr>
          <w:rFonts w:ascii="Times New Roman" w:hAnsi="Times New Roman"/>
          <w:sz w:val="24"/>
          <w:szCs w:val="24"/>
        </w:rPr>
        <w:t xml:space="preserve"> (datne: </w:t>
      </w:r>
      <w:r w:rsidRPr="001A67FC" w:rsidR="00F950D2">
        <w:rPr>
          <w:rFonts w:ascii="Times New Roman" w:hAnsi="Times New Roman"/>
          <w:sz w:val="24"/>
          <w:szCs w:val="24"/>
        </w:rPr>
        <w:t>VARAM</w:t>
      </w:r>
      <w:r w:rsidRPr="001A67FC" w:rsidR="00BF39AF">
        <w:rPr>
          <w:rFonts w:ascii="Times New Roman" w:hAnsi="Times New Roman"/>
          <w:sz w:val="24"/>
          <w:szCs w:val="24"/>
        </w:rPr>
        <w:t>N</w:t>
      </w:r>
      <w:r w:rsidRPr="001A67FC" w:rsidR="00F950D2">
        <w:rPr>
          <w:rFonts w:ascii="Times New Roman" w:hAnsi="Times New Roman"/>
          <w:sz w:val="24"/>
          <w:szCs w:val="24"/>
        </w:rPr>
        <w:t>ot</w:t>
      </w:r>
      <w:r w:rsidRPr="001A67FC" w:rsidR="00BF39AF">
        <w:rPr>
          <w:rFonts w:ascii="Times New Roman" w:hAnsi="Times New Roman"/>
          <w:sz w:val="24"/>
          <w:szCs w:val="24"/>
        </w:rPr>
        <w:t>_300821</w:t>
      </w:r>
      <w:r w:rsidRPr="001A67FC" w:rsidR="001A67FC">
        <w:rPr>
          <w:rFonts w:ascii="Times New Roman" w:hAnsi="Times New Roman"/>
          <w:sz w:val="24"/>
          <w:szCs w:val="24"/>
        </w:rPr>
        <w:t xml:space="preserve"> </w:t>
      </w:r>
      <w:r w:rsidRPr="001A67FC" w:rsidR="00BF39AF">
        <w:rPr>
          <w:rFonts w:ascii="Times New Roman" w:hAnsi="Times New Roman"/>
          <w:sz w:val="24"/>
          <w:szCs w:val="24"/>
        </w:rPr>
        <w:t>_groz1032_poligoni.docx</w:t>
      </w:r>
      <w:r w:rsidRPr="001A67FC">
        <w:rPr>
          <w:rFonts w:ascii="Times New Roman" w:hAnsi="Times New Roman"/>
          <w:sz w:val="24"/>
          <w:szCs w:val="24"/>
        </w:rPr>
        <w:t>);</w:t>
      </w:r>
    </w:p>
    <w:p w:rsidR="004C0E7A" w:rsidRPr="001A67FC" w:rsidP="001A67FC" w14:paraId="1380B89C" w14:textId="18ABECD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A67FC">
        <w:rPr>
          <w:rFonts w:ascii="Times New Roman" w:hAnsi="Times New Roman"/>
          <w:sz w:val="24"/>
          <w:szCs w:val="24"/>
        </w:rPr>
        <w:t xml:space="preserve">2. Noteikumu projekta </w:t>
      </w:r>
      <w:r w:rsidRPr="00DE2CD6" w:rsidR="00DE2CD6">
        <w:rPr>
          <w:rFonts w:ascii="Times New Roman" w:hAnsi="Times New Roman"/>
          <w:sz w:val="24"/>
          <w:szCs w:val="24"/>
        </w:rPr>
        <w:t>sākotnējās ietekmes novērtējuma ziņojum</w:t>
      </w:r>
      <w:r w:rsidR="00DE2CD6">
        <w:rPr>
          <w:rFonts w:ascii="Times New Roman" w:hAnsi="Times New Roman"/>
          <w:sz w:val="24"/>
          <w:szCs w:val="24"/>
        </w:rPr>
        <w:t>s (</w:t>
      </w:r>
      <w:r w:rsidRPr="001A67FC">
        <w:rPr>
          <w:rFonts w:ascii="Times New Roman" w:hAnsi="Times New Roman"/>
          <w:sz w:val="24"/>
          <w:szCs w:val="24"/>
        </w:rPr>
        <w:t>anotācija</w:t>
      </w:r>
      <w:r w:rsidR="00DE2CD6">
        <w:rPr>
          <w:rFonts w:ascii="Times New Roman" w:hAnsi="Times New Roman"/>
          <w:sz w:val="24"/>
          <w:szCs w:val="24"/>
        </w:rPr>
        <w:t>)</w:t>
      </w:r>
      <w:r w:rsidRPr="001A67FC">
        <w:rPr>
          <w:rFonts w:ascii="Times New Roman" w:hAnsi="Times New Roman"/>
          <w:sz w:val="24"/>
          <w:szCs w:val="24"/>
        </w:rPr>
        <w:t xml:space="preserve"> uz </w:t>
      </w:r>
      <w:r w:rsidRPr="001A67FC" w:rsidR="00BF39AF">
        <w:rPr>
          <w:rFonts w:ascii="Times New Roman" w:hAnsi="Times New Roman"/>
          <w:sz w:val="24"/>
          <w:szCs w:val="24"/>
        </w:rPr>
        <w:t>21</w:t>
      </w:r>
      <w:r w:rsidRPr="001A67FC">
        <w:rPr>
          <w:rFonts w:ascii="Times New Roman" w:hAnsi="Times New Roman"/>
          <w:sz w:val="24"/>
          <w:szCs w:val="24"/>
        </w:rPr>
        <w:t xml:space="preserve"> lap</w:t>
      </w:r>
      <w:r w:rsidRPr="001A67FC" w:rsidR="00BF39AF">
        <w:rPr>
          <w:rFonts w:ascii="Times New Roman" w:hAnsi="Times New Roman"/>
          <w:sz w:val="24"/>
          <w:szCs w:val="24"/>
        </w:rPr>
        <w:t>as</w:t>
      </w:r>
      <w:r w:rsidRPr="001A67FC" w:rsidR="00E05E63">
        <w:rPr>
          <w:rFonts w:ascii="Times New Roman" w:hAnsi="Times New Roman"/>
          <w:sz w:val="24"/>
          <w:szCs w:val="24"/>
        </w:rPr>
        <w:t xml:space="preserve"> (datne: </w:t>
      </w:r>
      <w:r w:rsidRPr="001A67FC">
        <w:rPr>
          <w:rFonts w:ascii="Times New Roman" w:hAnsi="Times New Roman"/>
          <w:sz w:val="24"/>
          <w:szCs w:val="24"/>
        </w:rPr>
        <w:t>VARAM</w:t>
      </w:r>
      <w:r w:rsidRPr="001A67FC" w:rsidR="00BF39AF">
        <w:rPr>
          <w:rFonts w:ascii="Times New Roman" w:hAnsi="Times New Roman"/>
          <w:sz w:val="24"/>
          <w:szCs w:val="24"/>
        </w:rPr>
        <w:t>A</w:t>
      </w:r>
      <w:r w:rsidRPr="001A67FC">
        <w:rPr>
          <w:rFonts w:ascii="Times New Roman" w:hAnsi="Times New Roman"/>
          <w:sz w:val="24"/>
          <w:szCs w:val="24"/>
        </w:rPr>
        <w:t>not_</w:t>
      </w:r>
      <w:r w:rsidRPr="001A67FC" w:rsidR="00BF39AF">
        <w:rPr>
          <w:rFonts w:ascii="Times New Roman" w:hAnsi="Times New Roman"/>
          <w:sz w:val="24"/>
          <w:szCs w:val="24"/>
        </w:rPr>
        <w:t>3008</w:t>
      </w:r>
      <w:r w:rsidRPr="001A67FC">
        <w:rPr>
          <w:rFonts w:ascii="Times New Roman" w:hAnsi="Times New Roman"/>
          <w:sz w:val="24"/>
          <w:szCs w:val="24"/>
        </w:rPr>
        <w:t>21</w:t>
      </w:r>
      <w:r w:rsidRPr="001A67FC" w:rsidR="001A67FC">
        <w:rPr>
          <w:rFonts w:ascii="Times New Roman" w:hAnsi="Times New Roman"/>
          <w:sz w:val="24"/>
          <w:szCs w:val="24"/>
        </w:rPr>
        <w:t xml:space="preserve"> </w:t>
      </w:r>
      <w:r w:rsidRPr="001A67FC">
        <w:rPr>
          <w:rFonts w:ascii="Times New Roman" w:hAnsi="Times New Roman"/>
          <w:sz w:val="24"/>
          <w:szCs w:val="24"/>
        </w:rPr>
        <w:t>_</w:t>
      </w:r>
      <w:r w:rsidRPr="001A67FC" w:rsidR="00BF39AF">
        <w:rPr>
          <w:rFonts w:ascii="Times New Roman" w:hAnsi="Times New Roman"/>
          <w:sz w:val="24"/>
          <w:szCs w:val="24"/>
        </w:rPr>
        <w:t>groz1032_poligoni.docx</w:t>
      </w:r>
      <w:r w:rsidRPr="001A67FC">
        <w:rPr>
          <w:rFonts w:ascii="Times New Roman" w:hAnsi="Times New Roman"/>
          <w:sz w:val="24"/>
          <w:szCs w:val="24"/>
        </w:rPr>
        <w:t>)</w:t>
      </w:r>
      <w:r w:rsidRPr="001A67FC" w:rsidR="00BF39AF">
        <w:rPr>
          <w:rFonts w:ascii="Times New Roman" w:hAnsi="Times New Roman"/>
          <w:sz w:val="24"/>
          <w:szCs w:val="24"/>
        </w:rPr>
        <w:t xml:space="preserve">; </w:t>
      </w:r>
    </w:p>
    <w:p w:rsidR="000D0AE7" w:rsidRPr="001A67FC" w:rsidP="00DE2CD6" w14:paraId="5DDDE272" w14:textId="5CCD19A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A67FC">
        <w:rPr>
          <w:rFonts w:ascii="Times New Roman" w:hAnsi="Times New Roman"/>
          <w:sz w:val="24"/>
          <w:szCs w:val="24"/>
        </w:rPr>
        <w:t>3. </w:t>
      </w:r>
      <w:r w:rsidRPr="001A67FC">
        <w:rPr>
          <w:rFonts w:ascii="Times New Roman" w:hAnsi="Times New Roman"/>
          <w:sz w:val="24"/>
          <w:szCs w:val="24"/>
        </w:rPr>
        <w:t xml:space="preserve">Izziņa par atzinumos sniegtajiem iebildumiem </w:t>
      </w:r>
      <w:r w:rsidRPr="001A67FC" w:rsidR="00E05E63">
        <w:rPr>
          <w:rFonts w:ascii="Times New Roman" w:hAnsi="Times New Roman"/>
          <w:sz w:val="24"/>
          <w:szCs w:val="24"/>
        </w:rPr>
        <w:t xml:space="preserve">uz </w:t>
      </w:r>
      <w:r w:rsidRPr="001A67FC" w:rsidR="009612E1">
        <w:rPr>
          <w:rFonts w:ascii="Times New Roman" w:hAnsi="Times New Roman"/>
          <w:sz w:val="24"/>
          <w:szCs w:val="24"/>
        </w:rPr>
        <w:t>88</w:t>
      </w:r>
      <w:r w:rsidRPr="001A67FC" w:rsidR="00E05E63">
        <w:rPr>
          <w:rFonts w:ascii="Times New Roman" w:hAnsi="Times New Roman"/>
          <w:sz w:val="24"/>
          <w:szCs w:val="24"/>
        </w:rPr>
        <w:t xml:space="preserve"> lapām (datne: </w:t>
      </w:r>
      <w:r w:rsidRPr="001A67FC">
        <w:rPr>
          <w:rFonts w:ascii="Times New Roman" w:hAnsi="Times New Roman"/>
          <w:sz w:val="24"/>
          <w:szCs w:val="24"/>
        </w:rPr>
        <w:t>VARAMIzz</w:t>
      </w:r>
      <w:r w:rsidRPr="001A67FC">
        <w:rPr>
          <w:rFonts w:ascii="Times New Roman" w:hAnsi="Times New Roman"/>
          <w:sz w:val="24"/>
          <w:szCs w:val="24"/>
        </w:rPr>
        <w:t>_</w:t>
      </w:r>
      <w:r w:rsidRPr="001A67FC" w:rsidR="001A67FC">
        <w:rPr>
          <w:rFonts w:ascii="Times New Roman" w:hAnsi="Times New Roman"/>
          <w:sz w:val="24"/>
          <w:szCs w:val="24"/>
        </w:rPr>
        <w:t xml:space="preserve"> </w:t>
      </w:r>
      <w:r w:rsidRPr="001A67FC">
        <w:rPr>
          <w:rFonts w:ascii="Times New Roman" w:hAnsi="Times New Roman"/>
          <w:sz w:val="24"/>
          <w:szCs w:val="24"/>
        </w:rPr>
        <w:t>300821_groz1032_poligoni.doc).</w:t>
      </w:r>
    </w:p>
    <w:p w:rsidR="00F950D2" w:rsidRPr="001A67FC" w:rsidP="004C0E7A" w14:paraId="4C36F896" w14:textId="24451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0E7A" w:rsidRPr="001A67FC" w:rsidP="004C0E7A" w14:paraId="078DE1CE" w14:textId="77777777">
      <w:pPr>
        <w:tabs>
          <w:tab w:val="left" w:pos="851"/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E7A" w:rsidRPr="001A67FC" w:rsidP="004C0E7A" w14:paraId="691C3F20" w14:textId="77777777">
      <w:pPr>
        <w:tabs>
          <w:tab w:val="left" w:pos="851"/>
          <w:tab w:val="left" w:pos="666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A67FC">
        <w:rPr>
          <w:rFonts w:ascii="Times New Roman" w:hAnsi="Times New Roman"/>
          <w:sz w:val="24"/>
          <w:szCs w:val="24"/>
        </w:rPr>
        <w:t>Cieņā</w:t>
      </w:r>
    </w:p>
    <w:p w:rsidR="004C0E7A" w:rsidRPr="001A67FC" w:rsidP="004C0E7A" w14:paraId="7BAE9DAA" w14:textId="77777777">
      <w:pPr>
        <w:tabs>
          <w:tab w:val="left" w:pos="851"/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A67FC">
        <w:rPr>
          <w:rFonts w:ascii="Times New Roman" w:hAnsi="Times New Roman"/>
          <w:sz w:val="24"/>
          <w:szCs w:val="24"/>
        </w:rPr>
        <w:t>ministrs</w:t>
      </w:r>
      <w:r w:rsidRPr="001A67FC">
        <w:rPr>
          <w:rFonts w:ascii="Times New Roman" w:hAnsi="Times New Roman"/>
          <w:sz w:val="24"/>
          <w:szCs w:val="24"/>
        </w:rPr>
        <w:tab/>
      </w:r>
      <w:r w:rsidRPr="001A67FC">
        <w:rPr>
          <w:rFonts w:ascii="Times New Roman" w:hAnsi="Times New Roman"/>
          <w:sz w:val="24"/>
          <w:szCs w:val="24"/>
        </w:rPr>
        <w:tab/>
      </w:r>
      <w:r w:rsidRPr="001A67FC">
        <w:rPr>
          <w:rFonts w:ascii="Times New Roman" w:hAnsi="Times New Roman"/>
          <w:sz w:val="24"/>
          <w:szCs w:val="24"/>
        </w:rPr>
        <w:tab/>
        <w:t>A. T. Plešs</w:t>
      </w:r>
    </w:p>
    <w:p w:rsidR="004C0E7A" w:rsidRPr="000E0806" w:rsidP="004C0E7A" w14:paraId="74E38A4D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E7A" w:rsidRPr="000E0806" w:rsidP="004C0E7A" w14:paraId="2F66EA5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50D2" w:rsidP="00F950D2" w14:paraId="1A389041" w14:textId="546C7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Doniņa</w:t>
      </w:r>
      <w:r w:rsidR="001A67FC">
        <w:rPr>
          <w:rFonts w:ascii="Times New Roman" w:eastAsia="Times New Roman" w:hAnsi="Times New Roman"/>
          <w:bCs/>
          <w:sz w:val="20"/>
          <w:szCs w:val="20"/>
          <w:lang w:eastAsia="lv-LV"/>
        </w:rPr>
        <w:t>,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67026515</w:t>
      </w:r>
    </w:p>
    <w:p w:rsidR="006E1219" w:rsidP="00F950D2" w14:paraId="0702CB22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hyperlink r:id="rId5" w:history="1">
        <w:r w:rsidRPr="00E94B21" w:rsidR="00F950D2">
          <w:rPr>
            <w:rStyle w:val="Hyperlink"/>
            <w:rFonts w:ascii="Times New Roman" w:eastAsia="Times New Roman" w:hAnsi="Times New Roman"/>
            <w:bCs/>
            <w:sz w:val="20"/>
            <w:szCs w:val="20"/>
            <w:lang w:eastAsia="lv-LV"/>
          </w:rPr>
          <w:t>Ilze.Donina@varam.gov.lv</w:t>
        </w:r>
      </w:hyperlink>
    </w:p>
    <w:p w:rsidR="001A67FC" w:rsidP="001A67FC" w14:paraId="518F940D" w14:textId="77777777">
      <w:pPr>
        <w:jc w:val="center"/>
        <w:rPr>
          <w:rFonts w:ascii="Times New Roman" w:hAnsi="Times New Roman"/>
          <w:sz w:val="24"/>
          <w:szCs w:val="24"/>
        </w:rPr>
      </w:pPr>
    </w:p>
    <w:p w:rsidR="002E1474" w:rsidRPr="00C27521" w:rsidP="001A67FC" w14:paraId="5450E4CC" w14:textId="40993B95">
      <w:pPr>
        <w:jc w:val="center"/>
        <w:rPr>
          <w:rFonts w:ascii="Times New Roman" w:hAnsi="Times New Roman"/>
          <w:sz w:val="24"/>
          <w:szCs w:val="24"/>
        </w:rPr>
      </w:pPr>
      <w:r w:rsidRPr="001A67FC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B82CCF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67FC" w:rsidRPr="001A67FC" w14:paraId="6C50A028" w14:textId="544C8D12">
    <w:pPr>
      <w:pStyle w:val="Footer"/>
      <w:rPr>
        <w:rFonts w:ascii="Times New Roman" w:hAnsi="Times New Roman"/>
        <w:sz w:val="20"/>
        <w:szCs w:val="20"/>
      </w:rPr>
    </w:pPr>
    <w:r w:rsidRPr="001A67FC">
      <w:rPr>
        <w:rFonts w:ascii="Times New Roman" w:hAnsi="Times New Roman"/>
        <w:sz w:val="20"/>
        <w:szCs w:val="20"/>
      </w:rPr>
      <w:t>VARAMPav_300821_groz1032_poligoni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7775553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F950D2" w:rsidRPr="00F950D2" w:rsidP="000D0AE7" w14:paraId="4295AD34" w14:textId="680907BC">
        <w:pPr>
          <w:pStyle w:val="Footer"/>
          <w:rPr>
            <w:rFonts w:ascii="Times New Roman" w:hAnsi="Times New Roman"/>
          </w:rPr>
        </w:pPr>
        <w:r>
          <w:rPr>
            <w:rFonts w:ascii="Times New Roman" w:hAnsi="Times New Roman"/>
          </w:rPr>
          <w:t>VARAMPav_300821</w:t>
        </w:r>
        <w:r w:rsidR="001507F9">
          <w:rPr>
            <w:rFonts w:ascii="Times New Roman" w:hAnsi="Times New Roman"/>
          </w:rPr>
          <w:t>_groz1032_poligoni</w:t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37403228"/>
      <w:docPartObj>
        <w:docPartGallery w:val="Page Numbers (Top of Page)"/>
        <w:docPartUnique/>
      </w:docPartObj>
    </w:sdtPr>
    <w:sdtEndPr>
      <w:rPr>
        <w:noProof/>
        <w:sz w:val="24"/>
      </w:rPr>
    </w:sdtEndPr>
    <w:sdtContent>
      <w:p w:rsidR="000D0AE7" w:rsidRPr="001A67FC" w14:paraId="10F8CBC0" w14:textId="67043D0B">
        <w:pPr>
          <w:pStyle w:val="Header"/>
          <w:jc w:val="center"/>
          <w:rPr>
            <w:sz w:val="24"/>
          </w:rPr>
        </w:pPr>
        <w:r w:rsidRPr="001A67FC">
          <w:rPr>
            <w:sz w:val="24"/>
          </w:rPr>
          <w:fldChar w:fldCharType="begin"/>
        </w:r>
        <w:r w:rsidRPr="001A67FC">
          <w:rPr>
            <w:sz w:val="24"/>
          </w:rPr>
          <w:instrText xml:space="preserve"> PAGE   \* MERGEFORMAT </w:instrText>
        </w:r>
        <w:r w:rsidRPr="001A67FC">
          <w:rPr>
            <w:sz w:val="24"/>
          </w:rPr>
          <w:fldChar w:fldCharType="separate"/>
        </w:r>
        <w:r w:rsidRPr="001A67FC" w:rsidR="000F700A">
          <w:rPr>
            <w:noProof/>
            <w:sz w:val="24"/>
          </w:rPr>
          <w:t>2</w:t>
        </w:r>
        <w:r w:rsidRPr="001A67FC">
          <w:rPr>
            <w:noProof/>
            <w:sz w:val="24"/>
          </w:rPr>
          <w:fldChar w:fldCharType="end"/>
        </w:r>
      </w:p>
    </w:sdtContent>
  </w:sdt>
  <w:p w:rsidR="000D0AE7" w14:paraId="1CA8D36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5805F4B3" w14:textId="77777777">
    <w:pPr>
      <w:pStyle w:val="Header"/>
      <w:rPr>
        <w:rFonts w:ascii="Times New Roman" w:hAnsi="Times New Roman"/>
      </w:rPr>
    </w:pPr>
  </w:p>
  <w:p w:rsidR="00B82CCF" w:rsidP="00B82CCF" w14:paraId="7789604C" w14:textId="77777777">
    <w:pPr>
      <w:pStyle w:val="Header"/>
      <w:rPr>
        <w:rFonts w:ascii="Times New Roman" w:hAnsi="Times New Roman"/>
      </w:rPr>
    </w:pPr>
  </w:p>
  <w:p w:rsidR="00B82CCF" w:rsidP="00B82CCF" w14:paraId="6C404BAD" w14:textId="77777777">
    <w:pPr>
      <w:pStyle w:val="Header"/>
      <w:rPr>
        <w:rFonts w:ascii="Times New Roman" w:hAnsi="Times New Roman"/>
      </w:rPr>
    </w:pPr>
  </w:p>
  <w:p w:rsidR="00B82CCF" w:rsidP="00B82CCF" w14:paraId="79A426A7" w14:textId="77777777">
    <w:pPr>
      <w:pStyle w:val="Header"/>
      <w:rPr>
        <w:rFonts w:ascii="Times New Roman" w:hAnsi="Times New Roman"/>
      </w:rPr>
    </w:pPr>
  </w:p>
  <w:p w:rsidR="00B82CCF" w:rsidP="00B82CCF" w14:paraId="296BC9C8" w14:textId="77777777">
    <w:pPr>
      <w:pStyle w:val="Header"/>
      <w:rPr>
        <w:rFonts w:ascii="Times New Roman" w:hAnsi="Times New Roman"/>
      </w:rPr>
    </w:pPr>
  </w:p>
  <w:p w:rsidR="00B82CCF" w:rsidP="00B82CCF" w14:paraId="2728D3E7" w14:textId="77777777">
    <w:pPr>
      <w:pStyle w:val="Header"/>
      <w:rPr>
        <w:rFonts w:ascii="Times New Roman" w:hAnsi="Times New Roman"/>
      </w:rPr>
    </w:pPr>
  </w:p>
  <w:p w:rsidR="00B82CCF" w:rsidP="00B82CCF" w14:paraId="6455FB04" w14:textId="77777777">
    <w:pPr>
      <w:pStyle w:val="Header"/>
      <w:rPr>
        <w:rFonts w:ascii="Times New Roman" w:hAnsi="Times New Roman"/>
      </w:rPr>
    </w:pPr>
  </w:p>
  <w:p w:rsidR="00B82CCF" w:rsidP="00B82CCF" w14:paraId="518BA7D6" w14:textId="77777777">
    <w:pPr>
      <w:pStyle w:val="Header"/>
      <w:rPr>
        <w:rFonts w:ascii="Times New Roman" w:hAnsi="Times New Roman"/>
      </w:rPr>
    </w:pPr>
  </w:p>
  <w:p w:rsidR="00B82CCF" w:rsidP="00B82CCF" w14:paraId="75B29F58" w14:textId="77777777">
    <w:pPr>
      <w:pStyle w:val="Header"/>
      <w:rPr>
        <w:rFonts w:ascii="Times New Roman" w:hAnsi="Times New Roman"/>
      </w:rPr>
    </w:pPr>
  </w:p>
  <w:p w:rsidR="00B82CCF" w:rsidP="00B82CCF" w14:paraId="6097F4AB" w14:textId="77777777">
    <w:pPr>
      <w:pStyle w:val="Header"/>
      <w:rPr>
        <w:rFonts w:ascii="Times New Roman" w:hAnsi="Times New Roman"/>
      </w:rPr>
    </w:pPr>
  </w:p>
  <w:p w:rsidR="00B82CCF" w:rsidRPr="00815277" w:rsidP="00B82CCF" w14:paraId="40922E25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30CB77AC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43011C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41ECB"/>
    <w:rsid w:val="00043C5E"/>
    <w:rsid w:val="000962F6"/>
    <w:rsid w:val="000D0AE7"/>
    <w:rsid w:val="000E0806"/>
    <w:rsid w:val="000F700A"/>
    <w:rsid w:val="001507F9"/>
    <w:rsid w:val="0018022A"/>
    <w:rsid w:val="001A67FC"/>
    <w:rsid w:val="001E7097"/>
    <w:rsid w:val="00222A7A"/>
    <w:rsid w:val="0024412F"/>
    <w:rsid w:val="002E1474"/>
    <w:rsid w:val="002E3A1D"/>
    <w:rsid w:val="002F4027"/>
    <w:rsid w:val="00304E27"/>
    <w:rsid w:val="003633AA"/>
    <w:rsid w:val="00430562"/>
    <w:rsid w:val="004C0E7A"/>
    <w:rsid w:val="004C5EC4"/>
    <w:rsid w:val="005D2CFC"/>
    <w:rsid w:val="005E4BCD"/>
    <w:rsid w:val="005F64E4"/>
    <w:rsid w:val="006E1219"/>
    <w:rsid w:val="00705E88"/>
    <w:rsid w:val="00722171"/>
    <w:rsid w:val="00815277"/>
    <w:rsid w:val="0082050D"/>
    <w:rsid w:val="008E2ADA"/>
    <w:rsid w:val="00954D5A"/>
    <w:rsid w:val="009612E1"/>
    <w:rsid w:val="00990362"/>
    <w:rsid w:val="00AA3199"/>
    <w:rsid w:val="00B0461A"/>
    <w:rsid w:val="00B82CCF"/>
    <w:rsid w:val="00BF39AF"/>
    <w:rsid w:val="00C06A07"/>
    <w:rsid w:val="00C2375C"/>
    <w:rsid w:val="00C27521"/>
    <w:rsid w:val="00D92A72"/>
    <w:rsid w:val="00DA7526"/>
    <w:rsid w:val="00DE2CD6"/>
    <w:rsid w:val="00E05E63"/>
    <w:rsid w:val="00E80A25"/>
    <w:rsid w:val="00E928E8"/>
    <w:rsid w:val="00E94B21"/>
    <w:rsid w:val="00ED6121"/>
    <w:rsid w:val="00F7215C"/>
    <w:rsid w:val="00F950D2"/>
    <w:rsid w:val="00F950F2"/>
    <w:rsid w:val="00FE78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66AC5A"/>
  <w15:docId w15:val="{86494256-BE11-4CB2-B4ED-B2A16DDC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naisf">
    <w:name w:val="naisf"/>
    <w:basedOn w:val="Normal"/>
    <w:rsid w:val="004C0E7A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4C0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95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0D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0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0D2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BF3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lze.Donina@varam.gov.lv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EC0C-1C18-4428-B593-921EB078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1234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2011.gada 27.decembra noteikumos Nr. 1032 “Atkritumu poligonu ierīkošanas, atkritumu poligonu un izgāztuvju apsaimniekošanas, slēgšanas un rekultivācijas noteikumi""</vt:lpstr>
    </vt:vector>
  </TitlesOfParts>
  <Company>Vides aizsardzības un reģionālās attīstības ministrija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2011.gada 27.decembra noteikumos Nr. 1032 “Atkritumu poligonu ierīkošanas, atkritumu poligonu un izgāztuvju apsaimniekošanas, slēgšanas un rekultivācijas noteikumi""</dc:title>
  <dc:subject>Pavadvēstule</dc:subject>
  <dc:creator>Ilze Doniņa</dc:creator>
  <cp:lastModifiedBy>Madara Gaile</cp:lastModifiedBy>
  <cp:revision>16</cp:revision>
  <dcterms:created xsi:type="dcterms:W3CDTF">2021-08-30T13:03:00Z</dcterms:created>
  <dcterms:modified xsi:type="dcterms:W3CDTF">2021-09-01T07:25:00Z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