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22A7B296" w14:textId="77777777" w:rsidR="008E3089" w:rsidRDefault="00000000">
      <w:pPr>
        <w:spacing w:before="240" w:after="240"/>
        <w:rPr>
          <w:b/>
          <w:sz w:val="28"/>
        </w:rPr>
      </w:pPr>
      <w:r>
        <w:rPr>
          <w:b/>
          <w:sz w:val="28"/>
        </w:rPr>
        <w:t>22-TA-1018: Rīkojuma projekts (Vispārīgais)</w:t>
      </w:r>
    </w:p>
    <w:p w14:paraId="167AFC63" w14:textId="77777777" w:rsidR="008E3089" w:rsidRDefault="00000000">
      <w:pPr>
        <w:pStyle w:val="titleparagraph"/>
        <w:contextualSpacing w:val="0"/>
      </w:pPr>
      <w:r>
        <w:t>Par Brīvības pieminekļa un Rīgas Brāļu kapu saglabāšanas, uzturēšanas, izpētes un atjaunošanas programmu 2023.-2025. gadam</w:t>
      </w:r>
    </w:p>
    <w:tbl>
      <w:tblPr>
        <w:tblStyle w:val="a"/>
        <w:tblW w:w="14567"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1015"/>
        <w:gridCol w:w="3388"/>
        <w:gridCol w:w="3388"/>
        <w:gridCol w:w="3388"/>
        <w:gridCol w:w="3388"/>
      </w:tblGrid>
      <w:tr w:rsidR="008E3089" w14:paraId="2C41A6A5" w14:textId="77777777">
        <w:tc>
          <w:tcPr>
            <w:tcW w:w="900" w:type="dxa"/>
            <w:shd w:val="clear" w:color="auto" w:fill="FFFFFF"/>
            <w:noWrap/>
            <w:tcMar>
              <w:top w:w="75" w:type="dxa"/>
              <w:left w:w="75" w:type="dxa"/>
              <w:bottom w:w="75" w:type="dxa"/>
              <w:right w:w="75" w:type="dxa"/>
            </w:tcMar>
            <w:vAlign w:val="center"/>
          </w:tcPr>
          <w:p w14:paraId="073117EB" w14:textId="77777777" w:rsidR="008E3089" w:rsidRDefault="00000000">
            <w:pPr>
              <w:jc w:val="center"/>
              <w:rPr>
                <w:b/>
              </w:rPr>
            </w:pPr>
            <w:r>
              <w:rPr>
                <w:b/>
              </w:rPr>
              <w:t>Nr.p.k.</w:t>
            </w:r>
          </w:p>
        </w:tc>
        <w:tc>
          <w:tcPr>
            <w:tcW w:w="3000" w:type="dxa"/>
            <w:shd w:val="clear" w:color="auto" w:fill="FFFFFF"/>
            <w:noWrap/>
            <w:tcMar>
              <w:top w:w="75" w:type="dxa"/>
              <w:left w:w="75" w:type="dxa"/>
              <w:bottom w:w="75" w:type="dxa"/>
              <w:right w:w="75" w:type="dxa"/>
            </w:tcMar>
            <w:vAlign w:val="center"/>
          </w:tcPr>
          <w:p w14:paraId="016F3D76" w14:textId="77777777" w:rsidR="008E3089" w:rsidRDefault="00000000">
            <w:pPr>
              <w:jc w:val="center"/>
              <w:rPr>
                <w:b/>
              </w:rPr>
            </w:pPr>
            <w:r>
              <w:rPr>
                <w:b/>
              </w:rPr>
              <w:t>Saskaņošanai nosūtītā projekta redakcija</w:t>
            </w:r>
          </w:p>
        </w:tc>
        <w:tc>
          <w:tcPr>
            <w:tcW w:w="3000" w:type="dxa"/>
            <w:shd w:val="clear" w:color="auto" w:fill="FFFFFF"/>
            <w:noWrap/>
            <w:tcMar>
              <w:top w:w="75" w:type="dxa"/>
              <w:left w:w="75" w:type="dxa"/>
              <w:bottom w:w="75" w:type="dxa"/>
              <w:right w:w="75" w:type="dxa"/>
            </w:tcMar>
            <w:vAlign w:val="center"/>
          </w:tcPr>
          <w:p w14:paraId="239575FE" w14:textId="77777777" w:rsidR="008E3089" w:rsidRDefault="00000000">
            <w:pPr>
              <w:jc w:val="center"/>
              <w:rPr>
                <w:b/>
              </w:rPr>
            </w:pPr>
            <w:r>
              <w:rPr>
                <w:b/>
              </w:rPr>
              <w:t>Iebildums / Priekšlikums</w:t>
            </w:r>
          </w:p>
        </w:tc>
        <w:tc>
          <w:tcPr>
            <w:tcW w:w="3000" w:type="dxa"/>
            <w:shd w:val="clear" w:color="auto" w:fill="FFFFFF"/>
            <w:noWrap/>
            <w:tcMar>
              <w:top w:w="75" w:type="dxa"/>
              <w:left w:w="75" w:type="dxa"/>
              <w:bottom w:w="75" w:type="dxa"/>
              <w:right w:w="75" w:type="dxa"/>
            </w:tcMar>
            <w:vAlign w:val="center"/>
          </w:tcPr>
          <w:p w14:paraId="37DC4580" w14:textId="77777777" w:rsidR="008E3089" w:rsidRDefault="00000000">
            <w:pPr>
              <w:jc w:val="center"/>
              <w:rPr>
                <w:b/>
              </w:rPr>
            </w:pPr>
            <w:r>
              <w:rPr>
                <w:b/>
              </w:rPr>
              <w:t>Apstrādes informācija</w:t>
            </w:r>
          </w:p>
        </w:tc>
        <w:tc>
          <w:tcPr>
            <w:tcW w:w="3000" w:type="dxa"/>
            <w:shd w:val="clear" w:color="auto" w:fill="FFFFFF"/>
            <w:noWrap/>
            <w:tcMar>
              <w:top w:w="75" w:type="dxa"/>
              <w:left w:w="75" w:type="dxa"/>
              <w:bottom w:w="75" w:type="dxa"/>
              <w:right w:w="75" w:type="dxa"/>
            </w:tcMar>
            <w:vAlign w:val="center"/>
          </w:tcPr>
          <w:p w14:paraId="186315A2" w14:textId="77777777" w:rsidR="008E3089" w:rsidRDefault="00000000">
            <w:pPr>
              <w:jc w:val="center"/>
              <w:rPr>
                <w:b/>
              </w:rPr>
            </w:pPr>
            <w:r>
              <w:rPr>
                <w:b/>
              </w:rPr>
              <w:t>Galīgā redakcija</w:t>
            </w:r>
          </w:p>
        </w:tc>
      </w:tr>
      <w:tr w:rsidR="008E3089" w14:paraId="597E9744" w14:textId="77777777">
        <w:tc>
          <w:tcPr>
            <w:tcW w:w="900" w:type="dxa"/>
            <w:shd w:val="clear" w:color="auto" w:fill="FFFFFF"/>
            <w:noWrap/>
            <w:tcMar>
              <w:top w:w="75" w:type="dxa"/>
              <w:left w:w="75" w:type="dxa"/>
              <w:bottom w:w="75" w:type="dxa"/>
              <w:right w:w="75" w:type="dxa"/>
            </w:tcMar>
          </w:tcPr>
          <w:p w14:paraId="6DA2C3A8" w14:textId="77777777" w:rsidR="008E3089" w:rsidRDefault="00000000">
            <w:r>
              <w:t>1.</w:t>
            </w:r>
          </w:p>
        </w:tc>
        <w:tc>
          <w:tcPr>
            <w:tcW w:w="3000" w:type="dxa"/>
            <w:shd w:val="clear" w:color="auto" w:fill="FFFFFF"/>
            <w:noWrap/>
            <w:tcMar>
              <w:top w:w="75" w:type="dxa"/>
              <w:left w:w="75" w:type="dxa"/>
              <w:bottom w:w="75" w:type="dxa"/>
              <w:right w:w="75" w:type="dxa"/>
            </w:tcMar>
          </w:tcPr>
          <w:p w14:paraId="1838FB52" w14:textId="77777777" w:rsidR="008E3089" w:rsidRDefault="00000000">
            <w:pPr>
              <w:spacing w:after="240"/>
              <w:rPr>
                <w:b/>
              </w:rPr>
            </w:pPr>
            <w:r>
              <w:rPr>
                <w:b/>
              </w:rPr>
              <w:t>Rīkojuma projekts</w:t>
            </w:r>
          </w:p>
          <w:p w14:paraId="5D0E32DB" w14:textId="77777777" w:rsidR="008E3089" w:rsidRDefault="00000000">
            <w:r>
              <w:t xml:space="preserve"> Par Brīvības pieminekļa un Rīgas Brāļu kapu saglabāšanas, uzturēšanas, izpētes un atjaunošanas programmu 2022.-2023. gadam</w:t>
            </w:r>
          </w:p>
        </w:tc>
        <w:tc>
          <w:tcPr>
            <w:tcW w:w="3000" w:type="dxa"/>
            <w:shd w:val="clear" w:color="auto" w:fill="FFFFFF"/>
            <w:noWrap/>
            <w:tcMar>
              <w:top w:w="75" w:type="dxa"/>
              <w:left w:w="75" w:type="dxa"/>
              <w:bottom w:w="75" w:type="dxa"/>
              <w:right w:w="75" w:type="dxa"/>
            </w:tcMar>
          </w:tcPr>
          <w:p w14:paraId="04C1F300" w14:textId="77777777" w:rsidR="008E3089" w:rsidRDefault="00000000">
            <w:pPr>
              <w:spacing w:after="240"/>
              <w:rPr>
                <w:b/>
              </w:rPr>
            </w:pPr>
            <w:r>
              <w:rPr>
                <w:b/>
              </w:rPr>
              <w:t>Iebildums (FM - 08.08.2022.)</w:t>
            </w:r>
          </w:p>
          <w:p w14:paraId="1F93E8A5" w14:textId="77777777" w:rsidR="008E3089" w:rsidRDefault="00000000">
            <w:r>
              <w:t>Nav saprotams pamatojums rīkojuma projektam pievienotajā dokumentā "Brīvības pieminekļa un Rīgas Brāļu kapu Apsaimniekošanas programma 2022 un 2023" un dokumentā "Brīvības pieminekļa un Rīgas Brāļu kapu Apsaimniekošanas programma 2023 – 2025 Finansiālie aprēķini budžetam " iekļaut finansējum izdevumu pozīcijām "Bēru pabalsts (ar nodokļiem apliekamā daļa)" un "Bēru pabalsts (ar nodokļiem neapliekamā daļa)". Attiecīgi uzskatām, ka ir precizējams papildus nepieciešamā finansējuma apmērs.</w:t>
            </w:r>
          </w:p>
          <w:p w14:paraId="0850CAC7" w14:textId="77777777" w:rsidR="008E3089" w:rsidRDefault="00000000">
            <w:pPr>
              <w:spacing w:before="240" w:after="240"/>
              <w:rPr>
                <w:i/>
              </w:rPr>
            </w:pPr>
            <w:r>
              <w:rPr>
                <w:i/>
              </w:rPr>
              <w:t>Piedāvātā redakcija</w:t>
            </w:r>
          </w:p>
          <w:p w14:paraId="1E7FD6B0" w14:textId="77777777" w:rsidR="008E3089" w:rsidRDefault="00000000">
            <w:r>
              <w:t>-</w:t>
            </w:r>
          </w:p>
        </w:tc>
        <w:tc>
          <w:tcPr>
            <w:tcW w:w="3000" w:type="dxa"/>
            <w:shd w:val="clear" w:color="auto" w:fill="FFFFFF"/>
            <w:noWrap/>
            <w:tcMar>
              <w:top w:w="75" w:type="dxa"/>
              <w:left w:w="75" w:type="dxa"/>
              <w:bottom w:w="75" w:type="dxa"/>
              <w:right w:w="75" w:type="dxa"/>
            </w:tcMar>
          </w:tcPr>
          <w:p w14:paraId="295BDFBA" w14:textId="77777777" w:rsidR="008E3089" w:rsidRDefault="00000000">
            <w:pPr>
              <w:spacing w:after="240"/>
              <w:rPr>
                <w:b/>
              </w:rPr>
            </w:pPr>
            <w:r>
              <w:rPr>
                <w:b/>
              </w:rPr>
              <w:t>Ņemts vērā</w:t>
            </w:r>
          </w:p>
          <w:p w14:paraId="44A2A87A" w14:textId="77777777" w:rsidR="008E3089" w:rsidRDefault="00000000">
            <w:r>
              <w:t>Skaidrojam, ka Rīgas pašvaldības aģentūra “Rīgas pieminekļu aģentūra” (turpmāk – Aģentūra) Nacionālajā kultūras mantojuma pārvaldē iesniedza precizētu Brīvības pieminekļa un Rīgas Brāļu kapu saglabāšanas, uzturēšanas, izpētes un atjaunošanas programmu 2023.-2025.gadam (turpmāk – Apsaimniekošanas programma), kurā ir izņemta izdevumu pozīcija “Bēru pabalsts (ar nodokļiem apliekamā daļa)”. Nacionālajā kultūras mantojuma pārvaldē iesniegtā Apsaimniekošanas programma tika izvērtēta un saskaņota Brīvības pieminekļa un Rīgas Brāļu kapu padomes (turpmāk – Padome) 2023.gada 13.jūlija sēdē.</w:t>
            </w:r>
          </w:p>
          <w:p w14:paraId="2F263C38" w14:textId="77777777" w:rsidR="008E3089" w:rsidRDefault="008E3089"/>
          <w:p w14:paraId="68E0F966" w14:textId="77777777" w:rsidR="008E3089" w:rsidRDefault="00000000">
            <w:r>
              <w:t>Nacionālā kultūras mantojuma pārvalde 2023.gada 31.jūlijā saņēma atbilstoši Padomes 2023.gada 13.jūlija sēdē noteiktajiem nosacījumiem precizētu un papildinātu Apsaimniekošanas programmu. Apsaimniekošanas programma ir papildināta ar precizētu izdevumu aprēķinu par veicamajiem pasākumiem Brīvības pieminekļa aizsardzības zonā, tajā skaitā Brīvības gatves liepu alejā. Tāpat Apsaimniekošanas programma papildināta ar informāciju, ka Brīvības bulvāra liepu alejas attīstības priekšdarbos ir iesaistīts Rīgas domes Pilsētas attīstības departamenta Arhitektu dienests, un detalizēti aprēķini tiks sagatavoti, kad tiks izstrādāts darba uzdevums projektēšanai un saskaņots attiecīgās institūcijās.</w:t>
            </w:r>
          </w:p>
        </w:tc>
        <w:tc>
          <w:tcPr>
            <w:tcW w:w="3000" w:type="dxa"/>
            <w:shd w:val="clear" w:color="auto" w:fill="FFFFFF"/>
            <w:noWrap/>
            <w:tcMar>
              <w:top w:w="75" w:type="dxa"/>
              <w:left w:w="75" w:type="dxa"/>
              <w:bottom w:w="75" w:type="dxa"/>
              <w:right w:w="75" w:type="dxa"/>
            </w:tcMar>
          </w:tcPr>
          <w:p w14:paraId="19CC9BB8" w14:textId="77777777" w:rsidR="008E3089" w:rsidRDefault="00000000">
            <w:r>
              <w:lastRenderedPageBreak/>
              <w:t xml:space="preserve"> Par Brīvības pieminekļa un Rīgas Brāļu kapu saglabāšanas, uzturēšanas, izpētes un atjaunošanas programmu 2023.-2025. gadam</w:t>
            </w:r>
          </w:p>
        </w:tc>
      </w:tr>
      <w:tr w:rsidR="008E3089" w14:paraId="4342E8CF" w14:textId="77777777">
        <w:tc>
          <w:tcPr>
            <w:tcW w:w="900" w:type="dxa"/>
            <w:shd w:val="clear" w:color="auto" w:fill="FFFFFF"/>
            <w:noWrap/>
            <w:tcMar>
              <w:top w:w="75" w:type="dxa"/>
              <w:left w:w="75" w:type="dxa"/>
              <w:bottom w:w="75" w:type="dxa"/>
              <w:right w:w="75" w:type="dxa"/>
            </w:tcMar>
          </w:tcPr>
          <w:p w14:paraId="687DF919" w14:textId="77777777" w:rsidR="008E3089" w:rsidRDefault="00000000">
            <w:r>
              <w:t>2.</w:t>
            </w:r>
          </w:p>
        </w:tc>
        <w:tc>
          <w:tcPr>
            <w:tcW w:w="3000" w:type="dxa"/>
            <w:shd w:val="clear" w:color="auto" w:fill="FFFFFF"/>
            <w:noWrap/>
            <w:tcMar>
              <w:top w:w="75" w:type="dxa"/>
              <w:left w:w="75" w:type="dxa"/>
              <w:bottom w:w="75" w:type="dxa"/>
              <w:right w:w="75" w:type="dxa"/>
            </w:tcMar>
          </w:tcPr>
          <w:p w14:paraId="43CA156A" w14:textId="77777777" w:rsidR="008E3089" w:rsidRDefault="00000000">
            <w:pPr>
              <w:spacing w:after="240"/>
              <w:rPr>
                <w:b/>
              </w:rPr>
            </w:pPr>
            <w:r>
              <w:rPr>
                <w:b/>
              </w:rPr>
              <w:t>Rīkojuma projekts</w:t>
            </w:r>
          </w:p>
          <w:p w14:paraId="3AA45B79" w14:textId="77777777" w:rsidR="008E3089" w:rsidRDefault="00000000">
            <w:r>
              <w:t xml:space="preserve"> Par Brīvības pieminekļa un Rīgas Brāļu kapu saglabāšanas, uzturēšanas, izpētes un atjaunošanas programmu 2022.-2023. gadam</w:t>
            </w:r>
          </w:p>
        </w:tc>
        <w:tc>
          <w:tcPr>
            <w:tcW w:w="3000" w:type="dxa"/>
            <w:shd w:val="clear" w:color="auto" w:fill="FFFFFF"/>
            <w:noWrap/>
            <w:tcMar>
              <w:top w:w="75" w:type="dxa"/>
              <w:left w:w="75" w:type="dxa"/>
              <w:bottom w:w="75" w:type="dxa"/>
              <w:right w:w="75" w:type="dxa"/>
            </w:tcMar>
          </w:tcPr>
          <w:p w14:paraId="4E56143D" w14:textId="77777777" w:rsidR="008E3089" w:rsidRDefault="00000000">
            <w:pPr>
              <w:spacing w:after="240"/>
              <w:rPr>
                <w:b/>
              </w:rPr>
            </w:pPr>
            <w:r>
              <w:rPr>
                <w:b/>
              </w:rPr>
              <w:t>Iebildums (FM - 08.08.2022.)</w:t>
            </w:r>
          </w:p>
          <w:p w14:paraId="5753357C" w14:textId="77777777" w:rsidR="008E3089" w:rsidRDefault="00000000">
            <w:r>
              <w:t xml:space="preserve">Norādām, ka rīkojuma projektam pievienotā dokumenta "Brīvības pieminekļa un Rīgas Brāļu kapu Apsaimniekošanas programma 2022 un 2023" 9.punktā </w:t>
            </w:r>
            <w:r>
              <w:lastRenderedPageBreak/>
              <w:t>"Finansējuma kopsavilkums" 2023.gadam norādīts papildu nepieciešamais finansējums 1 124 774 euro apmērā, savukārt dokumenta "Brīvības pieminekļa un Rīgas Brāļu kapu Apsaimniekošanas programma 2023 – 2025. Finansiālie aprēķini budžetam" 4.punktā "Kopsavilkums" uzrādīts papildu nepieciešamais finansējums 761 984, 83 euro apmērā. Lūdzam novērst šīs savstarpējās neatbilstības.</w:t>
            </w:r>
          </w:p>
          <w:p w14:paraId="2E37C145" w14:textId="77777777" w:rsidR="008E3089" w:rsidRDefault="008E3089"/>
          <w:p w14:paraId="2BFE4B22" w14:textId="77777777" w:rsidR="008E3089" w:rsidRDefault="00000000">
            <w:pPr>
              <w:spacing w:before="240" w:after="240"/>
              <w:rPr>
                <w:i/>
              </w:rPr>
            </w:pPr>
            <w:r>
              <w:rPr>
                <w:i/>
              </w:rPr>
              <w:t>Piedāvātā redakcija</w:t>
            </w:r>
          </w:p>
          <w:p w14:paraId="559533BD" w14:textId="77777777" w:rsidR="008E3089" w:rsidRDefault="00000000">
            <w:r>
              <w:t>-</w:t>
            </w:r>
          </w:p>
        </w:tc>
        <w:tc>
          <w:tcPr>
            <w:tcW w:w="3000" w:type="dxa"/>
            <w:shd w:val="clear" w:color="auto" w:fill="FFFFFF"/>
            <w:noWrap/>
            <w:tcMar>
              <w:top w:w="75" w:type="dxa"/>
              <w:left w:w="75" w:type="dxa"/>
              <w:bottom w:w="75" w:type="dxa"/>
              <w:right w:w="75" w:type="dxa"/>
            </w:tcMar>
          </w:tcPr>
          <w:p w14:paraId="57EEB213" w14:textId="77777777" w:rsidR="008E3089" w:rsidRDefault="00000000">
            <w:pPr>
              <w:spacing w:after="240"/>
              <w:rPr>
                <w:b/>
              </w:rPr>
            </w:pPr>
            <w:r>
              <w:rPr>
                <w:b/>
              </w:rPr>
              <w:lastRenderedPageBreak/>
              <w:t>Ņemts vērā</w:t>
            </w:r>
          </w:p>
          <w:p w14:paraId="7B3269A0" w14:textId="77777777" w:rsidR="008E3089" w:rsidRDefault="00000000">
            <w:r>
              <w:t xml:space="preserve">Skaidrojam, ka Aģentūras izstrādātā un Padomes 2023.gada 13.jūlija sēdē saskaņotā Apsaimniekošanas programma ir sagatavota atbilstoši likumā “Par </w:t>
            </w:r>
            <w:r>
              <w:lastRenderedPageBreak/>
              <w:t>valsts budžetu 2023.gadam un budžeta ietvaru 2023., 2024. un 2025.gadam” Brīvības pieminekļa un Rīgas Brāļu kapu apsaimniekošanai (Projektā paredzētajai Apsaimniekošanas programmai un valsts pārvaldes uzdevuma – Brīvības pieminekļa un Rīgas Brāļu kapu apsaimniekošana – veikšanai) paredzētajam finansējumam.</w:t>
            </w:r>
          </w:p>
          <w:p w14:paraId="580B2073" w14:textId="77777777" w:rsidR="008E3089" w:rsidRDefault="008E3089"/>
          <w:p w14:paraId="3DE8C966" w14:textId="77777777" w:rsidR="008E3089" w:rsidRDefault="00000000">
            <w:r>
              <w:t>Papildināta rīkojuma projekta anotācijas (ex-ante) 3.sadaļas “Tiesību akta projekta ietekme uz valsts budžetu un pašvaldību budžetiem” apakšsadaļa “Cita informācija” ar šādu informāciju:</w:t>
            </w:r>
          </w:p>
          <w:p w14:paraId="26831DEE" w14:textId="77777777" w:rsidR="008E3089" w:rsidRDefault="008E3089"/>
          <w:p w14:paraId="0F1FFF11" w14:textId="77777777" w:rsidR="008E3089" w:rsidRDefault="00000000">
            <w:r>
              <w:t xml:space="preserve">“[..] Kultūras ministrija iesniedza prioritāro pasākumu pieteikumu vidējam termiņam Brīvības pieminekļa un Rīgas Brāļu kapu apsaimniekošanai Apsaimniekošanas programmas darbu finansēšanai 2023.-2025.gadā. 2024.gadā paredzēts finansējums 986 333,00 euro, 2025.gadā – 1 147 332,00 euro un turpmāk katru gadu – 1 053 000,00 euro apmērā. Finansējuma sadalījums var </w:t>
            </w:r>
            <w:r>
              <w:lastRenderedPageBreak/>
              <w:t>mainīties Apsaimniekošanas programmas ieviešanas gaitā atbilstoši faktiskajai situācijai un pieejamā finansējuma ietvarā. Apsaimniekošanas programmas izpildei papildu nepieciešamais finansējums tika pieprasīts 2023.gadam un turpmākajiem gadiem kā prioritārais pasākums un iesniegts pie 2023.gada valsts budžeta likumprojekta, kurā iekļauti izdevumi Brīvības pieminekļa un Rīgas Brāļu kapu apsaimniekošanai. Visi iesniegtie pieteikumi tika izskatīti likumprojekta “Par valsts budžetu 2023.gadam un budžeta ietvaru 2023., 2024. un 2025.gadam” sagatavošanas procesā kopā ar visu ministriju un citu valsts pārvaldes iestāžu prioritāro pasākumu pieprasījumiem atbilstoši valsts budžeta finansiālajām iespējām.</w:t>
            </w:r>
          </w:p>
          <w:p w14:paraId="5988ED37" w14:textId="77777777" w:rsidR="008E3089" w:rsidRDefault="008E3089"/>
          <w:p w14:paraId="7501401A" w14:textId="77777777" w:rsidR="008E3089" w:rsidRDefault="00000000">
            <w:r>
              <w:t xml:space="preserve">Pamatojoties uz Finanšu ministrijas 2022.gada 23.decembra rīkojumu Nr.866 “Par valsts pagaidu budžetu 2023.gadam” Brīvības pieminekļa un Rīgas Brāļu kapu apsaimniekošanai no 2023.gada </w:t>
            </w:r>
            <w:r>
              <w:lastRenderedPageBreak/>
              <w:t>1.janvāra līdz 31.martam tika piešķirti 19 959 euro. Saskaņā ar Ministru kabineta 2023.gada 13.janvāra sēdes protokollēmuma (prot. Nr.2 1.§) “Informatīvais ziņojums “Par priekšlikumiem valsts budžeta prioritārajiem pasākumiem 2023.gadam un budžeta ietvaram 2023.-2025.gadam”” 2.punktu un 1.pielikuma 13.punktu Kultūras ministrijai Brīvības pieminekļa un Rīgas Brāļu kapu apsaimniekošanai (Projektā paredzētajai Apsaimniekošanas programmai un valsts pārvaldes uzdevuma – Brīvības pieminekļa un Rīgas Brāļu kapu apsaimniekošana – veikšanai) paredzēts finansējums 2023.gadā 742 026 euro, 2024.gadā 986 333 euro un 2025.gadā 1 147 332 euro, kas iekļauti likumā “Par valsts budžetu 2023.gadam un budžeta ietvaru 2023., 2024. un 2025.gadam”, kuru Saeima 2023.gada 9.martā pieņēma galīgajā lasījumā. [..]”.</w:t>
            </w:r>
          </w:p>
          <w:p w14:paraId="4C051F94" w14:textId="77777777" w:rsidR="008E3089" w:rsidRDefault="00000000">
            <w:r>
              <w:t> </w:t>
            </w:r>
          </w:p>
        </w:tc>
        <w:tc>
          <w:tcPr>
            <w:tcW w:w="3000" w:type="dxa"/>
            <w:shd w:val="clear" w:color="auto" w:fill="FFFFFF"/>
            <w:noWrap/>
            <w:tcMar>
              <w:top w:w="75" w:type="dxa"/>
              <w:left w:w="75" w:type="dxa"/>
              <w:bottom w:w="75" w:type="dxa"/>
              <w:right w:w="75" w:type="dxa"/>
            </w:tcMar>
          </w:tcPr>
          <w:p w14:paraId="7B994D99" w14:textId="77777777" w:rsidR="008E3089" w:rsidRDefault="00000000">
            <w:r>
              <w:lastRenderedPageBreak/>
              <w:t xml:space="preserve"> Par Brīvības pieminekļa un Rīgas Brāļu kapu saglabāšanas, uzturēšanas, izpētes un atjaunošanas programmu 2023.-2025. gadam</w:t>
            </w:r>
          </w:p>
        </w:tc>
      </w:tr>
      <w:tr w:rsidR="008E3089" w14:paraId="28AD9047" w14:textId="77777777">
        <w:tc>
          <w:tcPr>
            <w:tcW w:w="900" w:type="dxa"/>
            <w:shd w:val="clear" w:color="auto" w:fill="FFFFFF"/>
            <w:noWrap/>
            <w:tcMar>
              <w:top w:w="75" w:type="dxa"/>
              <w:left w:w="75" w:type="dxa"/>
              <w:bottom w:w="75" w:type="dxa"/>
              <w:right w:w="75" w:type="dxa"/>
            </w:tcMar>
          </w:tcPr>
          <w:p w14:paraId="78EA1B59" w14:textId="77777777" w:rsidR="008E3089" w:rsidRDefault="00000000">
            <w:r>
              <w:lastRenderedPageBreak/>
              <w:t>3.</w:t>
            </w:r>
          </w:p>
        </w:tc>
        <w:tc>
          <w:tcPr>
            <w:tcW w:w="3000" w:type="dxa"/>
            <w:shd w:val="clear" w:color="auto" w:fill="FFFFFF"/>
            <w:noWrap/>
            <w:tcMar>
              <w:top w:w="75" w:type="dxa"/>
              <w:left w:w="75" w:type="dxa"/>
              <w:bottom w:w="75" w:type="dxa"/>
              <w:right w:w="75" w:type="dxa"/>
            </w:tcMar>
          </w:tcPr>
          <w:p w14:paraId="4828107B" w14:textId="77777777" w:rsidR="008E3089" w:rsidRDefault="00000000">
            <w:pPr>
              <w:spacing w:after="240"/>
              <w:rPr>
                <w:b/>
              </w:rPr>
            </w:pPr>
            <w:r>
              <w:rPr>
                <w:b/>
              </w:rPr>
              <w:t>Rīkojuma projekts</w:t>
            </w:r>
          </w:p>
          <w:p w14:paraId="440D0EEF" w14:textId="77777777" w:rsidR="008E3089" w:rsidRDefault="00000000">
            <w:r>
              <w:t xml:space="preserve"> Par Brīvības pieminekļa un </w:t>
            </w:r>
            <w:r>
              <w:lastRenderedPageBreak/>
              <w:t>Rīgas Brāļu kapu saglabāšanas, uzturēšanas, izpētes un atjaunošanas programmu 2022.-2023. gadam</w:t>
            </w:r>
          </w:p>
        </w:tc>
        <w:tc>
          <w:tcPr>
            <w:tcW w:w="3000" w:type="dxa"/>
            <w:shd w:val="clear" w:color="auto" w:fill="FFFFFF"/>
            <w:noWrap/>
            <w:tcMar>
              <w:top w:w="75" w:type="dxa"/>
              <w:left w:w="75" w:type="dxa"/>
              <w:bottom w:w="75" w:type="dxa"/>
              <w:right w:w="75" w:type="dxa"/>
            </w:tcMar>
          </w:tcPr>
          <w:p w14:paraId="4402AEE8" w14:textId="77777777" w:rsidR="008E3089" w:rsidRDefault="00000000">
            <w:pPr>
              <w:spacing w:after="240"/>
              <w:rPr>
                <w:b/>
              </w:rPr>
            </w:pPr>
            <w:r>
              <w:rPr>
                <w:b/>
              </w:rPr>
              <w:lastRenderedPageBreak/>
              <w:t>Iebildums (FM - 08.08.2022.)</w:t>
            </w:r>
          </w:p>
          <w:p w14:paraId="35FCCA15" w14:textId="77777777" w:rsidR="008E3089" w:rsidRDefault="00000000">
            <w:r>
              <w:t xml:space="preserve">Rīkojuma projekts ir papildināms </w:t>
            </w:r>
            <w:r>
              <w:lastRenderedPageBreak/>
              <w:t>ar diviem jauniem punktiem šādā redakcijā:</w:t>
            </w:r>
          </w:p>
          <w:p w14:paraId="3DE14C44" w14:textId="77777777" w:rsidR="008E3089" w:rsidRDefault="00000000">
            <w:r>
              <w:t>"2.Programmā paredzēto pasākumu īstenošana 2022. un 2023.gadā ir nodrošināma atbilstoši piešķirtajam finansējumam.</w:t>
            </w:r>
          </w:p>
          <w:p w14:paraId="07378EDE" w14:textId="77777777" w:rsidR="008E3089" w:rsidRDefault="00000000">
            <w:r>
              <w:t>3.Jautājumu par papildu valsts budžeta līdzekļu piešķiršanu programmā paredzēto pasākumu īstenošanai 2023.gadā skatīt Ministru kabinetā likumprojekta "Par valsts budžetu 2023.gadam" un likumprojekta "Par vidēja termiņa budžeta ietvaru 2023., 2024. un 2025.gadam" sagatavošanas un izskatīšanas procesā kopā ar visu ministriju un centrālo valsts iestāžu iesniegtajiem priekšlikumiem prioritārajiem pasākumiem atbilstoši valsts budžeta finansiālajām iespējām."</w:t>
            </w:r>
          </w:p>
          <w:p w14:paraId="79709D08" w14:textId="77777777" w:rsidR="008E3089" w:rsidRDefault="008E3089"/>
          <w:p w14:paraId="7045398F" w14:textId="77777777" w:rsidR="008E3089" w:rsidRDefault="00000000">
            <w:pPr>
              <w:spacing w:before="240" w:after="240"/>
              <w:rPr>
                <w:i/>
              </w:rPr>
            </w:pPr>
            <w:r>
              <w:rPr>
                <w:i/>
              </w:rPr>
              <w:t>Piedāvātā redakcija</w:t>
            </w:r>
          </w:p>
          <w:p w14:paraId="2ABE1451" w14:textId="77777777" w:rsidR="008E3089" w:rsidRDefault="00000000">
            <w:r>
              <w:t>-</w:t>
            </w:r>
          </w:p>
        </w:tc>
        <w:tc>
          <w:tcPr>
            <w:tcW w:w="3000" w:type="dxa"/>
            <w:shd w:val="clear" w:color="auto" w:fill="FFFFFF"/>
            <w:noWrap/>
            <w:tcMar>
              <w:top w:w="75" w:type="dxa"/>
              <w:left w:w="75" w:type="dxa"/>
              <w:bottom w:w="75" w:type="dxa"/>
              <w:right w:w="75" w:type="dxa"/>
            </w:tcMar>
          </w:tcPr>
          <w:p w14:paraId="591E3A85" w14:textId="77777777" w:rsidR="008E3089" w:rsidRDefault="00000000">
            <w:pPr>
              <w:spacing w:after="240"/>
              <w:rPr>
                <w:b/>
              </w:rPr>
            </w:pPr>
            <w:r>
              <w:rPr>
                <w:b/>
              </w:rPr>
              <w:lastRenderedPageBreak/>
              <w:t>Ņemts vērā</w:t>
            </w:r>
          </w:p>
          <w:p w14:paraId="77B7EB03" w14:textId="77777777" w:rsidR="008E3089" w:rsidRDefault="00000000">
            <w:r>
              <w:t xml:space="preserve">Ministru kabineta rīkojuma </w:t>
            </w:r>
            <w:r>
              <w:lastRenderedPageBreak/>
              <w:t>projekts ir papildināts ar 2. un 3.punktu šādā redakcijā:</w:t>
            </w:r>
          </w:p>
          <w:p w14:paraId="65BFC51A" w14:textId="77777777" w:rsidR="008E3089" w:rsidRDefault="008E3089"/>
          <w:p w14:paraId="08F96FC2" w14:textId="77777777" w:rsidR="008E3089" w:rsidRDefault="00000000">
            <w:r>
              <w:t>“2. Programmā paredzēto pasākumu īstenošana 2023. gadā nodrošināma atbilstoši piešķirtajam finansējumam.</w:t>
            </w:r>
          </w:p>
          <w:p w14:paraId="64411BDF" w14:textId="77777777" w:rsidR="008E3089" w:rsidRDefault="008E3089"/>
          <w:p w14:paraId="30D73545" w14:textId="77777777" w:rsidR="008E3089" w:rsidRDefault="00000000">
            <w:r>
              <w:t>3. Jautājumu par papildu valsts budžeta līdzekļu piešķiršanu programmā paredzētajiem pasākumiem 2024. gadā un turpmākajos gados izskatīt Ministru kabinetā valsts budžeta kārtējam gadam un vidēja termiņa budžeta ietvara likumprojekta sagatavošanas un izskatīšanas procesā kopā ar visu ministriju un citu centrālo valsts iestāžu iesniegtajiem priekšlikumiem prioritārajiem pasākumiem atbilstoši valsts budžeta finansiālajām iespējām.”</w:t>
            </w:r>
          </w:p>
        </w:tc>
        <w:tc>
          <w:tcPr>
            <w:tcW w:w="3000" w:type="dxa"/>
            <w:shd w:val="clear" w:color="auto" w:fill="FFFFFF"/>
            <w:noWrap/>
            <w:tcMar>
              <w:top w:w="75" w:type="dxa"/>
              <w:left w:w="75" w:type="dxa"/>
              <w:bottom w:w="75" w:type="dxa"/>
              <w:right w:w="75" w:type="dxa"/>
            </w:tcMar>
          </w:tcPr>
          <w:p w14:paraId="4B236A30" w14:textId="77777777" w:rsidR="008E3089" w:rsidRDefault="00000000">
            <w:r>
              <w:lastRenderedPageBreak/>
              <w:t xml:space="preserve"> Par Brīvības pieminekļa un Rīgas Brāļu kapu saglabāšanas, uzturēšanas, izpētes un </w:t>
            </w:r>
            <w:r>
              <w:lastRenderedPageBreak/>
              <w:t>atjaunošanas programmu 2023.-2025. gadam</w:t>
            </w:r>
          </w:p>
        </w:tc>
      </w:tr>
      <w:tr w:rsidR="008E3089" w14:paraId="0BFDFA74" w14:textId="77777777">
        <w:tc>
          <w:tcPr>
            <w:tcW w:w="900" w:type="dxa"/>
            <w:shd w:val="clear" w:color="auto" w:fill="FFFFFF"/>
            <w:noWrap/>
            <w:tcMar>
              <w:top w:w="75" w:type="dxa"/>
              <w:left w:w="75" w:type="dxa"/>
              <w:bottom w:w="75" w:type="dxa"/>
              <w:right w:w="75" w:type="dxa"/>
            </w:tcMar>
          </w:tcPr>
          <w:p w14:paraId="2584A94B" w14:textId="77777777" w:rsidR="008E3089" w:rsidRDefault="00000000">
            <w:r>
              <w:lastRenderedPageBreak/>
              <w:t>4.</w:t>
            </w:r>
          </w:p>
        </w:tc>
        <w:tc>
          <w:tcPr>
            <w:tcW w:w="3000" w:type="dxa"/>
            <w:shd w:val="clear" w:color="auto" w:fill="FFFFFF"/>
            <w:noWrap/>
            <w:tcMar>
              <w:top w:w="75" w:type="dxa"/>
              <w:left w:w="75" w:type="dxa"/>
              <w:bottom w:w="75" w:type="dxa"/>
              <w:right w:w="75" w:type="dxa"/>
            </w:tcMar>
          </w:tcPr>
          <w:p w14:paraId="6D5F703E" w14:textId="77777777" w:rsidR="008E3089" w:rsidRDefault="00000000">
            <w:pPr>
              <w:spacing w:after="240"/>
              <w:rPr>
                <w:b/>
              </w:rPr>
            </w:pPr>
            <w:r>
              <w:rPr>
                <w:b/>
              </w:rPr>
              <w:t>Rīkojuma projekts</w:t>
            </w:r>
          </w:p>
          <w:p w14:paraId="0161FE1A" w14:textId="77777777" w:rsidR="008E3089" w:rsidRDefault="00000000">
            <w:r>
              <w:t xml:space="preserve"> Saskaņā ar Brīvības pieminekļa un Rīgas Brāļu kapu likuma 5. </w:t>
            </w:r>
            <w:r>
              <w:lastRenderedPageBreak/>
              <w:t>panta otro daļu apstiprināt Brīvības pieminekļa un Rīgas Brāļu kapu saglabāšanas, uzturēšanas, izpētes un atjaunošanas programmu 2022.-2023. gadam.</w:t>
            </w:r>
          </w:p>
        </w:tc>
        <w:tc>
          <w:tcPr>
            <w:tcW w:w="3000" w:type="dxa"/>
            <w:shd w:val="clear" w:color="auto" w:fill="FFFFFF"/>
            <w:noWrap/>
            <w:tcMar>
              <w:top w:w="75" w:type="dxa"/>
              <w:left w:w="75" w:type="dxa"/>
              <w:bottom w:w="75" w:type="dxa"/>
              <w:right w:w="75" w:type="dxa"/>
            </w:tcMar>
          </w:tcPr>
          <w:p w14:paraId="275DDD6D" w14:textId="77777777" w:rsidR="008E3089" w:rsidRDefault="00000000">
            <w:pPr>
              <w:spacing w:after="240"/>
              <w:rPr>
                <w:b/>
              </w:rPr>
            </w:pPr>
            <w:r>
              <w:rPr>
                <w:b/>
              </w:rPr>
              <w:lastRenderedPageBreak/>
              <w:t>Iebildums (TM - 08.08.2022.)</w:t>
            </w:r>
          </w:p>
          <w:p w14:paraId="570457FE" w14:textId="77777777" w:rsidR="008E3089" w:rsidRDefault="00000000">
            <w:r>
              <w:t xml:space="preserve">Brīvības pieminekļa un Rīgas Brāļu kapu likuma 5.panta pirmā </w:t>
            </w:r>
            <w:r>
              <w:lastRenderedPageBreak/>
              <w:t xml:space="preserve">daļa noteic, ka Brīvības pieminekļa, tā aizsardzības zonas un Rīgas Brāļu kapu, to teritorijas un aizsardzības zonas saglabāšanu, uzturēšanu un atjaunošanu </w:t>
            </w:r>
            <w:r>
              <w:rPr>
                <w:u w:val="single"/>
              </w:rPr>
              <w:t xml:space="preserve">nodrošina Ministru kabineta noteikts </w:t>
            </w:r>
            <w:r>
              <w:t xml:space="preserve">Brīvības pieminekļa un Rīgas Brāļu kapu </w:t>
            </w:r>
            <w:r>
              <w:rPr>
                <w:u w:val="single"/>
              </w:rPr>
              <w:t>apsaimniekotājs</w:t>
            </w:r>
            <w:r>
              <w:t xml:space="preserve"> (turpmāk — Apsaimniekotājs). Apsaimniekotāju izvēlas publisko iepirkumu regulējošos normatīvajos aktos noteiktajā kārtībā vai deleģējot pārvaldes uzdevumus privātpersonai vai publiskai personai Valsts pārvaldes iekārtas likumā noteiktajā kārtībā.</w:t>
            </w:r>
          </w:p>
          <w:p w14:paraId="5CB095DC" w14:textId="77777777" w:rsidR="008E3089" w:rsidRDefault="008E3089"/>
          <w:p w14:paraId="7D71EE56" w14:textId="77777777" w:rsidR="008E3089" w:rsidRDefault="00000000">
            <w:r>
              <w:t xml:space="preserve">Ministru kabineta 2021. gada 21. decembra rīkojums Nr. 976 "Par Brīvības pieminekļa un Rīgas Brāļu kapu apsaimniekotāja noteikšanu" saskaņā ar Brīvības pieminekļa un Rīgas Brāļu kapu likuma 5. panta pirmo daļu, Valsts pārvaldes iekārtas likuma 40. panta pirmo un trešo daļu un likuma "Par pašvaldībām" 9. panta pirmo daļu </w:t>
            </w:r>
            <w:r>
              <w:rPr>
                <w:u w:val="single"/>
              </w:rPr>
              <w:t xml:space="preserve">deleģē Rīgas valstspilsētas pašvaldībai (Rīgas valstspilsētas </w:t>
            </w:r>
            <w:r>
              <w:rPr>
                <w:u w:val="single"/>
              </w:rPr>
              <w:lastRenderedPageBreak/>
              <w:t>pašvaldības aģentūrai "Rīgas pieminekļu aģentūra")</w:t>
            </w:r>
            <w:r>
              <w:t xml:space="preserve"> valsts pārvaldes uzdevumu – Brīvības pieminekļa un Rīgas Brāļu kapu apsaimniekošanu.</w:t>
            </w:r>
          </w:p>
          <w:p w14:paraId="16D15C25" w14:textId="77777777" w:rsidR="008E3089" w:rsidRDefault="00000000">
            <w:r>
              <w:t xml:space="preserve">Noteikts, ka valsts pārvaldes uzdevuma </w:t>
            </w:r>
            <w:r>
              <w:rPr>
                <w:b/>
                <w:u w:val="single"/>
              </w:rPr>
              <w:t>deleģēšanas līgums ir spēkā no 2022. gada 1. janvāra līdz 2022. gada 31. decembrim</w:t>
            </w:r>
            <w:r>
              <w:t xml:space="preserve"> un Rīgas valstspilsētas pašvaldībai (Rīgas valstspilsētas pašvaldības aģentūrai "Rīgas pieminekļu aģentūra") nav tiesību deleģēt valsts pārvaldes uzdevumu citām personām.</w:t>
            </w:r>
          </w:p>
          <w:p w14:paraId="78C8B781" w14:textId="77777777" w:rsidR="008E3089" w:rsidRDefault="00000000">
            <w:r>
              <w:t>Rīgas valstspilsētas pašvaldībai (Rīgas valstspilsētas pašvaldības aģentūrai "Rīgas pieminekļu aģentūra") nodrošināt Brīvības pieminekļa un Rīgas Brāļu kapu apsaimniekošanu, ievērojot Brīvības pieminekļa un Rīgas Brāļu kapu likumā, likumā "Par kultūras pieminekļu aizsardzību", Rīgas vēsturiskā centra saglabāšanas un aizsardzības likumā un citos normatīvajos aktos noteikto tiesisko regulējumu.</w:t>
            </w:r>
          </w:p>
          <w:p w14:paraId="4734B551" w14:textId="77777777" w:rsidR="008E3089" w:rsidRDefault="00000000">
            <w:r>
              <w:t xml:space="preserve">Atbilstoši Brīvības pieminekļa un Rīgas Brāļu kapu likuma pārejas noteikumu 3.punktā noteiktajam </w:t>
            </w:r>
            <w:r>
              <w:lastRenderedPageBreak/>
              <w:t xml:space="preserve">Apsaimniekotājs </w:t>
            </w:r>
            <w:r>
              <w:rPr>
                <w:u w:val="single"/>
              </w:rPr>
              <w:t>līdz 2021. gada 30. aprīlim</w:t>
            </w:r>
            <w:r>
              <w:t xml:space="preserve"> izstrādā un iesniedz Ministru kabinetam apstiprināšanai šā likuma 5. panta otrajā daļā minēto Apsaimniekošanas programmu un atbilstoši 4. punktam Ministru kabinets apstiprina Apsaimniekošanas programmu līdz </w:t>
            </w:r>
            <w:r>
              <w:rPr>
                <w:u w:val="single"/>
              </w:rPr>
              <w:t>2021. gada 31. jūlijam</w:t>
            </w:r>
            <w:r>
              <w:t>.</w:t>
            </w:r>
          </w:p>
          <w:p w14:paraId="4C1CBC2B" w14:textId="77777777" w:rsidR="008E3089" w:rsidRDefault="008E3089"/>
          <w:p w14:paraId="056B8C00" w14:textId="77777777" w:rsidR="008E3089" w:rsidRDefault="00000000">
            <w:r>
              <w:t xml:space="preserve">1. Ievērojot minēto, lūdzam vērtēt, vai iesniegtā Apsaimniekošanas programma 2022. un 2023.gadam ir izstrādāta un iesniegta atbilstoši ārējiem normatīvajiem aktiem. Esošajam pagaidu Apsaimniekotājam bija tiesības un pienākums atbilstoši likumam iesniegt Apsaimniekošanas programmu vēl 2021.gadā par 2022.gada apsaimniekošanas darbiem un finansējums izlietojams atbilstoši (ne) apstiprinātajai Apsaimniekošanas programmai. Apsaimniekotāju 2023.gadam un turpmākam periodam Ministru kabinets vēl nav noteicis (pēc Tieslietu ministrijas rīcībā esošās </w:t>
            </w:r>
            <w:r>
              <w:lastRenderedPageBreak/>
              <w:t xml:space="preserve">informācijas). Vienlaikus aicinām vērtēt, vai par Apsaimniekošanas pasākumiem, kas satur kultūras pieminekļu atjaunošanas ieceres u.tml. nav nepieciešama saskaņošana ar atbildīgajām institūcijām saskaņā ar Rīgas vēsturiskā centra saglabāšanas un aizsardzības likumu. Tāpat vēršam uzmanību, ka saskaņā ar pievienotajiem dokumentiem - protokoliem -  Brīvības pieminekļa un Rīgas Brāļu kapu padome 01.06.2022. ir apstiprinājusi (saskaņojusi) Apsaimniekošanas programmu 2022. gadam, bet 15.06.2022. attiecībā uz 2023. gadu atbalstīja Brīvības pieminekļa un Rīgas Brāļu kapu saglabāšanas, uzturēšanas un atjaunošanas </w:t>
            </w:r>
            <w:r>
              <w:rPr>
                <w:u w:val="single"/>
              </w:rPr>
              <w:t>prioritāro pasākumu pieteikumu</w:t>
            </w:r>
            <w:r>
              <w:t xml:space="preserve"> valsts budžetam 2023. gadam (nevis saskaņoja Apsaimniekošanas programmu 2023.gadam).</w:t>
            </w:r>
          </w:p>
          <w:p w14:paraId="09E68F54" w14:textId="77777777" w:rsidR="008E3089" w:rsidRDefault="00000000">
            <w:r>
              <w:t xml:space="preserve">2. Tāpat lūdzam vērtēt Apsaimniekošanas programmas 5.1.2.2. un 5.2.2.3.apakšpunktā minētā, ka </w:t>
            </w:r>
            <w:r>
              <w:rPr>
                <w:i/>
              </w:rPr>
              <w:t xml:space="preserve">Brīvības pieminekļa un Rīgas Brāļu kapu aizsardzības zonu uztur citas </w:t>
            </w:r>
            <w:r>
              <w:rPr>
                <w:i/>
              </w:rPr>
              <w:lastRenderedPageBreak/>
              <w:t>Rīgas valstspilsētas pašvaldības struktūrvienības tāpat, kā līdz šim,</w:t>
            </w:r>
            <w:r>
              <w:t> atbilstību likumā noteiktajā kārtībā noteiktajai apsaimniekošanas kompetencei. Ja šāda uzturēšana tiek nodrošināta un finansēta atbilstoši citiem ārējiem normatīvajiem aktiem, lūdzam tur tos norādīt.</w:t>
            </w:r>
          </w:p>
          <w:p w14:paraId="6D154D40" w14:textId="77777777" w:rsidR="008E3089" w:rsidRDefault="00000000">
            <w:r>
              <w:t xml:space="preserve">3. Vienlaikus lūdzam Apsaimniekošanas programmas ievaddaļā (vai citā piemērotā vietā) skaidrot, kādas konkrētas ārējo normatīvo aktu prasības ir ņemtas vērā vai ievērotas vai kādi Nacionālā kultūras mantojuma pārvaldes atbildīgo amatpersonu rakstveida saistošie norādījumi (vai programmas pasākumi likumā noteiktajā kārtībā oficiāli ir saskaņoti vai tml.) ir ņemti vērā sastādot Apsaimniekošanas programmu. Tāpat norādīt, kādu attīstības plānošanas dokumentu uzdevumi tiek ar Apsaimniekošanas programmu īstenoti (ja tādi ir) - piem., NAP 2027, Kultūrpolitikas pamatnostādnes 2022.–2027. gadam "Kultūrvalsts" (sk. </w:t>
            </w:r>
            <w:r>
              <w:lastRenderedPageBreak/>
              <w:t>3.rīcības virziens 3.1. un 3.2.uzdevums) (apstiprinātas ar Ministru kabineta 2022. gada 1. marta rīkojumu Nr. 143) un no tās izrietošām "Kultūras pieminekļu aizsardzības" darbības stratēģijām.</w:t>
            </w:r>
          </w:p>
          <w:p w14:paraId="654171E1" w14:textId="77777777" w:rsidR="008E3089" w:rsidRDefault="00000000">
            <w:pPr>
              <w:spacing w:before="240" w:after="240"/>
              <w:rPr>
                <w:i/>
              </w:rPr>
            </w:pPr>
            <w:r>
              <w:rPr>
                <w:i/>
              </w:rPr>
              <w:t>Piedāvātā redakcija</w:t>
            </w:r>
          </w:p>
          <w:p w14:paraId="1ABAB8A8" w14:textId="77777777" w:rsidR="008E3089" w:rsidRDefault="00000000">
            <w:r>
              <w:t>-</w:t>
            </w:r>
          </w:p>
        </w:tc>
        <w:tc>
          <w:tcPr>
            <w:tcW w:w="3000" w:type="dxa"/>
            <w:shd w:val="clear" w:color="auto" w:fill="FFFFFF"/>
            <w:noWrap/>
            <w:tcMar>
              <w:top w:w="75" w:type="dxa"/>
              <w:left w:w="75" w:type="dxa"/>
              <w:bottom w:w="75" w:type="dxa"/>
              <w:right w:w="75" w:type="dxa"/>
            </w:tcMar>
          </w:tcPr>
          <w:p w14:paraId="084AB870" w14:textId="77777777" w:rsidR="008E3089" w:rsidRDefault="00000000">
            <w:pPr>
              <w:spacing w:after="240"/>
              <w:rPr>
                <w:b/>
              </w:rPr>
            </w:pPr>
            <w:r>
              <w:rPr>
                <w:b/>
              </w:rPr>
              <w:lastRenderedPageBreak/>
              <w:t>Ņemts vērā</w:t>
            </w:r>
          </w:p>
          <w:p w14:paraId="35924507" w14:textId="77777777" w:rsidR="008E3089" w:rsidRDefault="00000000">
            <w:r>
              <w:t xml:space="preserve">Skaidrojam, ka Apsaimniekošanas programma ir </w:t>
            </w:r>
            <w:r>
              <w:lastRenderedPageBreak/>
              <w:t>izstrādāta un saskaņota atbilstoši Brīvības pieminekļa un Rīgas Brāļu kapu likumā noteiktajai kārtībai.</w:t>
            </w:r>
          </w:p>
          <w:p w14:paraId="476EFB0E" w14:textId="77777777" w:rsidR="008E3089" w:rsidRDefault="008E3089"/>
          <w:p w14:paraId="07A215F1" w14:textId="77777777" w:rsidR="008E3089" w:rsidRDefault="00000000">
            <w:r>
              <w:t>Precizēta un papildināta rīkojuma projekta anotācijas (ex-ante) 1.sadaļas “Tiesību akta projekta izstrādes nepieciešamība” 1.3.punkta “Pašreizējā situācija, problēmas un risinājumi” sadaļa “Pašreizējā situācija” un sadaļa “Risinājuma apraksts”.</w:t>
            </w:r>
          </w:p>
        </w:tc>
        <w:tc>
          <w:tcPr>
            <w:tcW w:w="3000" w:type="dxa"/>
            <w:shd w:val="clear" w:color="auto" w:fill="FFFFFF"/>
            <w:noWrap/>
            <w:tcMar>
              <w:top w:w="75" w:type="dxa"/>
              <w:left w:w="75" w:type="dxa"/>
              <w:bottom w:w="75" w:type="dxa"/>
              <w:right w:w="75" w:type="dxa"/>
            </w:tcMar>
          </w:tcPr>
          <w:p w14:paraId="70306776" w14:textId="77777777" w:rsidR="008E3089" w:rsidRDefault="00000000">
            <w:r>
              <w:lastRenderedPageBreak/>
              <w:t xml:space="preserve">1. Saskaņā ar Brīvības pieminekļa un Rīgas Brāļu kapu likuma 5. panta otro daļu apstiprināt Brīvības pieminekļa </w:t>
            </w:r>
            <w:r>
              <w:lastRenderedPageBreak/>
              <w:t>un Rīgas Brāļu kapu saglabāšanas, uzturēšanas, izpētes un atjaunošanas programmu 2023.-2025. gadam.</w:t>
            </w:r>
          </w:p>
        </w:tc>
      </w:tr>
      <w:tr w:rsidR="008E3089" w14:paraId="14817C13" w14:textId="77777777">
        <w:tc>
          <w:tcPr>
            <w:tcW w:w="900" w:type="dxa"/>
            <w:shd w:val="clear" w:color="auto" w:fill="FFFFFF"/>
            <w:noWrap/>
            <w:tcMar>
              <w:top w:w="75" w:type="dxa"/>
              <w:left w:w="75" w:type="dxa"/>
              <w:bottom w:w="75" w:type="dxa"/>
              <w:right w:w="75" w:type="dxa"/>
            </w:tcMar>
          </w:tcPr>
          <w:p w14:paraId="297DECDD" w14:textId="77777777" w:rsidR="008E3089" w:rsidRDefault="00000000">
            <w:r>
              <w:lastRenderedPageBreak/>
              <w:t>5.</w:t>
            </w:r>
          </w:p>
        </w:tc>
        <w:tc>
          <w:tcPr>
            <w:tcW w:w="3000" w:type="dxa"/>
            <w:shd w:val="clear" w:color="auto" w:fill="FFFFFF"/>
            <w:noWrap/>
            <w:tcMar>
              <w:top w:w="75" w:type="dxa"/>
              <w:left w:w="75" w:type="dxa"/>
              <w:bottom w:w="75" w:type="dxa"/>
              <w:right w:w="75" w:type="dxa"/>
            </w:tcMar>
          </w:tcPr>
          <w:p w14:paraId="5EF4A104" w14:textId="77777777" w:rsidR="008E3089" w:rsidRDefault="00000000">
            <w:pPr>
              <w:spacing w:after="240"/>
              <w:rPr>
                <w:b/>
              </w:rPr>
            </w:pPr>
            <w:r>
              <w:rPr>
                <w:b/>
              </w:rPr>
              <w:t>Anotācija (ex-ante)</w:t>
            </w:r>
          </w:p>
          <w:p w14:paraId="69D20246" w14:textId="77777777" w:rsidR="008E3089" w:rsidRDefault="00000000">
            <w:r>
              <w:t>1.2. Mērķis</w:t>
            </w:r>
          </w:p>
        </w:tc>
        <w:tc>
          <w:tcPr>
            <w:tcW w:w="3000" w:type="dxa"/>
            <w:shd w:val="clear" w:color="auto" w:fill="FFFFFF"/>
            <w:noWrap/>
            <w:tcMar>
              <w:top w:w="75" w:type="dxa"/>
              <w:left w:w="75" w:type="dxa"/>
              <w:bottom w:w="75" w:type="dxa"/>
              <w:right w:w="75" w:type="dxa"/>
            </w:tcMar>
          </w:tcPr>
          <w:p w14:paraId="38AE1FE1" w14:textId="77777777" w:rsidR="008E3089" w:rsidRDefault="00000000">
            <w:pPr>
              <w:spacing w:after="240"/>
              <w:rPr>
                <w:b/>
              </w:rPr>
            </w:pPr>
            <w:r>
              <w:rPr>
                <w:b/>
              </w:rPr>
              <w:t>Iebildums (TM - 08.08.2022.)</w:t>
            </w:r>
          </w:p>
          <w:p w14:paraId="0B09DC86" w14:textId="77777777" w:rsidR="008E3089" w:rsidRDefault="00000000">
            <w:r>
              <w:t>Lūdzam precizēt tekstu, jo saskaņā ar pievienotajiem dokumentiem - protokoliem -  Brīvības pieminekļa un Rīgas Brāļu kapu padome 01.06.2022. ir apstiprinājusi (saskaņojusi) Apsaimniekošanas programmu 2022. gadam, bet 15.06.2022. attiecībā uz 2023. gadu atbalstīja Brīvības pieminekļa un Rīgas Brāļu kapu saglabāšanas, uzturēšanas un atjaunošanas prioritāro pasākumu pieteikumu valsts budžetam 2023. gadam (nevis saskaņoja Apsaimniekošanas programmu 2023.gadam).</w:t>
            </w:r>
          </w:p>
          <w:p w14:paraId="145DB5BB" w14:textId="77777777" w:rsidR="008E3089" w:rsidRDefault="00000000">
            <w:pPr>
              <w:spacing w:before="240" w:after="240"/>
              <w:rPr>
                <w:i/>
              </w:rPr>
            </w:pPr>
            <w:r>
              <w:rPr>
                <w:i/>
              </w:rPr>
              <w:lastRenderedPageBreak/>
              <w:t>Piedāvātā redakcija</w:t>
            </w:r>
          </w:p>
          <w:p w14:paraId="6A11917C" w14:textId="77777777" w:rsidR="008E3089" w:rsidRDefault="00000000">
            <w:r>
              <w:t>-</w:t>
            </w:r>
          </w:p>
        </w:tc>
        <w:tc>
          <w:tcPr>
            <w:tcW w:w="3000" w:type="dxa"/>
            <w:shd w:val="clear" w:color="auto" w:fill="FFFFFF"/>
            <w:noWrap/>
            <w:tcMar>
              <w:top w:w="75" w:type="dxa"/>
              <w:left w:w="75" w:type="dxa"/>
              <w:bottom w:w="75" w:type="dxa"/>
              <w:right w:w="75" w:type="dxa"/>
            </w:tcMar>
          </w:tcPr>
          <w:p w14:paraId="3F0737FC" w14:textId="77777777" w:rsidR="008E3089" w:rsidRDefault="00000000">
            <w:pPr>
              <w:spacing w:after="240"/>
              <w:rPr>
                <w:b/>
              </w:rPr>
            </w:pPr>
            <w:r>
              <w:rPr>
                <w:b/>
              </w:rPr>
              <w:lastRenderedPageBreak/>
              <w:t>Ņemts vērā</w:t>
            </w:r>
          </w:p>
          <w:p w14:paraId="12FB94A4" w14:textId="77777777" w:rsidR="008E3089" w:rsidRDefault="00000000">
            <w:r>
              <w:t>Precizēta rīkojuma projekta anotācijas (ex-ante) 1.sadaļas “Tiesību akta projekta izstrādes nepieciešamība” 1.2.punkta “Mērķis” apakšsadaļa “Mērķa apraksts” šādā redakcijā:</w:t>
            </w:r>
          </w:p>
          <w:p w14:paraId="5882261A" w14:textId="77777777" w:rsidR="008E3089" w:rsidRDefault="008E3089"/>
          <w:p w14:paraId="13FC9B13" w14:textId="77777777" w:rsidR="008E3089" w:rsidRDefault="00000000">
            <w:r>
              <w:t xml:space="preserve">“Projekta mērķis ir apstiprināt Brīvības pieminekļa un Rīgas Brāļu kapu saglabāšanas, uzturēšanas, izpētes un atjaunošanas programmu 2023.-2025.gadam (turpmāk – Apsaimniekošanas programma), ievērojot to, ka Brīvības pieminekļa un Rīgas Brāļu kapu padome (turpmāk – Padome) 2023.gada 13.jūlija sēdē ir saskaņojusi Rīgas pašvaldības </w:t>
            </w:r>
            <w:r>
              <w:lastRenderedPageBreak/>
              <w:t>aģentūras “Rīgas pieminekļu aģentūra” (turpmāk – Aģentūra) sagatavoto Apsaimniekošanas programmu.”</w:t>
            </w:r>
          </w:p>
        </w:tc>
        <w:tc>
          <w:tcPr>
            <w:tcW w:w="3000" w:type="dxa"/>
            <w:shd w:val="clear" w:color="auto" w:fill="FFFFFF"/>
            <w:noWrap/>
            <w:tcMar>
              <w:top w:w="75" w:type="dxa"/>
              <w:left w:w="75" w:type="dxa"/>
              <w:bottom w:w="75" w:type="dxa"/>
              <w:right w:w="75" w:type="dxa"/>
            </w:tcMar>
          </w:tcPr>
          <w:p w14:paraId="5CD5E365" w14:textId="77777777" w:rsidR="008E3089" w:rsidRDefault="00000000">
            <w:r>
              <w:lastRenderedPageBreak/>
              <w:t>1.2. Mērķis</w:t>
            </w:r>
          </w:p>
        </w:tc>
      </w:tr>
      <w:tr w:rsidR="008E3089" w14:paraId="17D40088" w14:textId="77777777">
        <w:tc>
          <w:tcPr>
            <w:tcW w:w="900" w:type="dxa"/>
            <w:shd w:val="clear" w:color="auto" w:fill="FFFFFF"/>
            <w:noWrap/>
            <w:tcMar>
              <w:top w:w="75" w:type="dxa"/>
              <w:left w:w="75" w:type="dxa"/>
              <w:bottom w:w="75" w:type="dxa"/>
              <w:right w:w="75" w:type="dxa"/>
            </w:tcMar>
          </w:tcPr>
          <w:p w14:paraId="4681AB56" w14:textId="77777777" w:rsidR="008E3089" w:rsidRDefault="00000000">
            <w:r>
              <w:t>6.</w:t>
            </w:r>
          </w:p>
        </w:tc>
        <w:tc>
          <w:tcPr>
            <w:tcW w:w="3000" w:type="dxa"/>
            <w:shd w:val="clear" w:color="auto" w:fill="FFFFFF"/>
            <w:noWrap/>
            <w:tcMar>
              <w:top w:w="75" w:type="dxa"/>
              <w:left w:w="75" w:type="dxa"/>
              <w:bottom w:w="75" w:type="dxa"/>
              <w:right w:w="75" w:type="dxa"/>
            </w:tcMar>
          </w:tcPr>
          <w:p w14:paraId="7796D230" w14:textId="77777777" w:rsidR="008E3089" w:rsidRDefault="00000000">
            <w:pPr>
              <w:spacing w:after="240"/>
              <w:rPr>
                <w:b/>
              </w:rPr>
            </w:pPr>
            <w:r>
              <w:rPr>
                <w:b/>
              </w:rPr>
              <w:t>Anotācija (ex-ante)</w:t>
            </w:r>
          </w:p>
          <w:p w14:paraId="700A745F" w14:textId="77777777" w:rsidR="008E3089" w:rsidRDefault="00000000">
            <w:r>
              <w:t>1.3. Pašreizējā situācija, problēmas un risinājumi</w:t>
            </w:r>
          </w:p>
        </w:tc>
        <w:tc>
          <w:tcPr>
            <w:tcW w:w="3000" w:type="dxa"/>
            <w:shd w:val="clear" w:color="auto" w:fill="FFFFFF"/>
            <w:noWrap/>
            <w:tcMar>
              <w:top w:w="75" w:type="dxa"/>
              <w:left w:w="75" w:type="dxa"/>
              <w:bottom w:w="75" w:type="dxa"/>
              <w:right w:w="75" w:type="dxa"/>
            </w:tcMar>
          </w:tcPr>
          <w:p w14:paraId="5C1F40F1" w14:textId="77777777" w:rsidR="008E3089" w:rsidRDefault="00000000">
            <w:pPr>
              <w:spacing w:after="240"/>
              <w:rPr>
                <w:b/>
              </w:rPr>
            </w:pPr>
            <w:r>
              <w:rPr>
                <w:b/>
              </w:rPr>
              <w:t>Iebildums (TM - 08.08.2022.)</w:t>
            </w:r>
          </w:p>
          <w:p w14:paraId="360B5510" w14:textId="77777777" w:rsidR="008E3089" w:rsidRDefault="00000000">
            <w:r>
              <w:t>Lūdzam precizēt tekstu, jo saskaņā ar pievienotajiem dokumentiem - protokoliem -  Brīvības pieminekļa un Rīgas Brāļu kapu padome 01.06.2022. ir apstiprinājusi (saskaņojusi) Apsaimniekošanas programmu 2022. gadam, bet 15.06.2022. attiecībā uz 2023. gadu atbalstīja Brīvības pieminekļa un Rīgas Brāļu kapu saglabāšanas, uzturēšanas un atjaunošanas prioritāro pasākumu pieteikumu valsts budžetam 2023. gadam (nevis saskaņoja Apsaimniekošanas programmu 2023.gadam).</w:t>
            </w:r>
          </w:p>
          <w:p w14:paraId="6BCB15C9" w14:textId="77777777" w:rsidR="008E3089" w:rsidRDefault="00000000">
            <w:pPr>
              <w:spacing w:before="240" w:after="240"/>
              <w:rPr>
                <w:i/>
              </w:rPr>
            </w:pPr>
            <w:r>
              <w:rPr>
                <w:i/>
              </w:rPr>
              <w:t>Piedāvātā redakcija</w:t>
            </w:r>
          </w:p>
          <w:p w14:paraId="690FAB17" w14:textId="77777777" w:rsidR="008E3089" w:rsidRDefault="00000000">
            <w:r>
              <w:t>-</w:t>
            </w:r>
          </w:p>
        </w:tc>
        <w:tc>
          <w:tcPr>
            <w:tcW w:w="3000" w:type="dxa"/>
            <w:shd w:val="clear" w:color="auto" w:fill="FFFFFF"/>
            <w:noWrap/>
            <w:tcMar>
              <w:top w:w="75" w:type="dxa"/>
              <w:left w:w="75" w:type="dxa"/>
              <w:bottom w:w="75" w:type="dxa"/>
              <w:right w:w="75" w:type="dxa"/>
            </w:tcMar>
          </w:tcPr>
          <w:p w14:paraId="192380ED" w14:textId="77777777" w:rsidR="008E3089" w:rsidRDefault="00000000">
            <w:pPr>
              <w:spacing w:after="240"/>
              <w:rPr>
                <w:b/>
              </w:rPr>
            </w:pPr>
            <w:r>
              <w:rPr>
                <w:b/>
              </w:rPr>
              <w:t>Ņemts vērā</w:t>
            </w:r>
          </w:p>
          <w:p w14:paraId="0215C956" w14:textId="77777777" w:rsidR="008E3089" w:rsidRDefault="00000000">
            <w:r>
              <w:t>Precizēta un papildināta rīkojuma projekta anotācijas (ex-ante) 1.sadaļas “Tiesību akta projekta izstrādes nepieciešamība” 1.3.punkta “Pašreizējā situācija, problēmas un risinājumi” sadaļa “Pašreizējā situācija”.</w:t>
            </w:r>
          </w:p>
          <w:p w14:paraId="18D9956D" w14:textId="77777777" w:rsidR="008E3089" w:rsidRDefault="00000000">
            <w:r>
              <w:t> </w:t>
            </w:r>
          </w:p>
        </w:tc>
        <w:tc>
          <w:tcPr>
            <w:tcW w:w="3000" w:type="dxa"/>
            <w:shd w:val="clear" w:color="auto" w:fill="FFFFFF"/>
            <w:noWrap/>
            <w:tcMar>
              <w:top w:w="75" w:type="dxa"/>
              <w:left w:w="75" w:type="dxa"/>
              <w:bottom w:w="75" w:type="dxa"/>
              <w:right w:w="75" w:type="dxa"/>
            </w:tcMar>
          </w:tcPr>
          <w:p w14:paraId="6E463E61" w14:textId="77777777" w:rsidR="008E3089" w:rsidRDefault="00000000">
            <w:r>
              <w:t>1.3. Pašreizējā situācija, problēmas un risinājumi</w:t>
            </w:r>
          </w:p>
        </w:tc>
      </w:tr>
      <w:tr w:rsidR="008E3089" w14:paraId="7407820F" w14:textId="77777777">
        <w:tc>
          <w:tcPr>
            <w:tcW w:w="900" w:type="dxa"/>
            <w:shd w:val="clear" w:color="auto" w:fill="FFFFFF"/>
            <w:noWrap/>
            <w:tcMar>
              <w:top w:w="75" w:type="dxa"/>
              <w:left w:w="75" w:type="dxa"/>
              <w:bottom w:w="75" w:type="dxa"/>
              <w:right w:w="75" w:type="dxa"/>
            </w:tcMar>
          </w:tcPr>
          <w:p w14:paraId="3B252D76" w14:textId="77777777" w:rsidR="008E3089" w:rsidRDefault="00000000">
            <w:r>
              <w:t>7.</w:t>
            </w:r>
          </w:p>
        </w:tc>
        <w:tc>
          <w:tcPr>
            <w:tcW w:w="3000" w:type="dxa"/>
            <w:shd w:val="clear" w:color="auto" w:fill="FFFFFF"/>
            <w:noWrap/>
            <w:tcMar>
              <w:top w:w="75" w:type="dxa"/>
              <w:left w:w="75" w:type="dxa"/>
              <w:bottom w:w="75" w:type="dxa"/>
              <w:right w:w="75" w:type="dxa"/>
            </w:tcMar>
          </w:tcPr>
          <w:p w14:paraId="1C4DC95B" w14:textId="77777777" w:rsidR="008E3089" w:rsidRDefault="00000000">
            <w:pPr>
              <w:spacing w:after="240"/>
              <w:rPr>
                <w:b/>
              </w:rPr>
            </w:pPr>
            <w:r>
              <w:rPr>
                <w:b/>
              </w:rPr>
              <w:t>Anotācija (ex-ante)</w:t>
            </w:r>
          </w:p>
          <w:p w14:paraId="6F327874" w14:textId="77777777" w:rsidR="008E3089" w:rsidRDefault="00000000">
            <w:r>
              <w:t>1.6. Cita informācija</w:t>
            </w:r>
          </w:p>
        </w:tc>
        <w:tc>
          <w:tcPr>
            <w:tcW w:w="3000" w:type="dxa"/>
            <w:shd w:val="clear" w:color="auto" w:fill="FFFFFF"/>
            <w:noWrap/>
            <w:tcMar>
              <w:top w:w="75" w:type="dxa"/>
              <w:left w:w="75" w:type="dxa"/>
              <w:bottom w:w="75" w:type="dxa"/>
              <w:right w:w="75" w:type="dxa"/>
            </w:tcMar>
          </w:tcPr>
          <w:p w14:paraId="7E43F685" w14:textId="77777777" w:rsidR="008E3089" w:rsidRDefault="00000000">
            <w:pPr>
              <w:spacing w:after="240"/>
              <w:rPr>
                <w:b/>
              </w:rPr>
            </w:pPr>
            <w:r>
              <w:rPr>
                <w:b/>
              </w:rPr>
              <w:t>Iebildums (TM - 08.08.2022.)</w:t>
            </w:r>
          </w:p>
          <w:p w14:paraId="10553A3D" w14:textId="77777777" w:rsidR="008E3089" w:rsidRDefault="00000000">
            <w:r>
              <w:t xml:space="preserve">Lūdzam šajā sadaļā norādīt pamatojumu, kāpēc ar Ministru kabineta rīkojumu apstiprināmo </w:t>
            </w:r>
            <w:r>
              <w:lastRenderedPageBreak/>
              <w:t>Apsaimniekošanas programmu nav paredzēts publicēt vienlaikus ar pašu rīkojumu (kā tā pielikumu), kā arī norādīt, kur ar apstiprināto Apsaimniekošanas programmu (norādīts, ka tā ir vispārpieejama informācija) sabiedrība varēs iepazīties.</w:t>
            </w:r>
          </w:p>
          <w:p w14:paraId="30A7FB9F" w14:textId="77777777" w:rsidR="008E3089" w:rsidRDefault="00000000">
            <w:pPr>
              <w:spacing w:before="240" w:after="240"/>
              <w:rPr>
                <w:i/>
              </w:rPr>
            </w:pPr>
            <w:r>
              <w:rPr>
                <w:i/>
              </w:rPr>
              <w:t>Piedāvātā redakcija</w:t>
            </w:r>
          </w:p>
          <w:p w14:paraId="376CC4D9" w14:textId="77777777" w:rsidR="008E3089" w:rsidRDefault="00000000">
            <w:r>
              <w:t>-</w:t>
            </w:r>
          </w:p>
        </w:tc>
        <w:tc>
          <w:tcPr>
            <w:tcW w:w="3000" w:type="dxa"/>
            <w:shd w:val="clear" w:color="auto" w:fill="FFFFFF"/>
            <w:noWrap/>
            <w:tcMar>
              <w:top w:w="75" w:type="dxa"/>
              <w:left w:w="75" w:type="dxa"/>
              <w:bottom w:w="75" w:type="dxa"/>
              <w:right w:w="75" w:type="dxa"/>
            </w:tcMar>
          </w:tcPr>
          <w:p w14:paraId="62C89A9D" w14:textId="77777777" w:rsidR="008E3089" w:rsidRDefault="00000000">
            <w:pPr>
              <w:spacing w:after="240"/>
              <w:rPr>
                <w:b/>
              </w:rPr>
            </w:pPr>
            <w:r>
              <w:rPr>
                <w:b/>
              </w:rPr>
              <w:lastRenderedPageBreak/>
              <w:t>Ņemts vērā</w:t>
            </w:r>
          </w:p>
          <w:p w14:paraId="44E05473" w14:textId="77777777" w:rsidR="008E3089" w:rsidRDefault="00000000">
            <w:r>
              <w:t xml:space="preserve">Papildināts rīkojuma projekta anotācijas (ex-ante) 1.sadaļas “Tiesību akta projekta izstrādes </w:t>
            </w:r>
            <w:r>
              <w:lastRenderedPageBreak/>
              <w:t>nepieciešamība” 1.6.apakšpunkts “Cita informācija” ar šādu informāciju:</w:t>
            </w:r>
          </w:p>
          <w:p w14:paraId="6D148A54" w14:textId="77777777" w:rsidR="008E3089" w:rsidRDefault="008E3089"/>
          <w:p w14:paraId="480BAE74" w14:textId="77777777" w:rsidR="008E3089" w:rsidRDefault="00000000">
            <w:r>
              <w:t>“Ar Apsaimniekošanas programmu varēs iepazīties Aģentūras tīmekļvietnē – www.rigaspieminekli.lv.”</w:t>
            </w:r>
          </w:p>
        </w:tc>
        <w:tc>
          <w:tcPr>
            <w:tcW w:w="3000" w:type="dxa"/>
            <w:shd w:val="clear" w:color="auto" w:fill="FFFFFF"/>
            <w:noWrap/>
            <w:tcMar>
              <w:top w:w="75" w:type="dxa"/>
              <w:left w:w="75" w:type="dxa"/>
              <w:bottom w:w="75" w:type="dxa"/>
              <w:right w:w="75" w:type="dxa"/>
            </w:tcMar>
          </w:tcPr>
          <w:p w14:paraId="03306E63" w14:textId="77777777" w:rsidR="008E3089" w:rsidRDefault="00000000">
            <w:r>
              <w:lastRenderedPageBreak/>
              <w:t>1.6. Cita informācija</w:t>
            </w:r>
          </w:p>
        </w:tc>
      </w:tr>
      <w:tr w:rsidR="008E3089" w14:paraId="41265EC2" w14:textId="77777777">
        <w:tc>
          <w:tcPr>
            <w:tcW w:w="900" w:type="dxa"/>
            <w:shd w:val="clear" w:color="auto" w:fill="FFFFFF"/>
            <w:noWrap/>
            <w:tcMar>
              <w:top w:w="75" w:type="dxa"/>
              <w:left w:w="75" w:type="dxa"/>
              <w:bottom w:w="75" w:type="dxa"/>
              <w:right w:w="75" w:type="dxa"/>
            </w:tcMar>
          </w:tcPr>
          <w:p w14:paraId="5F157F32" w14:textId="77777777" w:rsidR="008E3089" w:rsidRDefault="00000000">
            <w:r>
              <w:t>8.</w:t>
            </w:r>
          </w:p>
        </w:tc>
        <w:tc>
          <w:tcPr>
            <w:tcW w:w="3000" w:type="dxa"/>
            <w:shd w:val="clear" w:color="auto" w:fill="FFFFFF"/>
            <w:noWrap/>
            <w:tcMar>
              <w:top w:w="75" w:type="dxa"/>
              <w:left w:w="75" w:type="dxa"/>
              <w:bottom w:w="75" w:type="dxa"/>
              <w:right w:w="75" w:type="dxa"/>
            </w:tcMar>
          </w:tcPr>
          <w:p w14:paraId="56BD9AC6" w14:textId="77777777" w:rsidR="008E3089" w:rsidRDefault="00000000">
            <w:pPr>
              <w:spacing w:after="240"/>
              <w:rPr>
                <w:b/>
              </w:rPr>
            </w:pPr>
            <w:r>
              <w:rPr>
                <w:b/>
              </w:rPr>
              <w:t>Anotācija (ex-ante)</w:t>
            </w:r>
          </w:p>
          <w:p w14:paraId="42E77033" w14:textId="77777777" w:rsidR="008E3089" w:rsidRDefault="00000000">
            <w:r>
              <w:t>2. Tiesību akta projekta ietekmējamās sabiedrības grupas, ietekme uz tautsaimniecības attīstību un administratīvo slogu</w:t>
            </w:r>
          </w:p>
        </w:tc>
        <w:tc>
          <w:tcPr>
            <w:tcW w:w="3000" w:type="dxa"/>
            <w:shd w:val="clear" w:color="auto" w:fill="FFFFFF"/>
            <w:noWrap/>
            <w:tcMar>
              <w:top w:w="75" w:type="dxa"/>
              <w:left w:w="75" w:type="dxa"/>
              <w:bottom w:w="75" w:type="dxa"/>
              <w:right w:w="75" w:type="dxa"/>
            </w:tcMar>
          </w:tcPr>
          <w:p w14:paraId="43C83F4D" w14:textId="77777777" w:rsidR="008E3089" w:rsidRDefault="00000000">
            <w:pPr>
              <w:spacing w:after="240"/>
              <w:rPr>
                <w:b/>
              </w:rPr>
            </w:pPr>
            <w:r>
              <w:rPr>
                <w:b/>
              </w:rPr>
              <w:t>Iebildums (TM - 08.08.2022.)</w:t>
            </w:r>
          </w:p>
          <w:p w14:paraId="74314097" w14:textId="77777777" w:rsidR="008E3089" w:rsidRDefault="00000000">
            <w:r>
              <w:t xml:space="preserve">Lūdzam papildināt sadaļu ar projekta ietekmējamo (tieši vai netieši) sabiedrības grupu uzskaitījumu un ietekmes izvērtējumu. Brīvības pieminekļa, tā aizsardzības zonas un Rīgas Brāļu kapu, to teritorijas un aizsardzības zonas saglabāšanas, uzturēšanas un atjaunošanas darbi tiek veikti, lai nodrošinātu noteiktu sabiedrības grupu vajadzības, piem., sabiedrības kopumā, kultūras  vai līdzīga satura pakalpojumu organizētāji un saņēmēji, kultūras pieminekļu vietu apmeklētāji (publiskas un </w:t>
            </w:r>
            <w:r>
              <w:lastRenderedPageBreak/>
              <w:t xml:space="preserve">privātas personas svētku, atceres un atzīmējamās dienās un starpvalstu vizītēs, garāmgājēji, braucēji un apbedījumu apmeklētāji), minētie darbi iespējams ietekmē (piem., nopietnāku uzturēšanas vai atjaunošanas darbu laikā) arī ar kultūras pieminekļiem saistīto īpašumu valdītājus un turētājus un tuvumā esošos saimnieciskās darbības veicējus (piem., tūrisma un ēdināšanas pakalpojumi). Nacionālo bruņoto spēku Godasardzes rota nodrošina sardzi pie Brīvības pieminekļa un sabiedrisko kārtību utt. pie abiem pieminekļiem nodrošina - gan pašvaldības, gan Valsts policija. Projekts skar arī minētajos darbos iesaistītos ārpakalpojumu sniedzējus. Projekts tieši un netieši skar arī apbedīto un pārapbedāmo tuviniekus, bet padomju militārie apbedījumi (https://latvia.mid.ru/ru/voenno_memorialnaya_rabota/voinskie_zakhoroneniya_velikoy_otechestvennoy_voyny_1941_1945/928_ayzsaules/) kā starpvalstu līguma subjekti (tā norādīts programmas 53.lpp.) ir Ārlietu ministrijas un </w:t>
            </w:r>
            <w:r>
              <w:lastRenderedPageBreak/>
              <w:t>Krievijas Federācijas vēstniecības interešu lokā.</w:t>
            </w:r>
          </w:p>
          <w:p w14:paraId="2087D5F8" w14:textId="77777777" w:rsidR="008E3089" w:rsidRDefault="00000000">
            <w:pPr>
              <w:spacing w:before="240" w:after="240"/>
              <w:rPr>
                <w:i/>
              </w:rPr>
            </w:pPr>
            <w:r>
              <w:rPr>
                <w:i/>
              </w:rPr>
              <w:t>Piedāvātā redakcija</w:t>
            </w:r>
          </w:p>
          <w:p w14:paraId="16286157" w14:textId="77777777" w:rsidR="008E3089" w:rsidRDefault="00000000">
            <w:r>
              <w:t>-</w:t>
            </w:r>
          </w:p>
        </w:tc>
        <w:tc>
          <w:tcPr>
            <w:tcW w:w="3000" w:type="dxa"/>
            <w:shd w:val="clear" w:color="auto" w:fill="FFFFFF"/>
            <w:noWrap/>
            <w:tcMar>
              <w:top w:w="75" w:type="dxa"/>
              <w:left w:w="75" w:type="dxa"/>
              <w:bottom w:w="75" w:type="dxa"/>
              <w:right w:w="75" w:type="dxa"/>
            </w:tcMar>
          </w:tcPr>
          <w:p w14:paraId="262AFCB5" w14:textId="77777777" w:rsidR="008E3089" w:rsidRDefault="00000000">
            <w:pPr>
              <w:spacing w:after="240"/>
              <w:rPr>
                <w:b/>
              </w:rPr>
            </w:pPr>
            <w:r>
              <w:rPr>
                <w:b/>
              </w:rPr>
              <w:lastRenderedPageBreak/>
              <w:t>Ņemts vērā</w:t>
            </w:r>
          </w:p>
          <w:p w14:paraId="5A2D64C6" w14:textId="77777777" w:rsidR="008E3089" w:rsidRDefault="00000000">
            <w:r>
              <w:t>Papildināta rīkojuma projekta anotācijas (ex-ante) 2.sadaļa “Tiesību akta projekta ietekmējamās sabiedrības grupas, ietekme uz tautsaimniecības attīstību un administratīvo slogu” ar rīkojuma projekta ietekmējamo (tieši vai netieši) sabiedrības grupu uzskaitījumu.</w:t>
            </w:r>
          </w:p>
          <w:p w14:paraId="1A7FE28A" w14:textId="77777777" w:rsidR="008E3089" w:rsidRDefault="00000000">
            <w:r>
              <w:t> </w:t>
            </w:r>
          </w:p>
        </w:tc>
        <w:tc>
          <w:tcPr>
            <w:tcW w:w="3000" w:type="dxa"/>
            <w:shd w:val="clear" w:color="auto" w:fill="FFFFFF"/>
            <w:noWrap/>
            <w:tcMar>
              <w:top w:w="75" w:type="dxa"/>
              <w:left w:w="75" w:type="dxa"/>
              <w:bottom w:w="75" w:type="dxa"/>
              <w:right w:w="75" w:type="dxa"/>
            </w:tcMar>
          </w:tcPr>
          <w:p w14:paraId="37227D1C" w14:textId="77777777" w:rsidR="008E3089" w:rsidRDefault="00000000">
            <w:r>
              <w:t>2. Tiesību akta projekta ietekmējamās sabiedrības grupas, ietekme uz tautsaimniecības attīstību un administratīvo slogu</w:t>
            </w:r>
          </w:p>
        </w:tc>
      </w:tr>
      <w:tr w:rsidR="008E3089" w14:paraId="3A70BA25" w14:textId="77777777">
        <w:tc>
          <w:tcPr>
            <w:tcW w:w="900" w:type="dxa"/>
            <w:shd w:val="clear" w:color="auto" w:fill="FFFFFF"/>
            <w:noWrap/>
            <w:tcMar>
              <w:top w:w="75" w:type="dxa"/>
              <w:left w:w="75" w:type="dxa"/>
              <w:bottom w:w="75" w:type="dxa"/>
              <w:right w:w="75" w:type="dxa"/>
            </w:tcMar>
          </w:tcPr>
          <w:p w14:paraId="780E0C2B" w14:textId="77777777" w:rsidR="008E3089" w:rsidRDefault="00000000">
            <w:r>
              <w:lastRenderedPageBreak/>
              <w:t>9.</w:t>
            </w:r>
          </w:p>
        </w:tc>
        <w:tc>
          <w:tcPr>
            <w:tcW w:w="3000" w:type="dxa"/>
            <w:shd w:val="clear" w:color="auto" w:fill="FFFFFF"/>
            <w:noWrap/>
            <w:tcMar>
              <w:top w:w="75" w:type="dxa"/>
              <w:left w:w="75" w:type="dxa"/>
              <w:bottom w:w="75" w:type="dxa"/>
              <w:right w:w="75" w:type="dxa"/>
            </w:tcMar>
          </w:tcPr>
          <w:p w14:paraId="4DF5C9B4" w14:textId="77777777" w:rsidR="008E3089" w:rsidRDefault="00000000">
            <w:pPr>
              <w:spacing w:after="240"/>
              <w:rPr>
                <w:b/>
              </w:rPr>
            </w:pPr>
            <w:r>
              <w:rPr>
                <w:b/>
              </w:rPr>
              <w:t>Anotācija (ex-ante)</w:t>
            </w:r>
          </w:p>
          <w:p w14:paraId="6947D06F" w14:textId="77777777" w:rsidR="008E3089" w:rsidRDefault="00000000">
            <w:r>
              <w:t>3. Tiesību akta projekta ietekme uz valsts budžetu un pašvaldību budžetiem</w:t>
            </w:r>
          </w:p>
        </w:tc>
        <w:tc>
          <w:tcPr>
            <w:tcW w:w="3000" w:type="dxa"/>
            <w:shd w:val="clear" w:color="auto" w:fill="FFFFFF"/>
            <w:noWrap/>
            <w:tcMar>
              <w:top w:w="75" w:type="dxa"/>
              <w:left w:w="75" w:type="dxa"/>
              <w:bottom w:w="75" w:type="dxa"/>
              <w:right w:w="75" w:type="dxa"/>
            </w:tcMar>
          </w:tcPr>
          <w:p w14:paraId="03142E8F" w14:textId="77777777" w:rsidR="008E3089" w:rsidRDefault="00000000">
            <w:pPr>
              <w:spacing w:after="240"/>
              <w:rPr>
                <w:b/>
              </w:rPr>
            </w:pPr>
            <w:r>
              <w:rPr>
                <w:b/>
              </w:rPr>
              <w:t>Iebildums (TM - 08.08.2022.)</w:t>
            </w:r>
          </w:p>
          <w:p w14:paraId="384ADD92" w14:textId="77777777" w:rsidR="008E3089" w:rsidRDefault="00000000">
            <w:r>
              <w:t>Lūdzam precizēt minēto sadaļu, jo no tajā minētās informācijas nav skaidrs, no kādas valsts vai pašvaldības budžeta programmas tiek un tiks finansēti Brīvības pieminekļa un Rīgas brāļu kapu saglabāšanas, uzturēšanas, atjaunošanas un apsaimniekošanas darbi 2022.gadā un turpmākajos. Vai saglabāšanas, uzturēšanas un atjaunošanas darbiem (kādiem?) tiek vai tiks vākti ziedojumi? </w:t>
            </w:r>
          </w:p>
          <w:p w14:paraId="2B22F7AB" w14:textId="77777777" w:rsidR="008E3089" w:rsidRDefault="00000000">
            <w:r>
              <w:t xml:space="preserve">Brīvības pieminekļa un Rīgas Brāļu kapu likuma 6. pants noteic, ka  Brīvības pieminekļa un Rīgas Brāļu kapu saglabāšanas, uzturēšanas, atjaunošanas un apsaimniekošanas darbus </w:t>
            </w:r>
            <w:r>
              <w:rPr>
                <w:b/>
                <w:u w:val="single"/>
              </w:rPr>
              <w:t>finansē no valsts budžetā īpaši šim mērķim paredzētiem līdzekļiem</w:t>
            </w:r>
            <w:r>
              <w:t xml:space="preserve"> un </w:t>
            </w:r>
            <w:r>
              <w:rPr>
                <w:b/>
              </w:rPr>
              <w:t xml:space="preserve">saskaņā ar Apsaimniekošanas </w:t>
            </w:r>
            <w:r>
              <w:rPr>
                <w:b/>
              </w:rPr>
              <w:lastRenderedPageBreak/>
              <w:t>programmu</w:t>
            </w:r>
            <w:r>
              <w:t>. Pašvaldībām ir tiesības piedalīties šajā likumā noteikto mērķu īstenošanā, tostarp piedalīties Apsaimniekošanas programmā paredzēto darbu finansēšanā. Brīvības pieminekļa un Rīgas Brāļu kapu saglabāšanai, uzturēšanai un atjaunošanai var izmantot ziedojumus.</w:t>
            </w:r>
          </w:p>
          <w:p w14:paraId="77842C7D" w14:textId="77777777" w:rsidR="008E3089" w:rsidRDefault="00000000">
            <w:r>
              <w:t xml:space="preserve">Ja Apsaimniekošanas programmu 2022.gadam apstiprina tikai šobrīd (gada astotajā mēnesī), lūdzam skaidrot saskaņā ar kādu Apsaimniekošanas programmu tika finansēti tajā ietvertie saglabāšanas, uzturēšanas, atjaunošanas un apsaimniekošanas darbi no 2022.gada 1.janvāra līdz šim. Ja šādas Apsaimniekošanas programmas nav, tad 2022.gada darbi, kas finansēti no valsts budžeta finansējuma </w:t>
            </w:r>
            <w:r>
              <w:rPr>
                <w:u w:val="single"/>
              </w:rPr>
              <w:t>nav izlietoti atbilstoši likumā norādītajai prasībai, ka darbus finansē saskaņā ar likumā noteiktajā kārtībā izstrādātu, saskaņotu un apstiprinātu Apsaimniekošanas programmu.</w:t>
            </w:r>
          </w:p>
          <w:p w14:paraId="24ABC1A8" w14:textId="77777777" w:rsidR="008E3089" w:rsidRDefault="008E3089"/>
          <w:p w14:paraId="6C310273" w14:textId="77777777" w:rsidR="008E3089" w:rsidRDefault="00000000">
            <w:r>
              <w:t xml:space="preserve">Ministru kabineta 2021. gada 21. decembra rīkojuma Nr. 976 "Par Brīvības pieminekļa un Rīgas Brāļu kapu apsaimniekotāja noteikšanu" 4.punkts skaidro, ka šā rīkojuma 1. punktā minētā valsts pārvaldes uzdevuma izpilde tiek finansēta atbilstoši Brīvības pieminekļa un Rīgas Brāļu kapu likuma 6. pantā noteiktajai kārtībai. Savukārt minētā rīkojuma 5.punkts noteic, ka šā rīkojuma 1. punktā minētais valsts pārvaldes uzdevums 2022. gadā īstenojams atbilstoši </w:t>
            </w:r>
            <w:r>
              <w:rPr>
                <w:u w:val="single"/>
              </w:rPr>
              <w:t>Kultūras ministrijas valsts budžeta līdzekļiem</w:t>
            </w:r>
            <w:r>
              <w:t xml:space="preserve">. Jautājumu par valsts budžeta līdzekļu piešķiršanu šā rīkojuma 1. punktā minētā valsts pārvaldes uzdevuma īstenošanai 2023. gadā un turpmākajos gados izskatīt Ministru kabinetā kārtējā gada valsts budžeta likumprojekta un vidēja termiņa valsts budžeta likumprojekta sagatavošanas un izskatīšanas procesā kopā ar visu ministriju un centrālo valsts iestāžu iesniegtajiem prioritāro pasākumu pieteikumiem </w:t>
            </w:r>
            <w:r>
              <w:lastRenderedPageBreak/>
              <w:t>atbilstoši valsts budžeta finansiālajām iespējām. Kultūras ministrijai (Nacionālajai kultūras mantojuma pārvaldei) katru gadu informēt Rīgas valstspilsētas pašvaldību (Rīgas valstspilsētas pašvaldības aģentūru "Rīgas pieminekļu aģentūra") par deleģēšanas līguma izpildei piešķirtā valsts budžeta finansējuma apmēru nākamajam gadam.</w:t>
            </w:r>
          </w:p>
          <w:p w14:paraId="2F37ED5D" w14:textId="77777777" w:rsidR="008E3089" w:rsidRDefault="00000000">
            <w:r>
              <w:t>Minētā rīkojuma 6.punkts noteic, ka Kultūras ministrija (Nacionālā kultūras mantojuma pārvalde) kontrolē deleģētā valsts pārvaldes uzdevuma izpildi un piešķirtā valsts budžeta finansējuma izlietojumu.</w:t>
            </w:r>
          </w:p>
          <w:p w14:paraId="0F99DEBB" w14:textId="77777777" w:rsidR="008E3089" w:rsidRDefault="00000000">
            <w:r>
              <w:t>Minētā rīkojuma 1.punktā noteikts, ka saskaņā ar Brīvības pieminekļa un Rīgas Brāļu kapu likuma 5. panta pirmo daļu, Valsts pārvaldes iekārtas likuma 40. panta pirmo un trešo daļu un l</w:t>
            </w:r>
            <w:r>
              <w:rPr>
                <w:u w:val="single"/>
              </w:rPr>
              <w:t>ikuma "Par pašvaldībām" 9. panta pirmo daļu</w:t>
            </w:r>
            <w:r>
              <w:t xml:space="preserve"> deleģēt Rīgas valstspilsētas pašvaldībai (Rīgas valstspilsētas pašvaldības aģentūrai "Rīgas pieminekļu aģentūra") valsts pārvaldes uzdevumu – Brīvības </w:t>
            </w:r>
            <w:r>
              <w:lastRenderedPageBreak/>
              <w:t>pieminekļa un Rīgas Brāļu kapu apsaimniekošanu.</w:t>
            </w:r>
          </w:p>
          <w:p w14:paraId="1D026C86" w14:textId="77777777" w:rsidR="008E3089" w:rsidRDefault="00000000">
            <w:r>
              <w:t>Likuma "Par pašvaldībām" 9. pants noteic, ka valsts pārvaldes iestādes, ja tas paredzēts likumos vai Ministru kabineta noteikumos, var pilnvarot pašvaldības pildīt atsevišķas valsts pārvaldes iestāžu funkcijas, nosakot to izpildes kārtību un uzraugot šo funkciju izpildi.</w:t>
            </w:r>
          </w:p>
          <w:p w14:paraId="010A1A30" w14:textId="77777777" w:rsidR="008E3089" w:rsidRDefault="00000000">
            <w:r>
              <w:t>Nododot valsts pārvaldes iestāžu funkciju izpildi pašvaldībām, vienlaikus tām nododami līdzekļi, kas paredzēti attiecīgo valsts pārvaldes iestāžu budžetā šo funkciju veikšanai. Pašvaldībām nodoto valsts pārvaldes iestāžu funkciju izpildi organizē attiecīgā pašvaldība, bet par to izpildi ir atbildīga valsts pārvaldes iestāde, kas šīs funkcijas nodevusi pašvaldībai.</w:t>
            </w:r>
          </w:p>
          <w:p w14:paraId="7B9B5E2E" w14:textId="77777777" w:rsidR="008E3089" w:rsidRDefault="00000000">
            <w:r>
              <w:t xml:space="preserve">Valsts pārvaldes iekārtas likuma 40.panta pirmā un trešā daļa noteic, ka publiska persona var deleģēt privātpersonai un citai publiskai personai (turpmāk — pilnvarotā persona) pārvaldes uzdevumu, ja pilnvarotā persona </w:t>
            </w:r>
            <w:r>
              <w:lastRenderedPageBreak/>
              <w:t xml:space="preserve">attiecīgo uzdevumu var veikt efektīvāk. Citai publiskai personai pārvaldes uzdevumu var deleģēt likumā noteiktajos gadījumos. Šādā gadījumā piemērojami šīs nodaļas noteikumi, </w:t>
            </w:r>
            <w:r>
              <w:rPr>
                <w:u w:val="single"/>
              </w:rPr>
              <w:t>ciktāl citu likumu speciālajās tiesību normās nav noteikts citādi.</w:t>
            </w:r>
          </w:p>
          <w:p w14:paraId="1278F424" w14:textId="77777777" w:rsidR="008E3089" w:rsidRDefault="00000000">
            <w:pPr>
              <w:spacing w:before="240" w:after="240"/>
              <w:rPr>
                <w:i/>
              </w:rPr>
            </w:pPr>
            <w:r>
              <w:rPr>
                <w:i/>
              </w:rPr>
              <w:t>Piedāvātā redakcija</w:t>
            </w:r>
          </w:p>
          <w:p w14:paraId="453AB79C" w14:textId="77777777" w:rsidR="008E3089" w:rsidRDefault="00000000">
            <w:r>
              <w:t>-</w:t>
            </w:r>
          </w:p>
        </w:tc>
        <w:tc>
          <w:tcPr>
            <w:tcW w:w="3000" w:type="dxa"/>
            <w:shd w:val="clear" w:color="auto" w:fill="FFFFFF"/>
            <w:noWrap/>
            <w:tcMar>
              <w:top w:w="75" w:type="dxa"/>
              <w:left w:w="75" w:type="dxa"/>
              <w:bottom w:w="75" w:type="dxa"/>
              <w:right w:w="75" w:type="dxa"/>
            </w:tcMar>
          </w:tcPr>
          <w:p w14:paraId="78A2ADCA" w14:textId="77777777" w:rsidR="008E3089" w:rsidRDefault="00000000">
            <w:pPr>
              <w:spacing w:after="240"/>
              <w:rPr>
                <w:b/>
              </w:rPr>
            </w:pPr>
            <w:r>
              <w:rPr>
                <w:b/>
              </w:rPr>
              <w:lastRenderedPageBreak/>
              <w:t>Ņemts vērā</w:t>
            </w:r>
          </w:p>
          <w:p w14:paraId="13F22196" w14:textId="77777777" w:rsidR="008E3089" w:rsidRDefault="00000000">
            <w:r>
              <w:t>Papildināta un precizēta rīkojuma projekta anotācijas (ex-ante) 3.sadaļa “Tiesību akta projekta ietekme uz valsts budžetu un pašvaldību budžetiem”.</w:t>
            </w:r>
          </w:p>
        </w:tc>
        <w:tc>
          <w:tcPr>
            <w:tcW w:w="3000" w:type="dxa"/>
            <w:shd w:val="clear" w:color="auto" w:fill="FFFFFF"/>
            <w:noWrap/>
            <w:tcMar>
              <w:top w:w="75" w:type="dxa"/>
              <w:left w:w="75" w:type="dxa"/>
              <w:bottom w:w="75" w:type="dxa"/>
              <w:right w:w="75" w:type="dxa"/>
            </w:tcMar>
          </w:tcPr>
          <w:p w14:paraId="4AFF2D11" w14:textId="77777777" w:rsidR="008E3089" w:rsidRDefault="00000000">
            <w:r>
              <w:t>3. Tiesību akta projekta ietekme uz valsts budžetu un pašvaldību budžetiem</w:t>
            </w:r>
          </w:p>
        </w:tc>
      </w:tr>
      <w:tr w:rsidR="008E3089" w14:paraId="1889954F" w14:textId="77777777">
        <w:tc>
          <w:tcPr>
            <w:tcW w:w="900" w:type="dxa"/>
            <w:shd w:val="clear" w:color="auto" w:fill="FFFFFF"/>
            <w:noWrap/>
            <w:tcMar>
              <w:top w:w="75" w:type="dxa"/>
              <w:left w:w="75" w:type="dxa"/>
              <w:bottom w:w="75" w:type="dxa"/>
              <w:right w:w="75" w:type="dxa"/>
            </w:tcMar>
          </w:tcPr>
          <w:p w14:paraId="11A1F689" w14:textId="77777777" w:rsidR="008E3089" w:rsidRDefault="00000000">
            <w:r>
              <w:lastRenderedPageBreak/>
              <w:t>10.</w:t>
            </w:r>
          </w:p>
        </w:tc>
        <w:tc>
          <w:tcPr>
            <w:tcW w:w="3000" w:type="dxa"/>
            <w:shd w:val="clear" w:color="auto" w:fill="FFFFFF"/>
            <w:noWrap/>
            <w:tcMar>
              <w:top w:w="75" w:type="dxa"/>
              <w:left w:w="75" w:type="dxa"/>
              <w:bottom w:w="75" w:type="dxa"/>
              <w:right w:w="75" w:type="dxa"/>
            </w:tcMar>
          </w:tcPr>
          <w:p w14:paraId="0D7B9820" w14:textId="77777777" w:rsidR="008E3089" w:rsidRDefault="00000000">
            <w:pPr>
              <w:spacing w:after="240"/>
              <w:rPr>
                <w:b/>
              </w:rPr>
            </w:pPr>
            <w:r>
              <w:rPr>
                <w:b/>
              </w:rPr>
              <w:t>Anotācija (ex-ante)</w:t>
            </w:r>
          </w:p>
          <w:p w14:paraId="5987B97F" w14:textId="77777777" w:rsidR="008E3089" w:rsidRDefault="00000000">
            <w:r>
              <w:t>3. Tiesību akta projekta ietekme uz valsts budžetu un pašvaldību budžetiem</w:t>
            </w:r>
          </w:p>
        </w:tc>
        <w:tc>
          <w:tcPr>
            <w:tcW w:w="3000" w:type="dxa"/>
            <w:shd w:val="clear" w:color="auto" w:fill="FFFFFF"/>
            <w:noWrap/>
            <w:tcMar>
              <w:top w:w="75" w:type="dxa"/>
              <w:left w:w="75" w:type="dxa"/>
              <w:bottom w:w="75" w:type="dxa"/>
              <w:right w:w="75" w:type="dxa"/>
            </w:tcMar>
          </w:tcPr>
          <w:p w14:paraId="46E42DFB" w14:textId="77777777" w:rsidR="008E3089" w:rsidRDefault="00000000">
            <w:pPr>
              <w:spacing w:after="240"/>
              <w:rPr>
                <w:b/>
              </w:rPr>
            </w:pPr>
            <w:r>
              <w:rPr>
                <w:b/>
              </w:rPr>
              <w:t>Iebildums (FM - 08.08.2022.)</w:t>
            </w:r>
          </w:p>
          <w:p w14:paraId="3AC4BECA" w14:textId="77777777" w:rsidR="008E3089" w:rsidRDefault="00000000">
            <w:r>
              <w:t>Kultūras ministrija š.g. 13.jūlijā iesniedza precizētu prioritāro sarakstu 2023. - 2025.gadam, kur prioritārajā pasākumā 22_04_00 "Kultūras mantojuma ilgtspēja" ir iekļauts finansējums Brīvības pieminekļa un Rīgas Brāļu kapu apsaimniekošanai 2023.gadā 761 985 euro apmērā. Ņemot vērā minēto, ir precizējams papildu nepieciešamā finansējuma apmērs 5.kolonnā "izmaiņas, salīdzinot ar vidēja termiņa budžeta ietvaru".</w:t>
            </w:r>
          </w:p>
          <w:p w14:paraId="28D82599" w14:textId="77777777" w:rsidR="008E3089" w:rsidRDefault="00000000">
            <w:pPr>
              <w:spacing w:before="240" w:after="240"/>
              <w:rPr>
                <w:i/>
              </w:rPr>
            </w:pPr>
            <w:r>
              <w:rPr>
                <w:i/>
              </w:rPr>
              <w:t>Piedāvātā redakcija</w:t>
            </w:r>
          </w:p>
          <w:p w14:paraId="07272CBC" w14:textId="77777777" w:rsidR="008E3089" w:rsidRDefault="00000000">
            <w:r>
              <w:lastRenderedPageBreak/>
              <w:t>-</w:t>
            </w:r>
          </w:p>
        </w:tc>
        <w:tc>
          <w:tcPr>
            <w:tcW w:w="3000" w:type="dxa"/>
            <w:shd w:val="clear" w:color="auto" w:fill="FFFFFF"/>
            <w:noWrap/>
            <w:tcMar>
              <w:top w:w="75" w:type="dxa"/>
              <w:left w:w="75" w:type="dxa"/>
              <w:bottom w:w="75" w:type="dxa"/>
              <w:right w:w="75" w:type="dxa"/>
            </w:tcMar>
          </w:tcPr>
          <w:p w14:paraId="04EBED16" w14:textId="77777777" w:rsidR="008E3089" w:rsidRDefault="00000000">
            <w:pPr>
              <w:spacing w:after="240"/>
              <w:rPr>
                <w:b/>
              </w:rPr>
            </w:pPr>
            <w:r>
              <w:rPr>
                <w:b/>
              </w:rPr>
              <w:lastRenderedPageBreak/>
              <w:t>Ņemts vērā</w:t>
            </w:r>
          </w:p>
          <w:p w14:paraId="69F30EBA" w14:textId="77777777" w:rsidR="008E3089" w:rsidRDefault="00000000">
            <w:r>
              <w:t>Precizēta rīkojuma projekta anotācijas (ex-ante) 3.sadaļas “Tiesību akta projekta ietekme uz valsts budžetu un pašvaldību budžetiem” 5.kolonna “izmaiņas, salīdzinot ar vidēja termiņa budžeta ietvaru”.</w:t>
            </w:r>
          </w:p>
        </w:tc>
        <w:tc>
          <w:tcPr>
            <w:tcW w:w="3000" w:type="dxa"/>
            <w:shd w:val="clear" w:color="auto" w:fill="FFFFFF"/>
            <w:noWrap/>
            <w:tcMar>
              <w:top w:w="75" w:type="dxa"/>
              <w:left w:w="75" w:type="dxa"/>
              <w:bottom w:w="75" w:type="dxa"/>
              <w:right w:w="75" w:type="dxa"/>
            </w:tcMar>
          </w:tcPr>
          <w:p w14:paraId="2C88D614" w14:textId="77777777" w:rsidR="008E3089" w:rsidRDefault="00000000">
            <w:r>
              <w:t>3. Tiesību akta projekta ietekme uz valsts budžetu un pašvaldību budžetiem</w:t>
            </w:r>
          </w:p>
        </w:tc>
      </w:tr>
      <w:tr w:rsidR="008E3089" w14:paraId="5E80416F" w14:textId="77777777">
        <w:tc>
          <w:tcPr>
            <w:tcW w:w="900" w:type="dxa"/>
            <w:shd w:val="clear" w:color="auto" w:fill="FFFFFF"/>
            <w:noWrap/>
            <w:tcMar>
              <w:top w:w="75" w:type="dxa"/>
              <w:left w:w="75" w:type="dxa"/>
              <w:bottom w:w="75" w:type="dxa"/>
              <w:right w:w="75" w:type="dxa"/>
            </w:tcMar>
          </w:tcPr>
          <w:p w14:paraId="7131BB95" w14:textId="77777777" w:rsidR="008E3089" w:rsidRDefault="00000000">
            <w:r>
              <w:t>11.</w:t>
            </w:r>
          </w:p>
        </w:tc>
        <w:tc>
          <w:tcPr>
            <w:tcW w:w="3000" w:type="dxa"/>
            <w:shd w:val="clear" w:color="auto" w:fill="FFFFFF"/>
            <w:noWrap/>
            <w:tcMar>
              <w:top w:w="75" w:type="dxa"/>
              <w:left w:w="75" w:type="dxa"/>
              <w:bottom w:w="75" w:type="dxa"/>
              <w:right w:w="75" w:type="dxa"/>
            </w:tcMar>
          </w:tcPr>
          <w:p w14:paraId="1BF632B3" w14:textId="77777777" w:rsidR="008E3089" w:rsidRDefault="00000000">
            <w:pPr>
              <w:spacing w:after="240"/>
              <w:rPr>
                <w:b/>
              </w:rPr>
            </w:pPr>
            <w:r>
              <w:rPr>
                <w:b/>
              </w:rPr>
              <w:t>Anotācija (ex-ante)</w:t>
            </w:r>
          </w:p>
          <w:p w14:paraId="4F03C256" w14:textId="77777777" w:rsidR="008E3089" w:rsidRDefault="00000000">
            <w:r>
              <w:t>5. Tiesību akta projekta atbilstība Latvijas Republikas starptautiskajām saistībām</w:t>
            </w:r>
          </w:p>
        </w:tc>
        <w:tc>
          <w:tcPr>
            <w:tcW w:w="3000" w:type="dxa"/>
            <w:shd w:val="clear" w:color="auto" w:fill="FFFFFF"/>
            <w:noWrap/>
            <w:tcMar>
              <w:top w:w="75" w:type="dxa"/>
              <w:left w:w="75" w:type="dxa"/>
              <w:bottom w:w="75" w:type="dxa"/>
              <w:right w:w="75" w:type="dxa"/>
            </w:tcMar>
          </w:tcPr>
          <w:p w14:paraId="5E4337C1" w14:textId="77777777" w:rsidR="008E3089" w:rsidRDefault="00000000">
            <w:pPr>
              <w:spacing w:after="240"/>
              <w:rPr>
                <w:b/>
              </w:rPr>
            </w:pPr>
            <w:r>
              <w:rPr>
                <w:b/>
              </w:rPr>
              <w:t>Iebildums (TM - 08.08.2022.)</w:t>
            </w:r>
          </w:p>
          <w:p w14:paraId="53BED123" w14:textId="77777777" w:rsidR="008E3089" w:rsidRDefault="00000000">
            <w:r>
              <w:t xml:space="preserve">Ņemot vērā to, ka projekts tieši un netieši skar arī padomju militāros apbedījumus (https://latvia.mid.ru/ru/voenno_memorialnaya_rabota/voinskie_zakhoroneniya_velikoy_otechestvennoy_voyny_1941_1945/928_ayzsaules/) </w:t>
            </w:r>
            <w:r>
              <w:rPr>
                <w:u w:val="single"/>
              </w:rPr>
              <w:t>kā starpvalstu līguma subjekti (tā norādīts programmas 53.lpp.) un </w:t>
            </w:r>
            <w:r>
              <w:t>ir Ārlietu ministrijas un Krievijas Federācijas vēstniecības interešu lokā, lūdzam aizpildīt arī anotācijas 5.sadaļu.</w:t>
            </w:r>
          </w:p>
          <w:p w14:paraId="5A6A0660" w14:textId="77777777" w:rsidR="008E3089" w:rsidRDefault="00000000">
            <w:pPr>
              <w:spacing w:before="240" w:after="240"/>
              <w:rPr>
                <w:i/>
              </w:rPr>
            </w:pPr>
            <w:r>
              <w:rPr>
                <w:i/>
              </w:rPr>
              <w:t>Piedāvātā redakcija</w:t>
            </w:r>
          </w:p>
          <w:p w14:paraId="308388D6" w14:textId="77777777" w:rsidR="008E3089" w:rsidRDefault="00000000">
            <w:r>
              <w:t>-</w:t>
            </w:r>
          </w:p>
        </w:tc>
        <w:tc>
          <w:tcPr>
            <w:tcW w:w="3000" w:type="dxa"/>
            <w:shd w:val="clear" w:color="auto" w:fill="FFFFFF"/>
            <w:noWrap/>
            <w:tcMar>
              <w:top w:w="75" w:type="dxa"/>
              <w:left w:w="75" w:type="dxa"/>
              <w:bottom w:w="75" w:type="dxa"/>
              <w:right w:w="75" w:type="dxa"/>
            </w:tcMar>
          </w:tcPr>
          <w:p w14:paraId="41254C2A" w14:textId="77777777" w:rsidR="008E3089" w:rsidRDefault="00000000">
            <w:pPr>
              <w:spacing w:after="240"/>
              <w:rPr>
                <w:b/>
              </w:rPr>
            </w:pPr>
            <w:r>
              <w:rPr>
                <w:b/>
              </w:rPr>
              <w:t>Ņemts vērā</w:t>
            </w:r>
          </w:p>
          <w:p w14:paraId="4EE7B99A" w14:textId="77777777" w:rsidR="008E3089" w:rsidRDefault="00000000">
            <w:r>
              <w:t>Papildināta rīkojuma projekta anotācijas (ex-ante) 5.sadaļa “Tiesību akta projekta atbilstība Latvijas Republikas starptautiskajām saistībām”.</w:t>
            </w:r>
          </w:p>
        </w:tc>
        <w:tc>
          <w:tcPr>
            <w:tcW w:w="3000" w:type="dxa"/>
            <w:shd w:val="clear" w:color="auto" w:fill="FFFFFF"/>
            <w:noWrap/>
            <w:tcMar>
              <w:top w:w="75" w:type="dxa"/>
              <w:left w:w="75" w:type="dxa"/>
              <w:bottom w:w="75" w:type="dxa"/>
              <w:right w:w="75" w:type="dxa"/>
            </w:tcMar>
          </w:tcPr>
          <w:p w14:paraId="2AC83AB0" w14:textId="77777777" w:rsidR="008E3089" w:rsidRDefault="00000000">
            <w:r>
              <w:t>5. Tiesību akta projekta atbilstība Latvijas Republikas starptautiskajām saistībām</w:t>
            </w:r>
          </w:p>
        </w:tc>
      </w:tr>
      <w:tr w:rsidR="008E3089" w14:paraId="619F4845" w14:textId="77777777">
        <w:tc>
          <w:tcPr>
            <w:tcW w:w="900" w:type="dxa"/>
            <w:shd w:val="clear" w:color="auto" w:fill="FFFFFF"/>
            <w:noWrap/>
            <w:tcMar>
              <w:top w:w="75" w:type="dxa"/>
              <w:left w:w="75" w:type="dxa"/>
              <w:bottom w:w="75" w:type="dxa"/>
              <w:right w:w="75" w:type="dxa"/>
            </w:tcMar>
          </w:tcPr>
          <w:p w14:paraId="795B34CF" w14:textId="77777777" w:rsidR="008E3089" w:rsidRDefault="00000000">
            <w:r>
              <w:t>12.</w:t>
            </w:r>
          </w:p>
        </w:tc>
        <w:tc>
          <w:tcPr>
            <w:tcW w:w="3000" w:type="dxa"/>
            <w:shd w:val="clear" w:color="auto" w:fill="FFFFFF"/>
            <w:noWrap/>
            <w:tcMar>
              <w:top w:w="75" w:type="dxa"/>
              <w:left w:w="75" w:type="dxa"/>
              <w:bottom w:w="75" w:type="dxa"/>
              <w:right w:w="75" w:type="dxa"/>
            </w:tcMar>
          </w:tcPr>
          <w:p w14:paraId="3B05E236" w14:textId="77777777" w:rsidR="008E3089" w:rsidRDefault="00000000">
            <w:pPr>
              <w:spacing w:after="240"/>
              <w:rPr>
                <w:b/>
              </w:rPr>
            </w:pPr>
            <w:r>
              <w:rPr>
                <w:b/>
              </w:rPr>
              <w:t>Anotācija (ex-ante)</w:t>
            </w:r>
          </w:p>
          <w:p w14:paraId="6BC3F294" w14:textId="77777777" w:rsidR="008E3089" w:rsidRDefault="00000000">
            <w:r>
              <w:t>6. Projekta izstrādē iesaistītās institūcijas un sabiedrības līdzdalības process</w:t>
            </w:r>
          </w:p>
        </w:tc>
        <w:tc>
          <w:tcPr>
            <w:tcW w:w="3000" w:type="dxa"/>
            <w:shd w:val="clear" w:color="auto" w:fill="FFFFFF"/>
            <w:noWrap/>
            <w:tcMar>
              <w:top w:w="75" w:type="dxa"/>
              <w:left w:w="75" w:type="dxa"/>
              <w:bottom w:w="75" w:type="dxa"/>
              <w:right w:w="75" w:type="dxa"/>
            </w:tcMar>
          </w:tcPr>
          <w:p w14:paraId="573E041C" w14:textId="77777777" w:rsidR="008E3089" w:rsidRDefault="00000000">
            <w:pPr>
              <w:spacing w:after="240"/>
              <w:rPr>
                <w:b/>
              </w:rPr>
            </w:pPr>
            <w:r>
              <w:rPr>
                <w:b/>
              </w:rPr>
              <w:t>Iebildums (TM - 08.08.2022.)</w:t>
            </w:r>
          </w:p>
          <w:p w14:paraId="01309931" w14:textId="77777777" w:rsidR="008E3089" w:rsidRDefault="00000000">
            <w:r>
              <w:t xml:space="preserve">Ņemot vērā kultūras pieminekļu kultūrvēsturisko vērtību un likumos ietverto sabiedrības līdzdalības principu šo vērtību saglabāšanā (Brīvības pieminekļa un Rīgas Brāļu kapu likums paredz, ka pašvaldībām ir tiesības piedalīties šajā likumā noteikto mērķu īstenošanā, </w:t>
            </w:r>
            <w:r>
              <w:lastRenderedPageBreak/>
              <w:t>tostarp piedalīties Apsaimniekošanas programmā paredzēto darbu finansēšanā un minēto pieminekļu saglabāšanai, uzturēšanai un atjaunošanai var izmantot ziedojumus) Apsaimniekošanas programmas izstrādes un tajā ietverto pasākumu finansēšanas avotu apzināšanā būtu jānodrošina piemērota sabiedrības līdzdalība, veicinot efektīvu, atklātu, ietverošu, savlaicīgu un atbildīgu sabiedrības iesaistīšanos.</w:t>
            </w:r>
          </w:p>
          <w:p w14:paraId="4071994F" w14:textId="77777777" w:rsidR="008E3089" w:rsidRDefault="00000000">
            <w:r>
              <w:t> </w:t>
            </w:r>
          </w:p>
          <w:p w14:paraId="6113417E" w14:textId="77777777" w:rsidR="008E3089" w:rsidRDefault="00000000">
            <w:pPr>
              <w:spacing w:before="240" w:after="240"/>
              <w:rPr>
                <w:i/>
              </w:rPr>
            </w:pPr>
            <w:r>
              <w:rPr>
                <w:i/>
              </w:rPr>
              <w:t>Piedāvātā redakcija</w:t>
            </w:r>
          </w:p>
          <w:p w14:paraId="3AC46341" w14:textId="77777777" w:rsidR="008E3089" w:rsidRDefault="00000000">
            <w:r>
              <w:t>-</w:t>
            </w:r>
          </w:p>
        </w:tc>
        <w:tc>
          <w:tcPr>
            <w:tcW w:w="3000" w:type="dxa"/>
            <w:shd w:val="clear" w:color="auto" w:fill="FFFFFF"/>
            <w:noWrap/>
            <w:tcMar>
              <w:top w:w="75" w:type="dxa"/>
              <w:left w:w="75" w:type="dxa"/>
              <w:bottom w:w="75" w:type="dxa"/>
              <w:right w:w="75" w:type="dxa"/>
            </w:tcMar>
          </w:tcPr>
          <w:p w14:paraId="1B207E58" w14:textId="77777777" w:rsidR="008E3089" w:rsidRDefault="00000000">
            <w:pPr>
              <w:spacing w:after="240"/>
              <w:rPr>
                <w:b/>
              </w:rPr>
            </w:pPr>
            <w:r>
              <w:rPr>
                <w:b/>
              </w:rPr>
              <w:lastRenderedPageBreak/>
              <w:t>Ņemts vērā</w:t>
            </w:r>
          </w:p>
          <w:p w14:paraId="489BC59E" w14:textId="77777777" w:rsidR="008E3089" w:rsidRDefault="00000000">
            <w:r>
              <w:t>Papildināta rīkojuma projekta anotācijas (ex-ante) 6.sadaļa “Projekta izstrādē iesaistītās institūcijas un sabiedrības līdzdalības process”.</w:t>
            </w:r>
          </w:p>
        </w:tc>
        <w:tc>
          <w:tcPr>
            <w:tcW w:w="3000" w:type="dxa"/>
            <w:shd w:val="clear" w:color="auto" w:fill="FFFFFF"/>
            <w:noWrap/>
            <w:tcMar>
              <w:top w:w="75" w:type="dxa"/>
              <w:left w:w="75" w:type="dxa"/>
              <w:bottom w:w="75" w:type="dxa"/>
              <w:right w:w="75" w:type="dxa"/>
            </w:tcMar>
          </w:tcPr>
          <w:p w14:paraId="1AF91B76" w14:textId="77777777" w:rsidR="008E3089" w:rsidRDefault="00000000">
            <w:r>
              <w:t>6. Projekta izstrādē iesaistītās institūcijas un sabiedrības līdzdalības process</w:t>
            </w:r>
          </w:p>
        </w:tc>
      </w:tr>
      <w:tr w:rsidR="008E3089" w14:paraId="4DF7BA99" w14:textId="77777777">
        <w:tc>
          <w:tcPr>
            <w:tcW w:w="900" w:type="dxa"/>
            <w:shd w:val="clear" w:color="auto" w:fill="FFFFFF"/>
            <w:noWrap/>
            <w:tcMar>
              <w:top w:w="75" w:type="dxa"/>
              <w:left w:w="75" w:type="dxa"/>
              <w:bottom w:w="75" w:type="dxa"/>
              <w:right w:w="75" w:type="dxa"/>
            </w:tcMar>
          </w:tcPr>
          <w:p w14:paraId="36A46711" w14:textId="77777777" w:rsidR="008E3089" w:rsidRDefault="00000000">
            <w:r>
              <w:t>13.</w:t>
            </w:r>
          </w:p>
        </w:tc>
        <w:tc>
          <w:tcPr>
            <w:tcW w:w="3000" w:type="dxa"/>
            <w:shd w:val="clear" w:color="auto" w:fill="FFFFFF"/>
            <w:noWrap/>
            <w:tcMar>
              <w:top w:w="75" w:type="dxa"/>
              <w:left w:w="75" w:type="dxa"/>
              <w:bottom w:w="75" w:type="dxa"/>
              <w:right w:w="75" w:type="dxa"/>
            </w:tcMar>
          </w:tcPr>
          <w:p w14:paraId="5C12D582" w14:textId="77777777" w:rsidR="008E3089" w:rsidRDefault="00000000">
            <w:pPr>
              <w:spacing w:after="240"/>
              <w:rPr>
                <w:b/>
              </w:rPr>
            </w:pPr>
            <w:r>
              <w:rPr>
                <w:b/>
              </w:rPr>
              <w:t>Anotācija (ex-ante)</w:t>
            </w:r>
          </w:p>
          <w:p w14:paraId="5995D05D" w14:textId="77777777" w:rsidR="008E3089" w:rsidRDefault="00000000">
            <w:r>
              <w:t>6.4. Cita informācija</w:t>
            </w:r>
          </w:p>
        </w:tc>
        <w:tc>
          <w:tcPr>
            <w:tcW w:w="3000" w:type="dxa"/>
            <w:shd w:val="clear" w:color="auto" w:fill="FFFFFF"/>
            <w:noWrap/>
            <w:tcMar>
              <w:top w:w="75" w:type="dxa"/>
              <w:left w:w="75" w:type="dxa"/>
              <w:bottom w:w="75" w:type="dxa"/>
              <w:right w:w="75" w:type="dxa"/>
            </w:tcMar>
          </w:tcPr>
          <w:p w14:paraId="63676E74" w14:textId="77777777" w:rsidR="008E3089" w:rsidRDefault="00000000">
            <w:pPr>
              <w:spacing w:after="240"/>
              <w:rPr>
                <w:b/>
              </w:rPr>
            </w:pPr>
            <w:r>
              <w:rPr>
                <w:b/>
              </w:rPr>
              <w:t>Iebildums (TM - 08.08.2022.)</w:t>
            </w:r>
          </w:p>
          <w:p w14:paraId="12053CD9" w14:textId="77777777" w:rsidR="008E3089" w:rsidRDefault="00000000">
            <w:r>
              <w:t>Lūdzam korekti atspoguļot Padomes sēdē nolemto, proti, atbilstoši projektam pievienotajam Padomes 01.06.2022. sēdes protokolam tika nolemts: "</w:t>
            </w:r>
            <w:r>
              <w:rPr>
                <w:i/>
              </w:rPr>
              <w:t xml:space="preserve">Aicināt Rīgas pieminekļu aģentūru līdz 10.06. sagatavot 2023. gada apsaimniekošanas programmu </w:t>
            </w:r>
            <w:r>
              <w:rPr>
                <w:i/>
                <w:u w:val="single"/>
              </w:rPr>
              <w:t xml:space="preserve">un </w:t>
            </w:r>
            <w:r>
              <w:rPr>
                <w:i/>
              </w:rPr>
              <w:t xml:space="preserve">prioritāro pasākumu pieteikumu valsts </w:t>
            </w:r>
            <w:r>
              <w:rPr>
                <w:i/>
              </w:rPr>
              <w:lastRenderedPageBreak/>
              <w:t>budžetam 2023. gadam Brīvības pieminekļa un Rīgas Brāļu kapu saglabāšanai, uzturēšanai, atjaunošanai, kā arī abu objektu 2024., 2025. gada apsaimniekošanas programmu.</w:t>
            </w:r>
            <w:r>
              <w:t>"</w:t>
            </w:r>
          </w:p>
          <w:p w14:paraId="6DFC091A" w14:textId="77777777" w:rsidR="008E3089" w:rsidRDefault="00000000">
            <w:pPr>
              <w:spacing w:before="240" w:after="240"/>
              <w:rPr>
                <w:i/>
              </w:rPr>
            </w:pPr>
            <w:r>
              <w:rPr>
                <w:i/>
              </w:rPr>
              <w:t>Piedāvātā redakcija</w:t>
            </w:r>
          </w:p>
          <w:p w14:paraId="78F61417" w14:textId="77777777" w:rsidR="008E3089" w:rsidRDefault="00000000">
            <w:r>
              <w:t>-</w:t>
            </w:r>
          </w:p>
        </w:tc>
        <w:tc>
          <w:tcPr>
            <w:tcW w:w="3000" w:type="dxa"/>
            <w:shd w:val="clear" w:color="auto" w:fill="FFFFFF"/>
            <w:noWrap/>
            <w:tcMar>
              <w:top w:w="75" w:type="dxa"/>
              <w:left w:w="75" w:type="dxa"/>
              <w:bottom w:w="75" w:type="dxa"/>
              <w:right w:w="75" w:type="dxa"/>
            </w:tcMar>
          </w:tcPr>
          <w:p w14:paraId="136DBB0E" w14:textId="77777777" w:rsidR="008E3089" w:rsidRDefault="00000000">
            <w:pPr>
              <w:spacing w:after="240"/>
              <w:rPr>
                <w:b/>
              </w:rPr>
            </w:pPr>
            <w:r>
              <w:rPr>
                <w:b/>
              </w:rPr>
              <w:lastRenderedPageBreak/>
              <w:t>Ņemts vērā</w:t>
            </w:r>
          </w:p>
          <w:p w14:paraId="73ADD5EF" w14:textId="77777777" w:rsidR="008E3089" w:rsidRDefault="00000000">
            <w:r>
              <w:t>Precizēta un papildināta rīkojuma projekta anotācijas (ex-ante) 6.sadaļa “Projekta izstrādē iesaistītās institūcijas un sabiedrības līdzdalības process”.</w:t>
            </w:r>
          </w:p>
        </w:tc>
        <w:tc>
          <w:tcPr>
            <w:tcW w:w="3000" w:type="dxa"/>
            <w:shd w:val="clear" w:color="auto" w:fill="FFFFFF"/>
            <w:noWrap/>
            <w:tcMar>
              <w:top w:w="75" w:type="dxa"/>
              <w:left w:w="75" w:type="dxa"/>
              <w:bottom w:w="75" w:type="dxa"/>
              <w:right w:w="75" w:type="dxa"/>
            </w:tcMar>
          </w:tcPr>
          <w:p w14:paraId="6EF52776" w14:textId="77777777" w:rsidR="008E3089" w:rsidRDefault="00000000">
            <w:r>
              <w:t>6.4. Cita informācija</w:t>
            </w:r>
          </w:p>
        </w:tc>
      </w:tr>
      <w:tr w:rsidR="008E3089" w14:paraId="44107DB5" w14:textId="77777777">
        <w:tc>
          <w:tcPr>
            <w:tcW w:w="900" w:type="dxa"/>
            <w:shd w:val="clear" w:color="auto" w:fill="FFFFFF"/>
            <w:noWrap/>
            <w:tcMar>
              <w:top w:w="75" w:type="dxa"/>
              <w:left w:w="75" w:type="dxa"/>
              <w:bottom w:w="75" w:type="dxa"/>
              <w:right w:w="75" w:type="dxa"/>
            </w:tcMar>
          </w:tcPr>
          <w:p w14:paraId="33BE6C9B" w14:textId="77777777" w:rsidR="008E3089" w:rsidRDefault="00000000">
            <w:r>
              <w:t>14.</w:t>
            </w:r>
          </w:p>
        </w:tc>
        <w:tc>
          <w:tcPr>
            <w:tcW w:w="3000" w:type="dxa"/>
            <w:shd w:val="clear" w:color="auto" w:fill="FFFFFF"/>
            <w:noWrap/>
            <w:tcMar>
              <w:top w:w="75" w:type="dxa"/>
              <w:left w:w="75" w:type="dxa"/>
              <w:bottom w:w="75" w:type="dxa"/>
              <w:right w:w="75" w:type="dxa"/>
            </w:tcMar>
          </w:tcPr>
          <w:p w14:paraId="2B5934CD" w14:textId="77777777" w:rsidR="008E3089" w:rsidRDefault="00000000">
            <w:pPr>
              <w:spacing w:after="240"/>
              <w:rPr>
                <w:b/>
              </w:rPr>
            </w:pPr>
            <w:r>
              <w:rPr>
                <w:b/>
              </w:rPr>
              <w:t>Anotācija (ex-ante)</w:t>
            </w:r>
          </w:p>
          <w:p w14:paraId="184B62AF" w14:textId="77777777" w:rsidR="008E3089" w:rsidRDefault="00000000">
            <w:r>
              <w:t>7.1. Projekta izpildē iesaistītās institūcijas</w:t>
            </w:r>
          </w:p>
        </w:tc>
        <w:tc>
          <w:tcPr>
            <w:tcW w:w="3000" w:type="dxa"/>
            <w:shd w:val="clear" w:color="auto" w:fill="FFFFFF"/>
            <w:noWrap/>
            <w:tcMar>
              <w:top w:w="75" w:type="dxa"/>
              <w:left w:w="75" w:type="dxa"/>
              <w:bottom w:w="75" w:type="dxa"/>
              <w:right w:w="75" w:type="dxa"/>
            </w:tcMar>
          </w:tcPr>
          <w:p w14:paraId="1F158E9F" w14:textId="77777777" w:rsidR="008E3089" w:rsidRDefault="00000000">
            <w:pPr>
              <w:spacing w:after="240"/>
              <w:rPr>
                <w:b/>
              </w:rPr>
            </w:pPr>
            <w:r>
              <w:rPr>
                <w:b/>
              </w:rPr>
              <w:t>Iebildums (TM - 08.08.2022.)</w:t>
            </w:r>
          </w:p>
          <w:p w14:paraId="190D2256" w14:textId="77777777" w:rsidR="008E3089" w:rsidRDefault="00000000">
            <w:r>
              <w:t>Lūdzam papildināt uzskaitījumu ar Rīgas valstspilsētas pašvaldību, Kultūras ministriju un Nacionālā kultūras mantojuma pārvaldi, kas organizē un administrē valsts pārvaldes uzdevuma izpildi. </w:t>
            </w:r>
          </w:p>
          <w:p w14:paraId="27EAF60A" w14:textId="77777777" w:rsidR="008E3089" w:rsidRDefault="00000000">
            <w:pPr>
              <w:spacing w:before="240" w:after="240"/>
              <w:rPr>
                <w:i/>
              </w:rPr>
            </w:pPr>
            <w:r>
              <w:rPr>
                <w:i/>
              </w:rPr>
              <w:t>Piedāvātā redakcija</w:t>
            </w:r>
          </w:p>
          <w:p w14:paraId="7BEDAB55" w14:textId="77777777" w:rsidR="008E3089" w:rsidRDefault="00000000">
            <w:r>
              <w:t>-</w:t>
            </w:r>
          </w:p>
        </w:tc>
        <w:tc>
          <w:tcPr>
            <w:tcW w:w="3000" w:type="dxa"/>
            <w:shd w:val="clear" w:color="auto" w:fill="FFFFFF"/>
            <w:noWrap/>
            <w:tcMar>
              <w:top w:w="75" w:type="dxa"/>
              <w:left w:w="75" w:type="dxa"/>
              <w:bottom w:w="75" w:type="dxa"/>
              <w:right w:w="75" w:type="dxa"/>
            </w:tcMar>
          </w:tcPr>
          <w:p w14:paraId="67D2C394" w14:textId="77777777" w:rsidR="008E3089" w:rsidRDefault="00000000">
            <w:pPr>
              <w:spacing w:after="240"/>
              <w:rPr>
                <w:b/>
              </w:rPr>
            </w:pPr>
            <w:r>
              <w:rPr>
                <w:b/>
              </w:rPr>
              <w:t>Ņemts vērā</w:t>
            </w:r>
          </w:p>
          <w:p w14:paraId="1BA5ED98" w14:textId="77777777" w:rsidR="008E3089" w:rsidRDefault="00000000">
            <w:r>
              <w:t>Papildināts rīkojuma projekta anotācijas (ex-ante) 7.sadaļas “Tiesību akta projekta izpildes nodrošināšana un tās ietekme uz institūcijām” 7.1.punkts “Projekta izpildē iesaistītās institūcijas” ar institūciju uzskaitījumu.</w:t>
            </w:r>
          </w:p>
        </w:tc>
        <w:tc>
          <w:tcPr>
            <w:tcW w:w="3000" w:type="dxa"/>
            <w:shd w:val="clear" w:color="auto" w:fill="FFFFFF"/>
            <w:noWrap/>
            <w:tcMar>
              <w:top w:w="75" w:type="dxa"/>
              <w:left w:w="75" w:type="dxa"/>
              <w:bottom w:w="75" w:type="dxa"/>
              <w:right w:w="75" w:type="dxa"/>
            </w:tcMar>
          </w:tcPr>
          <w:p w14:paraId="4798981D" w14:textId="77777777" w:rsidR="008E3089" w:rsidRDefault="00000000">
            <w:r>
              <w:t>7.1. Projekta izpildē iesaistītās institūcijas</w:t>
            </w:r>
          </w:p>
        </w:tc>
      </w:tr>
    </w:tbl>
    <w:p w14:paraId="47B3552E" w14:textId="77777777" w:rsidR="00F02FB5" w:rsidRDefault="00F02FB5"/>
    <w:sectPr w:rsidR="00F02FB5">
      <w:headerReference w:type="default" r:id="rId6"/>
      <w:footerReference w:type="default" r:id="rId7"/>
      <w:headerReference w:type="first" r:id="rId8"/>
      <w:footerReference w:type="first" r:id="rId9"/>
      <w:pgSz w:w="16833" w:h="11908" w:orient="landscape"/>
      <w:pgMar w:top="1133" w:right="1133" w:bottom="1133" w:left="1133"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74E991" w14:textId="77777777" w:rsidR="00F02FB5" w:rsidRDefault="00F02FB5">
      <w:r>
        <w:separator/>
      </w:r>
    </w:p>
  </w:endnote>
  <w:endnote w:type="continuationSeparator" w:id="0">
    <w:p w14:paraId="1572E5E8" w14:textId="77777777" w:rsidR="00F02FB5" w:rsidRDefault="00F02FB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Palatino">
    <w:altName w:val="Palatino Linotype"/>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77AC9B" w14:textId="77777777" w:rsidR="008E3089" w:rsidRDefault="00000000">
    <w:pPr>
      <w:jc w:val="right"/>
    </w:pPr>
    <w:r>
      <w:rPr>
        <w:szCs w:val="24"/>
      </w:rPr>
      <w:fldChar w:fldCharType="begin"/>
    </w:r>
    <w:r>
      <w:rPr>
        <w:szCs w:val="24"/>
      </w:rPr>
      <w:instrText>PAGE</w:instrText>
    </w:r>
    <w:r w:rsidR="003647C5">
      <w:rPr>
        <w:szCs w:val="24"/>
      </w:rPr>
      <w:fldChar w:fldCharType="separate"/>
    </w:r>
    <w:r w:rsidR="003647C5">
      <w:rPr>
        <w:noProof/>
        <w:szCs w:val="24"/>
      </w:rPr>
      <w:t>2</w:t>
    </w:r>
    <w:r>
      <w:rPr>
        <w:szCs w:val="24"/>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2D4CE7" w14:textId="77777777" w:rsidR="00000000" w:rsidRDefault="00000000">
    <w:r>
      <w:cr/>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FDA75B" w14:textId="77777777" w:rsidR="00F02FB5" w:rsidRDefault="00F02FB5">
      <w:r>
        <w:separator/>
      </w:r>
    </w:p>
  </w:footnote>
  <w:footnote w:type="continuationSeparator" w:id="0">
    <w:p w14:paraId="77C8BBC8" w14:textId="77777777" w:rsidR="00F02FB5" w:rsidRDefault="00F02FB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1EDA12" w14:textId="77777777" w:rsidR="008E3089" w:rsidRDefault="00000000">
    <w:pPr>
      <w:pStyle w:val="Header"/>
      <w:contextualSpacing w:val="0"/>
    </w:pPr>
    <w:r>
      <w:t>Izziņa 22-TA-1018</w:t>
    </w:r>
    <w:r>
      <w:br/>
      <w:t>Izdrukāts 12.09.2023. 13.55</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CCEB7A" w14:textId="77777777" w:rsidR="008E3089" w:rsidRDefault="00000000">
    <w:pPr>
      <w:pStyle w:val="Header"/>
      <w:contextualSpacing w:val="0"/>
    </w:pPr>
    <w:r>
      <w:t xml:space="preserve">Izziņa </w:t>
    </w:r>
    <w:r>
      <w:t>22-TA-1018</w:t>
    </w:r>
    <w:r>
      <w:br/>
      <w:t>Izdrukāts 12.09.2023. 13.55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3089"/>
    <w:rsid w:val="003647C5"/>
    <w:rsid w:val="008E3089"/>
    <w:rsid w:val="00F02FB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42D9E2"/>
  <w15:docId w15:val="{B22E3AF1-9ECC-4503-848F-CAA5783323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color w:val="333333"/>
        <w:sz w:val="24"/>
        <w:lang w:val="lv-LV" w:eastAsia="en-US" w:bidi="ar-SA"/>
      </w:rPr>
    </w:rPrDefault>
    <w:pPrDefault>
      <w:pPr>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spacing w:after="120"/>
      <w:contextualSpacing/>
      <w:outlineLvl w:val="0"/>
    </w:pPr>
    <w:rPr>
      <w:rFonts w:ascii="Palatino" w:eastAsia="Palatino" w:hAnsi="Palatino" w:cs="Palatino"/>
      <w:sz w:val="36"/>
    </w:rPr>
  </w:style>
  <w:style w:type="paragraph" w:styleId="Heading2">
    <w:name w:val="heading 2"/>
    <w:basedOn w:val="Normal"/>
    <w:next w:val="Normal"/>
    <w:uiPriority w:val="9"/>
    <w:semiHidden/>
    <w:unhideWhenUsed/>
    <w:qFormat/>
    <w:pPr>
      <w:spacing w:before="120" w:after="160"/>
      <w:contextualSpacing/>
      <w:outlineLvl w:val="1"/>
    </w:pPr>
    <w:rPr>
      <w:rFonts w:ascii="Arial" w:eastAsia="Arial" w:hAnsi="Arial" w:cs="Arial"/>
      <w:b/>
      <w:sz w:val="26"/>
    </w:rPr>
  </w:style>
  <w:style w:type="paragraph" w:styleId="Heading3">
    <w:name w:val="heading 3"/>
    <w:basedOn w:val="Normal"/>
    <w:next w:val="Normal"/>
    <w:uiPriority w:val="9"/>
    <w:semiHidden/>
    <w:unhideWhenUsed/>
    <w:qFormat/>
    <w:pPr>
      <w:spacing w:before="120" w:after="160"/>
      <w:contextualSpacing/>
      <w:outlineLvl w:val="2"/>
    </w:pPr>
    <w:rPr>
      <w:rFonts w:ascii="Arial" w:eastAsia="Arial" w:hAnsi="Arial" w:cs="Arial"/>
      <w:b/>
      <w:i/>
      <w:color w:val="666666"/>
    </w:rPr>
  </w:style>
  <w:style w:type="paragraph" w:styleId="Heading4">
    <w:name w:val="heading 4"/>
    <w:basedOn w:val="Normal"/>
    <w:next w:val="Normal"/>
    <w:uiPriority w:val="9"/>
    <w:semiHidden/>
    <w:unhideWhenUsed/>
    <w:qFormat/>
    <w:pPr>
      <w:spacing w:before="120" w:after="120"/>
      <w:contextualSpacing/>
      <w:outlineLvl w:val="3"/>
    </w:pPr>
    <w:rPr>
      <w:rFonts w:ascii="Palatino" w:eastAsia="Palatino" w:hAnsi="Palatino" w:cs="Palatino"/>
      <w:b/>
    </w:rPr>
  </w:style>
  <w:style w:type="paragraph" w:styleId="Heading5">
    <w:name w:val="heading 5"/>
    <w:basedOn w:val="Normal"/>
    <w:next w:val="Normal"/>
    <w:uiPriority w:val="9"/>
    <w:semiHidden/>
    <w:unhideWhenUsed/>
    <w:qFormat/>
    <w:pPr>
      <w:spacing w:before="120" w:after="120"/>
      <w:contextualSpacing/>
      <w:outlineLvl w:val="4"/>
    </w:pPr>
    <w:rPr>
      <w:rFonts w:ascii="Arial" w:eastAsia="Arial" w:hAnsi="Arial" w:cs="Arial"/>
      <w:b/>
      <w:sz w:val="22"/>
    </w:rPr>
  </w:style>
  <w:style w:type="paragraph" w:styleId="Heading6">
    <w:name w:val="heading 6"/>
    <w:basedOn w:val="Normal"/>
    <w:next w:val="Normal"/>
    <w:uiPriority w:val="9"/>
    <w:semiHidden/>
    <w:unhideWhenUsed/>
    <w:qFormat/>
    <w:pPr>
      <w:spacing w:before="120" w:after="120"/>
      <w:contextualSpacing/>
      <w:outlineLvl w:val="5"/>
    </w:pPr>
    <w:rPr>
      <w:rFonts w:ascii="Arial" w:eastAsia="Arial" w:hAnsi="Arial" w:cs="Arial"/>
      <w:i/>
      <w:color w:val="666666"/>
      <w:sz w:val="22"/>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contextualSpacing/>
    </w:pPr>
    <w:rPr>
      <w:rFonts w:ascii="Palatino" w:eastAsia="Palatino" w:hAnsi="Palatino" w:cs="Palatino"/>
      <w:sz w:val="60"/>
    </w:rPr>
  </w:style>
  <w:style w:type="paragraph" w:styleId="Subtitle">
    <w:name w:val="Subtitle"/>
    <w:basedOn w:val="Normal"/>
    <w:next w:val="Normal"/>
    <w:uiPriority w:val="11"/>
    <w:qFormat/>
    <w:pPr>
      <w:spacing w:before="60"/>
      <w:contextualSpacing/>
    </w:pPr>
    <w:rPr>
      <w:rFonts w:ascii="Arial" w:eastAsia="Arial" w:hAnsi="Arial" w:cs="Arial"/>
      <w:sz w:val="28"/>
    </w:rPr>
  </w:style>
  <w:style w:type="paragraph" w:customStyle="1" w:styleId="paragraph">
    <w:name w:val="paragraph"/>
    <w:basedOn w:val="Normal"/>
    <w:next w:val="Normal"/>
    <w:pPr>
      <w:contextualSpacing/>
    </w:pPr>
  </w:style>
  <w:style w:type="paragraph" w:customStyle="1" w:styleId="titleparagraph">
    <w:name w:val="title_paragraph"/>
    <w:basedOn w:val="Normal"/>
    <w:next w:val="Normal"/>
    <w:pPr>
      <w:spacing w:after="280"/>
      <w:contextualSpacing/>
    </w:pPr>
    <w:rPr>
      <w:b/>
      <w:sz w:val="28"/>
    </w:rPr>
  </w:style>
  <w:style w:type="paragraph" w:styleId="Header">
    <w:name w:val="header"/>
    <w:basedOn w:val="Normal"/>
    <w:next w:val="Normal"/>
    <w:pPr>
      <w:spacing w:after="280"/>
      <w:contextualSpacing/>
      <w:jc w:val="right"/>
    </w:pPr>
  </w:style>
  <w:style w:type="paragraph" w:customStyle="1" w:styleId="signeddocumentparagraph">
    <w:name w:val="signed_document_paragraph"/>
    <w:basedOn w:val="Normal"/>
    <w:next w:val="Normal"/>
    <w:pPr>
      <w:contextualSpacing/>
      <w:jc w:val="right"/>
    </w:pPr>
  </w:style>
  <w:style w:type="table" w:customStyle="1" w:styleId="a">
    <w:basedOn w:val="TableNormal"/>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24</Pages>
  <Words>4001</Words>
  <Characters>22809</Characters>
  <Application>Microsoft Office Word</Application>
  <DocSecurity>0</DocSecurity>
  <Lines>190</Lines>
  <Paragraphs>53</Paragraphs>
  <ScaleCrop>false</ScaleCrop>
  <Company/>
  <LinksUpToDate>false</LinksUpToDate>
  <CharactersWithSpaces>26757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Izziņa_22-TA-1018.docx</dc:title>
  <dc:creator>Aleta Levinska</dc:creator>
  <cp:lastModifiedBy>Aleta Levinska</cp:lastModifiedBy>
  <cp:revision>2</cp:revision>
  <dcterms:created xsi:type="dcterms:W3CDTF">2023-09-12T10:55:00Z</dcterms:created>
  <dcterms:modified xsi:type="dcterms:W3CDTF">2023-09-12T10:55:00Z</dcterms:modified>
</cp:coreProperties>
</file>