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25-TA-2031: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sociālo pabalstu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sociālo pabalstu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(Fonds PLECS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fonds PLECS iebilst pret bērnu kopšanas pabalsta izmaksas perioda samazināšanu no 2 gadiem uz 1,5 gadiem. Pirmkārt, anotācijā nav dots skaidrojums, kāpēc tiek samazināts bērna kopšanas pabalsta izmaksas periods. Otrkārt, Latvija saskaras ar lieliem izaicinājumiem demogrāfijas jomā un jaundzimušo bērnu skaits katru gadu samazināts, līdz ar to nav saprotams, kāpēc tiek veiktas izmaiņas tiesību aktos, kuras pasliktina jauno ģimeņu materiālo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daļēji kompensējošais pasākums, kā arī ņemot vērā, ka demogrāfijas ziņojumā paredzēts pilnveidot bērna uzraudzības pakalpojumu, padarot to elastīgāku un pieejamāku arī bērniem no viena gada vecuma, ja vecāks vēlas atgriezties ātrāk darba tirgū, kā arī pēc būtības pilnveidot bērna uzraudzības pakalpojumu pieejamību atbilstoši ģimeņu vajadzībām, lai bērnam ir pieejams viņa vajadzībām piemērots pakalpojums (aukle, pirmsskolas izglītības iestāde), likumprojekts paredz bērna kopšanas pabalsta izmaksas kopējā perioda saīsināšanu par sešiem mēnešiem, proti, nākotnē bērna kopšanas pabalsta izmaksu veikt līdz bērna pusotra gada vecuma sasniegšanai.  Līdz ar to likumprojekts paredz aizstāt 7. panta  1.1 daļā vārdus "divu gadu" ar vārdiem "pusotra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paredzēts, ka šādā gadījumā tiek ievērots tiesiskās paļāvības princips, proti, minētā norma stāsies spēkā pēc 306 dienām pēc šā likuma spēkā stāšanās dienas (atbilstoši Civillikuma 146.pantam). Tādējādi likumprojekts paredz papildināt pārejas noteikumus ar 41.punktu, nosakot, ka par bērnu, kas piedzimis līdz 2026. gada 2. novembrim, bērna kopšanas pabalstu piešķir un izmaksā līdz dienai, kad bērns sasniedz divu gadu vecumu."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sociālo pabalstu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pirmo 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1.pantā LM piedāvā precizēt Likuma 6.panta redakciju, kā arī ietvert ļoti nepieciešamu normu attiecībā uz bērniem, kuri ir vecāki par 16 gadiem un studē koledžā vai augstskolā pilna laika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nav ietvērusi Projektā priekšlikumu beidzot izslēgt no panta finanšu krīzes laika normu, kas no pabalstu saņēmēju loka izslēdza bērnus līdz viena gada vecumam, kā arī nav ietvērusi Projektā priekšlikumu aktualizēt ģimenes valsts pabalsta apmērus.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2009.gada 27.maija Likumprojekta Anotācijas 1.punkā uz jautājumu “Kādēļ normatīvais akts ir vajadzīgs”, bija norādīts sekojošais: “Deklarācijas par Valda Dombrovska vadītā Ministru kabineta iecerēto darbību 12.sadaļas „Labklājība” 12.2.1.apakšpunktā norādīts „Saskaņosim valsts sociālās apdrošināšanas un valsts sociālo pabalstu sistēmu ar ekonomiskās krīzes vajadzībām un iespējām”. 2009.gada ekonomiskā krīze ir beigusies. Esošā valdība darbojas uz Deklarācijas par Evikas Siliņas vadītā Ministru kabineta iecerēto darbību, kuras 7.punktā ir teikts: “Mūsdienu demogrāfijas izaicinājumi risināmi gan ar investīcijām bērnu nākotnē, gan rūpēm par ģimenēm un to mājokļiem (..)”, savukārt 10.punktā ir teikts: “Risināsim valsts demogrāfisko pārmaiņu izaicinājumus, paplašinot atbalstu ģimenēm ar bērniem, nodrošinot bērniem pieejamus izglītības, sociālos un veselības aprūpes pakalpojumus”. Līdz ar to ar 2009.gada likumu ieviestajai normai, kas diskriminē bērnus pirmajā dzīves gadā, vairs nav pamata. Turklāt, jānorāda, ka šobrīd ģimenes pabalsta apmērs ir atvasināts nevis pēc dzimšanas kārtas skaitļa, bet no konkrētajā laikā ģimenes apgādībā esošo bērnu skaita. Līdz ar to nosacījums, ka pabalstu neizmaksā līdz bērns sasniedz viena gada vecumu, ietekmē kopīgo ģimenei pienākošos pabalsta apmēru, kas veselu gadu neatbilst konkrētajā laikā ģimenes apgādībā esošo bērnu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 gada februārī pieņemtas "Valdības uzrāviena 4x4 prioritātes 2025. gadam", kurās demogrāfija ir norādīta kā otrā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2022.gada janvāra, kad stājās spēkā 22 daļā noteiktie pabalsta apmēri, patēriņa cenas grupai “VISAS PRECES UN PAKALPOJUMI” ir pieaugušas par 29,6%, bet pārtikai 42,5%.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alternatīvais ģimeņu ar bērniem atbalsta veids, kam vajadzētu sniegt atbalstu laikā, kad personas uztur ne tikai sevi pašu, bet arī bērnus – atvieglojums par apgādībā esošu personu (AAP), kas 2019.gadā bija vienāds ar neapliekamo minimumu (NM), sākot ar 2020.gadu ir paaugstināts tikai par 20 euro, savukārt NM, kas lielāko pienesumu uz mājsaimniecības locekli sniedz  personām, kuras uztur tikai sevi pašu, ir paaugstināts par 280 euro (14 reižu vairāk), kā rezultātā jau tā augstā nevienlīdzība starp mājsaimniecībām ar un bez bērniem ar katru gadu pieaug. Arī nākamgad būtiska fiskālās telpas daļa tiks atvēlēta NM paaugstināšanai, kas vēl vairāk palielinās nevienlīdzības plaisu un ģimeņu ar bērniem relatīvo nabadzību. Šāda faktiskā rīcība ir pilnīgā pretrunā gan ar Deklarācijas par Evikas Siliņas vadītā Ministru kabineta iecerēto darbību 7. un 10.punktu, bet jo īpaši ar Deklarācijas 36.punktu, kas paredz arī ar nodokļu instrumentiem mazināt nevienlīdzību, kā arī pretrunā ar valdības “uzrāviena 4x4 prioritātēm”.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6.panta otrās daļas pirmajā punktā vārdus: “no viena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6.panta 21 daļas pirmajā punktā vārdus: “no viena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Indeksēt 22 daļā noteiktos pabalsta apmērus atbilstoši Patēriņa cenu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sociālie pabalsti, t.sk. ģimenes valsts pabalsts, tiek finansēts no valsts pamatbudžeta un, ņemot vērā, ka ģimenes valsts pabalstu izmaksā faktiski par visiem bērniem ilgstošā laika periodā, jebkādas izmaiņas tā saņēmu lokā vai apmēros prasa ievērojamu papildu finansējumu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vecāku aptaujas, šobrīd valsts atbalsta politika galvenokārt fokusēta uz bērna pirmo dzīves gadu, kad bērns ir jāaprūpē individuāli un ģimenei ir vai nu ierobežotas iespējas strādāt vai rodas papildu izdevumi par bērna pieskatīšanu. Šobrīd ģimene, kura audzina bērnu vecumā līdz vienam gadam, sakarā ar šā bērna piedzimšanu un kopšanu var saņemt arī citus valsts sociālās apdrošināšanas un valsts sociālos pabalstus - bērna piedzimšanas pabalstu, maternitātes pabalstu par grūtniecības atvaļinājuma periodu, paternitātes pabalstu, vecāku pabalstu, kā arī bērna kopšanas pabalstu.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pirmo 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1.pantā LM piedāvā precizēt Likuma 6.panta redakciju, kā arī ietvert ļoti nepieciešamu normu attiecībā uz bērniem, kuri ir vecāki par 16 gadiem un studē koledžā vai augstskolā pilna laika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nav ietvērusi Projektā priekšlikumu beidzot izslēgt no panta finanšu krīzes laika normu, kas no pabalstu saņēmēju loka izslēdza bērnus līdz viena gada vecumam, kā arī nav ietvērusi Projektā priekšlikumu aktualizēt ģimenes valsts pabalsta apmērus.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2009.gada 27.maija Likumprojekta Anotācijas 1.punkā uz jautājumu “Kādēļ normatīvais akts ir vajadzīgs”, bija norādīts sekojošais: “Deklarācijas par Valda Dombrovska vadītā Ministru kabineta iecerēto darbību 12.sadaļas „Labklājība” 12.2.1.apakšpunktā norādīts „Saskaņosim valsts sociālās apdrošināšanas un valsts sociālo pabalstu sistēmu ar ekonomiskās krīzes vajadzībām un iespējām”. 2009.gada ekonomiskā krīze ir beigusies. Esošā valdība darbojas uz Deklarācijas par Evikas Siliņas vadītā Ministru kabineta iecerēto darbību, kuras 7.punktā ir teikts: “Mūsdienu demogrāfijas izaicinājumi risināmi gan ar investīcijām bērnu nākotnē, gan rūpēm par ģimenēm un to mājokļiem (..)”, savukārt 10.punktā ir teikts: “Risināsim valsts demogrāfisko pārmaiņu izaicinājumus, paplašinot atbalstu ģimenēm ar bērniem, nodrošinot bērniem pieejamus izglītības, sociālos un veselības aprūpes pakalpojumus”. Līdz ar to ar 2009.gada likumu ieviestajai normai, kas diskriminē bērnus pirmajā dzīves gadā, vairs nav pamata. Turklāt, jānorāda, ka šobrīd ģimenes pabalsta apmērs ir atvasināts nevis pēc dzimšanas kārtas skaitļa, bet no konkrētajā laikā ģimenes apgādībā esošo bērnu skaita. Līdz ar to nosacījums, ka pabalstu neizmaksā līdz bērns sasniedz viena gada vecumu, ietekmē kopīgo ģimenei pienākošos pabalsta apmēru, kas veselu gadu neatbilst konkrētajā laikā ģimenes apgādībā esošo bērnu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 gada februārī pieņemtas "Valdības uzrāviena 4x4 prioritātes 2025. gadam", kurās demogrāfija ir norādīta kā otrā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2022.gada janvāra, kad stājās spēkā 22 daļā noteiktie pabalsta apmēri, patēriņa cenas grupai “VISAS PRECES UN PAKALPOJUMI” ir pieaugušas par 29,6%, bet pārtikai 42,5%.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alternatīvais ģimeņu ar bērniem atbalsta veids, kam vajadzētu sniegt atbalstu laikā, kad personas uztur ne tikai sevi pašu, bet arī bērnus – atvieglojums par apgādībā esošu personu (AAP), kas 2019.gadā bija vienāds ar neapliekamo minimumu (NM), sākot ar 2020.gadu ir paaugstināts tikai par 20 euro, savukārt NM, kas lielāko pienesumu uz mājsaimniecības locekli sniedz  personām, kuras uztur tikai sevi pašu, ir paaugstināts par 280 euro (14 reižu vairāk), kā rezultātā jau tā augstā nevienlīdzība starp mājsaimniecībām ar un bez bērniem ar katru gadu pieaug. Arī nākamgad būtiska fiskālās telpas daļa tiks atvēlēta NM paaugstināšanai, kas vēl vairāk palielinās nevienlīdzības plaisu un ģimeņu ar bērniem relatīvo nabadzību. Šāda faktiskā rīcība ir pilnīgā pretrunā gan ar Deklarācijas par Evikas Siliņas vadītā Ministru kabineta iecerēto darbību 7. un 10.punktu, bet jo īpaši ar Deklarācijas 36.punktu, kas paredz arī ar nodokļu instrumentiem mazināt nevienlīdzību, kā arī pretrunā ar valdības “uzrāviena 4x4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6.panta otrās daļas pirmajā punktā vārdus: “no viena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6.panta 21 daļas pirmajā punktā vārdus: “no viena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Indeksēt 22 daļā noteiktos pabalsta apmērus atbilstoši Patēriņa cenu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sociālie pabalsti, t.sk. ģimenes valsts pabalsts, tiek finansēts no valsts pamatbudžeta un, ņemot vērā, ka ģimenes valsts pabalstu izmaksā faktiski par visiem bērniem ilgstošā laika periodā, jebkādas izmaiņas tā saņēmu lokā vai apmēros prasa ievērojamu papildu finansējumu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vecāku aptaujas, šobrīd valsts atbalsta politika galvenokārt fokusēta uz bērna pirmo dzīves gadu, kad bērns ir jāaprūpē individuāli un ģimenei ir vai nu ierobežotas iespējas strādāt vai rodas papildu izdevumi par bērna pieskatīšanu. Šobrīd ģimene, kura audzina bērnu vecumā līdz vienam gadam, sakarā ar šā bērna piedzimšanu un kopšanu var saņemt arī citus valsts sociālās apdrošināšanas un valsts sociālos pabalstus - bērna piedzimšanas pabalstu, maternitātes pabalstu par grūtniecības atvaļinājuma periodu, paternitātes pabalstu, vecāku pabalstu, kā arī bērna kopšanas pabalstu.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7. panta  1.</w:t>
            </w:r>
            <w:r w:rsidR="00000000" w:rsidRPr="00000000" w:rsidDel="00000000">
              <w:rPr>
                <w:vertAlign w:val="superscript"/>
                <w:rtl w:val="0"/>
              </w:rPr>
              <w:t xml:space="preserve">1</w:t>
            </w:r>
            <w:r w:rsidR="00000000" w:rsidRPr="00000000" w:rsidDel="00000000">
              <w:rPr>
                <w:rtl w:val="0"/>
              </w:rPr>
              <w:t xml:space="preserve"> daļā vārdus "divu gadu" ar vārdiem "pusotra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3.pantā LM piedāvā saīsināt Bērna kopšanas pabalstu izmaksas periodu no diviem gadiem līdz pusotram gadam. LDDK ieskatā ir jāņem vērā, ka likuma Par maternitātes un slimības apdrošināšanu 10.4 pant\a noteiktais periods ir 19 mēneši, kas ir saistīts ar nepieciešamo pārejas periodu, kāds nepieciešams bērna iekārtošanai pirmsskolas izglītības iestādē. Savukārt gadījumā, ja pašvaldība nevar nodrošināt bērnam vietu pirmsskolas izglītības iestādē, pabalsta izmaksas periods ir jāpagarina.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3.pantā LM nav ietvērusi nosacījumu, kas ļauj vecākiem pašiem izvēlēties, kurš no viņiem saņem vecāku pabalstu, un kurš - bērna kopšanas pabalstu. Esošais regulējums negatīvi ietekmē viena vecāka – visbiežāk, mātes, sociālo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7.panta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vairākām personām ir tiesības uz vecāku pabalstu un bērna kopšanas pabalstu par vienu un to pašu bērnu un par vienu un to pašu laikposmu, pēc personu izvēles abus pabalstus var piešķirt un izmaksāt vienai no šā likuma 16.panta pirmajā, otrajā vai trešajā daļā minētajām personām. Bērna kopšanas pabalstu nepiešķir par bērnu, sakarā ar kura piedzimšanu ir piešķirts maternitātes pabalsts par to pašu laikposmu.”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vecāku pabalsta un bērna kopšanas pabalsta atdalīšanu, jo atbalsts ģimenei, piedzimstot bērnam, ir veidots sistēmiski ar mērķi nodrošināt noteiktu ienākumu atvietojumu vecākam, kurš kopj bērnu.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7. panta  1.</w:t>
            </w:r>
            <w:r w:rsidR="00000000" w:rsidRPr="00000000" w:rsidDel="00000000">
              <w:rPr>
                <w:vertAlign w:val="superscript"/>
                <w:rtl w:val="0"/>
              </w:rPr>
              <w:t xml:space="preserve">1</w:t>
            </w:r>
            <w:r w:rsidR="00000000" w:rsidRPr="00000000" w:rsidDel="00000000">
              <w:rPr>
                <w:rtl w:val="0"/>
              </w:rPr>
              <w:t xml:space="preserve"> daļā vārdus "divu gadu" ar vārdiem "pusotra gada".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7. panta  1.</w:t>
            </w:r>
            <w:r w:rsidR="00000000" w:rsidRPr="00000000" w:rsidDel="00000000">
              <w:rPr>
                <w:vertAlign w:val="superscript"/>
                <w:rtl w:val="0"/>
              </w:rPr>
              <w:t xml:space="preserve">1</w:t>
            </w:r>
            <w:r w:rsidR="00000000" w:rsidRPr="00000000" w:rsidDel="00000000">
              <w:rPr>
                <w:rtl w:val="0"/>
              </w:rPr>
              <w:t xml:space="preserve"> daļā vārdus "divu gadu" ar vārdiem "pusotra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iebilst pret bērnu kopšanas pabalsta izmaksas perioda samazināšanu no 2 gadiem uz 1,5 gadiem. Pirmkārt, anotācijā nav dots skaidrojums, kāpēc tiek samazināts bērna kopšanas pabalsta izmaksas periods. Otrkārt, Latvija saskaras ar lieliem izaicinājumiem demogrāfijas jomā un jaundzimušo bērnu skaits katru gadu samazināts, līdz ar to nav saprotams, kāpēc tiek veiktas izmaiņas tiesību aktos, kuras pasliktina jauno ģimeņu materiālo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daļēji kompensējošais pasākums, kā arī ņemot vērā, ka demogrāfijas ziņojumā paredzēts pilnveidot bērna uzraudzības pakalpojumu, padarot to elastīgāku un pieejamāku arī bērniem no viena gada vecuma, ja vecāks vēlas atgriezties ātrāk darba tirgū, kā arī pēc būtības pilnveidot bērna uzraudzības pakalpojumu pieejamību atbilstoši ģimeņu vajadzībām, lai bērnam ir pieejams viņa vajadzībām piemērots pakalpojums (aukle, pirmsskolas izglītības iestāde), likumprojekts paredz bērna kopšanas pabalsta izmaksas kopējā perioda saīsināšanu par sešiem mēnešiem, proti, nākotnē bērna kopšanas pabalsta izmaksu veikt līdz bērna pusotra gada vecuma sasniegšanai.  Līdz ar to likumprojekts paredz aizstāt 7. panta  1.1 daļā vārdus "divu gadu" ar vārdiem "pusotra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paredzēts, ka šādā gadījumā tiek ievērots tiesiskās paļāvības princips, proti, minētā norma stāsies spēkā pēc 306 dienām pēc šā likuma spēkā stāšanās dienas (atbilstoši Civillikuma 146.pantam). Tādējādi likumprojekts paredz papildināt pārejas noteikumus ar 41.punktu, nosakot, ka par bērnu, kas piedzimis līdz 2026. gada 2. novembrim, bērna kopšanas pabalstu piešķir un izmaksā līdz dienai, kad bērns sasniedz divu gadu vecumu."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7. panta  1.</w:t>
            </w:r>
            <w:r w:rsidR="00000000" w:rsidRPr="00000000" w:rsidDel="00000000">
              <w:rPr>
                <w:vertAlign w:val="superscript"/>
                <w:rtl w:val="0"/>
              </w:rPr>
              <w:t xml:space="preserve">1</w:t>
            </w:r>
            <w:r w:rsidR="00000000" w:rsidRPr="00000000" w:rsidDel="00000000">
              <w:rPr>
                <w:rtl w:val="0"/>
              </w:rPr>
              <w:t xml:space="preserve"> daļā vārdus "divu gadu" ar vārdiem "pusotra gada".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sociālo pabalstu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likumprojekta un tā anotācijas tālāku virzību, ja izskatīšanai MK sēdē tiek virzīts likumprojekts, MK sēdes protokollēmums un š.g. 26.septembrī Finanšu ministrijai elektroniski nosūtītā precizētā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sociālo pabalstu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25-TA-2031</w:t>
    </w:r>
    <w:r>
      <w:br/>
    </w:r>
    <w:r w:rsidR="00000000" w:rsidRPr="00000000" w:rsidDel="00000000">
      <w:rPr>
        <w:rtl w:val="0"/>
      </w:rPr>
      <w:t xml:space="preserve">08.10.2025. 10.36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25-TA-2031</w:t>
    </w:r>
    <w:r>
      <w:br/>
    </w:r>
    <w:r w:rsidR="00000000" w:rsidRPr="00000000" w:rsidDel="00000000">
      <w:rPr>
        <w:rtl w:val="0"/>
      </w:rPr>
      <w:t xml:space="preserve">08.10.2025. 10.36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Izziņa_25-TA-2031.docx</dc:title>
</cp:coreProperties>
</file>

<file path=docProps/custom.xml><?xml version="1.0" encoding="utf-8"?>
<Properties xmlns="http://schemas.openxmlformats.org/officeDocument/2006/custom-properties" xmlns:vt="http://schemas.openxmlformats.org/officeDocument/2006/docPropsVTypes"/>
</file>