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E524" w14:textId="77777777" w:rsidR="002B6A81" w:rsidRPr="00825EDC" w:rsidRDefault="002B6A81" w:rsidP="002B6A81">
      <w:pPr>
        <w:pStyle w:val="Heading1"/>
        <w:jc w:val="left"/>
        <w:rPr>
          <w:b w:val="0"/>
          <w:sz w:val="26"/>
        </w:rPr>
      </w:pPr>
      <w:r w:rsidRPr="00825EDC">
        <w:rPr>
          <w:b w:val="0"/>
          <w:sz w:val="26"/>
        </w:rPr>
        <w:t xml:space="preserve">Budžeta un finanšu (nodokļu) komisija </w:t>
      </w:r>
    </w:p>
    <w:p w14:paraId="6C548A37" w14:textId="77777777" w:rsidR="002B6A81" w:rsidRDefault="002B6A81" w:rsidP="002B6A81">
      <w:pPr>
        <w:jc w:val="right"/>
        <w:rPr>
          <w:sz w:val="26"/>
          <w:szCs w:val="26"/>
        </w:rPr>
      </w:pPr>
      <w:r w:rsidRPr="00F82F3A">
        <w:rPr>
          <w:sz w:val="26"/>
          <w:szCs w:val="26"/>
        </w:rPr>
        <w:t>Likumprojekts (steidzams) otrajam lasījumam</w:t>
      </w:r>
    </w:p>
    <w:p w14:paraId="02474ECE" w14:textId="77777777" w:rsidR="002B6A81" w:rsidRPr="00DB1EFA" w:rsidRDefault="002B6A81" w:rsidP="002B6A81">
      <w:pPr>
        <w:jc w:val="right"/>
        <w:rPr>
          <w:sz w:val="18"/>
          <w:szCs w:val="18"/>
        </w:rPr>
      </w:pPr>
    </w:p>
    <w:p w14:paraId="04A6DAD4" w14:textId="77777777" w:rsidR="00B61B84" w:rsidRDefault="00526BE5" w:rsidP="00B61B84">
      <w:pPr>
        <w:pStyle w:val="paragraphheader"/>
        <w:spacing w:before="0" w:after="0"/>
        <w:contextualSpacing w:val="0"/>
        <w:jc w:val="center"/>
        <w:rPr>
          <w:b/>
        </w:rPr>
      </w:pPr>
      <w:r>
        <w:rPr>
          <w:b/>
        </w:rPr>
        <w:t>Par valsts budžetu 2024. gadam un budžeta ietvaru 2024., 2025</w:t>
      </w:r>
      <w:r w:rsidR="00B61B84">
        <w:rPr>
          <w:b/>
        </w:rPr>
        <w:t>. un 202</w:t>
      </w:r>
      <w:r w:rsidR="00882324">
        <w:rPr>
          <w:b/>
        </w:rPr>
        <w:t>6</w:t>
      </w:r>
      <w:r w:rsidR="00B61B84">
        <w:rPr>
          <w:b/>
        </w:rPr>
        <w:t>. gadam</w:t>
      </w:r>
    </w:p>
    <w:p w14:paraId="1025AE05" w14:textId="77777777" w:rsidR="002B6A81" w:rsidRPr="00216D7B" w:rsidRDefault="002B6A81" w:rsidP="00B61B84">
      <w:pPr>
        <w:jc w:val="center"/>
        <w:rPr>
          <w:b/>
          <w:bCs/>
          <w:i/>
          <w:sz w:val="26"/>
          <w:szCs w:val="26"/>
        </w:rPr>
      </w:pPr>
      <w:r w:rsidRPr="00216D7B">
        <w:rPr>
          <w:b/>
          <w:bCs/>
          <w:i/>
          <w:sz w:val="26"/>
          <w:szCs w:val="26"/>
        </w:rPr>
        <w:t xml:space="preserve"> (Nr.</w:t>
      </w:r>
      <w:r w:rsidR="00DC747B">
        <w:rPr>
          <w:b/>
          <w:bCs/>
          <w:i/>
          <w:sz w:val="26"/>
          <w:szCs w:val="26"/>
        </w:rPr>
        <w:t xml:space="preserve"> 430</w:t>
      </w:r>
      <w:r w:rsidRPr="00216D7B">
        <w:rPr>
          <w:b/>
          <w:bCs/>
          <w:i/>
          <w:sz w:val="26"/>
          <w:szCs w:val="26"/>
        </w:rPr>
        <w:t>/Lp1</w:t>
      </w:r>
      <w:r>
        <w:rPr>
          <w:b/>
          <w:bCs/>
          <w:i/>
          <w:sz w:val="26"/>
          <w:szCs w:val="26"/>
        </w:rPr>
        <w:t>4</w:t>
      </w:r>
      <w:r w:rsidRPr="00216D7B">
        <w:rPr>
          <w:b/>
          <w:bCs/>
          <w:i/>
          <w:sz w:val="26"/>
          <w:szCs w:val="26"/>
        </w:rPr>
        <w:t>)</w:t>
      </w:r>
    </w:p>
    <w:p w14:paraId="1091A65D" w14:textId="77777777" w:rsidR="002B6A81" w:rsidRPr="00DB1EFA" w:rsidRDefault="002B6A81" w:rsidP="002B6A81">
      <w:pPr>
        <w:tabs>
          <w:tab w:val="left" w:pos="11880"/>
        </w:tabs>
        <w:rPr>
          <w:sz w:val="18"/>
          <w:szCs w:val="1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66"/>
        <w:gridCol w:w="567"/>
        <w:gridCol w:w="4395"/>
        <w:gridCol w:w="1418"/>
        <w:gridCol w:w="1275"/>
      </w:tblGrid>
      <w:tr w:rsidR="00AB6E78" w:rsidRPr="0094730E" w14:paraId="74F2FCD1" w14:textId="77777777" w:rsidTr="00CD72A6">
        <w:tc>
          <w:tcPr>
            <w:tcW w:w="7366" w:type="dxa"/>
          </w:tcPr>
          <w:p w14:paraId="3EA7FCFD" w14:textId="77777777" w:rsidR="00AB6E78" w:rsidRPr="00F717A2" w:rsidRDefault="00AB6E78" w:rsidP="00AB6E78">
            <w:pPr>
              <w:ind w:firstLine="567"/>
              <w:jc w:val="center"/>
              <w:rPr>
                <w:b/>
                <w:bCs/>
                <w:sz w:val="22"/>
                <w:szCs w:val="22"/>
              </w:rPr>
            </w:pPr>
            <w:r w:rsidRPr="00F717A2">
              <w:rPr>
                <w:b/>
                <w:bCs/>
                <w:sz w:val="22"/>
                <w:szCs w:val="22"/>
              </w:rPr>
              <w:t>Pirmā lasījuma redakcija</w:t>
            </w:r>
          </w:p>
        </w:tc>
        <w:tc>
          <w:tcPr>
            <w:tcW w:w="567" w:type="dxa"/>
          </w:tcPr>
          <w:p w14:paraId="4DA144C6" w14:textId="77777777" w:rsidR="00AB6E78" w:rsidRPr="0094730E" w:rsidRDefault="00AB6E78" w:rsidP="00AB6E78">
            <w:pPr>
              <w:jc w:val="center"/>
              <w:rPr>
                <w:b/>
                <w:bCs/>
              </w:rPr>
            </w:pPr>
            <w:r w:rsidRPr="0094730E">
              <w:rPr>
                <w:b/>
                <w:bCs/>
              </w:rPr>
              <w:t>Nr.</w:t>
            </w:r>
          </w:p>
        </w:tc>
        <w:tc>
          <w:tcPr>
            <w:tcW w:w="4395" w:type="dxa"/>
          </w:tcPr>
          <w:p w14:paraId="3ED82D68" w14:textId="77777777" w:rsidR="00AB6E78" w:rsidRDefault="00AB6E78" w:rsidP="00AB6E78">
            <w:pPr>
              <w:ind w:firstLine="567"/>
              <w:jc w:val="center"/>
              <w:rPr>
                <w:b/>
                <w:bCs/>
              </w:rPr>
            </w:pPr>
            <w:r w:rsidRPr="0094730E">
              <w:rPr>
                <w:b/>
                <w:bCs/>
              </w:rPr>
              <w:t>Priekšlikumi</w:t>
            </w:r>
          </w:p>
          <w:p w14:paraId="0652C195" w14:textId="77777777" w:rsidR="00AB6E78" w:rsidRPr="0094730E" w:rsidRDefault="00AB6E78" w:rsidP="00AB6E78">
            <w:pPr>
              <w:ind w:firstLine="567"/>
              <w:jc w:val="center"/>
              <w:rPr>
                <w:b/>
                <w:bCs/>
              </w:rPr>
            </w:pPr>
          </w:p>
        </w:tc>
        <w:tc>
          <w:tcPr>
            <w:tcW w:w="1418" w:type="dxa"/>
          </w:tcPr>
          <w:p w14:paraId="2FD91997" w14:textId="77777777" w:rsidR="00AB6E78" w:rsidRPr="0094730E" w:rsidRDefault="00AB6E78" w:rsidP="00AB6E78">
            <w:pPr>
              <w:jc w:val="center"/>
              <w:rPr>
                <w:b/>
                <w:bCs/>
              </w:rPr>
            </w:pPr>
            <w:r w:rsidRPr="0094730E">
              <w:rPr>
                <w:b/>
                <w:bCs/>
              </w:rPr>
              <w:t>Ministru kabineta atzinums</w:t>
            </w:r>
          </w:p>
        </w:tc>
        <w:tc>
          <w:tcPr>
            <w:tcW w:w="1275" w:type="dxa"/>
          </w:tcPr>
          <w:p w14:paraId="36B792FE" w14:textId="77777777" w:rsidR="00AB6E78" w:rsidRPr="0094730E" w:rsidRDefault="00AB6E78" w:rsidP="00AB6E78">
            <w:pPr>
              <w:jc w:val="center"/>
              <w:rPr>
                <w:b/>
                <w:bCs/>
              </w:rPr>
            </w:pPr>
            <w:r w:rsidRPr="0094730E">
              <w:rPr>
                <w:b/>
                <w:bCs/>
              </w:rPr>
              <w:t>Komisijas</w:t>
            </w:r>
          </w:p>
          <w:p w14:paraId="3B8EEBA5" w14:textId="77777777" w:rsidR="00AB6E78" w:rsidRPr="0094730E" w:rsidRDefault="00AB6E78" w:rsidP="00AB6E78">
            <w:pPr>
              <w:jc w:val="center"/>
              <w:rPr>
                <w:b/>
                <w:bCs/>
              </w:rPr>
            </w:pPr>
            <w:r w:rsidRPr="0094730E">
              <w:rPr>
                <w:b/>
                <w:bCs/>
              </w:rPr>
              <w:t>atzinums</w:t>
            </w:r>
          </w:p>
        </w:tc>
      </w:tr>
      <w:tr w:rsidR="00AB6E78" w:rsidRPr="006127DB" w14:paraId="6B93D279" w14:textId="77777777" w:rsidTr="00CD72A6">
        <w:tc>
          <w:tcPr>
            <w:tcW w:w="7366" w:type="dxa"/>
          </w:tcPr>
          <w:p w14:paraId="28D9E300" w14:textId="77777777" w:rsidR="00AB6E78" w:rsidRPr="00A05AE2" w:rsidRDefault="006127DB" w:rsidP="00E63FAA">
            <w:pPr>
              <w:pStyle w:val="paragraphheader"/>
              <w:spacing w:before="0" w:after="0"/>
              <w:ind w:firstLine="567"/>
              <w:jc w:val="center"/>
              <w:rPr>
                <w:b/>
                <w:sz w:val="22"/>
                <w:szCs w:val="22"/>
              </w:rPr>
            </w:pPr>
            <w:r w:rsidRPr="006127DB">
              <w:rPr>
                <w:b/>
                <w:sz w:val="22"/>
                <w:szCs w:val="22"/>
              </w:rPr>
              <w:t>I</w:t>
            </w:r>
            <w:r w:rsidRPr="006127DB">
              <w:rPr>
                <w:sz w:val="22"/>
                <w:szCs w:val="22"/>
              </w:rPr>
              <w:t xml:space="preserve"> </w:t>
            </w:r>
            <w:r w:rsidRPr="006127DB">
              <w:rPr>
                <w:b/>
                <w:sz w:val="22"/>
                <w:szCs w:val="22"/>
              </w:rPr>
              <w:t>nodaļa</w:t>
            </w:r>
            <w:r w:rsidRPr="006127DB">
              <w:rPr>
                <w:sz w:val="22"/>
                <w:szCs w:val="22"/>
              </w:rPr>
              <w:br/>
            </w:r>
            <w:r w:rsidRPr="006127DB">
              <w:rPr>
                <w:b/>
                <w:sz w:val="22"/>
                <w:szCs w:val="22"/>
              </w:rPr>
              <w:t>Budžeta ietvars 2024., 2025. un 2026. gadam</w:t>
            </w:r>
          </w:p>
        </w:tc>
        <w:tc>
          <w:tcPr>
            <w:tcW w:w="567" w:type="dxa"/>
          </w:tcPr>
          <w:p w14:paraId="49E64141" w14:textId="77777777" w:rsidR="00AB6E78" w:rsidRPr="006127DB" w:rsidRDefault="00AB6E78" w:rsidP="00AB6E78">
            <w:pPr>
              <w:jc w:val="center"/>
              <w:rPr>
                <w:b/>
                <w:bCs/>
                <w:sz w:val="22"/>
                <w:szCs w:val="22"/>
              </w:rPr>
            </w:pPr>
          </w:p>
        </w:tc>
        <w:tc>
          <w:tcPr>
            <w:tcW w:w="4395" w:type="dxa"/>
          </w:tcPr>
          <w:p w14:paraId="216234AE" w14:textId="77777777" w:rsidR="00AB6E78" w:rsidRPr="006127DB" w:rsidRDefault="00AB6E78" w:rsidP="00AB6E78">
            <w:pPr>
              <w:ind w:firstLine="567"/>
              <w:jc w:val="center"/>
              <w:rPr>
                <w:b/>
                <w:bCs/>
                <w:sz w:val="22"/>
                <w:szCs w:val="22"/>
              </w:rPr>
            </w:pPr>
          </w:p>
        </w:tc>
        <w:tc>
          <w:tcPr>
            <w:tcW w:w="1418" w:type="dxa"/>
          </w:tcPr>
          <w:p w14:paraId="4F8BB76D" w14:textId="77777777" w:rsidR="00AB6E78" w:rsidRPr="006127DB" w:rsidRDefault="00AB6E78" w:rsidP="00AB6E78">
            <w:pPr>
              <w:jc w:val="center"/>
              <w:rPr>
                <w:b/>
                <w:bCs/>
                <w:sz w:val="22"/>
                <w:szCs w:val="22"/>
              </w:rPr>
            </w:pPr>
          </w:p>
        </w:tc>
        <w:tc>
          <w:tcPr>
            <w:tcW w:w="1275" w:type="dxa"/>
          </w:tcPr>
          <w:p w14:paraId="3E089DA0" w14:textId="77777777" w:rsidR="00AB6E78" w:rsidRPr="006127DB" w:rsidRDefault="00AB6E78" w:rsidP="00AB6E78">
            <w:pPr>
              <w:jc w:val="center"/>
              <w:rPr>
                <w:b/>
                <w:bCs/>
                <w:sz w:val="22"/>
                <w:szCs w:val="22"/>
              </w:rPr>
            </w:pPr>
          </w:p>
        </w:tc>
      </w:tr>
      <w:tr w:rsidR="002B6A81" w:rsidRPr="0094730E" w14:paraId="5B547FE1" w14:textId="77777777" w:rsidTr="00CD72A6">
        <w:tc>
          <w:tcPr>
            <w:tcW w:w="7366" w:type="dxa"/>
          </w:tcPr>
          <w:p w14:paraId="20FE5383" w14:textId="77777777" w:rsidR="006127DB" w:rsidRDefault="006127DB" w:rsidP="00E63FAA">
            <w:pPr>
              <w:pStyle w:val="paragraph"/>
              <w:spacing w:before="0"/>
              <w:ind w:left="0" w:firstLine="567"/>
              <w:rPr>
                <w:sz w:val="22"/>
                <w:szCs w:val="22"/>
              </w:rPr>
            </w:pPr>
            <w:r>
              <w:rPr>
                <w:b/>
                <w:sz w:val="22"/>
                <w:szCs w:val="22"/>
              </w:rPr>
              <w:t>1.</w:t>
            </w:r>
            <w:r>
              <w:rPr>
                <w:sz w:val="22"/>
                <w:szCs w:val="22"/>
              </w:rPr>
              <w:t xml:space="preserve"> </w:t>
            </w:r>
            <w:r>
              <w:rPr>
                <w:b/>
                <w:sz w:val="22"/>
                <w:szCs w:val="22"/>
              </w:rPr>
              <w:t xml:space="preserve">pants. </w:t>
            </w:r>
          </w:p>
          <w:p w14:paraId="57D67D43" w14:textId="77777777" w:rsidR="006127DB" w:rsidRDefault="006127DB" w:rsidP="00E63FAA">
            <w:pPr>
              <w:ind w:firstLine="567"/>
              <w:jc w:val="both"/>
              <w:rPr>
                <w:sz w:val="22"/>
                <w:szCs w:val="22"/>
              </w:rPr>
            </w:pPr>
            <w:r>
              <w:rPr>
                <w:sz w:val="22"/>
                <w:szCs w:val="22"/>
              </w:rPr>
              <w:t>Ar šā likuma sagatavošanu un ar valsts budžetu saistīto lēmumu pieņemšanu un rīcību īsteno Fiskālās disciplīnas likumā noteiktos fiskālās politikas principus un šādus vidēja termiņa budžeta politikas prioritāros attīstības virzienus:</w:t>
            </w:r>
          </w:p>
          <w:p w14:paraId="5A9067C7" w14:textId="77777777" w:rsidR="006127DB" w:rsidRDefault="006127DB" w:rsidP="00E63FAA">
            <w:pPr>
              <w:ind w:firstLine="567"/>
              <w:jc w:val="both"/>
              <w:rPr>
                <w:sz w:val="22"/>
                <w:szCs w:val="22"/>
              </w:rPr>
            </w:pPr>
            <w:r>
              <w:rPr>
                <w:sz w:val="22"/>
                <w:szCs w:val="22"/>
              </w:rPr>
              <w:t>1) drošība;</w:t>
            </w:r>
          </w:p>
          <w:p w14:paraId="70EA2178" w14:textId="77777777" w:rsidR="006127DB" w:rsidRDefault="006127DB" w:rsidP="00E63FAA">
            <w:pPr>
              <w:ind w:firstLine="567"/>
              <w:jc w:val="both"/>
              <w:rPr>
                <w:sz w:val="22"/>
                <w:szCs w:val="22"/>
              </w:rPr>
            </w:pPr>
            <w:r>
              <w:rPr>
                <w:sz w:val="22"/>
                <w:szCs w:val="22"/>
              </w:rPr>
              <w:t>2) veselība;</w:t>
            </w:r>
          </w:p>
          <w:p w14:paraId="6112F32D" w14:textId="77777777" w:rsidR="002B6A81" w:rsidRPr="00A05AE2" w:rsidRDefault="006127DB" w:rsidP="00E63FAA">
            <w:pPr>
              <w:ind w:firstLine="567"/>
              <w:jc w:val="both"/>
              <w:rPr>
                <w:sz w:val="22"/>
                <w:szCs w:val="22"/>
              </w:rPr>
            </w:pPr>
            <w:r>
              <w:rPr>
                <w:sz w:val="22"/>
                <w:szCs w:val="22"/>
              </w:rPr>
              <w:t>3) izglītība.</w:t>
            </w:r>
          </w:p>
        </w:tc>
        <w:tc>
          <w:tcPr>
            <w:tcW w:w="567" w:type="dxa"/>
          </w:tcPr>
          <w:p w14:paraId="2F07E57B" w14:textId="77777777" w:rsidR="002B6A81" w:rsidRPr="0094730E" w:rsidRDefault="002B6A81" w:rsidP="005F4DCD">
            <w:pPr>
              <w:jc w:val="center"/>
              <w:rPr>
                <w:b/>
                <w:bCs/>
              </w:rPr>
            </w:pPr>
          </w:p>
        </w:tc>
        <w:tc>
          <w:tcPr>
            <w:tcW w:w="4395" w:type="dxa"/>
          </w:tcPr>
          <w:p w14:paraId="5CFB7B3F" w14:textId="77777777" w:rsidR="002B6A81" w:rsidRPr="0094730E" w:rsidRDefault="002B6A81" w:rsidP="00AB6E78">
            <w:pPr>
              <w:ind w:firstLine="35"/>
              <w:jc w:val="center"/>
              <w:rPr>
                <w:b/>
                <w:bCs/>
              </w:rPr>
            </w:pPr>
          </w:p>
        </w:tc>
        <w:tc>
          <w:tcPr>
            <w:tcW w:w="1418" w:type="dxa"/>
          </w:tcPr>
          <w:p w14:paraId="36B3F861" w14:textId="77777777" w:rsidR="002B6A81" w:rsidRPr="0094730E" w:rsidRDefault="002B6A81" w:rsidP="005F4DCD">
            <w:pPr>
              <w:jc w:val="center"/>
              <w:rPr>
                <w:b/>
                <w:bCs/>
              </w:rPr>
            </w:pPr>
          </w:p>
        </w:tc>
        <w:tc>
          <w:tcPr>
            <w:tcW w:w="1275" w:type="dxa"/>
          </w:tcPr>
          <w:p w14:paraId="314C6892" w14:textId="77777777" w:rsidR="002B6A81" w:rsidRPr="0094730E" w:rsidRDefault="002B6A81" w:rsidP="005F4DCD">
            <w:pPr>
              <w:jc w:val="center"/>
              <w:rPr>
                <w:b/>
                <w:bCs/>
              </w:rPr>
            </w:pPr>
          </w:p>
        </w:tc>
      </w:tr>
      <w:tr w:rsidR="002B6A81" w:rsidRPr="0094730E" w14:paraId="2B4F53F1" w14:textId="77777777" w:rsidTr="00CD72A6">
        <w:tc>
          <w:tcPr>
            <w:tcW w:w="7366" w:type="dxa"/>
          </w:tcPr>
          <w:p w14:paraId="53BAC895" w14:textId="77777777" w:rsidR="006127DB" w:rsidRDefault="006127DB" w:rsidP="00E63FAA">
            <w:pPr>
              <w:pStyle w:val="paragraph"/>
              <w:spacing w:before="0"/>
              <w:ind w:left="0" w:firstLine="567"/>
              <w:rPr>
                <w:sz w:val="22"/>
                <w:szCs w:val="22"/>
              </w:rPr>
            </w:pPr>
            <w:r>
              <w:rPr>
                <w:b/>
                <w:sz w:val="22"/>
                <w:szCs w:val="22"/>
              </w:rPr>
              <w:t>2.</w:t>
            </w:r>
            <w:r>
              <w:rPr>
                <w:sz w:val="22"/>
                <w:szCs w:val="22"/>
              </w:rPr>
              <w:t xml:space="preserve"> </w:t>
            </w:r>
            <w:r>
              <w:rPr>
                <w:b/>
                <w:sz w:val="22"/>
                <w:szCs w:val="22"/>
              </w:rPr>
              <w:t xml:space="preserve">pants. </w:t>
            </w:r>
          </w:p>
          <w:p w14:paraId="3FADE0E8" w14:textId="77777777" w:rsidR="002B6A81" w:rsidRPr="00F717A2" w:rsidRDefault="006127DB" w:rsidP="00E63FAA">
            <w:pPr>
              <w:ind w:firstLine="567"/>
              <w:jc w:val="both"/>
              <w:rPr>
                <w:b/>
                <w:bCs/>
                <w:sz w:val="22"/>
                <w:szCs w:val="22"/>
              </w:rPr>
            </w:pPr>
            <w:r>
              <w:rPr>
                <w:sz w:val="22"/>
                <w:szCs w:val="22"/>
              </w:rPr>
              <w:t xml:space="preserve">Šā likuma sagatavošanā izmantota iekšzemes kopprodukta prognoze 2015. gada salīdzināmajās cenās 2024. gadam 29 945 000 000 </w:t>
            </w:r>
            <w:r>
              <w:rPr>
                <w:i/>
                <w:sz w:val="22"/>
                <w:szCs w:val="22"/>
              </w:rPr>
              <w:t>euro</w:t>
            </w:r>
            <w:r>
              <w:rPr>
                <w:sz w:val="22"/>
                <w:szCs w:val="22"/>
              </w:rPr>
              <w:t xml:space="preserve"> apmērā, 2025. gadam 30 822 000 000 </w:t>
            </w:r>
            <w:r>
              <w:rPr>
                <w:i/>
                <w:sz w:val="22"/>
                <w:szCs w:val="22"/>
              </w:rPr>
              <w:t>euro</w:t>
            </w:r>
            <w:r>
              <w:rPr>
                <w:sz w:val="22"/>
                <w:szCs w:val="22"/>
              </w:rPr>
              <w:t xml:space="preserve"> apmērā un 2026. gadam 31 723 000 000</w:t>
            </w:r>
            <w:r>
              <w:rPr>
                <w:i/>
                <w:sz w:val="22"/>
                <w:szCs w:val="22"/>
              </w:rPr>
              <w:t xml:space="preserve"> euro</w:t>
            </w:r>
            <w:r>
              <w:rPr>
                <w:sz w:val="22"/>
                <w:szCs w:val="22"/>
              </w:rPr>
              <w:t xml:space="preserve"> apmērā. Šā likuma sagatavošanā izmantota iekšzemes kopprodukta pieauguma tempa prognoze 2024. gadam 2,5 procenti, 2025. gadam 2,9 procenti, 2026. gadam 2,9 procenti. Šā likuma sagatavošanā izmantota iekšzemes kopprodukta prognoze faktiskajās cenās 2024. gadam 45 524 000 000 </w:t>
            </w:r>
            <w:r>
              <w:rPr>
                <w:i/>
                <w:sz w:val="22"/>
                <w:szCs w:val="22"/>
              </w:rPr>
              <w:t>euro</w:t>
            </w:r>
            <w:r>
              <w:rPr>
                <w:sz w:val="22"/>
                <w:szCs w:val="22"/>
              </w:rPr>
              <w:t xml:space="preserve"> apmērā, 2025. gadam 48 338 000 000 </w:t>
            </w:r>
            <w:r>
              <w:rPr>
                <w:i/>
                <w:sz w:val="22"/>
                <w:szCs w:val="22"/>
              </w:rPr>
              <w:t>euro</w:t>
            </w:r>
            <w:r>
              <w:rPr>
                <w:sz w:val="22"/>
                <w:szCs w:val="22"/>
              </w:rPr>
              <w:t xml:space="preserve"> apmērā un 2026. gadam 51 122 000 000 </w:t>
            </w:r>
            <w:r>
              <w:rPr>
                <w:i/>
                <w:sz w:val="22"/>
                <w:szCs w:val="22"/>
              </w:rPr>
              <w:t>euro</w:t>
            </w:r>
            <w:r>
              <w:rPr>
                <w:sz w:val="22"/>
                <w:szCs w:val="22"/>
              </w:rPr>
              <w:t xml:space="preserve"> apmērā.</w:t>
            </w:r>
          </w:p>
        </w:tc>
        <w:tc>
          <w:tcPr>
            <w:tcW w:w="567" w:type="dxa"/>
          </w:tcPr>
          <w:p w14:paraId="0C9A09E3" w14:textId="77777777" w:rsidR="002B6A81" w:rsidRPr="0094730E" w:rsidRDefault="002B6A81" w:rsidP="005F4DCD">
            <w:pPr>
              <w:jc w:val="center"/>
              <w:rPr>
                <w:b/>
                <w:bCs/>
              </w:rPr>
            </w:pPr>
          </w:p>
        </w:tc>
        <w:tc>
          <w:tcPr>
            <w:tcW w:w="4395" w:type="dxa"/>
          </w:tcPr>
          <w:p w14:paraId="0C7A08A2" w14:textId="77777777" w:rsidR="002B6A81" w:rsidRPr="0094730E" w:rsidRDefault="002B6A81" w:rsidP="005F4DCD">
            <w:pPr>
              <w:ind w:firstLine="567"/>
              <w:jc w:val="center"/>
              <w:rPr>
                <w:b/>
                <w:bCs/>
              </w:rPr>
            </w:pPr>
          </w:p>
        </w:tc>
        <w:tc>
          <w:tcPr>
            <w:tcW w:w="1418" w:type="dxa"/>
          </w:tcPr>
          <w:p w14:paraId="40A9E70C" w14:textId="77777777" w:rsidR="002B6A81" w:rsidRPr="0094730E" w:rsidRDefault="002B6A81" w:rsidP="005F4DCD">
            <w:pPr>
              <w:jc w:val="center"/>
              <w:rPr>
                <w:b/>
                <w:bCs/>
              </w:rPr>
            </w:pPr>
          </w:p>
        </w:tc>
        <w:tc>
          <w:tcPr>
            <w:tcW w:w="1275" w:type="dxa"/>
          </w:tcPr>
          <w:p w14:paraId="51119A0A" w14:textId="77777777" w:rsidR="002B6A81" w:rsidRPr="0094730E" w:rsidRDefault="002B6A81" w:rsidP="005F4DCD">
            <w:pPr>
              <w:jc w:val="center"/>
              <w:rPr>
                <w:b/>
                <w:bCs/>
              </w:rPr>
            </w:pPr>
          </w:p>
        </w:tc>
      </w:tr>
      <w:tr w:rsidR="002B6A81" w:rsidRPr="0094730E" w14:paraId="1F2709A5" w14:textId="77777777" w:rsidTr="00CD72A6">
        <w:tc>
          <w:tcPr>
            <w:tcW w:w="7366" w:type="dxa"/>
          </w:tcPr>
          <w:p w14:paraId="1D540404" w14:textId="77777777" w:rsidR="006127DB" w:rsidRDefault="006127DB" w:rsidP="00E63FAA">
            <w:pPr>
              <w:pStyle w:val="paragraph"/>
              <w:spacing w:before="0"/>
              <w:ind w:left="0" w:firstLine="567"/>
              <w:rPr>
                <w:sz w:val="22"/>
                <w:szCs w:val="22"/>
              </w:rPr>
            </w:pPr>
            <w:r>
              <w:rPr>
                <w:b/>
                <w:sz w:val="22"/>
                <w:szCs w:val="22"/>
              </w:rPr>
              <w:t>3.</w:t>
            </w:r>
            <w:r>
              <w:rPr>
                <w:sz w:val="22"/>
                <w:szCs w:val="22"/>
              </w:rPr>
              <w:t xml:space="preserve"> </w:t>
            </w:r>
            <w:r>
              <w:rPr>
                <w:b/>
                <w:sz w:val="22"/>
                <w:szCs w:val="22"/>
              </w:rPr>
              <w:t xml:space="preserve">pants. </w:t>
            </w:r>
          </w:p>
          <w:p w14:paraId="3B2AE186" w14:textId="77777777" w:rsidR="002B6A81" w:rsidRPr="00F717A2" w:rsidRDefault="006127DB" w:rsidP="00E63FAA">
            <w:pPr>
              <w:ind w:firstLine="567"/>
              <w:jc w:val="both"/>
              <w:rPr>
                <w:b/>
                <w:bCs/>
                <w:sz w:val="22"/>
                <w:szCs w:val="22"/>
              </w:rPr>
            </w:pPr>
            <w:r>
              <w:rPr>
                <w:sz w:val="22"/>
                <w:szCs w:val="22"/>
              </w:rPr>
              <w:t xml:space="preserve">Šā likuma sagatavošanā izmantota potenciālā iekšzemes kopprodukta prognoze 2015. gada salīdzināmajās cenās 2024. gadam 30 329 000 000 </w:t>
            </w:r>
            <w:r>
              <w:rPr>
                <w:i/>
                <w:sz w:val="22"/>
                <w:szCs w:val="22"/>
              </w:rPr>
              <w:t>euro</w:t>
            </w:r>
            <w:r>
              <w:rPr>
                <w:sz w:val="22"/>
                <w:szCs w:val="22"/>
              </w:rPr>
              <w:t xml:space="preserve"> apmērā, 2025. gadam 31 025 000 000</w:t>
            </w:r>
            <w:r>
              <w:rPr>
                <w:i/>
                <w:sz w:val="22"/>
                <w:szCs w:val="22"/>
              </w:rPr>
              <w:t xml:space="preserve"> euro </w:t>
            </w:r>
            <w:r>
              <w:rPr>
                <w:sz w:val="22"/>
                <w:szCs w:val="22"/>
              </w:rPr>
              <w:t xml:space="preserve">apmērā un 2026. gadam 31 726 000 000 </w:t>
            </w:r>
            <w:r>
              <w:rPr>
                <w:i/>
                <w:sz w:val="22"/>
                <w:szCs w:val="22"/>
              </w:rPr>
              <w:t xml:space="preserve">euro </w:t>
            </w:r>
            <w:r>
              <w:rPr>
                <w:sz w:val="22"/>
                <w:szCs w:val="22"/>
              </w:rPr>
              <w:t>apmērā. Šā likuma sagatavošanā izmantota potenciālā iekšzemes kopprodukta pieauguma tempa prognoze 2024. gadam 2,5 procenti, 2025. gadam 2,3 procenti un 2026. gadam 2,3 procenti.</w:t>
            </w:r>
          </w:p>
        </w:tc>
        <w:tc>
          <w:tcPr>
            <w:tcW w:w="567" w:type="dxa"/>
          </w:tcPr>
          <w:p w14:paraId="771AA3DF" w14:textId="77777777" w:rsidR="002B6A81" w:rsidRPr="0094730E" w:rsidRDefault="002B6A81" w:rsidP="005F4DCD">
            <w:pPr>
              <w:jc w:val="center"/>
              <w:rPr>
                <w:b/>
                <w:bCs/>
              </w:rPr>
            </w:pPr>
          </w:p>
        </w:tc>
        <w:tc>
          <w:tcPr>
            <w:tcW w:w="4395" w:type="dxa"/>
          </w:tcPr>
          <w:p w14:paraId="540DAC2E" w14:textId="77777777" w:rsidR="002B6A81" w:rsidRPr="0094730E" w:rsidRDefault="002B6A81" w:rsidP="005F4DCD">
            <w:pPr>
              <w:ind w:firstLine="567"/>
              <w:jc w:val="center"/>
              <w:rPr>
                <w:b/>
                <w:bCs/>
              </w:rPr>
            </w:pPr>
          </w:p>
        </w:tc>
        <w:tc>
          <w:tcPr>
            <w:tcW w:w="1418" w:type="dxa"/>
          </w:tcPr>
          <w:p w14:paraId="2B933874" w14:textId="77777777" w:rsidR="002B6A81" w:rsidRPr="0094730E" w:rsidRDefault="002B6A81" w:rsidP="005F4DCD">
            <w:pPr>
              <w:jc w:val="center"/>
              <w:rPr>
                <w:b/>
                <w:bCs/>
              </w:rPr>
            </w:pPr>
          </w:p>
        </w:tc>
        <w:tc>
          <w:tcPr>
            <w:tcW w:w="1275" w:type="dxa"/>
          </w:tcPr>
          <w:p w14:paraId="49E98884" w14:textId="77777777" w:rsidR="002B6A81" w:rsidRPr="0094730E" w:rsidRDefault="002B6A81" w:rsidP="005F4DCD">
            <w:pPr>
              <w:jc w:val="center"/>
              <w:rPr>
                <w:b/>
                <w:bCs/>
              </w:rPr>
            </w:pPr>
          </w:p>
        </w:tc>
      </w:tr>
      <w:tr w:rsidR="002B6A81" w:rsidRPr="0094730E" w14:paraId="4842126D" w14:textId="77777777" w:rsidTr="00CD72A6">
        <w:tc>
          <w:tcPr>
            <w:tcW w:w="7366" w:type="dxa"/>
          </w:tcPr>
          <w:p w14:paraId="37A9C2AD" w14:textId="77777777" w:rsidR="001E6389" w:rsidRDefault="001E6389" w:rsidP="00E63FAA">
            <w:pPr>
              <w:pStyle w:val="paragraph"/>
              <w:spacing w:before="0"/>
              <w:ind w:left="0" w:firstLine="567"/>
              <w:rPr>
                <w:sz w:val="22"/>
                <w:szCs w:val="22"/>
              </w:rPr>
            </w:pPr>
            <w:r>
              <w:rPr>
                <w:b/>
                <w:sz w:val="22"/>
                <w:szCs w:val="22"/>
              </w:rPr>
              <w:t>4.</w:t>
            </w:r>
            <w:r>
              <w:rPr>
                <w:sz w:val="22"/>
                <w:szCs w:val="22"/>
              </w:rPr>
              <w:t xml:space="preserve"> </w:t>
            </w:r>
            <w:r>
              <w:rPr>
                <w:b/>
                <w:sz w:val="22"/>
                <w:szCs w:val="22"/>
              </w:rPr>
              <w:t xml:space="preserve">pants. </w:t>
            </w:r>
          </w:p>
          <w:p w14:paraId="069E487C" w14:textId="77777777" w:rsidR="002B6A81" w:rsidRPr="00F717A2" w:rsidRDefault="001E6389" w:rsidP="00E63FAA">
            <w:pPr>
              <w:ind w:firstLine="567"/>
              <w:jc w:val="both"/>
              <w:rPr>
                <w:b/>
                <w:bCs/>
                <w:sz w:val="22"/>
                <w:szCs w:val="22"/>
              </w:rPr>
            </w:pPr>
            <w:r>
              <w:rPr>
                <w:sz w:val="22"/>
                <w:szCs w:val="22"/>
              </w:rPr>
              <w:t xml:space="preserve">Vispārējās valdības budžeta strukturālās bilances mērķis atbilstoši Eiropas Kontu sistēmas metodoloģijai, kas noteikta saskaņā ar Eiropas Parlamenta un </w:t>
            </w:r>
            <w:r>
              <w:rPr>
                <w:sz w:val="22"/>
                <w:szCs w:val="22"/>
              </w:rPr>
              <w:lastRenderedPageBreak/>
              <w:t>Padomes 2013. gada 21. maija regulu (ES) Nr. 549/2013 par Eiropas nacionālo un reģionālo kontu sistēmu Eiropas Savienībā (turpmāk — Eiropas nacionālo un reģionālo kontu sistēma Eiropas Savienībā), 2024. gadā ir -0,5 procenti no iekšzemes kopprodukta, 2025. gadā -0,5 procenti no iekšzemes kopprodukta un 2026. gadā -0,5 procenti no iekšzemes kopprodukta.</w:t>
            </w:r>
          </w:p>
        </w:tc>
        <w:tc>
          <w:tcPr>
            <w:tcW w:w="567" w:type="dxa"/>
          </w:tcPr>
          <w:p w14:paraId="014F642A" w14:textId="77777777" w:rsidR="002B6A81" w:rsidRPr="0094730E" w:rsidRDefault="002B6A81" w:rsidP="005F4DCD">
            <w:pPr>
              <w:jc w:val="center"/>
              <w:rPr>
                <w:b/>
                <w:bCs/>
              </w:rPr>
            </w:pPr>
          </w:p>
        </w:tc>
        <w:tc>
          <w:tcPr>
            <w:tcW w:w="4395" w:type="dxa"/>
          </w:tcPr>
          <w:p w14:paraId="5DC24BB0" w14:textId="77777777" w:rsidR="002B6A81" w:rsidRPr="0094730E" w:rsidRDefault="002B6A81" w:rsidP="005F4DCD">
            <w:pPr>
              <w:ind w:firstLine="567"/>
              <w:jc w:val="center"/>
              <w:rPr>
                <w:b/>
                <w:bCs/>
              </w:rPr>
            </w:pPr>
          </w:p>
        </w:tc>
        <w:tc>
          <w:tcPr>
            <w:tcW w:w="1418" w:type="dxa"/>
          </w:tcPr>
          <w:p w14:paraId="01DE9421" w14:textId="77777777" w:rsidR="002B6A81" w:rsidRPr="0094730E" w:rsidRDefault="002B6A81" w:rsidP="005F4DCD">
            <w:pPr>
              <w:jc w:val="center"/>
              <w:rPr>
                <w:b/>
                <w:bCs/>
              </w:rPr>
            </w:pPr>
          </w:p>
        </w:tc>
        <w:tc>
          <w:tcPr>
            <w:tcW w:w="1275" w:type="dxa"/>
          </w:tcPr>
          <w:p w14:paraId="52E57839" w14:textId="77777777" w:rsidR="002B6A81" w:rsidRPr="0094730E" w:rsidRDefault="002B6A81" w:rsidP="005F4DCD">
            <w:pPr>
              <w:jc w:val="center"/>
              <w:rPr>
                <w:b/>
                <w:bCs/>
              </w:rPr>
            </w:pPr>
          </w:p>
        </w:tc>
      </w:tr>
      <w:tr w:rsidR="002B6A81" w:rsidRPr="0094730E" w14:paraId="04F0C742" w14:textId="77777777" w:rsidTr="00CD72A6">
        <w:tc>
          <w:tcPr>
            <w:tcW w:w="7366" w:type="dxa"/>
          </w:tcPr>
          <w:p w14:paraId="29C9C9C6" w14:textId="77777777" w:rsidR="001E6389" w:rsidRDefault="001E6389" w:rsidP="00E63FAA">
            <w:pPr>
              <w:pStyle w:val="paragraph"/>
              <w:spacing w:before="0"/>
              <w:ind w:left="0" w:firstLine="567"/>
              <w:rPr>
                <w:sz w:val="22"/>
                <w:szCs w:val="22"/>
              </w:rPr>
            </w:pPr>
            <w:r>
              <w:rPr>
                <w:b/>
                <w:sz w:val="22"/>
                <w:szCs w:val="22"/>
              </w:rPr>
              <w:t>5.</w:t>
            </w:r>
            <w:r>
              <w:rPr>
                <w:sz w:val="22"/>
                <w:szCs w:val="22"/>
              </w:rPr>
              <w:t xml:space="preserve"> </w:t>
            </w:r>
            <w:r>
              <w:rPr>
                <w:b/>
                <w:sz w:val="22"/>
                <w:szCs w:val="22"/>
              </w:rPr>
              <w:t xml:space="preserve">pants. </w:t>
            </w:r>
          </w:p>
          <w:p w14:paraId="3D4E732B" w14:textId="77777777" w:rsidR="001E6389" w:rsidRDefault="001E6389" w:rsidP="00E63FAA">
            <w:pPr>
              <w:ind w:firstLine="567"/>
              <w:jc w:val="both"/>
              <w:rPr>
                <w:sz w:val="22"/>
                <w:szCs w:val="22"/>
              </w:rPr>
            </w:pPr>
            <w:r>
              <w:rPr>
                <w:sz w:val="22"/>
                <w:szCs w:val="22"/>
              </w:rPr>
              <w:t>Noteikt, ka no vispārējās valdības budžeta strukturālās bilances mērķa tiek izslēgti šādi izdevumi:</w:t>
            </w:r>
          </w:p>
          <w:p w14:paraId="05A501FB" w14:textId="77777777" w:rsidR="001E6389" w:rsidRDefault="001E6389" w:rsidP="00E63FAA">
            <w:pPr>
              <w:ind w:firstLine="567"/>
              <w:jc w:val="both"/>
              <w:rPr>
                <w:sz w:val="22"/>
                <w:szCs w:val="22"/>
              </w:rPr>
            </w:pPr>
            <w:r>
              <w:rPr>
                <w:sz w:val="22"/>
                <w:szCs w:val="22"/>
              </w:rPr>
              <w:t>1) vienreizējie izdevumi ar Covid-19 izplatību saistītā valsts apdraudējuma un tā seku novēršanas un pārvarēšanas pasākumiem;</w:t>
            </w:r>
          </w:p>
          <w:p w14:paraId="2649A6FE" w14:textId="77777777" w:rsidR="001E6389" w:rsidRDefault="001E6389" w:rsidP="00E63FAA">
            <w:pPr>
              <w:ind w:firstLine="567"/>
              <w:jc w:val="both"/>
              <w:rPr>
                <w:sz w:val="22"/>
                <w:szCs w:val="22"/>
              </w:rPr>
            </w:pPr>
            <w:r>
              <w:rPr>
                <w:sz w:val="22"/>
                <w:szCs w:val="22"/>
              </w:rPr>
              <w:t>2) vienreizējie izdevumi energoresursu cenu ārkārtēja pieauguma samazināšanas pasākumiem;</w:t>
            </w:r>
          </w:p>
          <w:p w14:paraId="72982993" w14:textId="77777777" w:rsidR="001E6389" w:rsidRDefault="001E6389" w:rsidP="00E63FAA">
            <w:pPr>
              <w:ind w:firstLine="567"/>
              <w:jc w:val="both"/>
              <w:rPr>
                <w:sz w:val="22"/>
                <w:szCs w:val="22"/>
              </w:rPr>
            </w:pPr>
            <w:r>
              <w:rPr>
                <w:sz w:val="22"/>
                <w:szCs w:val="22"/>
              </w:rPr>
              <w:t>3) vienreizējie izdevumi valsts aizsardzībai un iekšējai drošībai:</w:t>
            </w:r>
          </w:p>
          <w:p w14:paraId="527FDB4C" w14:textId="77777777" w:rsidR="001E6389" w:rsidRDefault="001E6389" w:rsidP="00E63FAA">
            <w:pPr>
              <w:ind w:firstLine="567"/>
              <w:jc w:val="both"/>
              <w:rPr>
                <w:sz w:val="22"/>
                <w:szCs w:val="22"/>
              </w:rPr>
            </w:pPr>
            <w:r>
              <w:rPr>
                <w:sz w:val="22"/>
                <w:szCs w:val="22"/>
              </w:rPr>
              <w:t>a) investīcijām valsts sabiedrības ar ierobežotu atbildību “Latvijas Televīzija” darbības nepārtrauktības nodrošināšanai valsts ārējā apdraudējuma gadījumā;</w:t>
            </w:r>
          </w:p>
          <w:p w14:paraId="0E0CC5DC" w14:textId="77777777" w:rsidR="001E6389" w:rsidRDefault="001E6389" w:rsidP="00E63FAA">
            <w:pPr>
              <w:ind w:firstLine="567"/>
              <w:jc w:val="both"/>
              <w:rPr>
                <w:sz w:val="22"/>
                <w:szCs w:val="22"/>
              </w:rPr>
            </w:pPr>
            <w:r>
              <w:rPr>
                <w:sz w:val="22"/>
                <w:szCs w:val="22"/>
              </w:rPr>
              <w:t>b) valsts ārējās robežas infrastruktūras izveidei un nostiprināšanai un investīcijām valsts drošības iestāžu stiprināšanā;</w:t>
            </w:r>
          </w:p>
          <w:p w14:paraId="1B0F34D5" w14:textId="77777777" w:rsidR="001E6389" w:rsidRDefault="001E6389" w:rsidP="00E63FAA">
            <w:pPr>
              <w:ind w:firstLine="567"/>
              <w:jc w:val="both"/>
              <w:rPr>
                <w:sz w:val="22"/>
                <w:szCs w:val="22"/>
              </w:rPr>
            </w:pPr>
            <w:r>
              <w:rPr>
                <w:sz w:val="22"/>
                <w:szCs w:val="22"/>
              </w:rPr>
              <w:t>c) valsts aizsardzības spēju stiprināšanai;</w:t>
            </w:r>
          </w:p>
          <w:p w14:paraId="316A93CA" w14:textId="77777777" w:rsidR="001E6389" w:rsidRDefault="001E6389" w:rsidP="00E63FAA">
            <w:pPr>
              <w:ind w:firstLine="567"/>
              <w:jc w:val="both"/>
              <w:rPr>
                <w:sz w:val="22"/>
                <w:szCs w:val="22"/>
              </w:rPr>
            </w:pPr>
            <w:r>
              <w:rPr>
                <w:sz w:val="22"/>
                <w:szCs w:val="22"/>
              </w:rPr>
              <w:t>d) speciālo ugunsdzēsības un glābšanas transportlīdzekļu iegādei;</w:t>
            </w:r>
          </w:p>
          <w:p w14:paraId="60B48000" w14:textId="77777777" w:rsidR="001E6389" w:rsidRDefault="001E6389" w:rsidP="00E63FAA">
            <w:pPr>
              <w:ind w:firstLine="567"/>
              <w:jc w:val="both"/>
              <w:rPr>
                <w:sz w:val="22"/>
                <w:szCs w:val="22"/>
              </w:rPr>
            </w:pPr>
            <w:r>
              <w:rPr>
                <w:sz w:val="22"/>
                <w:szCs w:val="22"/>
              </w:rPr>
              <w:t>e) Valsts ugunsdzēsības un glābšanas dienesta depo - katastrofu pārvaldības centru izbūvei;</w:t>
            </w:r>
          </w:p>
          <w:p w14:paraId="079F751E" w14:textId="77777777" w:rsidR="001E6389" w:rsidRDefault="001E6389" w:rsidP="00E63FAA">
            <w:pPr>
              <w:ind w:firstLine="567"/>
              <w:jc w:val="both"/>
              <w:rPr>
                <w:sz w:val="22"/>
                <w:szCs w:val="22"/>
              </w:rPr>
            </w:pPr>
            <w:r>
              <w:rPr>
                <w:sz w:val="22"/>
                <w:szCs w:val="22"/>
              </w:rPr>
              <w:t>f) iedzīvotāju nodrošināšanai ar pirmās nepieciešamības rūpniecības precēm valsts apdraudējuma gadījumā;</w:t>
            </w:r>
          </w:p>
          <w:p w14:paraId="0B5CAFB5" w14:textId="77777777" w:rsidR="001E6389" w:rsidRDefault="001E6389" w:rsidP="00E63FAA">
            <w:pPr>
              <w:ind w:firstLine="567"/>
              <w:jc w:val="both"/>
              <w:rPr>
                <w:sz w:val="22"/>
                <w:szCs w:val="22"/>
              </w:rPr>
            </w:pPr>
            <w:r>
              <w:rPr>
                <w:sz w:val="22"/>
                <w:szCs w:val="22"/>
              </w:rPr>
              <w:t>g) kiberdrošības stiprināšanai;</w:t>
            </w:r>
          </w:p>
          <w:p w14:paraId="7DCD61E1" w14:textId="77777777" w:rsidR="001E6389" w:rsidRDefault="001E6389" w:rsidP="00E63FAA">
            <w:pPr>
              <w:ind w:firstLine="567"/>
              <w:jc w:val="both"/>
              <w:rPr>
                <w:sz w:val="22"/>
                <w:szCs w:val="22"/>
              </w:rPr>
            </w:pPr>
            <w:r>
              <w:rPr>
                <w:sz w:val="22"/>
                <w:szCs w:val="22"/>
              </w:rPr>
              <w:t>h) Valsts policijas Rīgas reģiona pārvaldes struktūrvienību nodrošināšanai ar atbilstošām telpām; </w:t>
            </w:r>
          </w:p>
          <w:p w14:paraId="4B30FE9B" w14:textId="77777777" w:rsidR="001E6389" w:rsidRDefault="001E6389" w:rsidP="00E63FAA">
            <w:pPr>
              <w:ind w:firstLine="567"/>
              <w:jc w:val="both"/>
              <w:rPr>
                <w:sz w:val="22"/>
                <w:szCs w:val="22"/>
              </w:rPr>
            </w:pPr>
            <w:r>
              <w:rPr>
                <w:sz w:val="22"/>
                <w:szCs w:val="22"/>
              </w:rPr>
              <w:t>4) vienreizējie izdevumi Ukrainas civiliedzīvotāju atbalstam Latvijā;</w:t>
            </w:r>
          </w:p>
          <w:p w14:paraId="31A4628A" w14:textId="77777777" w:rsidR="001E6389" w:rsidRDefault="001E6389" w:rsidP="00E63FAA">
            <w:pPr>
              <w:ind w:firstLine="567"/>
              <w:jc w:val="both"/>
              <w:rPr>
                <w:sz w:val="22"/>
                <w:szCs w:val="22"/>
              </w:rPr>
            </w:pPr>
            <w:r>
              <w:rPr>
                <w:sz w:val="22"/>
                <w:szCs w:val="22"/>
              </w:rPr>
              <w:t>5) vienreizēji izdevumi Ukrainas atbalstam;</w:t>
            </w:r>
          </w:p>
          <w:p w14:paraId="0A6526FF" w14:textId="77777777" w:rsidR="002B6A81" w:rsidRPr="00F717A2" w:rsidRDefault="001E6389" w:rsidP="00E63FAA">
            <w:pPr>
              <w:ind w:firstLine="567"/>
              <w:jc w:val="both"/>
              <w:rPr>
                <w:b/>
                <w:bCs/>
                <w:sz w:val="22"/>
                <w:szCs w:val="22"/>
              </w:rPr>
            </w:pPr>
            <w:r>
              <w:rPr>
                <w:sz w:val="22"/>
                <w:szCs w:val="22"/>
              </w:rPr>
              <w:t>6) valsts aizsardzības bāzes izdevumu pieaugums pret iepriekšējo gadu 100% apmērā. Pirmajā gadā pēc pieauguma 80% apmērā, otrajā gadā pēc pieauguma 60% apmērā, trešajā gadā pēc pieauguma 40% apmērā un ceturtajā gadā pēc pieauguma 20% apmērā.</w:t>
            </w:r>
          </w:p>
        </w:tc>
        <w:tc>
          <w:tcPr>
            <w:tcW w:w="567" w:type="dxa"/>
          </w:tcPr>
          <w:p w14:paraId="6595B676" w14:textId="77777777" w:rsidR="002B6A81" w:rsidRPr="0094730E" w:rsidRDefault="002B6A81" w:rsidP="00A05AE2">
            <w:pPr>
              <w:ind w:firstLine="567"/>
              <w:jc w:val="center"/>
              <w:rPr>
                <w:b/>
                <w:bCs/>
              </w:rPr>
            </w:pPr>
          </w:p>
        </w:tc>
        <w:tc>
          <w:tcPr>
            <w:tcW w:w="4395" w:type="dxa"/>
          </w:tcPr>
          <w:p w14:paraId="3B85C50E" w14:textId="77777777" w:rsidR="00E93045" w:rsidRPr="00E93045" w:rsidRDefault="00E93045" w:rsidP="00A05AE2">
            <w:pPr>
              <w:shd w:val="clear" w:color="auto" w:fill="FFFFFF"/>
              <w:ind w:firstLine="567"/>
              <w:jc w:val="both"/>
              <w:rPr>
                <w:b/>
                <w:bCs/>
                <w:sz w:val="22"/>
                <w:szCs w:val="22"/>
                <w:u w:val="single"/>
              </w:rPr>
            </w:pPr>
          </w:p>
        </w:tc>
        <w:tc>
          <w:tcPr>
            <w:tcW w:w="1418" w:type="dxa"/>
          </w:tcPr>
          <w:p w14:paraId="15E56B0D" w14:textId="77777777" w:rsidR="002B6A81" w:rsidRPr="0094730E" w:rsidRDefault="002B6A81" w:rsidP="00A05AE2">
            <w:pPr>
              <w:ind w:firstLine="567"/>
              <w:jc w:val="center"/>
              <w:rPr>
                <w:b/>
                <w:bCs/>
              </w:rPr>
            </w:pPr>
          </w:p>
        </w:tc>
        <w:tc>
          <w:tcPr>
            <w:tcW w:w="1275" w:type="dxa"/>
          </w:tcPr>
          <w:p w14:paraId="1D4897B5" w14:textId="77777777" w:rsidR="002B6A81" w:rsidRPr="0094730E" w:rsidRDefault="002B6A81" w:rsidP="00A05AE2">
            <w:pPr>
              <w:ind w:firstLine="567"/>
              <w:jc w:val="center"/>
              <w:rPr>
                <w:b/>
                <w:bCs/>
              </w:rPr>
            </w:pPr>
          </w:p>
        </w:tc>
      </w:tr>
      <w:tr w:rsidR="002B6A81" w:rsidRPr="0094730E" w14:paraId="0CFEE9F9" w14:textId="77777777" w:rsidTr="00CD72A6">
        <w:tc>
          <w:tcPr>
            <w:tcW w:w="7366" w:type="dxa"/>
          </w:tcPr>
          <w:p w14:paraId="2418F3EA" w14:textId="77777777" w:rsidR="001E6389" w:rsidRDefault="001E6389" w:rsidP="00E63FAA">
            <w:pPr>
              <w:pStyle w:val="paragraph"/>
              <w:spacing w:before="0"/>
              <w:ind w:left="0" w:firstLine="567"/>
              <w:rPr>
                <w:sz w:val="22"/>
                <w:szCs w:val="22"/>
              </w:rPr>
            </w:pPr>
            <w:r>
              <w:rPr>
                <w:b/>
                <w:sz w:val="22"/>
                <w:szCs w:val="22"/>
              </w:rPr>
              <w:t>6.</w:t>
            </w:r>
            <w:r>
              <w:rPr>
                <w:sz w:val="22"/>
                <w:szCs w:val="22"/>
              </w:rPr>
              <w:t xml:space="preserve"> </w:t>
            </w:r>
            <w:r>
              <w:rPr>
                <w:b/>
                <w:sz w:val="22"/>
                <w:szCs w:val="22"/>
              </w:rPr>
              <w:t xml:space="preserve">pants. </w:t>
            </w:r>
          </w:p>
          <w:p w14:paraId="6C520FAD" w14:textId="77777777" w:rsidR="002B6A81" w:rsidRPr="00F717A2" w:rsidRDefault="001E6389" w:rsidP="00E63FAA">
            <w:pPr>
              <w:ind w:firstLine="567"/>
              <w:jc w:val="both"/>
              <w:rPr>
                <w:b/>
                <w:bCs/>
                <w:sz w:val="22"/>
                <w:szCs w:val="22"/>
              </w:rPr>
            </w:pPr>
            <w:r>
              <w:rPr>
                <w:sz w:val="22"/>
                <w:szCs w:val="22"/>
              </w:rPr>
              <w:t xml:space="preserve">Vispārējās valdības budžeta bilance atbilstoši Eiropas nacionālo un reģionālo kontu sistēmas Eiropas Savienībā metodoloģijai, neieskaitot fiskālā nodrošinājuma rezervi, 2024. gadā ir -2,8 procenti no iekšzemes kopprodukta, </w:t>
            </w:r>
            <w:r>
              <w:rPr>
                <w:sz w:val="22"/>
                <w:szCs w:val="22"/>
              </w:rPr>
              <w:lastRenderedPageBreak/>
              <w:t>2025. gadā -2,3 procenti no iekšzemes kopprodukta un 2026. gadā -0,9 procenti no iekšzemes kopprodukta.</w:t>
            </w:r>
          </w:p>
        </w:tc>
        <w:tc>
          <w:tcPr>
            <w:tcW w:w="567" w:type="dxa"/>
          </w:tcPr>
          <w:p w14:paraId="23305E7B" w14:textId="77777777" w:rsidR="002B6A81" w:rsidRPr="0094730E" w:rsidRDefault="002B6A81" w:rsidP="005F4DCD">
            <w:pPr>
              <w:jc w:val="center"/>
              <w:rPr>
                <w:b/>
                <w:bCs/>
              </w:rPr>
            </w:pPr>
          </w:p>
        </w:tc>
        <w:tc>
          <w:tcPr>
            <w:tcW w:w="4395" w:type="dxa"/>
          </w:tcPr>
          <w:p w14:paraId="11A54743" w14:textId="77777777" w:rsidR="002B6A81" w:rsidRPr="0094730E" w:rsidRDefault="002B6A81" w:rsidP="005F4DCD">
            <w:pPr>
              <w:ind w:firstLine="567"/>
              <w:jc w:val="center"/>
              <w:rPr>
                <w:b/>
                <w:bCs/>
              </w:rPr>
            </w:pPr>
          </w:p>
        </w:tc>
        <w:tc>
          <w:tcPr>
            <w:tcW w:w="1418" w:type="dxa"/>
          </w:tcPr>
          <w:p w14:paraId="0CABA01F" w14:textId="77777777" w:rsidR="002B6A81" w:rsidRPr="0094730E" w:rsidRDefault="002B6A81" w:rsidP="005F4DCD">
            <w:pPr>
              <w:jc w:val="center"/>
              <w:rPr>
                <w:b/>
                <w:bCs/>
              </w:rPr>
            </w:pPr>
          </w:p>
        </w:tc>
        <w:tc>
          <w:tcPr>
            <w:tcW w:w="1275" w:type="dxa"/>
          </w:tcPr>
          <w:p w14:paraId="2F2A8361" w14:textId="77777777" w:rsidR="002B6A81" w:rsidRPr="0094730E" w:rsidRDefault="002B6A81" w:rsidP="005F4DCD">
            <w:pPr>
              <w:jc w:val="center"/>
              <w:rPr>
                <w:b/>
                <w:bCs/>
              </w:rPr>
            </w:pPr>
          </w:p>
        </w:tc>
      </w:tr>
      <w:tr w:rsidR="002B6A81" w:rsidRPr="0094730E" w14:paraId="4DDF8273" w14:textId="77777777" w:rsidTr="00CD72A6">
        <w:tc>
          <w:tcPr>
            <w:tcW w:w="7366" w:type="dxa"/>
          </w:tcPr>
          <w:p w14:paraId="2A629EBF" w14:textId="77777777" w:rsidR="001E6389" w:rsidRDefault="001E6389" w:rsidP="00E63FAA">
            <w:pPr>
              <w:pStyle w:val="paragraph"/>
              <w:spacing w:before="0"/>
              <w:ind w:left="0" w:firstLine="567"/>
              <w:rPr>
                <w:sz w:val="22"/>
                <w:szCs w:val="22"/>
              </w:rPr>
            </w:pPr>
            <w:r>
              <w:rPr>
                <w:b/>
                <w:sz w:val="22"/>
                <w:szCs w:val="22"/>
              </w:rPr>
              <w:t>7.</w:t>
            </w:r>
            <w:r>
              <w:rPr>
                <w:sz w:val="22"/>
                <w:szCs w:val="22"/>
              </w:rPr>
              <w:t xml:space="preserve"> </w:t>
            </w:r>
            <w:r>
              <w:rPr>
                <w:b/>
                <w:sz w:val="22"/>
                <w:szCs w:val="22"/>
              </w:rPr>
              <w:t xml:space="preserve">pants. </w:t>
            </w:r>
          </w:p>
          <w:p w14:paraId="2470BC16" w14:textId="77777777" w:rsidR="002B6A81" w:rsidRPr="00F717A2" w:rsidRDefault="001E6389" w:rsidP="00E63FAA">
            <w:pPr>
              <w:ind w:firstLine="567"/>
              <w:jc w:val="both"/>
              <w:rPr>
                <w:b/>
                <w:bCs/>
                <w:sz w:val="22"/>
                <w:szCs w:val="22"/>
              </w:rPr>
            </w:pPr>
            <w:r>
              <w:rPr>
                <w:sz w:val="22"/>
                <w:szCs w:val="22"/>
              </w:rPr>
              <w:t>Noteikt valsts budžeta finansiālās bilances apjomu un maksimāli pieļaujamo valsts budžeta izdevumu kopapjomu 2024., 2025. un 2026. gadam saskaņā ar šā likuma 1. pielikumu.</w:t>
            </w:r>
          </w:p>
        </w:tc>
        <w:tc>
          <w:tcPr>
            <w:tcW w:w="567" w:type="dxa"/>
          </w:tcPr>
          <w:p w14:paraId="13EC6266" w14:textId="77777777" w:rsidR="002B6A81" w:rsidRPr="0094730E" w:rsidRDefault="002B6A81" w:rsidP="005F4DCD">
            <w:pPr>
              <w:jc w:val="center"/>
              <w:rPr>
                <w:b/>
                <w:bCs/>
              </w:rPr>
            </w:pPr>
          </w:p>
        </w:tc>
        <w:tc>
          <w:tcPr>
            <w:tcW w:w="4395" w:type="dxa"/>
          </w:tcPr>
          <w:p w14:paraId="6E87A4B0" w14:textId="77777777" w:rsidR="002B6A81" w:rsidRPr="0094730E" w:rsidRDefault="002B6A81" w:rsidP="005F4DCD">
            <w:pPr>
              <w:ind w:firstLine="567"/>
              <w:jc w:val="center"/>
              <w:rPr>
                <w:b/>
                <w:bCs/>
              </w:rPr>
            </w:pPr>
          </w:p>
        </w:tc>
        <w:tc>
          <w:tcPr>
            <w:tcW w:w="1418" w:type="dxa"/>
          </w:tcPr>
          <w:p w14:paraId="64C5F8A2" w14:textId="77777777" w:rsidR="002B6A81" w:rsidRPr="0094730E" w:rsidRDefault="002B6A81" w:rsidP="005F4DCD">
            <w:pPr>
              <w:jc w:val="center"/>
              <w:rPr>
                <w:b/>
                <w:bCs/>
              </w:rPr>
            </w:pPr>
          </w:p>
        </w:tc>
        <w:tc>
          <w:tcPr>
            <w:tcW w:w="1275" w:type="dxa"/>
          </w:tcPr>
          <w:p w14:paraId="19E05311" w14:textId="77777777" w:rsidR="002B6A81" w:rsidRPr="0094730E" w:rsidRDefault="002B6A81" w:rsidP="005F4DCD">
            <w:pPr>
              <w:jc w:val="center"/>
              <w:rPr>
                <w:b/>
                <w:bCs/>
              </w:rPr>
            </w:pPr>
          </w:p>
        </w:tc>
      </w:tr>
      <w:tr w:rsidR="002B6A81" w:rsidRPr="0094730E" w14:paraId="0828C815" w14:textId="77777777" w:rsidTr="00CD72A6">
        <w:tc>
          <w:tcPr>
            <w:tcW w:w="7366" w:type="dxa"/>
          </w:tcPr>
          <w:p w14:paraId="129C565D" w14:textId="77777777" w:rsidR="001E6389" w:rsidRDefault="001E6389" w:rsidP="00E63FAA">
            <w:pPr>
              <w:pStyle w:val="paragraph"/>
              <w:spacing w:before="0"/>
              <w:ind w:left="0" w:firstLine="567"/>
              <w:rPr>
                <w:sz w:val="22"/>
                <w:szCs w:val="22"/>
              </w:rPr>
            </w:pPr>
            <w:r>
              <w:rPr>
                <w:b/>
                <w:sz w:val="22"/>
                <w:szCs w:val="22"/>
              </w:rPr>
              <w:t>8.</w:t>
            </w:r>
            <w:r>
              <w:rPr>
                <w:sz w:val="22"/>
                <w:szCs w:val="22"/>
              </w:rPr>
              <w:t xml:space="preserve"> </w:t>
            </w:r>
            <w:r>
              <w:rPr>
                <w:b/>
                <w:sz w:val="22"/>
                <w:szCs w:val="22"/>
              </w:rPr>
              <w:t xml:space="preserve">pants. </w:t>
            </w:r>
          </w:p>
          <w:p w14:paraId="12A9E66F" w14:textId="77777777" w:rsidR="002B6A81" w:rsidRPr="00F717A2" w:rsidRDefault="001E6389" w:rsidP="00E63FAA">
            <w:pPr>
              <w:ind w:firstLine="567"/>
              <w:jc w:val="both"/>
              <w:rPr>
                <w:b/>
                <w:bCs/>
                <w:sz w:val="22"/>
                <w:szCs w:val="22"/>
              </w:rPr>
            </w:pPr>
            <w:r>
              <w:rPr>
                <w:sz w:val="22"/>
                <w:szCs w:val="22"/>
              </w:rPr>
              <w:t>Noteikt valsts budžeta ieņēmumu prognozes 2024., 2025. un 2026. gadam saskaņā ar šā likuma 1. un 2. pielikumu.</w:t>
            </w:r>
          </w:p>
        </w:tc>
        <w:tc>
          <w:tcPr>
            <w:tcW w:w="567" w:type="dxa"/>
          </w:tcPr>
          <w:p w14:paraId="1AF9F017" w14:textId="77777777" w:rsidR="002B6A81" w:rsidRPr="0094730E" w:rsidRDefault="002B6A81" w:rsidP="005F4DCD">
            <w:pPr>
              <w:jc w:val="center"/>
              <w:rPr>
                <w:b/>
                <w:bCs/>
              </w:rPr>
            </w:pPr>
          </w:p>
        </w:tc>
        <w:tc>
          <w:tcPr>
            <w:tcW w:w="4395" w:type="dxa"/>
          </w:tcPr>
          <w:p w14:paraId="017C6BF0" w14:textId="77777777" w:rsidR="002B6A81" w:rsidRPr="0094730E" w:rsidRDefault="002B6A81" w:rsidP="005F4DCD">
            <w:pPr>
              <w:ind w:firstLine="567"/>
              <w:jc w:val="center"/>
              <w:rPr>
                <w:b/>
                <w:bCs/>
              </w:rPr>
            </w:pPr>
          </w:p>
        </w:tc>
        <w:tc>
          <w:tcPr>
            <w:tcW w:w="1418" w:type="dxa"/>
          </w:tcPr>
          <w:p w14:paraId="1D4597E7" w14:textId="77777777" w:rsidR="002B6A81" w:rsidRPr="0094730E" w:rsidRDefault="002B6A81" w:rsidP="005F4DCD">
            <w:pPr>
              <w:jc w:val="center"/>
              <w:rPr>
                <w:b/>
                <w:bCs/>
              </w:rPr>
            </w:pPr>
          </w:p>
        </w:tc>
        <w:tc>
          <w:tcPr>
            <w:tcW w:w="1275" w:type="dxa"/>
          </w:tcPr>
          <w:p w14:paraId="11E137DD" w14:textId="77777777" w:rsidR="002B6A81" w:rsidRPr="0094730E" w:rsidRDefault="002B6A81" w:rsidP="005F4DCD">
            <w:pPr>
              <w:jc w:val="center"/>
              <w:rPr>
                <w:b/>
                <w:bCs/>
              </w:rPr>
            </w:pPr>
          </w:p>
        </w:tc>
      </w:tr>
      <w:tr w:rsidR="002B6A81" w:rsidRPr="0094730E" w14:paraId="5CC8A3A7" w14:textId="77777777" w:rsidTr="00CD72A6">
        <w:tc>
          <w:tcPr>
            <w:tcW w:w="7366" w:type="dxa"/>
          </w:tcPr>
          <w:p w14:paraId="1F907E99" w14:textId="77777777" w:rsidR="001E6389" w:rsidRDefault="001E6389" w:rsidP="00E63FAA">
            <w:pPr>
              <w:pStyle w:val="paragraph"/>
              <w:spacing w:before="0"/>
              <w:ind w:left="0" w:firstLine="567"/>
              <w:rPr>
                <w:sz w:val="22"/>
                <w:szCs w:val="22"/>
              </w:rPr>
            </w:pPr>
            <w:r>
              <w:rPr>
                <w:b/>
                <w:sz w:val="22"/>
                <w:szCs w:val="22"/>
              </w:rPr>
              <w:t>9.</w:t>
            </w:r>
            <w:r>
              <w:rPr>
                <w:sz w:val="22"/>
                <w:szCs w:val="22"/>
              </w:rPr>
              <w:t xml:space="preserve"> </w:t>
            </w:r>
            <w:r>
              <w:rPr>
                <w:b/>
                <w:sz w:val="22"/>
                <w:szCs w:val="22"/>
              </w:rPr>
              <w:t xml:space="preserve">pants. </w:t>
            </w:r>
          </w:p>
          <w:p w14:paraId="05556ED1" w14:textId="77777777" w:rsidR="002B6A81" w:rsidRPr="00F717A2" w:rsidRDefault="001E6389" w:rsidP="00E63FAA">
            <w:pPr>
              <w:ind w:firstLine="567"/>
              <w:jc w:val="both"/>
              <w:rPr>
                <w:b/>
                <w:bCs/>
                <w:sz w:val="22"/>
                <w:szCs w:val="22"/>
              </w:rPr>
            </w:pPr>
            <w:r>
              <w:rPr>
                <w:sz w:val="22"/>
                <w:szCs w:val="22"/>
              </w:rPr>
              <w:t>Noteikt, ka 2024., 2025. un 2026. gadā izlīdzinātos izdevumus nosaka faktiski attiecīgajā gadā prognozēto izdevumu apjomā.</w:t>
            </w:r>
          </w:p>
        </w:tc>
        <w:tc>
          <w:tcPr>
            <w:tcW w:w="567" w:type="dxa"/>
          </w:tcPr>
          <w:p w14:paraId="3988FEBD" w14:textId="77777777" w:rsidR="002B6A81" w:rsidRPr="0094730E" w:rsidRDefault="002B6A81" w:rsidP="005F4DCD">
            <w:pPr>
              <w:jc w:val="center"/>
              <w:rPr>
                <w:b/>
                <w:bCs/>
              </w:rPr>
            </w:pPr>
          </w:p>
        </w:tc>
        <w:tc>
          <w:tcPr>
            <w:tcW w:w="4395" w:type="dxa"/>
          </w:tcPr>
          <w:p w14:paraId="57A15A55" w14:textId="77777777" w:rsidR="002B6A81" w:rsidRPr="0094730E" w:rsidRDefault="002B6A81" w:rsidP="005F4DCD">
            <w:pPr>
              <w:ind w:firstLine="567"/>
              <w:jc w:val="center"/>
              <w:rPr>
                <w:b/>
                <w:bCs/>
              </w:rPr>
            </w:pPr>
          </w:p>
        </w:tc>
        <w:tc>
          <w:tcPr>
            <w:tcW w:w="1418" w:type="dxa"/>
          </w:tcPr>
          <w:p w14:paraId="641363EA" w14:textId="77777777" w:rsidR="002B6A81" w:rsidRPr="0094730E" w:rsidRDefault="002B6A81" w:rsidP="005F4DCD">
            <w:pPr>
              <w:jc w:val="center"/>
              <w:rPr>
                <w:b/>
                <w:bCs/>
              </w:rPr>
            </w:pPr>
          </w:p>
        </w:tc>
        <w:tc>
          <w:tcPr>
            <w:tcW w:w="1275" w:type="dxa"/>
          </w:tcPr>
          <w:p w14:paraId="56ECFD92" w14:textId="77777777" w:rsidR="002B6A81" w:rsidRPr="0094730E" w:rsidRDefault="002B6A81" w:rsidP="005F4DCD">
            <w:pPr>
              <w:jc w:val="center"/>
              <w:rPr>
                <w:b/>
                <w:bCs/>
              </w:rPr>
            </w:pPr>
          </w:p>
        </w:tc>
      </w:tr>
      <w:tr w:rsidR="002B6A81" w:rsidRPr="0094730E" w14:paraId="79490717" w14:textId="77777777" w:rsidTr="00CD72A6">
        <w:tc>
          <w:tcPr>
            <w:tcW w:w="7366" w:type="dxa"/>
          </w:tcPr>
          <w:p w14:paraId="183B20CD" w14:textId="77777777" w:rsidR="001E6389" w:rsidRDefault="001E6389" w:rsidP="00E63FAA">
            <w:pPr>
              <w:pStyle w:val="paragraph"/>
              <w:spacing w:before="0"/>
              <w:ind w:left="0" w:firstLine="567"/>
              <w:rPr>
                <w:sz w:val="22"/>
                <w:szCs w:val="22"/>
              </w:rPr>
            </w:pPr>
            <w:r>
              <w:rPr>
                <w:b/>
                <w:sz w:val="22"/>
                <w:szCs w:val="22"/>
              </w:rPr>
              <w:t>10.</w:t>
            </w:r>
            <w:r>
              <w:rPr>
                <w:sz w:val="22"/>
                <w:szCs w:val="22"/>
              </w:rPr>
              <w:t xml:space="preserve"> </w:t>
            </w:r>
            <w:r>
              <w:rPr>
                <w:b/>
                <w:sz w:val="22"/>
                <w:szCs w:val="22"/>
              </w:rPr>
              <w:t xml:space="preserve">pants. </w:t>
            </w:r>
          </w:p>
          <w:p w14:paraId="2F6617DD" w14:textId="77777777" w:rsidR="002B6A81" w:rsidRPr="00F717A2" w:rsidRDefault="001E6389" w:rsidP="00E63FAA">
            <w:pPr>
              <w:ind w:firstLine="567"/>
              <w:jc w:val="both"/>
              <w:rPr>
                <w:b/>
                <w:bCs/>
                <w:sz w:val="22"/>
                <w:szCs w:val="22"/>
              </w:rPr>
            </w:pPr>
            <w:r>
              <w:rPr>
                <w:sz w:val="22"/>
                <w:szCs w:val="22"/>
              </w:rPr>
              <w:t xml:space="preserve">Noteikt izlīdzinātos izdevumus 2024. gadā 2 679 995 535 </w:t>
            </w:r>
            <w:r>
              <w:rPr>
                <w:i/>
                <w:sz w:val="22"/>
                <w:szCs w:val="22"/>
              </w:rPr>
              <w:t>euro</w:t>
            </w:r>
            <w:r>
              <w:rPr>
                <w:sz w:val="22"/>
                <w:szCs w:val="22"/>
              </w:rPr>
              <w:t xml:space="preserve">, tajā skaitā Eiropas Savienības struktūrfondu un Kohēzijas fonda izlīdzinātos izdevumus 1 619 696 896 </w:t>
            </w:r>
            <w:r>
              <w:rPr>
                <w:i/>
                <w:sz w:val="22"/>
                <w:szCs w:val="22"/>
              </w:rPr>
              <w:t>euro</w:t>
            </w:r>
            <w:r>
              <w:rPr>
                <w:sz w:val="22"/>
                <w:szCs w:val="22"/>
              </w:rPr>
              <w:t xml:space="preserve">, kopējās lauksaimniecības politikas un kopējās zivsaimniecības politikas izlīdzinātos izdevumus 701 747 453 </w:t>
            </w:r>
            <w:r>
              <w:rPr>
                <w:i/>
                <w:sz w:val="22"/>
                <w:szCs w:val="22"/>
              </w:rPr>
              <w:t>euro</w:t>
            </w:r>
            <w:r>
              <w:rPr>
                <w:sz w:val="22"/>
                <w:szCs w:val="22"/>
              </w:rPr>
              <w:t xml:space="preserve"> un valsts parāda apkalpošanas izlīdzinātos izdevumus 358 551 186 </w:t>
            </w:r>
            <w:r>
              <w:rPr>
                <w:i/>
                <w:sz w:val="22"/>
                <w:szCs w:val="22"/>
              </w:rPr>
              <w:t>euro</w:t>
            </w:r>
            <w:r>
              <w:rPr>
                <w:sz w:val="22"/>
                <w:szCs w:val="22"/>
              </w:rPr>
              <w:t>.</w:t>
            </w:r>
          </w:p>
        </w:tc>
        <w:tc>
          <w:tcPr>
            <w:tcW w:w="567" w:type="dxa"/>
          </w:tcPr>
          <w:p w14:paraId="7AAE4662" w14:textId="77777777" w:rsidR="002B6A81" w:rsidRPr="0094730E" w:rsidRDefault="002B6A81" w:rsidP="005F4DCD">
            <w:pPr>
              <w:jc w:val="center"/>
              <w:rPr>
                <w:b/>
                <w:bCs/>
              </w:rPr>
            </w:pPr>
          </w:p>
        </w:tc>
        <w:tc>
          <w:tcPr>
            <w:tcW w:w="4395" w:type="dxa"/>
          </w:tcPr>
          <w:p w14:paraId="0ACF1A49" w14:textId="77777777" w:rsidR="002B6A81" w:rsidRPr="0094730E" w:rsidRDefault="002B6A81" w:rsidP="005F4DCD">
            <w:pPr>
              <w:ind w:firstLine="567"/>
              <w:jc w:val="center"/>
              <w:rPr>
                <w:b/>
                <w:bCs/>
              </w:rPr>
            </w:pPr>
          </w:p>
        </w:tc>
        <w:tc>
          <w:tcPr>
            <w:tcW w:w="1418" w:type="dxa"/>
          </w:tcPr>
          <w:p w14:paraId="46301F96" w14:textId="77777777" w:rsidR="002B6A81" w:rsidRPr="0094730E" w:rsidRDefault="002B6A81" w:rsidP="005F4DCD">
            <w:pPr>
              <w:jc w:val="center"/>
              <w:rPr>
                <w:b/>
                <w:bCs/>
              </w:rPr>
            </w:pPr>
          </w:p>
        </w:tc>
        <w:tc>
          <w:tcPr>
            <w:tcW w:w="1275" w:type="dxa"/>
          </w:tcPr>
          <w:p w14:paraId="3F3898C1" w14:textId="77777777" w:rsidR="002B6A81" w:rsidRPr="0094730E" w:rsidRDefault="002B6A81" w:rsidP="005F4DCD">
            <w:pPr>
              <w:jc w:val="center"/>
              <w:rPr>
                <w:b/>
                <w:bCs/>
              </w:rPr>
            </w:pPr>
          </w:p>
        </w:tc>
      </w:tr>
      <w:tr w:rsidR="002B6A81" w:rsidRPr="0094730E" w14:paraId="1F5FA611" w14:textId="77777777" w:rsidTr="00CD72A6">
        <w:tc>
          <w:tcPr>
            <w:tcW w:w="7366" w:type="dxa"/>
          </w:tcPr>
          <w:p w14:paraId="01A1FB8A" w14:textId="77777777" w:rsidR="001E6389" w:rsidRDefault="001E6389" w:rsidP="00E63FAA">
            <w:pPr>
              <w:pStyle w:val="paragraph"/>
              <w:spacing w:before="0"/>
              <w:ind w:left="0" w:firstLine="567"/>
              <w:rPr>
                <w:sz w:val="22"/>
                <w:szCs w:val="22"/>
              </w:rPr>
            </w:pPr>
            <w:r>
              <w:rPr>
                <w:b/>
                <w:sz w:val="22"/>
                <w:szCs w:val="22"/>
              </w:rPr>
              <w:t>11.</w:t>
            </w:r>
            <w:r>
              <w:rPr>
                <w:sz w:val="22"/>
                <w:szCs w:val="22"/>
              </w:rPr>
              <w:t xml:space="preserve"> </w:t>
            </w:r>
            <w:r>
              <w:rPr>
                <w:b/>
                <w:sz w:val="22"/>
                <w:szCs w:val="22"/>
              </w:rPr>
              <w:t xml:space="preserve">pants. </w:t>
            </w:r>
          </w:p>
          <w:p w14:paraId="3E3B8C1D" w14:textId="77777777" w:rsidR="002B6A81" w:rsidRPr="00F717A2" w:rsidRDefault="001E6389" w:rsidP="00E63FAA">
            <w:pPr>
              <w:ind w:firstLine="567"/>
              <w:jc w:val="both"/>
              <w:rPr>
                <w:b/>
                <w:bCs/>
                <w:sz w:val="22"/>
                <w:szCs w:val="22"/>
              </w:rPr>
            </w:pPr>
            <w:r>
              <w:rPr>
                <w:sz w:val="22"/>
                <w:szCs w:val="22"/>
              </w:rPr>
              <w:t xml:space="preserve">Noteikt izlīdzinātos izdevumus 2025. gadā 2 793 261 803 </w:t>
            </w:r>
            <w:r>
              <w:rPr>
                <w:i/>
                <w:sz w:val="22"/>
                <w:szCs w:val="22"/>
              </w:rPr>
              <w:t>euro</w:t>
            </w:r>
            <w:r>
              <w:rPr>
                <w:sz w:val="22"/>
                <w:szCs w:val="22"/>
              </w:rPr>
              <w:t xml:space="preserve">, tajā skaitā Eiropas Savienības struktūrfondu un Kohēzijas fonda izlīdzinātos izdevumus 1 632 289 520 </w:t>
            </w:r>
            <w:r>
              <w:rPr>
                <w:i/>
                <w:sz w:val="22"/>
                <w:szCs w:val="22"/>
              </w:rPr>
              <w:t>euro</w:t>
            </w:r>
            <w:r>
              <w:rPr>
                <w:sz w:val="22"/>
                <w:szCs w:val="22"/>
              </w:rPr>
              <w:t xml:space="preserve">, kopējās lauksaimniecības politikas un kopējās zivsaimniecības politikas izlīdzinātos izdevumus 667 158 597 </w:t>
            </w:r>
            <w:r>
              <w:rPr>
                <w:i/>
                <w:sz w:val="22"/>
                <w:szCs w:val="22"/>
              </w:rPr>
              <w:t>euro</w:t>
            </w:r>
            <w:r>
              <w:rPr>
                <w:sz w:val="22"/>
                <w:szCs w:val="22"/>
              </w:rPr>
              <w:t xml:space="preserve"> un valsts parāda apkalpošanas izlīdzinātos izdevumus 493 813 686 </w:t>
            </w:r>
            <w:r>
              <w:rPr>
                <w:i/>
                <w:sz w:val="22"/>
                <w:szCs w:val="22"/>
              </w:rPr>
              <w:t>euro</w:t>
            </w:r>
            <w:r>
              <w:rPr>
                <w:sz w:val="22"/>
                <w:szCs w:val="22"/>
              </w:rPr>
              <w:t>.</w:t>
            </w:r>
          </w:p>
        </w:tc>
        <w:tc>
          <w:tcPr>
            <w:tcW w:w="567" w:type="dxa"/>
          </w:tcPr>
          <w:p w14:paraId="0D7B0A1C" w14:textId="77777777" w:rsidR="002B6A81" w:rsidRPr="0094730E" w:rsidRDefault="002B6A81" w:rsidP="005F4DCD">
            <w:pPr>
              <w:jc w:val="center"/>
              <w:rPr>
                <w:b/>
                <w:bCs/>
              </w:rPr>
            </w:pPr>
          </w:p>
        </w:tc>
        <w:tc>
          <w:tcPr>
            <w:tcW w:w="4395" w:type="dxa"/>
          </w:tcPr>
          <w:p w14:paraId="443F7D62" w14:textId="77777777" w:rsidR="002B6A81" w:rsidRPr="0094730E" w:rsidRDefault="002B6A81" w:rsidP="005F4DCD">
            <w:pPr>
              <w:ind w:firstLine="567"/>
              <w:jc w:val="center"/>
              <w:rPr>
                <w:b/>
                <w:bCs/>
              </w:rPr>
            </w:pPr>
          </w:p>
        </w:tc>
        <w:tc>
          <w:tcPr>
            <w:tcW w:w="1418" w:type="dxa"/>
          </w:tcPr>
          <w:p w14:paraId="52B9EEB1" w14:textId="77777777" w:rsidR="002B6A81" w:rsidRPr="0094730E" w:rsidRDefault="002B6A81" w:rsidP="005F4DCD">
            <w:pPr>
              <w:jc w:val="center"/>
              <w:rPr>
                <w:b/>
                <w:bCs/>
              </w:rPr>
            </w:pPr>
          </w:p>
        </w:tc>
        <w:tc>
          <w:tcPr>
            <w:tcW w:w="1275" w:type="dxa"/>
          </w:tcPr>
          <w:p w14:paraId="4206F130" w14:textId="77777777" w:rsidR="002B6A81" w:rsidRPr="0094730E" w:rsidRDefault="002B6A81" w:rsidP="005F4DCD">
            <w:pPr>
              <w:jc w:val="center"/>
              <w:rPr>
                <w:b/>
                <w:bCs/>
              </w:rPr>
            </w:pPr>
          </w:p>
        </w:tc>
      </w:tr>
      <w:tr w:rsidR="002B6A81" w:rsidRPr="0094730E" w14:paraId="6289DE14" w14:textId="77777777" w:rsidTr="00CD72A6">
        <w:tc>
          <w:tcPr>
            <w:tcW w:w="7366" w:type="dxa"/>
          </w:tcPr>
          <w:p w14:paraId="337295AC" w14:textId="77777777" w:rsidR="001E6389" w:rsidRDefault="001E6389" w:rsidP="00E63FAA">
            <w:pPr>
              <w:pStyle w:val="paragraph"/>
              <w:spacing w:before="0"/>
              <w:ind w:left="0" w:firstLine="567"/>
              <w:rPr>
                <w:sz w:val="22"/>
                <w:szCs w:val="22"/>
              </w:rPr>
            </w:pPr>
            <w:r>
              <w:rPr>
                <w:b/>
                <w:sz w:val="22"/>
                <w:szCs w:val="22"/>
              </w:rPr>
              <w:t>12.</w:t>
            </w:r>
            <w:r>
              <w:rPr>
                <w:sz w:val="22"/>
                <w:szCs w:val="22"/>
              </w:rPr>
              <w:t xml:space="preserve"> </w:t>
            </w:r>
            <w:r>
              <w:rPr>
                <w:b/>
                <w:sz w:val="22"/>
                <w:szCs w:val="22"/>
              </w:rPr>
              <w:t xml:space="preserve">pants. </w:t>
            </w:r>
          </w:p>
          <w:p w14:paraId="4DE4A380" w14:textId="77777777" w:rsidR="002B6A81" w:rsidRPr="00F717A2" w:rsidRDefault="001E6389" w:rsidP="00E63FAA">
            <w:pPr>
              <w:ind w:firstLine="567"/>
              <w:jc w:val="both"/>
              <w:rPr>
                <w:b/>
                <w:bCs/>
                <w:sz w:val="22"/>
                <w:szCs w:val="22"/>
              </w:rPr>
            </w:pPr>
            <w:r>
              <w:rPr>
                <w:sz w:val="22"/>
                <w:szCs w:val="22"/>
              </w:rPr>
              <w:t>Noteikt izlīdzinātos izdevumus 2026. gadā 2 521 171 498</w:t>
            </w:r>
            <w:r>
              <w:rPr>
                <w:i/>
                <w:sz w:val="22"/>
                <w:szCs w:val="22"/>
              </w:rPr>
              <w:t xml:space="preserve"> euro</w:t>
            </w:r>
            <w:r>
              <w:rPr>
                <w:sz w:val="22"/>
                <w:szCs w:val="22"/>
              </w:rPr>
              <w:t xml:space="preserve">, tajā skaitā Eiropas Savienības struktūrfondu un Kohēzijas fonda izlīdzinātos izdevumus 1 444 920 993 </w:t>
            </w:r>
            <w:r>
              <w:rPr>
                <w:i/>
                <w:sz w:val="22"/>
                <w:szCs w:val="22"/>
              </w:rPr>
              <w:t>euro</w:t>
            </w:r>
            <w:r>
              <w:rPr>
                <w:sz w:val="22"/>
                <w:szCs w:val="22"/>
              </w:rPr>
              <w:t xml:space="preserve">, kopējās lauksaimniecības politikas un kopējās zivsaimniecības politikas izlīdzinātos izdevumus 581 196 819 </w:t>
            </w:r>
            <w:r>
              <w:rPr>
                <w:i/>
                <w:sz w:val="22"/>
                <w:szCs w:val="22"/>
              </w:rPr>
              <w:t>euro</w:t>
            </w:r>
            <w:r>
              <w:rPr>
                <w:sz w:val="22"/>
                <w:szCs w:val="22"/>
              </w:rPr>
              <w:t xml:space="preserve"> un valsts parāda apkalpošanas izlīdzinātos izdevumus 495 053 686 </w:t>
            </w:r>
            <w:r>
              <w:rPr>
                <w:i/>
                <w:sz w:val="22"/>
                <w:szCs w:val="22"/>
              </w:rPr>
              <w:t>euro</w:t>
            </w:r>
            <w:r>
              <w:rPr>
                <w:sz w:val="22"/>
                <w:szCs w:val="22"/>
              </w:rPr>
              <w:t>.</w:t>
            </w:r>
          </w:p>
        </w:tc>
        <w:tc>
          <w:tcPr>
            <w:tcW w:w="567" w:type="dxa"/>
          </w:tcPr>
          <w:p w14:paraId="5761524B" w14:textId="77777777" w:rsidR="002B6A81" w:rsidRPr="0094730E" w:rsidRDefault="002B6A81" w:rsidP="005F4DCD">
            <w:pPr>
              <w:jc w:val="center"/>
              <w:rPr>
                <w:b/>
                <w:bCs/>
              </w:rPr>
            </w:pPr>
          </w:p>
        </w:tc>
        <w:tc>
          <w:tcPr>
            <w:tcW w:w="4395" w:type="dxa"/>
          </w:tcPr>
          <w:p w14:paraId="4B9EFD8F" w14:textId="77777777" w:rsidR="002B6A81" w:rsidRPr="0094730E" w:rsidRDefault="002B6A81" w:rsidP="005F4DCD">
            <w:pPr>
              <w:ind w:firstLine="567"/>
              <w:jc w:val="center"/>
              <w:rPr>
                <w:b/>
                <w:bCs/>
              </w:rPr>
            </w:pPr>
          </w:p>
        </w:tc>
        <w:tc>
          <w:tcPr>
            <w:tcW w:w="1418" w:type="dxa"/>
          </w:tcPr>
          <w:p w14:paraId="2D722986" w14:textId="77777777" w:rsidR="002B6A81" w:rsidRPr="0094730E" w:rsidRDefault="002B6A81" w:rsidP="005F4DCD">
            <w:pPr>
              <w:jc w:val="center"/>
              <w:rPr>
                <w:b/>
                <w:bCs/>
              </w:rPr>
            </w:pPr>
          </w:p>
        </w:tc>
        <w:tc>
          <w:tcPr>
            <w:tcW w:w="1275" w:type="dxa"/>
          </w:tcPr>
          <w:p w14:paraId="0FAFB39A" w14:textId="77777777" w:rsidR="002B6A81" w:rsidRPr="0094730E" w:rsidRDefault="002B6A81" w:rsidP="005F4DCD">
            <w:pPr>
              <w:jc w:val="center"/>
              <w:rPr>
                <w:b/>
                <w:bCs/>
              </w:rPr>
            </w:pPr>
          </w:p>
        </w:tc>
      </w:tr>
      <w:tr w:rsidR="002B6A81" w:rsidRPr="0094730E" w14:paraId="3FBD9D32" w14:textId="77777777" w:rsidTr="00CD72A6">
        <w:tc>
          <w:tcPr>
            <w:tcW w:w="7366" w:type="dxa"/>
          </w:tcPr>
          <w:p w14:paraId="5E199BE0" w14:textId="77777777" w:rsidR="001E6389" w:rsidRDefault="001E6389" w:rsidP="00E63FAA">
            <w:pPr>
              <w:pStyle w:val="paragraph"/>
              <w:spacing w:before="0"/>
              <w:ind w:left="0" w:firstLine="567"/>
              <w:rPr>
                <w:sz w:val="22"/>
                <w:szCs w:val="22"/>
              </w:rPr>
            </w:pPr>
            <w:r>
              <w:rPr>
                <w:b/>
                <w:sz w:val="22"/>
                <w:szCs w:val="22"/>
              </w:rPr>
              <w:t>13.</w:t>
            </w:r>
            <w:r>
              <w:rPr>
                <w:sz w:val="22"/>
                <w:szCs w:val="22"/>
              </w:rPr>
              <w:t xml:space="preserve"> </w:t>
            </w:r>
            <w:r>
              <w:rPr>
                <w:b/>
                <w:sz w:val="22"/>
                <w:szCs w:val="22"/>
              </w:rPr>
              <w:t xml:space="preserve">pants. </w:t>
            </w:r>
          </w:p>
          <w:p w14:paraId="177DCED2" w14:textId="77777777" w:rsidR="002B6A81" w:rsidRPr="00F717A2" w:rsidRDefault="001E6389" w:rsidP="00E63FAA">
            <w:pPr>
              <w:ind w:firstLine="567"/>
              <w:jc w:val="both"/>
              <w:rPr>
                <w:b/>
                <w:bCs/>
                <w:sz w:val="22"/>
                <w:szCs w:val="22"/>
              </w:rPr>
            </w:pPr>
            <w:r>
              <w:rPr>
                <w:sz w:val="22"/>
                <w:szCs w:val="22"/>
              </w:rPr>
              <w:t>Noteikt, ka fiskālā nodrošinājuma rezerve 2024., 2025. un 2026. gadam ir 0,1 procents no iekšzemes kopprodukta.</w:t>
            </w:r>
          </w:p>
        </w:tc>
        <w:tc>
          <w:tcPr>
            <w:tcW w:w="567" w:type="dxa"/>
          </w:tcPr>
          <w:p w14:paraId="50741E16" w14:textId="77777777" w:rsidR="002B6A81" w:rsidRPr="0094730E" w:rsidRDefault="002B6A81" w:rsidP="005F4DCD">
            <w:pPr>
              <w:jc w:val="center"/>
              <w:rPr>
                <w:b/>
                <w:bCs/>
              </w:rPr>
            </w:pPr>
          </w:p>
        </w:tc>
        <w:tc>
          <w:tcPr>
            <w:tcW w:w="4395" w:type="dxa"/>
          </w:tcPr>
          <w:p w14:paraId="11B31CFE" w14:textId="77777777" w:rsidR="002B6A81" w:rsidRPr="0094730E" w:rsidRDefault="002B6A81" w:rsidP="005F4DCD">
            <w:pPr>
              <w:ind w:firstLine="567"/>
              <w:jc w:val="center"/>
              <w:rPr>
                <w:b/>
                <w:bCs/>
              </w:rPr>
            </w:pPr>
          </w:p>
        </w:tc>
        <w:tc>
          <w:tcPr>
            <w:tcW w:w="1418" w:type="dxa"/>
          </w:tcPr>
          <w:p w14:paraId="1F6BFE70" w14:textId="77777777" w:rsidR="002B6A81" w:rsidRPr="0094730E" w:rsidRDefault="002B6A81" w:rsidP="005F4DCD">
            <w:pPr>
              <w:jc w:val="center"/>
              <w:rPr>
                <w:b/>
                <w:bCs/>
              </w:rPr>
            </w:pPr>
          </w:p>
        </w:tc>
        <w:tc>
          <w:tcPr>
            <w:tcW w:w="1275" w:type="dxa"/>
          </w:tcPr>
          <w:p w14:paraId="0D0CD114" w14:textId="77777777" w:rsidR="002B6A81" w:rsidRPr="0094730E" w:rsidRDefault="002B6A81" w:rsidP="005F4DCD">
            <w:pPr>
              <w:jc w:val="center"/>
              <w:rPr>
                <w:b/>
                <w:bCs/>
              </w:rPr>
            </w:pPr>
          </w:p>
        </w:tc>
      </w:tr>
      <w:tr w:rsidR="002B6A81" w:rsidRPr="0094730E" w14:paraId="6DB4F29B" w14:textId="77777777" w:rsidTr="00CD72A6">
        <w:tc>
          <w:tcPr>
            <w:tcW w:w="7366" w:type="dxa"/>
          </w:tcPr>
          <w:p w14:paraId="68445217" w14:textId="77777777" w:rsidR="001E6389" w:rsidRDefault="001E6389" w:rsidP="00E63FAA">
            <w:pPr>
              <w:pStyle w:val="paragraph"/>
              <w:spacing w:before="0"/>
              <w:ind w:left="0" w:firstLine="567"/>
              <w:rPr>
                <w:sz w:val="22"/>
                <w:szCs w:val="22"/>
              </w:rPr>
            </w:pPr>
            <w:r>
              <w:rPr>
                <w:b/>
                <w:sz w:val="22"/>
                <w:szCs w:val="22"/>
              </w:rPr>
              <w:t>14.</w:t>
            </w:r>
            <w:r>
              <w:rPr>
                <w:sz w:val="22"/>
                <w:szCs w:val="22"/>
              </w:rPr>
              <w:t xml:space="preserve"> </w:t>
            </w:r>
            <w:r>
              <w:rPr>
                <w:b/>
                <w:sz w:val="22"/>
                <w:szCs w:val="22"/>
              </w:rPr>
              <w:t xml:space="preserve">pants. </w:t>
            </w:r>
          </w:p>
          <w:p w14:paraId="200E2EC6" w14:textId="77777777" w:rsidR="002B6A81" w:rsidRPr="00F717A2" w:rsidRDefault="001E6389" w:rsidP="00E63FAA">
            <w:pPr>
              <w:ind w:firstLine="567"/>
              <w:jc w:val="both"/>
              <w:rPr>
                <w:b/>
                <w:bCs/>
                <w:sz w:val="22"/>
                <w:szCs w:val="22"/>
              </w:rPr>
            </w:pPr>
            <w:r>
              <w:rPr>
                <w:sz w:val="22"/>
                <w:szCs w:val="22"/>
              </w:rPr>
              <w:t xml:space="preserve">Noteikt, ka koriģētie maksimāli pieļaujamie valsts budžeta izdevumi 2024., 2025. un 2026. gadam tiek aprēķināti saskaņā ar Fiskālās disciplīnas likuma bilances nosacījumu un papildus Fiskālās disciplīnas likumā noteiktajiem </w:t>
            </w:r>
            <w:r>
              <w:rPr>
                <w:sz w:val="22"/>
                <w:szCs w:val="22"/>
              </w:rPr>
              <w:lastRenderedPageBreak/>
              <w:t>gadījumiem tiek precizēti atbilstoši izmaiņām to izdevumu apjomā, kas tiek izslēgti no vispārējās valdības budžeta bilances mērķa saskaņā ar 5. pantu.</w:t>
            </w:r>
          </w:p>
        </w:tc>
        <w:tc>
          <w:tcPr>
            <w:tcW w:w="567" w:type="dxa"/>
          </w:tcPr>
          <w:p w14:paraId="5B25236A" w14:textId="77777777" w:rsidR="002B6A81" w:rsidRPr="0094730E" w:rsidRDefault="002B6A81" w:rsidP="005F4DCD">
            <w:pPr>
              <w:jc w:val="center"/>
              <w:rPr>
                <w:b/>
                <w:bCs/>
              </w:rPr>
            </w:pPr>
          </w:p>
        </w:tc>
        <w:tc>
          <w:tcPr>
            <w:tcW w:w="4395" w:type="dxa"/>
          </w:tcPr>
          <w:p w14:paraId="3ACC9045" w14:textId="77777777" w:rsidR="002B6A81" w:rsidRPr="0094730E" w:rsidRDefault="002B6A81" w:rsidP="005F4DCD">
            <w:pPr>
              <w:ind w:firstLine="567"/>
              <w:jc w:val="center"/>
              <w:rPr>
                <w:b/>
                <w:bCs/>
              </w:rPr>
            </w:pPr>
          </w:p>
        </w:tc>
        <w:tc>
          <w:tcPr>
            <w:tcW w:w="1418" w:type="dxa"/>
          </w:tcPr>
          <w:p w14:paraId="54C77D15" w14:textId="77777777" w:rsidR="002B6A81" w:rsidRPr="0094730E" w:rsidRDefault="002B6A81" w:rsidP="005F4DCD">
            <w:pPr>
              <w:jc w:val="center"/>
              <w:rPr>
                <w:b/>
                <w:bCs/>
              </w:rPr>
            </w:pPr>
          </w:p>
        </w:tc>
        <w:tc>
          <w:tcPr>
            <w:tcW w:w="1275" w:type="dxa"/>
          </w:tcPr>
          <w:p w14:paraId="04167C8D" w14:textId="77777777" w:rsidR="002B6A81" w:rsidRPr="0094730E" w:rsidRDefault="002B6A81" w:rsidP="005F4DCD">
            <w:pPr>
              <w:jc w:val="center"/>
              <w:rPr>
                <w:b/>
                <w:bCs/>
              </w:rPr>
            </w:pPr>
          </w:p>
        </w:tc>
      </w:tr>
      <w:tr w:rsidR="002B6A81" w:rsidRPr="0094730E" w14:paraId="79ECF681" w14:textId="77777777" w:rsidTr="00CD72A6">
        <w:tc>
          <w:tcPr>
            <w:tcW w:w="7366" w:type="dxa"/>
          </w:tcPr>
          <w:p w14:paraId="51CC05CA" w14:textId="77777777" w:rsidR="001E6389" w:rsidRDefault="001E6389" w:rsidP="00E63FAA">
            <w:pPr>
              <w:pStyle w:val="paragraph"/>
              <w:spacing w:before="0"/>
              <w:ind w:left="0" w:firstLine="567"/>
              <w:rPr>
                <w:sz w:val="22"/>
                <w:szCs w:val="22"/>
              </w:rPr>
            </w:pPr>
            <w:r>
              <w:rPr>
                <w:b/>
                <w:sz w:val="22"/>
                <w:szCs w:val="22"/>
              </w:rPr>
              <w:t>15.</w:t>
            </w:r>
            <w:r>
              <w:rPr>
                <w:sz w:val="22"/>
                <w:szCs w:val="22"/>
              </w:rPr>
              <w:t xml:space="preserve"> </w:t>
            </w:r>
            <w:r>
              <w:rPr>
                <w:b/>
                <w:sz w:val="22"/>
                <w:szCs w:val="22"/>
              </w:rPr>
              <w:t xml:space="preserve">pants. </w:t>
            </w:r>
          </w:p>
          <w:p w14:paraId="1B06FC5D" w14:textId="77777777" w:rsidR="002B6A81" w:rsidRPr="00F717A2" w:rsidRDefault="001E6389" w:rsidP="00E63FAA">
            <w:pPr>
              <w:ind w:firstLine="567"/>
              <w:jc w:val="both"/>
              <w:rPr>
                <w:b/>
                <w:bCs/>
                <w:sz w:val="22"/>
                <w:szCs w:val="22"/>
              </w:rPr>
            </w:pPr>
            <w:r>
              <w:rPr>
                <w:sz w:val="22"/>
                <w:szCs w:val="22"/>
              </w:rPr>
              <w:t xml:space="preserve">Noteikt koriģētos maksimāli pieļaujamos valsts budžeta izdevumus 2024. gadā 13 577 725 868 </w:t>
            </w:r>
            <w:r>
              <w:rPr>
                <w:i/>
                <w:sz w:val="22"/>
                <w:szCs w:val="22"/>
              </w:rPr>
              <w:t>euro</w:t>
            </w:r>
            <w:r>
              <w:rPr>
                <w:sz w:val="22"/>
                <w:szCs w:val="22"/>
              </w:rPr>
              <w:t xml:space="preserve">, 2025. gadā 13 725 010 766 </w:t>
            </w:r>
            <w:r>
              <w:rPr>
                <w:i/>
                <w:sz w:val="22"/>
                <w:szCs w:val="22"/>
              </w:rPr>
              <w:t>euro</w:t>
            </w:r>
            <w:r>
              <w:rPr>
                <w:sz w:val="22"/>
                <w:szCs w:val="22"/>
              </w:rPr>
              <w:t xml:space="preserve"> un 2026. gadā 14 115 869 949 </w:t>
            </w:r>
            <w:r>
              <w:rPr>
                <w:i/>
                <w:sz w:val="22"/>
                <w:szCs w:val="22"/>
              </w:rPr>
              <w:t>euro</w:t>
            </w:r>
            <w:r>
              <w:rPr>
                <w:sz w:val="22"/>
                <w:szCs w:val="22"/>
              </w:rPr>
              <w:t>.</w:t>
            </w:r>
          </w:p>
        </w:tc>
        <w:tc>
          <w:tcPr>
            <w:tcW w:w="567" w:type="dxa"/>
          </w:tcPr>
          <w:p w14:paraId="760C376D" w14:textId="77777777" w:rsidR="002B6A81" w:rsidRPr="0094730E" w:rsidRDefault="002B6A81" w:rsidP="005F4DCD">
            <w:pPr>
              <w:jc w:val="center"/>
              <w:rPr>
                <w:b/>
                <w:bCs/>
              </w:rPr>
            </w:pPr>
          </w:p>
        </w:tc>
        <w:tc>
          <w:tcPr>
            <w:tcW w:w="4395" w:type="dxa"/>
          </w:tcPr>
          <w:p w14:paraId="4DB740EA" w14:textId="77777777" w:rsidR="002B6A81" w:rsidRPr="0094730E" w:rsidRDefault="002B6A81" w:rsidP="005F4DCD">
            <w:pPr>
              <w:ind w:firstLine="567"/>
              <w:jc w:val="center"/>
              <w:rPr>
                <w:b/>
                <w:bCs/>
              </w:rPr>
            </w:pPr>
          </w:p>
        </w:tc>
        <w:tc>
          <w:tcPr>
            <w:tcW w:w="1418" w:type="dxa"/>
          </w:tcPr>
          <w:p w14:paraId="0A4235A4" w14:textId="77777777" w:rsidR="002B6A81" w:rsidRPr="0094730E" w:rsidRDefault="002B6A81" w:rsidP="005F4DCD">
            <w:pPr>
              <w:jc w:val="center"/>
              <w:rPr>
                <w:b/>
                <w:bCs/>
              </w:rPr>
            </w:pPr>
          </w:p>
        </w:tc>
        <w:tc>
          <w:tcPr>
            <w:tcW w:w="1275" w:type="dxa"/>
          </w:tcPr>
          <w:p w14:paraId="291085E2" w14:textId="77777777" w:rsidR="002B6A81" w:rsidRPr="0094730E" w:rsidRDefault="002B6A81" w:rsidP="005F4DCD">
            <w:pPr>
              <w:jc w:val="center"/>
              <w:rPr>
                <w:b/>
                <w:bCs/>
              </w:rPr>
            </w:pPr>
          </w:p>
        </w:tc>
      </w:tr>
      <w:tr w:rsidR="002B6A81" w:rsidRPr="0094730E" w14:paraId="772CBD7F" w14:textId="77777777" w:rsidTr="00CD72A6">
        <w:tc>
          <w:tcPr>
            <w:tcW w:w="7366" w:type="dxa"/>
          </w:tcPr>
          <w:p w14:paraId="12B9B70A" w14:textId="77777777" w:rsidR="001E6389" w:rsidRDefault="001E6389" w:rsidP="00E63FAA">
            <w:pPr>
              <w:pStyle w:val="paragraph"/>
              <w:spacing w:before="0"/>
              <w:ind w:left="0" w:firstLine="567"/>
              <w:rPr>
                <w:sz w:val="22"/>
                <w:szCs w:val="22"/>
              </w:rPr>
            </w:pPr>
            <w:r>
              <w:rPr>
                <w:b/>
                <w:sz w:val="22"/>
                <w:szCs w:val="22"/>
              </w:rPr>
              <w:t>16.</w:t>
            </w:r>
            <w:r>
              <w:rPr>
                <w:sz w:val="22"/>
                <w:szCs w:val="22"/>
              </w:rPr>
              <w:t xml:space="preserve"> </w:t>
            </w:r>
            <w:r>
              <w:rPr>
                <w:b/>
                <w:sz w:val="22"/>
                <w:szCs w:val="22"/>
              </w:rPr>
              <w:t xml:space="preserve">pants. </w:t>
            </w:r>
          </w:p>
          <w:p w14:paraId="79AFBDFD" w14:textId="77777777" w:rsidR="002B6A81" w:rsidRPr="00F717A2" w:rsidRDefault="001E6389" w:rsidP="00E63FAA">
            <w:pPr>
              <w:ind w:firstLine="567"/>
              <w:jc w:val="both"/>
              <w:rPr>
                <w:b/>
                <w:bCs/>
                <w:sz w:val="22"/>
                <w:szCs w:val="22"/>
              </w:rPr>
            </w:pPr>
            <w:r>
              <w:rPr>
                <w:sz w:val="22"/>
                <w:szCs w:val="22"/>
              </w:rPr>
              <w:t>Noteikt maksimāli pieļaujamo valsts budžeta kopējo izdevumu apjomu katrai ministrijai un citai centrālajai valsts iestādei 2024., 2025. un 2026. gadam saskaņā ar šā likuma 3. pielikumu.</w:t>
            </w:r>
          </w:p>
        </w:tc>
        <w:tc>
          <w:tcPr>
            <w:tcW w:w="567" w:type="dxa"/>
          </w:tcPr>
          <w:p w14:paraId="66189E6D" w14:textId="77777777" w:rsidR="002B6A81" w:rsidRPr="0094730E" w:rsidRDefault="002B6A81" w:rsidP="005F4DCD">
            <w:pPr>
              <w:jc w:val="center"/>
              <w:rPr>
                <w:b/>
                <w:bCs/>
              </w:rPr>
            </w:pPr>
          </w:p>
        </w:tc>
        <w:tc>
          <w:tcPr>
            <w:tcW w:w="4395" w:type="dxa"/>
          </w:tcPr>
          <w:p w14:paraId="59829DD4" w14:textId="77777777" w:rsidR="002B6A81" w:rsidRPr="0094730E" w:rsidRDefault="002B6A81" w:rsidP="005F4DCD">
            <w:pPr>
              <w:ind w:firstLine="567"/>
              <w:jc w:val="center"/>
              <w:rPr>
                <w:b/>
                <w:bCs/>
              </w:rPr>
            </w:pPr>
          </w:p>
        </w:tc>
        <w:tc>
          <w:tcPr>
            <w:tcW w:w="1418" w:type="dxa"/>
          </w:tcPr>
          <w:p w14:paraId="02EDACE1" w14:textId="77777777" w:rsidR="002B6A81" w:rsidRPr="0094730E" w:rsidRDefault="002B6A81" w:rsidP="005F4DCD">
            <w:pPr>
              <w:jc w:val="center"/>
              <w:rPr>
                <w:b/>
                <w:bCs/>
              </w:rPr>
            </w:pPr>
          </w:p>
        </w:tc>
        <w:tc>
          <w:tcPr>
            <w:tcW w:w="1275" w:type="dxa"/>
          </w:tcPr>
          <w:p w14:paraId="730DE590" w14:textId="77777777" w:rsidR="002B6A81" w:rsidRPr="0094730E" w:rsidRDefault="002B6A81" w:rsidP="005F4DCD">
            <w:pPr>
              <w:jc w:val="center"/>
              <w:rPr>
                <w:b/>
                <w:bCs/>
              </w:rPr>
            </w:pPr>
          </w:p>
        </w:tc>
      </w:tr>
      <w:tr w:rsidR="002B6A81" w:rsidRPr="0094730E" w14:paraId="1C83AD49" w14:textId="77777777" w:rsidTr="00CD72A6">
        <w:tc>
          <w:tcPr>
            <w:tcW w:w="7366" w:type="dxa"/>
          </w:tcPr>
          <w:p w14:paraId="0A6EAF8B" w14:textId="77777777" w:rsidR="001E6389" w:rsidRDefault="001E6389" w:rsidP="00E63FAA">
            <w:pPr>
              <w:pStyle w:val="paragraph"/>
              <w:spacing w:before="0"/>
              <w:ind w:left="0" w:firstLine="567"/>
              <w:rPr>
                <w:sz w:val="22"/>
                <w:szCs w:val="22"/>
              </w:rPr>
            </w:pPr>
            <w:r>
              <w:rPr>
                <w:b/>
                <w:sz w:val="22"/>
                <w:szCs w:val="22"/>
              </w:rPr>
              <w:t>17.</w:t>
            </w:r>
            <w:r>
              <w:rPr>
                <w:sz w:val="22"/>
                <w:szCs w:val="22"/>
              </w:rPr>
              <w:t xml:space="preserve"> </w:t>
            </w:r>
            <w:r>
              <w:rPr>
                <w:b/>
                <w:sz w:val="22"/>
                <w:szCs w:val="22"/>
              </w:rPr>
              <w:t xml:space="preserve">pants. </w:t>
            </w:r>
          </w:p>
          <w:p w14:paraId="53512B75" w14:textId="77777777" w:rsidR="001E6389" w:rsidRDefault="001E6389" w:rsidP="00E63FAA">
            <w:pPr>
              <w:ind w:firstLine="567"/>
              <w:jc w:val="both"/>
              <w:rPr>
                <w:sz w:val="22"/>
                <w:szCs w:val="22"/>
              </w:rPr>
            </w:pPr>
            <w:r>
              <w:rPr>
                <w:sz w:val="22"/>
                <w:szCs w:val="22"/>
              </w:rPr>
              <w:t xml:space="preserve">(1) Ikgadējais pašvaldību kopējais aizņēmumu pieļaujamais palielinājums 2024. gadā 198 733 808 </w:t>
            </w:r>
            <w:r>
              <w:rPr>
                <w:i/>
                <w:sz w:val="22"/>
                <w:szCs w:val="22"/>
              </w:rPr>
              <w:t>euro</w:t>
            </w:r>
            <w:r>
              <w:rPr>
                <w:sz w:val="22"/>
                <w:szCs w:val="22"/>
              </w:rPr>
              <w:t>, tajā skaitā 23 595 550 </w:t>
            </w:r>
            <w:proofErr w:type="spellStart"/>
            <w:r>
              <w:rPr>
                <w:i/>
                <w:sz w:val="22"/>
                <w:szCs w:val="22"/>
              </w:rPr>
              <w:t>euro</w:t>
            </w:r>
            <w:proofErr w:type="spellEnd"/>
            <w:r>
              <w:rPr>
                <w:sz w:val="22"/>
                <w:szCs w:val="22"/>
              </w:rPr>
              <w:t xml:space="preserve"> Rīgas </w:t>
            </w:r>
            <w:proofErr w:type="spellStart"/>
            <w:r>
              <w:rPr>
                <w:sz w:val="22"/>
                <w:szCs w:val="22"/>
              </w:rPr>
              <w:t>valstspilsētas</w:t>
            </w:r>
            <w:proofErr w:type="spellEnd"/>
            <w:r>
              <w:rPr>
                <w:sz w:val="22"/>
                <w:szCs w:val="22"/>
              </w:rPr>
              <w:t xml:space="preserve"> pašvaldībai projekta “Satiksmes pārvads no Tvaika ielas uz Kundziņsalu” mērķu sasniegšanai. 2025. un 2026. gadā kopējais ikgadējais aizņēmumu pieļaujamais palielinājums ir 118 138 258 </w:t>
            </w:r>
            <w:r>
              <w:rPr>
                <w:i/>
                <w:sz w:val="22"/>
                <w:szCs w:val="22"/>
              </w:rPr>
              <w:t>euro</w:t>
            </w:r>
            <w:r>
              <w:rPr>
                <w:sz w:val="22"/>
                <w:szCs w:val="22"/>
              </w:rPr>
              <w:t>. Sagatavojot likumu par valsts budžetu 2025. gadam un budžeta ietvaru 2025., 2026. un 2027. gadam, ikgadējais aizņēmumu pieļaujamais palielinājums tiek precizēts.</w:t>
            </w:r>
          </w:p>
          <w:p w14:paraId="6BFCF7AD" w14:textId="77777777" w:rsidR="001E6389" w:rsidRDefault="001E6389" w:rsidP="00E63FAA">
            <w:pPr>
              <w:ind w:firstLine="567"/>
              <w:jc w:val="both"/>
              <w:rPr>
                <w:sz w:val="22"/>
                <w:szCs w:val="22"/>
              </w:rPr>
            </w:pPr>
            <w:r>
              <w:rPr>
                <w:sz w:val="22"/>
                <w:szCs w:val="22"/>
              </w:rPr>
              <w:t>(2) Noteikt, ka 2024., 2025. un 2026. gadā galvenā aizņēmumu prioritāte ir aizņēmumi Eiropas Savienības un pārējās ārvalstu finanšu palīdzības līdzfinansēto projektu īstenošanai, aizņēmumi Eiropas Atveseļošanas fonda finansēto projektu īstenošanai, aizņēmumi Emisijas kvotu izsolīšanas instrumenta līdzfinansēto projektu īstenošanai un aizņēmumi jaunas pirmsskolas izglītības iestādes būvniecībai vai esošas pirmsskolas izglītības iestādes paplašināšanai, lai mazinātu pašvaldībā reģistrēto bērnu rindu uz vietām pirmsskolas izglītības iestādēs.</w:t>
            </w:r>
          </w:p>
          <w:p w14:paraId="62B68F52" w14:textId="77777777" w:rsidR="002B6A81" w:rsidRPr="00F717A2" w:rsidRDefault="001E6389" w:rsidP="00E63FAA">
            <w:pPr>
              <w:ind w:firstLine="567"/>
              <w:jc w:val="both"/>
              <w:rPr>
                <w:b/>
                <w:bCs/>
                <w:sz w:val="22"/>
                <w:szCs w:val="22"/>
              </w:rPr>
            </w:pPr>
            <w:r>
              <w:rPr>
                <w:sz w:val="22"/>
                <w:szCs w:val="22"/>
              </w:rPr>
              <w:t xml:space="preserve">(3) Papildus šā panta pirmajā daļā minētajam aizņēmumu palielinājumam, sagatavojot likumu par valsts budžetu 2025. gadam un budžeta ietvaru 2025., 2026. un 2027. gadam, tiek noteikts ikgadējais finanšu resursu apmērs Rīgas </w:t>
            </w:r>
            <w:proofErr w:type="spellStart"/>
            <w:r>
              <w:rPr>
                <w:sz w:val="22"/>
                <w:szCs w:val="22"/>
              </w:rPr>
              <w:t>valstspilsētas</w:t>
            </w:r>
            <w:proofErr w:type="spellEnd"/>
            <w:r>
              <w:rPr>
                <w:sz w:val="22"/>
                <w:szCs w:val="22"/>
              </w:rPr>
              <w:t xml:space="preserve"> pašvaldības obligāciju emitēšanai.</w:t>
            </w:r>
          </w:p>
        </w:tc>
        <w:tc>
          <w:tcPr>
            <w:tcW w:w="567" w:type="dxa"/>
          </w:tcPr>
          <w:p w14:paraId="10A53726" w14:textId="77777777" w:rsidR="002B6A81" w:rsidRPr="0094730E" w:rsidRDefault="002B6A81" w:rsidP="005F4DCD">
            <w:pPr>
              <w:jc w:val="center"/>
              <w:rPr>
                <w:b/>
                <w:bCs/>
              </w:rPr>
            </w:pPr>
          </w:p>
        </w:tc>
        <w:tc>
          <w:tcPr>
            <w:tcW w:w="4395" w:type="dxa"/>
          </w:tcPr>
          <w:p w14:paraId="2D417809" w14:textId="77777777" w:rsidR="002B6A81" w:rsidRPr="0094730E" w:rsidRDefault="002B6A81" w:rsidP="005F4DCD">
            <w:pPr>
              <w:ind w:firstLine="567"/>
              <w:jc w:val="center"/>
              <w:rPr>
                <w:b/>
                <w:bCs/>
              </w:rPr>
            </w:pPr>
          </w:p>
        </w:tc>
        <w:tc>
          <w:tcPr>
            <w:tcW w:w="1418" w:type="dxa"/>
          </w:tcPr>
          <w:p w14:paraId="43A6B2D5" w14:textId="77777777" w:rsidR="002B6A81" w:rsidRPr="0094730E" w:rsidRDefault="002B6A81" w:rsidP="005F4DCD">
            <w:pPr>
              <w:jc w:val="center"/>
              <w:rPr>
                <w:b/>
                <w:bCs/>
              </w:rPr>
            </w:pPr>
          </w:p>
        </w:tc>
        <w:tc>
          <w:tcPr>
            <w:tcW w:w="1275" w:type="dxa"/>
          </w:tcPr>
          <w:p w14:paraId="6D276CBE" w14:textId="77777777" w:rsidR="002B6A81" w:rsidRPr="0094730E" w:rsidRDefault="002B6A81" w:rsidP="005F4DCD">
            <w:pPr>
              <w:jc w:val="center"/>
              <w:rPr>
                <w:b/>
                <w:bCs/>
              </w:rPr>
            </w:pPr>
          </w:p>
        </w:tc>
      </w:tr>
      <w:tr w:rsidR="002B6A81" w:rsidRPr="0094730E" w14:paraId="7A4DFFA7" w14:textId="77777777" w:rsidTr="00CD72A6">
        <w:tc>
          <w:tcPr>
            <w:tcW w:w="7366" w:type="dxa"/>
          </w:tcPr>
          <w:p w14:paraId="029B9188" w14:textId="77777777" w:rsidR="001E6389" w:rsidRDefault="001E6389" w:rsidP="00E63FAA">
            <w:pPr>
              <w:pStyle w:val="paragraph"/>
              <w:spacing w:before="0"/>
              <w:ind w:left="0" w:firstLine="567"/>
              <w:rPr>
                <w:sz w:val="22"/>
                <w:szCs w:val="22"/>
              </w:rPr>
            </w:pPr>
            <w:r>
              <w:rPr>
                <w:b/>
                <w:sz w:val="22"/>
                <w:szCs w:val="22"/>
              </w:rPr>
              <w:t>18.</w:t>
            </w:r>
            <w:r>
              <w:rPr>
                <w:sz w:val="22"/>
                <w:szCs w:val="22"/>
              </w:rPr>
              <w:t xml:space="preserve"> </w:t>
            </w:r>
            <w:r>
              <w:rPr>
                <w:b/>
                <w:sz w:val="22"/>
                <w:szCs w:val="22"/>
              </w:rPr>
              <w:t xml:space="preserve">pants. </w:t>
            </w:r>
          </w:p>
          <w:p w14:paraId="252AB0E0" w14:textId="77777777" w:rsidR="002B6A81" w:rsidRPr="00F717A2" w:rsidRDefault="001E6389" w:rsidP="00E63FAA">
            <w:pPr>
              <w:ind w:firstLine="567"/>
              <w:jc w:val="both"/>
              <w:rPr>
                <w:b/>
                <w:bCs/>
                <w:sz w:val="22"/>
                <w:szCs w:val="22"/>
              </w:rPr>
            </w:pPr>
            <w:r>
              <w:rPr>
                <w:sz w:val="22"/>
                <w:szCs w:val="22"/>
              </w:rPr>
              <w:t>Noteikt, ka iedzīvotāju ienākuma nodokļa ieņēmumu sadalījums starp valsts budžetu un pašvaldību budžetiem 2024., 2025. un 2026. gadā ir šāds: pašvaldību budžetiem — 75 procenti un valsts budžetam — 25 procenti.</w:t>
            </w:r>
          </w:p>
        </w:tc>
        <w:tc>
          <w:tcPr>
            <w:tcW w:w="567" w:type="dxa"/>
          </w:tcPr>
          <w:p w14:paraId="71D04A21" w14:textId="77777777" w:rsidR="002B6A81" w:rsidRPr="0094730E" w:rsidRDefault="00954B69" w:rsidP="005F4DCD">
            <w:pPr>
              <w:jc w:val="center"/>
              <w:rPr>
                <w:b/>
                <w:bCs/>
              </w:rPr>
            </w:pPr>
            <w:r>
              <w:rPr>
                <w:b/>
                <w:bCs/>
              </w:rPr>
              <w:t>1</w:t>
            </w:r>
          </w:p>
        </w:tc>
        <w:tc>
          <w:tcPr>
            <w:tcW w:w="4395" w:type="dxa"/>
          </w:tcPr>
          <w:p w14:paraId="5EB8D324" w14:textId="77777777" w:rsidR="002B6A81" w:rsidRPr="00B3188D" w:rsidRDefault="00B3188D" w:rsidP="00B3188D">
            <w:pPr>
              <w:ind w:firstLine="567"/>
              <w:jc w:val="both"/>
              <w:rPr>
                <w:b/>
                <w:color w:val="404040"/>
                <w:sz w:val="22"/>
                <w:szCs w:val="22"/>
                <w:u w:val="single"/>
                <w:shd w:val="clear" w:color="auto" w:fill="FFFFFF"/>
              </w:rPr>
            </w:pPr>
            <w:r w:rsidRPr="00B3188D">
              <w:rPr>
                <w:b/>
                <w:color w:val="404040"/>
                <w:sz w:val="22"/>
                <w:szCs w:val="22"/>
                <w:u w:val="single"/>
                <w:shd w:val="clear" w:color="auto" w:fill="FFFFFF"/>
              </w:rPr>
              <w:t>Frakcija “APVIENOTAIS SARAKSTS – Latvijas Zaļā partija, Latvijas Reģionu Apvienība, Liepājas partija”</w:t>
            </w:r>
          </w:p>
          <w:p w14:paraId="7388EF5B" w14:textId="77777777" w:rsidR="00B3188D" w:rsidRPr="00B3188D" w:rsidRDefault="00B3188D" w:rsidP="00B3188D">
            <w:pPr>
              <w:ind w:firstLine="567"/>
              <w:jc w:val="both"/>
              <w:rPr>
                <w:sz w:val="22"/>
                <w:szCs w:val="22"/>
              </w:rPr>
            </w:pPr>
            <w:r w:rsidRPr="00B3188D">
              <w:rPr>
                <w:sz w:val="22"/>
                <w:szCs w:val="22"/>
              </w:rPr>
              <w:t xml:space="preserve">Izteikt likumprojekta 18.pantu šādā redakcijā: </w:t>
            </w:r>
          </w:p>
          <w:p w14:paraId="675369BF" w14:textId="77777777" w:rsidR="00B3188D" w:rsidRPr="00B3188D" w:rsidRDefault="00B3188D" w:rsidP="00B3188D">
            <w:pPr>
              <w:ind w:firstLine="567"/>
              <w:jc w:val="both"/>
              <w:rPr>
                <w:sz w:val="22"/>
                <w:szCs w:val="22"/>
              </w:rPr>
            </w:pPr>
            <w:r w:rsidRPr="00B3188D">
              <w:rPr>
                <w:sz w:val="22"/>
                <w:szCs w:val="22"/>
              </w:rPr>
              <w:t>“18.pants Noteikt iedzīvotāju ienākuma nodokļa ieņēmumu sadalījums starp valsts budžetu un pašvaldību budžetiem ir šāds:</w:t>
            </w:r>
          </w:p>
          <w:p w14:paraId="060CAF9D" w14:textId="77777777" w:rsidR="00B3188D" w:rsidRPr="00B3188D" w:rsidRDefault="00B3188D" w:rsidP="00B3188D">
            <w:pPr>
              <w:ind w:firstLine="567"/>
              <w:jc w:val="both"/>
              <w:rPr>
                <w:sz w:val="22"/>
                <w:szCs w:val="22"/>
              </w:rPr>
            </w:pPr>
            <w:r w:rsidRPr="00B3188D">
              <w:rPr>
                <w:sz w:val="22"/>
                <w:szCs w:val="22"/>
              </w:rPr>
              <w:lastRenderedPageBreak/>
              <w:t>1) 2024.gadā pašvaldību budžetiem - 75 procenti un valsts budžetam - 25 procenti;</w:t>
            </w:r>
          </w:p>
          <w:p w14:paraId="2FB9CABD" w14:textId="77777777" w:rsidR="00B3188D" w:rsidRPr="00B3188D" w:rsidRDefault="00B3188D" w:rsidP="00B3188D">
            <w:pPr>
              <w:ind w:firstLine="567"/>
              <w:jc w:val="both"/>
              <w:rPr>
                <w:b/>
                <w:bCs/>
                <w:sz w:val="22"/>
                <w:szCs w:val="22"/>
                <w:u w:val="single"/>
              </w:rPr>
            </w:pPr>
            <w:r w:rsidRPr="00B3188D">
              <w:rPr>
                <w:sz w:val="22"/>
                <w:szCs w:val="22"/>
              </w:rPr>
              <w:t>2) 2025., 2026. gadā pašvaldību budžetiem - 80 procenti un valsts budžetam - 20 procenti.”</w:t>
            </w:r>
          </w:p>
        </w:tc>
        <w:tc>
          <w:tcPr>
            <w:tcW w:w="1418" w:type="dxa"/>
          </w:tcPr>
          <w:p w14:paraId="05A3910D" w14:textId="33C5D856" w:rsidR="002B6A81" w:rsidRPr="0094730E" w:rsidRDefault="004D385E" w:rsidP="005F4DCD">
            <w:pPr>
              <w:jc w:val="center"/>
              <w:rPr>
                <w:b/>
                <w:bCs/>
              </w:rPr>
            </w:pPr>
            <w:r>
              <w:rPr>
                <w:b/>
                <w:bCs/>
              </w:rPr>
              <w:lastRenderedPageBreak/>
              <w:t>Neatbalstīt</w:t>
            </w:r>
          </w:p>
        </w:tc>
        <w:tc>
          <w:tcPr>
            <w:tcW w:w="1275" w:type="dxa"/>
          </w:tcPr>
          <w:p w14:paraId="6F0051C6" w14:textId="77777777" w:rsidR="002B6A81" w:rsidRPr="0094730E" w:rsidRDefault="002B6A81" w:rsidP="005F4DCD">
            <w:pPr>
              <w:jc w:val="center"/>
              <w:rPr>
                <w:b/>
                <w:bCs/>
              </w:rPr>
            </w:pPr>
          </w:p>
        </w:tc>
      </w:tr>
      <w:tr w:rsidR="002B6A81" w:rsidRPr="0094730E" w14:paraId="1861748D" w14:textId="77777777" w:rsidTr="00CD72A6">
        <w:tc>
          <w:tcPr>
            <w:tcW w:w="7366" w:type="dxa"/>
          </w:tcPr>
          <w:p w14:paraId="1D55AB12" w14:textId="77777777" w:rsidR="001E6389" w:rsidRDefault="001E6389" w:rsidP="00E63FAA">
            <w:pPr>
              <w:pStyle w:val="paragraph"/>
              <w:spacing w:before="0"/>
              <w:ind w:left="0" w:firstLine="567"/>
              <w:rPr>
                <w:sz w:val="22"/>
                <w:szCs w:val="22"/>
              </w:rPr>
            </w:pPr>
            <w:r>
              <w:rPr>
                <w:b/>
                <w:sz w:val="22"/>
                <w:szCs w:val="22"/>
              </w:rPr>
              <w:t>19.</w:t>
            </w:r>
            <w:r>
              <w:rPr>
                <w:sz w:val="22"/>
                <w:szCs w:val="22"/>
              </w:rPr>
              <w:t xml:space="preserve"> </w:t>
            </w:r>
            <w:r>
              <w:rPr>
                <w:b/>
                <w:sz w:val="22"/>
                <w:szCs w:val="22"/>
              </w:rPr>
              <w:t xml:space="preserve">pants. </w:t>
            </w:r>
          </w:p>
          <w:p w14:paraId="7A909FB0" w14:textId="77777777" w:rsidR="002B6A81" w:rsidRPr="00F717A2" w:rsidRDefault="001E6389" w:rsidP="00E63FAA">
            <w:pPr>
              <w:ind w:firstLine="567"/>
              <w:jc w:val="both"/>
              <w:rPr>
                <w:b/>
                <w:bCs/>
                <w:sz w:val="22"/>
                <w:szCs w:val="22"/>
              </w:rPr>
            </w:pPr>
            <w:r>
              <w:rPr>
                <w:sz w:val="22"/>
                <w:szCs w:val="22"/>
              </w:rPr>
              <w:t xml:space="preserve">Noteikt, ka vispārējās valdības sektorā iekļautās valsts kapitālsabiedrības negatīvā ietekme uz vispārējās valdības budžeta bilanci, kas aprēķināta saskaņā ar šā likuma 12. pielikumu, 2025. un 2026. gadā drīkst pārsniegt 5 000 000 </w:t>
            </w:r>
            <w:r>
              <w:rPr>
                <w:i/>
                <w:sz w:val="22"/>
                <w:szCs w:val="22"/>
              </w:rPr>
              <w:t>euro</w:t>
            </w:r>
            <w:r>
              <w:rPr>
                <w:sz w:val="22"/>
                <w:szCs w:val="22"/>
              </w:rPr>
              <w:t xml:space="preserve">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w:t>
            </w:r>
          </w:p>
        </w:tc>
        <w:tc>
          <w:tcPr>
            <w:tcW w:w="567" w:type="dxa"/>
          </w:tcPr>
          <w:p w14:paraId="194B0E16" w14:textId="77777777" w:rsidR="002B6A81" w:rsidRPr="0094730E" w:rsidRDefault="002B6A81" w:rsidP="005F4DCD">
            <w:pPr>
              <w:jc w:val="center"/>
              <w:rPr>
                <w:b/>
                <w:bCs/>
              </w:rPr>
            </w:pPr>
          </w:p>
        </w:tc>
        <w:tc>
          <w:tcPr>
            <w:tcW w:w="4395" w:type="dxa"/>
          </w:tcPr>
          <w:p w14:paraId="6F68323D" w14:textId="77777777" w:rsidR="002B6A81" w:rsidRPr="0094730E" w:rsidRDefault="002B6A81" w:rsidP="005F4DCD">
            <w:pPr>
              <w:ind w:firstLine="567"/>
              <w:jc w:val="center"/>
              <w:rPr>
                <w:b/>
                <w:bCs/>
              </w:rPr>
            </w:pPr>
          </w:p>
        </w:tc>
        <w:tc>
          <w:tcPr>
            <w:tcW w:w="1418" w:type="dxa"/>
          </w:tcPr>
          <w:p w14:paraId="0B5C3C9C" w14:textId="77777777" w:rsidR="002B6A81" w:rsidRPr="0094730E" w:rsidRDefault="002B6A81" w:rsidP="005F4DCD">
            <w:pPr>
              <w:jc w:val="center"/>
              <w:rPr>
                <w:b/>
                <w:bCs/>
              </w:rPr>
            </w:pPr>
          </w:p>
        </w:tc>
        <w:tc>
          <w:tcPr>
            <w:tcW w:w="1275" w:type="dxa"/>
          </w:tcPr>
          <w:p w14:paraId="6C8DD641" w14:textId="77777777" w:rsidR="002B6A81" w:rsidRPr="0094730E" w:rsidRDefault="002B6A81" w:rsidP="005F4DCD">
            <w:pPr>
              <w:jc w:val="center"/>
              <w:rPr>
                <w:b/>
                <w:bCs/>
              </w:rPr>
            </w:pPr>
          </w:p>
        </w:tc>
      </w:tr>
      <w:tr w:rsidR="002B6A81" w:rsidRPr="0094730E" w14:paraId="3FAC51D7" w14:textId="77777777" w:rsidTr="00CD72A6">
        <w:tc>
          <w:tcPr>
            <w:tcW w:w="7366" w:type="dxa"/>
          </w:tcPr>
          <w:p w14:paraId="6DC0FF4A" w14:textId="77777777" w:rsidR="001E6389" w:rsidRDefault="001E6389" w:rsidP="00E63FAA">
            <w:pPr>
              <w:pStyle w:val="paragraph"/>
              <w:spacing w:before="0"/>
              <w:ind w:left="0" w:firstLine="567"/>
              <w:rPr>
                <w:sz w:val="22"/>
                <w:szCs w:val="22"/>
              </w:rPr>
            </w:pPr>
            <w:r>
              <w:rPr>
                <w:b/>
                <w:sz w:val="22"/>
                <w:szCs w:val="22"/>
              </w:rPr>
              <w:t>20.</w:t>
            </w:r>
            <w:r>
              <w:rPr>
                <w:sz w:val="22"/>
                <w:szCs w:val="22"/>
              </w:rPr>
              <w:t xml:space="preserve"> </w:t>
            </w:r>
            <w:r>
              <w:rPr>
                <w:b/>
                <w:sz w:val="22"/>
                <w:szCs w:val="22"/>
              </w:rPr>
              <w:t xml:space="preserve">pants. </w:t>
            </w:r>
          </w:p>
          <w:p w14:paraId="200EB152" w14:textId="77777777" w:rsidR="002B6A81" w:rsidRPr="00F717A2" w:rsidRDefault="001E6389" w:rsidP="00E63FAA">
            <w:pPr>
              <w:ind w:firstLine="567"/>
              <w:jc w:val="both"/>
              <w:rPr>
                <w:b/>
                <w:bCs/>
                <w:sz w:val="22"/>
                <w:szCs w:val="22"/>
              </w:rPr>
            </w:pPr>
            <w:r>
              <w:rPr>
                <w:sz w:val="22"/>
                <w:szCs w:val="22"/>
              </w:rPr>
              <w:t xml:space="preserve">Noteikt, ka vispārējās valdības sektorā iekļautās pašvaldību kapitālsabiedrības negatīvā ietekme uz vispārējās valdības budžeta bilanci, kas aprēķināta saskaņā ar šā likuma 12. pielikumu, 2025. un 2026. gadā drīkst pārsniegt 5 000 000 </w:t>
            </w:r>
            <w:r>
              <w:rPr>
                <w:i/>
                <w:sz w:val="22"/>
                <w:szCs w:val="22"/>
              </w:rPr>
              <w:t>euro</w:t>
            </w:r>
            <w:r>
              <w:rPr>
                <w:sz w:val="22"/>
                <w:szCs w:val="22"/>
              </w:rPr>
              <w:t xml:space="preserve">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ietvaru sagatavošanas grafikā noteiktajam termiņam iesniedz Finanšu ministrijai attiecīgu ziņojumu, kuru Finanšu ministrija tālāk virza izskatīšanai Ministru kabinetā.</w:t>
            </w:r>
          </w:p>
        </w:tc>
        <w:tc>
          <w:tcPr>
            <w:tcW w:w="567" w:type="dxa"/>
          </w:tcPr>
          <w:p w14:paraId="6EB55EF1" w14:textId="77777777" w:rsidR="002B6A81" w:rsidRPr="0094730E" w:rsidRDefault="002B6A81" w:rsidP="005F4DCD">
            <w:pPr>
              <w:jc w:val="center"/>
              <w:rPr>
                <w:b/>
                <w:bCs/>
              </w:rPr>
            </w:pPr>
          </w:p>
        </w:tc>
        <w:tc>
          <w:tcPr>
            <w:tcW w:w="4395" w:type="dxa"/>
          </w:tcPr>
          <w:p w14:paraId="3F0840AE" w14:textId="77777777" w:rsidR="002B6A81" w:rsidRPr="0094730E" w:rsidRDefault="002B6A81" w:rsidP="005F4DCD">
            <w:pPr>
              <w:ind w:firstLine="567"/>
              <w:jc w:val="center"/>
              <w:rPr>
                <w:b/>
                <w:bCs/>
              </w:rPr>
            </w:pPr>
          </w:p>
        </w:tc>
        <w:tc>
          <w:tcPr>
            <w:tcW w:w="1418" w:type="dxa"/>
          </w:tcPr>
          <w:p w14:paraId="3AA63A3D" w14:textId="77777777" w:rsidR="002B6A81" w:rsidRPr="0094730E" w:rsidRDefault="002B6A81" w:rsidP="005F4DCD">
            <w:pPr>
              <w:jc w:val="center"/>
              <w:rPr>
                <w:b/>
                <w:bCs/>
              </w:rPr>
            </w:pPr>
          </w:p>
        </w:tc>
        <w:tc>
          <w:tcPr>
            <w:tcW w:w="1275" w:type="dxa"/>
          </w:tcPr>
          <w:p w14:paraId="161506A3" w14:textId="77777777" w:rsidR="002B6A81" w:rsidRPr="0094730E" w:rsidRDefault="002B6A81" w:rsidP="005F4DCD">
            <w:pPr>
              <w:jc w:val="center"/>
              <w:rPr>
                <w:b/>
                <w:bCs/>
              </w:rPr>
            </w:pPr>
          </w:p>
        </w:tc>
      </w:tr>
      <w:tr w:rsidR="002B6A81" w:rsidRPr="0094730E" w14:paraId="416D9FB2" w14:textId="77777777" w:rsidTr="00CD72A6">
        <w:tc>
          <w:tcPr>
            <w:tcW w:w="7366" w:type="dxa"/>
          </w:tcPr>
          <w:p w14:paraId="50CC688A" w14:textId="77777777" w:rsidR="001E6389" w:rsidRDefault="001E6389" w:rsidP="00E63FAA">
            <w:pPr>
              <w:pStyle w:val="paragraph"/>
              <w:spacing w:before="0"/>
              <w:ind w:left="0" w:firstLine="567"/>
              <w:rPr>
                <w:sz w:val="22"/>
                <w:szCs w:val="22"/>
              </w:rPr>
            </w:pPr>
            <w:r>
              <w:rPr>
                <w:b/>
                <w:sz w:val="22"/>
                <w:szCs w:val="22"/>
              </w:rPr>
              <w:t>21.</w:t>
            </w:r>
            <w:r>
              <w:rPr>
                <w:sz w:val="22"/>
                <w:szCs w:val="22"/>
              </w:rPr>
              <w:t xml:space="preserve"> </w:t>
            </w:r>
            <w:r>
              <w:rPr>
                <w:b/>
                <w:sz w:val="22"/>
                <w:szCs w:val="22"/>
              </w:rPr>
              <w:t xml:space="preserve">pants. </w:t>
            </w:r>
          </w:p>
          <w:p w14:paraId="4CD36241" w14:textId="77777777" w:rsidR="002B6A81" w:rsidRPr="00F717A2" w:rsidRDefault="001E6389" w:rsidP="00E63FAA">
            <w:pPr>
              <w:ind w:firstLine="567"/>
              <w:jc w:val="both"/>
              <w:rPr>
                <w:b/>
                <w:bCs/>
                <w:sz w:val="22"/>
                <w:szCs w:val="22"/>
              </w:rPr>
            </w:pPr>
            <w:r>
              <w:rPr>
                <w:sz w:val="22"/>
                <w:szCs w:val="22"/>
              </w:rPr>
              <w:t>Noteikt, ka informācija par vispārējās valdības sektorā iekļauto kapitālsabiedrību faktisko un prognozēto ietekmi uz vispārējās valdības izdevumiem, ieņēmumiem, budžeta bilanci un parādu ir publiski pieejama un Finanšu ministrija to iekļauj šā likuma paskaidrojumos.</w:t>
            </w:r>
          </w:p>
        </w:tc>
        <w:tc>
          <w:tcPr>
            <w:tcW w:w="567" w:type="dxa"/>
          </w:tcPr>
          <w:p w14:paraId="646D3592" w14:textId="77777777" w:rsidR="002B6A81" w:rsidRPr="0094730E" w:rsidRDefault="002B6A81" w:rsidP="005F4DCD">
            <w:pPr>
              <w:jc w:val="center"/>
              <w:rPr>
                <w:b/>
                <w:bCs/>
              </w:rPr>
            </w:pPr>
          </w:p>
        </w:tc>
        <w:tc>
          <w:tcPr>
            <w:tcW w:w="4395" w:type="dxa"/>
          </w:tcPr>
          <w:p w14:paraId="4CAD19B3" w14:textId="77777777" w:rsidR="002B6A81" w:rsidRPr="0094730E" w:rsidRDefault="002B6A81" w:rsidP="005F4DCD">
            <w:pPr>
              <w:ind w:firstLine="567"/>
              <w:jc w:val="center"/>
              <w:rPr>
                <w:b/>
                <w:bCs/>
              </w:rPr>
            </w:pPr>
          </w:p>
        </w:tc>
        <w:tc>
          <w:tcPr>
            <w:tcW w:w="1418" w:type="dxa"/>
          </w:tcPr>
          <w:p w14:paraId="27BFC4F1" w14:textId="77777777" w:rsidR="002B6A81" w:rsidRPr="0094730E" w:rsidRDefault="002B6A81" w:rsidP="005F4DCD">
            <w:pPr>
              <w:jc w:val="center"/>
              <w:rPr>
                <w:b/>
                <w:bCs/>
              </w:rPr>
            </w:pPr>
          </w:p>
        </w:tc>
        <w:tc>
          <w:tcPr>
            <w:tcW w:w="1275" w:type="dxa"/>
          </w:tcPr>
          <w:p w14:paraId="02F30E06" w14:textId="77777777" w:rsidR="002B6A81" w:rsidRPr="0094730E" w:rsidRDefault="002B6A81" w:rsidP="005F4DCD">
            <w:pPr>
              <w:jc w:val="center"/>
              <w:rPr>
                <w:b/>
                <w:bCs/>
              </w:rPr>
            </w:pPr>
          </w:p>
        </w:tc>
      </w:tr>
      <w:tr w:rsidR="00DB5342" w:rsidRPr="0094730E" w14:paraId="2BBBC9D8" w14:textId="77777777" w:rsidTr="00CD72A6">
        <w:tc>
          <w:tcPr>
            <w:tcW w:w="7366" w:type="dxa"/>
          </w:tcPr>
          <w:p w14:paraId="25944D41" w14:textId="77777777" w:rsidR="001E6389" w:rsidRDefault="001E6389" w:rsidP="00E63FAA">
            <w:pPr>
              <w:pStyle w:val="paragraph"/>
              <w:spacing w:before="0"/>
              <w:ind w:left="0" w:firstLine="567"/>
              <w:rPr>
                <w:sz w:val="22"/>
                <w:szCs w:val="22"/>
              </w:rPr>
            </w:pPr>
            <w:r>
              <w:rPr>
                <w:b/>
                <w:sz w:val="22"/>
                <w:szCs w:val="22"/>
              </w:rPr>
              <w:t>22.</w:t>
            </w:r>
            <w:r>
              <w:rPr>
                <w:sz w:val="22"/>
                <w:szCs w:val="22"/>
              </w:rPr>
              <w:t xml:space="preserve"> </w:t>
            </w:r>
            <w:r>
              <w:rPr>
                <w:b/>
                <w:sz w:val="22"/>
                <w:szCs w:val="22"/>
              </w:rPr>
              <w:t xml:space="preserve">pants. </w:t>
            </w:r>
          </w:p>
          <w:p w14:paraId="45647C12" w14:textId="77777777" w:rsidR="00DB5342" w:rsidRPr="00F717A2" w:rsidRDefault="001E6389" w:rsidP="00E63FAA">
            <w:pPr>
              <w:ind w:firstLine="567"/>
              <w:jc w:val="both"/>
              <w:rPr>
                <w:b/>
                <w:sz w:val="22"/>
                <w:szCs w:val="22"/>
              </w:rPr>
            </w:pPr>
            <w:r>
              <w:rPr>
                <w:sz w:val="22"/>
                <w:szCs w:val="22"/>
              </w:rPr>
              <w:t xml:space="preserve">Lai nodrošinātu </w:t>
            </w:r>
            <w:proofErr w:type="spellStart"/>
            <w:r>
              <w:rPr>
                <w:sz w:val="22"/>
                <w:szCs w:val="22"/>
              </w:rPr>
              <w:t>virssaistību</w:t>
            </w:r>
            <w:proofErr w:type="spellEnd"/>
            <w:r>
              <w:rPr>
                <w:sz w:val="22"/>
                <w:szCs w:val="22"/>
              </w:rPr>
              <w:t xml:space="preserve"> neitrālu ietekmi uz vispārējās valdības budžeta bilanci Eiropas Savienības struktūrfondu un Kohēzijas fonda darbības programmas “Izaugsme un nodarbinātība” ietvaros, </w:t>
            </w:r>
            <w:proofErr w:type="spellStart"/>
            <w:r>
              <w:rPr>
                <w:sz w:val="22"/>
                <w:szCs w:val="22"/>
              </w:rPr>
              <w:t>virssaistības</w:t>
            </w:r>
            <w:proofErr w:type="spellEnd"/>
            <w:r>
              <w:rPr>
                <w:sz w:val="22"/>
                <w:szCs w:val="22"/>
              </w:rPr>
              <w:t xml:space="preserve"> tiek kompensētas no Eiropas Savienības fondu finansējuma līdz plānošanas perioda beigām atbilstoši Ministru kabineta lēmumam.</w:t>
            </w:r>
          </w:p>
        </w:tc>
        <w:tc>
          <w:tcPr>
            <w:tcW w:w="567" w:type="dxa"/>
          </w:tcPr>
          <w:p w14:paraId="3AF8A6FD" w14:textId="77777777" w:rsidR="00DB5342" w:rsidRPr="0094730E" w:rsidRDefault="00DB5342" w:rsidP="005F4DCD">
            <w:pPr>
              <w:jc w:val="center"/>
              <w:rPr>
                <w:b/>
                <w:bCs/>
              </w:rPr>
            </w:pPr>
          </w:p>
        </w:tc>
        <w:tc>
          <w:tcPr>
            <w:tcW w:w="4395" w:type="dxa"/>
          </w:tcPr>
          <w:p w14:paraId="702B19B0" w14:textId="77777777" w:rsidR="00DB5342" w:rsidRPr="00DB5342" w:rsidRDefault="00DB5342" w:rsidP="00DB5342">
            <w:pPr>
              <w:shd w:val="clear" w:color="auto" w:fill="FFFFFF"/>
              <w:ind w:firstLine="567"/>
              <w:jc w:val="both"/>
              <w:rPr>
                <w:b/>
                <w:bCs/>
                <w:sz w:val="22"/>
                <w:szCs w:val="22"/>
              </w:rPr>
            </w:pPr>
          </w:p>
        </w:tc>
        <w:tc>
          <w:tcPr>
            <w:tcW w:w="1418" w:type="dxa"/>
          </w:tcPr>
          <w:p w14:paraId="408576B7" w14:textId="77777777" w:rsidR="00DB5342" w:rsidRPr="0094730E" w:rsidRDefault="00DB5342" w:rsidP="005F4DCD">
            <w:pPr>
              <w:jc w:val="center"/>
              <w:rPr>
                <w:b/>
                <w:bCs/>
              </w:rPr>
            </w:pPr>
          </w:p>
        </w:tc>
        <w:tc>
          <w:tcPr>
            <w:tcW w:w="1275" w:type="dxa"/>
          </w:tcPr>
          <w:p w14:paraId="5B281508" w14:textId="77777777" w:rsidR="00DB5342" w:rsidRPr="0094730E" w:rsidRDefault="00DB5342" w:rsidP="005F4DCD">
            <w:pPr>
              <w:jc w:val="center"/>
              <w:rPr>
                <w:b/>
                <w:bCs/>
              </w:rPr>
            </w:pPr>
          </w:p>
        </w:tc>
      </w:tr>
      <w:tr w:rsidR="002B6A81" w:rsidRPr="0094730E" w14:paraId="4569AD3D" w14:textId="77777777" w:rsidTr="00CD72A6">
        <w:tc>
          <w:tcPr>
            <w:tcW w:w="7366" w:type="dxa"/>
          </w:tcPr>
          <w:p w14:paraId="5E3B398F" w14:textId="77777777" w:rsidR="001E6389" w:rsidRDefault="001E6389" w:rsidP="00E63FAA">
            <w:pPr>
              <w:pStyle w:val="paragraph"/>
              <w:spacing w:before="0"/>
              <w:ind w:left="0" w:firstLine="567"/>
              <w:rPr>
                <w:sz w:val="22"/>
                <w:szCs w:val="22"/>
              </w:rPr>
            </w:pPr>
            <w:r>
              <w:rPr>
                <w:b/>
                <w:sz w:val="22"/>
                <w:szCs w:val="22"/>
              </w:rPr>
              <w:lastRenderedPageBreak/>
              <w:t>23.</w:t>
            </w:r>
            <w:r>
              <w:rPr>
                <w:sz w:val="22"/>
                <w:szCs w:val="22"/>
              </w:rPr>
              <w:t xml:space="preserve"> </w:t>
            </w:r>
            <w:r>
              <w:rPr>
                <w:b/>
                <w:sz w:val="22"/>
                <w:szCs w:val="22"/>
              </w:rPr>
              <w:t xml:space="preserve">pants. </w:t>
            </w:r>
          </w:p>
          <w:p w14:paraId="211C17D7" w14:textId="77777777" w:rsidR="002B6A81" w:rsidRPr="00F717A2" w:rsidRDefault="001E6389" w:rsidP="00E63FAA">
            <w:pPr>
              <w:ind w:firstLine="567"/>
              <w:jc w:val="both"/>
              <w:rPr>
                <w:b/>
                <w:bCs/>
                <w:sz w:val="22"/>
                <w:szCs w:val="22"/>
              </w:rPr>
            </w:pPr>
            <w:r>
              <w:rPr>
                <w:sz w:val="22"/>
                <w:szCs w:val="22"/>
              </w:rPr>
              <w:t xml:space="preserve">Noteikt, ka akciju sabiedrība “Latvenergo” ieskaita valsts pamatbudžeta ieņēmumos dividenžu maksājumu 2024. gadā (par 2023. pārskata gadu) 64 procentu apmērā no pārskata gada peļņas, bet ne mazāk kā 199 261 737 </w:t>
            </w:r>
            <w:r>
              <w:rPr>
                <w:i/>
                <w:sz w:val="22"/>
                <w:szCs w:val="22"/>
              </w:rPr>
              <w:t>euro</w:t>
            </w:r>
            <w:r>
              <w:rPr>
                <w:sz w:val="22"/>
                <w:szCs w:val="22"/>
              </w:rPr>
              <w:t xml:space="preserve">, 2025. gadā (par 2024. pārskata gadu) 64 procentu apmērā no pārskata gada peļņas, bet ne mazāk kā 129 231 450 </w:t>
            </w:r>
            <w:r>
              <w:rPr>
                <w:i/>
                <w:sz w:val="22"/>
                <w:szCs w:val="22"/>
              </w:rPr>
              <w:t xml:space="preserve">euro </w:t>
            </w:r>
            <w:r>
              <w:rPr>
                <w:sz w:val="22"/>
                <w:szCs w:val="22"/>
              </w:rPr>
              <w:t xml:space="preserve">un 2026. gadā (par 2025. pārskata gadu) 64 procentu apmērā no pārskata gada peļņas, bet ne mazāk kā 129 375 751 </w:t>
            </w:r>
            <w:r>
              <w:rPr>
                <w:i/>
                <w:sz w:val="22"/>
                <w:szCs w:val="22"/>
              </w:rPr>
              <w:t>euro</w:t>
            </w:r>
            <w:r>
              <w:rPr>
                <w:sz w:val="22"/>
                <w:szCs w:val="22"/>
              </w:rPr>
              <w:t>, uzņēmumu ienākuma nodokli aprēķinot un nomaksājot uzņēmumu ienākuma nodokli regulējošos normatīvajos aktos noteiktajā kārtībā.</w:t>
            </w:r>
          </w:p>
        </w:tc>
        <w:tc>
          <w:tcPr>
            <w:tcW w:w="567" w:type="dxa"/>
          </w:tcPr>
          <w:p w14:paraId="4DCB545E" w14:textId="77777777" w:rsidR="002B6A81" w:rsidRPr="0094730E" w:rsidRDefault="002B6A81" w:rsidP="005F4DCD">
            <w:pPr>
              <w:jc w:val="center"/>
              <w:rPr>
                <w:b/>
                <w:bCs/>
              </w:rPr>
            </w:pPr>
          </w:p>
        </w:tc>
        <w:tc>
          <w:tcPr>
            <w:tcW w:w="4395" w:type="dxa"/>
          </w:tcPr>
          <w:p w14:paraId="0C707C02" w14:textId="77777777" w:rsidR="002B6A81" w:rsidRPr="0094730E" w:rsidRDefault="002B6A81" w:rsidP="005F4DCD">
            <w:pPr>
              <w:ind w:firstLine="567"/>
              <w:jc w:val="center"/>
              <w:rPr>
                <w:b/>
                <w:bCs/>
              </w:rPr>
            </w:pPr>
          </w:p>
        </w:tc>
        <w:tc>
          <w:tcPr>
            <w:tcW w:w="1418" w:type="dxa"/>
          </w:tcPr>
          <w:p w14:paraId="525214BE" w14:textId="77777777" w:rsidR="002B6A81" w:rsidRPr="0094730E" w:rsidRDefault="002B6A81" w:rsidP="005F4DCD">
            <w:pPr>
              <w:jc w:val="center"/>
              <w:rPr>
                <w:b/>
                <w:bCs/>
              </w:rPr>
            </w:pPr>
          </w:p>
        </w:tc>
        <w:tc>
          <w:tcPr>
            <w:tcW w:w="1275" w:type="dxa"/>
          </w:tcPr>
          <w:p w14:paraId="31F2A9D2" w14:textId="77777777" w:rsidR="002B6A81" w:rsidRPr="0094730E" w:rsidRDefault="002B6A81" w:rsidP="005F4DCD">
            <w:pPr>
              <w:jc w:val="center"/>
              <w:rPr>
                <w:b/>
                <w:bCs/>
              </w:rPr>
            </w:pPr>
          </w:p>
        </w:tc>
      </w:tr>
      <w:tr w:rsidR="002B6A81" w:rsidRPr="0094730E" w14:paraId="45114662" w14:textId="77777777" w:rsidTr="00CD72A6">
        <w:tc>
          <w:tcPr>
            <w:tcW w:w="7366" w:type="dxa"/>
          </w:tcPr>
          <w:p w14:paraId="0227CFBC" w14:textId="77777777" w:rsidR="001E6389" w:rsidRDefault="001E6389" w:rsidP="00E63FAA">
            <w:pPr>
              <w:pStyle w:val="paragraph"/>
              <w:spacing w:before="0"/>
              <w:ind w:left="0" w:firstLine="567"/>
              <w:rPr>
                <w:sz w:val="22"/>
                <w:szCs w:val="22"/>
              </w:rPr>
            </w:pPr>
            <w:r>
              <w:rPr>
                <w:b/>
                <w:sz w:val="22"/>
                <w:szCs w:val="22"/>
              </w:rPr>
              <w:t>24.</w:t>
            </w:r>
            <w:r>
              <w:rPr>
                <w:sz w:val="22"/>
                <w:szCs w:val="22"/>
              </w:rPr>
              <w:t xml:space="preserve"> </w:t>
            </w:r>
            <w:r>
              <w:rPr>
                <w:b/>
                <w:sz w:val="22"/>
                <w:szCs w:val="22"/>
              </w:rPr>
              <w:t xml:space="preserve">pants. </w:t>
            </w:r>
          </w:p>
          <w:p w14:paraId="4C591937" w14:textId="77777777" w:rsidR="002B6A81" w:rsidRPr="00F717A2" w:rsidRDefault="001E6389" w:rsidP="00E63FAA">
            <w:pPr>
              <w:ind w:firstLine="567"/>
              <w:jc w:val="both"/>
              <w:rPr>
                <w:b/>
                <w:bCs/>
                <w:sz w:val="22"/>
                <w:szCs w:val="22"/>
              </w:rPr>
            </w:pPr>
            <w:r>
              <w:rPr>
                <w:sz w:val="22"/>
                <w:szCs w:val="22"/>
              </w:rPr>
              <w:t xml:space="preserve">Noteikt, ka akciju sabiedrība “Latvijas valsts meži” ieskaita valsts pamatbudžeta ieņēmumos dividenžu maksājumu 2024. gadā (par 2023. pārskata gadu) 64 procentu apmērā no pārskata gada peļņas, bet ne mazāk kā 130 385 292 </w:t>
            </w:r>
            <w:r>
              <w:rPr>
                <w:i/>
                <w:sz w:val="22"/>
                <w:szCs w:val="22"/>
              </w:rPr>
              <w:t xml:space="preserve">euro </w:t>
            </w:r>
            <w:r>
              <w:rPr>
                <w:sz w:val="22"/>
                <w:szCs w:val="22"/>
              </w:rPr>
              <w:t xml:space="preserve">un 2025. gadā (par 2024. pārskata gadu) 64 procentu apmērā no pārskata gada peļņas, bet ne mazāk kā 58 574 208 </w:t>
            </w:r>
            <w:r>
              <w:rPr>
                <w:i/>
                <w:sz w:val="22"/>
                <w:szCs w:val="22"/>
              </w:rPr>
              <w:t>euro</w:t>
            </w:r>
            <w:r>
              <w:rPr>
                <w:sz w:val="22"/>
                <w:szCs w:val="22"/>
              </w:rPr>
              <w:t>, uzņēmumu ienākuma nodokli aprēķinot un nomaksājot uzņēmumu ienākuma nodokli regulējošos normatīvajos aktos noteiktajā kārtībā.</w:t>
            </w:r>
          </w:p>
        </w:tc>
        <w:tc>
          <w:tcPr>
            <w:tcW w:w="567" w:type="dxa"/>
          </w:tcPr>
          <w:p w14:paraId="11293C7C" w14:textId="77777777" w:rsidR="002B6A81" w:rsidRPr="0094730E" w:rsidRDefault="002B6A81" w:rsidP="005F4DCD">
            <w:pPr>
              <w:jc w:val="center"/>
              <w:rPr>
                <w:b/>
                <w:bCs/>
              </w:rPr>
            </w:pPr>
          </w:p>
        </w:tc>
        <w:tc>
          <w:tcPr>
            <w:tcW w:w="4395" w:type="dxa"/>
          </w:tcPr>
          <w:p w14:paraId="760221EF" w14:textId="77777777" w:rsidR="002B6A81" w:rsidRPr="0094730E" w:rsidRDefault="002B6A81" w:rsidP="005F4DCD">
            <w:pPr>
              <w:ind w:firstLine="567"/>
              <w:jc w:val="center"/>
              <w:rPr>
                <w:b/>
                <w:bCs/>
              </w:rPr>
            </w:pPr>
          </w:p>
        </w:tc>
        <w:tc>
          <w:tcPr>
            <w:tcW w:w="1418" w:type="dxa"/>
          </w:tcPr>
          <w:p w14:paraId="4ADCB334" w14:textId="77777777" w:rsidR="002B6A81" w:rsidRPr="0094730E" w:rsidRDefault="002B6A81" w:rsidP="005F4DCD">
            <w:pPr>
              <w:jc w:val="center"/>
              <w:rPr>
                <w:b/>
                <w:bCs/>
              </w:rPr>
            </w:pPr>
          </w:p>
        </w:tc>
        <w:tc>
          <w:tcPr>
            <w:tcW w:w="1275" w:type="dxa"/>
          </w:tcPr>
          <w:p w14:paraId="0FD3A297" w14:textId="77777777" w:rsidR="002B6A81" w:rsidRPr="0094730E" w:rsidRDefault="002B6A81" w:rsidP="005F4DCD">
            <w:pPr>
              <w:jc w:val="center"/>
              <w:rPr>
                <w:b/>
                <w:bCs/>
              </w:rPr>
            </w:pPr>
          </w:p>
        </w:tc>
      </w:tr>
      <w:tr w:rsidR="002B6A81" w:rsidRPr="0094730E" w14:paraId="37CD09B2" w14:textId="77777777" w:rsidTr="00CD72A6">
        <w:tc>
          <w:tcPr>
            <w:tcW w:w="7366" w:type="dxa"/>
          </w:tcPr>
          <w:p w14:paraId="42C5FB0A" w14:textId="77777777" w:rsidR="001E6389" w:rsidRDefault="001E6389" w:rsidP="00E63FAA">
            <w:pPr>
              <w:pStyle w:val="paragraph"/>
              <w:spacing w:before="0"/>
              <w:ind w:left="0" w:firstLine="567"/>
              <w:rPr>
                <w:sz w:val="22"/>
                <w:szCs w:val="22"/>
              </w:rPr>
            </w:pPr>
            <w:r>
              <w:rPr>
                <w:b/>
                <w:sz w:val="22"/>
                <w:szCs w:val="22"/>
              </w:rPr>
              <w:t>25.</w:t>
            </w:r>
            <w:r>
              <w:rPr>
                <w:sz w:val="22"/>
                <w:szCs w:val="22"/>
              </w:rPr>
              <w:t xml:space="preserve"> </w:t>
            </w:r>
            <w:r>
              <w:rPr>
                <w:b/>
                <w:sz w:val="22"/>
                <w:szCs w:val="22"/>
              </w:rPr>
              <w:t xml:space="preserve">pants. </w:t>
            </w:r>
          </w:p>
          <w:p w14:paraId="403C7584" w14:textId="77777777" w:rsidR="002B6A81" w:rsidRPr="00F717A2" w:rsidRDefault="001E6389" w:rsidP="00E63FAA">
            <w:pPr>
              <w:numPr>
                <w:ilvl w:val="0"/>
                <w:numId w:val="27"/>
              </w:numPr>
              <w:ind w:firstLine="567"/>
              <w:jc w:val="both"/>
              <w:rPr>
                <w:b/>
                <w:bCs/>
                <w:sz w:val="22"/>
                <w:szCs w:val="22"/>
              </w:rPr>
            </w:pPr>
            <w:r>
              <w:rPr>
                <w:sz w:val="22"/>
                <w:szCs w:val="22"/>
              </w:rPr>
              <w:t xml:space="preserve">Noteikt, ka akciju sabiedrība “Augstsprieguma tīkls” ieskaita valsts pamatbudžeta ieņēmumos dividenžu maksājumu 2024. gadā (par 2023. pārskata gadu) 64 procentu apmērā no pārskata gada peļņas, bet ne mazāk kā 10 117 120 </w:t>
            </w:r>
            <w:r>
              <w:rPr>
                <w:i/>
                <w:sz w:val="22"/>
                <w:szCs w:val="22"/>
              </w:rPr>
              <w:t>euro</w:t>
            </w:r>
            <w:r>
              <w:rPr>
                <w:sz w:val="22"/>
                <w:szCs w:val="22"/>
              </w:rPr>
              <w:t xml:space="preserve"> un 2025. gadā (par 2024. pārskata gadu) 64 procentu apmērā no pārskata gada peļņas, bet ne mazāk kā 10 391 040 </w:t>
            </w:r>
            <w:r>
              <w:rPr>
                <w:i/>
                <w:sz w:val="22"/>
                <w:szCs w:val="22"/>
              </w:rPr>
              <w:t>euro</w:t>
            </w:r>
            <w:r>
              <w:rPr>
                <w:sz w:val="22"/>
                <w:szCs w:val="22"/>
              </w:rPr>
              <w:t>, uzņēmumu ienākuma nodokli aprēķinot un nomaksājot uzņēmumu ienākuma nodokli regulējošos normatīvajos aktos noteiktajā kārtībā.</w:t>
            </w:r>
          </w:p>
        </w:tc>
        <w:tc>
          <w:tcPr>
            <w:tcW w:w="567" w:type="dxa"/>
          </w:tcPr>
          <w:p w14:paraId="6A751C59" w14:textId="77777777" w:rsidR="002B6A81" w:rsidRPr="0094730E" w:rsidRDefault="002B6A81" w:rsidP="005F4DCD">
            <w:pPr>
              <w:jc w:val="center"/>
              <w:rPr>
                <w:b/>
                <w:bCs/>
              </w:rPr>
            </w:pPr>
          </w:p>
        </w:tc>
        <w:tc>
          <w:tcPr>
            <w:tcW w:w="4395" w:type="dxa"/>
          </w:tcPr>
          <w:p w14:paraId="29CD628B" w14:textId="77777777" w:rsidR="002B6A81" w:rsidRPr="0094730E" w:rsidRDefault="002B6A81" w:rsidP="005F4DCD">
            <w:pPr>
              <w:ind w:firstLine="567"/>
              <w:jc w:val="center"/>
              <w:rPr>
                <w:b/>
                <w:bCs/>
              </w:rPr>
            </w:pPr>
          </w:p>
        </w:tc>
        <w:tc>
          <w:tcPr>
            <w:tcW w:w="1418" w:type="dxa"/>
          </w:tcPr>
          <w:p w14:paraId="474A2AAA" w14:textId="77777777" w:rsidR="002B6A81" w:rsidRPr="0094730E" w:rsidRDefault="002B6A81" w:rsidP="005F4DCD">
            <w:pPr>
              <w:jc w:val="center"/>
              <w:rPr>
                <w:b/>
                <w:bCs/>
              </w:rPr>
            </w:pPr>
          </w:p>
        </w:tc>
        <w:tc>
          <w:tcPr>
            <w:tcW w:w="1275" w:type="dxa"/>
          </w:tcPr>
          <w:p w14:paraId="03539022" w14:textId="77777777" w:rsidR="002B6A81" w:rsidRPr="0094730E" w:rsidRDefault="002B6A81" w:rsidP="005F4DCD">
            <w:pPr>
              <w:jc w:val="center"/>
              <w:rPr>
                <w:b/>
                <w:bCs/>
              </w:rPr>
            </w:pPr>
          </w:p>
        </w:tc>
      </w:tr>
      <w:tr w:rsidR="002B6A81" w:rsidRPr="0094730E" w14:paraId="752D868D" w14:textId="77777777" w:rsidTr="00CD72A6">
        <w:tc>
          <w:tcPr>
            <w:tcW w:w="7366" w:type="dxa"/>
          </w:tcPr>
          <w:p w14:paraId="4FF9C4FC" w14:textId="77777777" w:rsidR="001E6389" w:rsidRDefault="001E6389" w:rsidP="00E63FAA">
            <w:pPr>
              <w:pStyle w:val="paragraph"/>
              <w:spacing w:before="0"/>
              <w:ind w:left="0" w:firstLine="567"/>
              <w:rPr>
                <w:sz w:val="22"/>
                <w:szCs w:val="22"/>
              </w:rPr>
            </w:pPr>
            <w:r>
              <w:rPr>
                <w:b/>
                <w:sz w:val="22"/>
                <w:szCs w:val="22"/>
              </w:rPr>
              <w:t>26.</w:t>
            </w:r>
            <w:r>
              <w:rPr>
                <w:sz w:val="22"/>
                <w:szCs w:val="22"/>
              </w:rPr>
              <w:t xml:space="preserve"> </w:t>
            </w:r>
            <w:r>
              <w:rPr>
                <w:b/>
                <w:sz w:val="22"/>
                <w:szCs w:val="22"/>
              </w:rPr>
              <w:t xml:space="preserve">pants. </w:t>
            </w:r>
          </w:p>
          <w:p w14:paraId="3C06E7CA" w14:textId="77777777" w:rsidR="002B6A81" w:rsidRPr="00F717A2" w:rsidRDefault="001E6389" w:rsidP="00E63FAA">
            <w:pPr>
              <w:ind w:firstLine="567"/>
              <w:jc w:val="both"/>
              <w:rPr>
                <w:b/>
                <w:bCs/>
                <w:sz w:val="22"/>
                <w:szCs w:val="22"/>
              </w:rPr>
            </w:pPr>
            <w:r>
              <w:rPr>
                <w:sz w:val="22"/>
                <w:szCs w:val="22"/>
              </w:rPr>
              <w:t xml:space="preserve">Noteikt, ka akciju sabiedrība “Latvijas Loto” ieskaita valsts pamatbudžeta ieņēmumos dividenžu maksājumu 2024. gadā (par 2023. pārskata gadu) 64 procentu apmērā no pārskata gada peļņas, bet ne mazāk kā 7 392 333 </w:t>
            </w:r>
            <w:r>
              <w:rPr>
                <w:i/>
                <w:sz w:val="22"/>
                <w:szCs w:val="22"/>
              </w:rPr>
              <w:t>euro</w:t>
            </w:r>
            <w:r>
              <w:rPr>
                <w:sz w:val="22"/>
                <w:szCs w:val="22"/>
              </w:rPr>
              <w:t xml:space="preserve">, 2025. gadā (par 2024. pārskata gadu) 64 procentu apmērā no pārskata gada peļņas, bet ne mazāk kā 6 111 480 </w:t>
            </w:r>
            <w:r>
              <w:rPr>
                <w:i/>
                <w:sz w:val="22"/>
                <w:szCs w:val="22"/>
              </w:rPr>
              <w:t>euro</w:t>
            </w:r>
            <w:r>
              <w:rPr>
                <w:sz w:val="22"/>
                <w:szCs w:val="22"/>
              </w:rPr>
              <w:t xml:space="preserve"> un 2026. gadā (par 2025. pārskata gadu) 64 procentu apmērā no pārskata gada peļņas, bet ne mazāk kā 6 113 400 </w:t>
            </w:r>
            <w:r>
              <w:rPr>
                <w:i/>
                <w:sz w:val="22"/>
                <w:szCs w:val="22"/>
              </w:rPr>
              <w:t>euro</w:t>
            </w:r>
            <w:r>
              <w:rPr>
                <w:sz w:val="22"/>
                <w:szCs w:val="22"/>
              </w:rPr>
              <w:t>, uzņēmumu ienākuma nodokli aprēķinot un nomaksājot uzņēmumu ienākuma nodokli regulējošos normatīvajos aktos noteiktajā kārtībā.</w:t>
            </w:r>
          </w:p>
        </w:tc>
        <w:tc>
          <w:tcPr>
            <w:tcW w:w="567" w:type="dxa"/>
          </w:tcPr>
          <w:p w14:paraId="6FF70DF7" w14:textId="77777777" w:rsidR="002B6A81" w:rsidRPr="0094730E" w:rsidRDefault="002B6A81" w:rsidP="005F4DCD">
            <w:pPr>
              <w:jc w:val="center"/>
              <w:rPr>
                <w:b/>
                <w:bCs/>
              </w:rPr>
            </w:pPr>
          </w:p>
        </w:tc>
        <w:tc>
          <w:tcPr>
            <w:tcW w:w="4395" w:type="dxa"/>
          </w:tcPr>
          <w:p w14:paraId="73DFB7E9" w14:textId="77777777" w:rsidR="002B6A81" w:rsidRPr="0094730E" w:rsidRDefault="002B6A81" w:rsidP="005F4DCD">
            <w:pPr>
              <w:ind w:firstLine="567"/>
              <w:jc w:val="center"/>
              <w:rPr>
                <w:b/>
                <w:bCs/>
              </w:rPr>
            </w:pPr>
          </w:p>
        </w:tc>
        <w:tc>
          <w:tcPr>
            <w:tcW w:w="1418" w:type="dxa"/>
          </w:tcPr>
          <w:p w14:paraId="689F5729" w14:textId="77777777" w:rsidR="002B6A81" w:rsidRPr="0094730E" w:rsidRDefault="002B6A81" w:rsidP="005F4DCD">
            <w:pPr>
              <w:jc w:val="center"/>
              <w:rPr>
                <w:b/>
                <w:bCs/>
              </w:rPr>
            </w:pPr>
          </w:p>
        </w:tc>
        <w:tc>
          <w:tcPr>
            <w:tcW w:w="1275" w:type="dxa"/>
          </w:tcPr>
          <w:p w14:paraId="43DFA0ED" w14:textId="77777777" w:rsidR="002B6A81" w:rsidRPr="0094730E" w:rsidRDefault="002B6A81" w:rsidP="005F4DCD">
            <w:pPr>
              <w:jc w:val="center"/>
              <w:rPr>
                <w:b/>
                <w:bCs/>
              </w:rPr>
            </w:pPr>
          </w:p>
        </w:tc>
      </w:tr>
      <w:tr w:rsidR="002B6A81" w:rsidRPr="0094730E" w14:paraId="6F9A5A86" w14:textId="77777777" w:rsidTr="00CD72A6">
        <w:tc>
          <w:tcPr>
            <w:tcW w:w="7366" w:type="dxa"/>
          </w:tcPr>
          <w:p w14:paraId="6E8FC2FC" w14:textId="77777777" w:rsidR="001E6389" w:rsidRDefault="001E6389" w:rsidP="00E63FAA">
            <w:pPr>
              <w:pStyle w:val="paragraph"/>
              <w:spacing w:before="0"/>
              <w:ind w:left="0" w:firstLine="567"/>
              <w:rPr>
                <w:sz w:val="22"/>
                <w:szCs w:val="22"/>
              </w:rPr>
            </w:pPr>
            <w:r>
              <w:rPr>
                <w:b/>
                <w:sz w:val="22"/>
                <w:szCs w:val="22"/>
              </w:rPr>
              <w:t>27.</w:t>
            </w:r>
            <w:r>
              <w:rPr>
                <w:sz w:val="22"/>
                <w:szCs w:val="22"/>
              </w:rPr>
              <w:t xml:space="preserve"> </w:t>
            </w:r>
            <w:r>
              <w:rPr>
                <w:b/>
                <w:sz w:val="22"/>
                <w:szCs w:val="22"/>
              </w:rPr>
              <w:t xml:space="preserve">pants. </w:t>
            </w:r>
          </w:p>
          <w:p w14:paraId="1C382FD1" w14:textId="77777777" w:rsidR="002B6A81" w:rsidRPr="00F717A2" w:rsidRDefault="001E6389" w:rsidP="00E63FAA">
            <w:pPr>
              <w:ind w:firstLine="567"/>
              <w:jc w:val="both"/>
              <w:rPr>
                <w:b/>
                <w:bCs/>
                <w:sz w:val="22"/>
                <w:szCs w:val="22"/>
              </w:rPr>
            </w:pPr>
            <w:r>
              <w:rPr>
                <w:sz w:val="22"/>
                <w:szCs w:val="22"/>
              </w:rPr>
              <w:t xml:space="preserve">Noteikt, ka valsts akciju sabiedrība “Latvijas Valsts radio un televīzijas centrs” ieskaita valsts pamatbudžeta ieņēmumos dividenžu maksājumu 2024. gadā (par 2023. pārskata gadu) 64 procentu apmērā no pārskata gada peļņas, bet </w:t>
            </w:r>
            <w:r>
              <w:rPr>
                <w:sz w:val="22"/>
                <w:szCs w:val="22"/>
              </w:rPr>
              <w:lastRenderedPageBreak/>
              <w:t xml:space="preserve">ne mazāk kā 9 010 973 </w:t>
            </w:r>
            <w:r>
              <w:rPr>
                <w:i/>
                <w:sz w:val="22"/>
                <w:szCs w:val="22"/>
              </w:rPr>
              <w:t>euro</w:t>
            </w:r>
            <w:r>
              <w:rPr>
                <w:sz w:val="22"/>
                <w:szCs w:val="22"/>
              </w:rPr>
              <w:t xml:space="preserve">, 2025. gadā (par 2024. pārskata gadu) 64 procentu apmērā no pārskata gada peļņas, bet ne mazāk kā 4 258 288 </w:t>
            </w:r>
            <w:r>
              <w:rPr>
                <w:i/>
                <w:sz w:val="22"/>
                <w:szCs w:val="22"/>
              </w:rPr>
              <w:t>euro</w:t>
            </w:r>
            <w:r>
              <w:rPr>
                <w:sz w:val="22"/>
                <w:szCs w:val="22"/>
              </w:rPr>
              <w:t xml:space="preserve"> un 2026. gadā (par 2025. pārskata gadu) 64 procentu apmērā no pārskata gada peļņas, bet ne mazāk kā 4 420 605 </w:t>
            </w:r>
            <w:r>
              <w:rPr>
                <w:i/>
                <w:sz w:val="22"/>
                <w:szCs w:val="22"/>
              </w:rPr>
              <w:t>euro</w:t>
            </w:r>
            <w:r>
              <w:rPr>
                <w:sz w:val="22"/>
                <w:szCs w:val="22"/>
              </w:rPr>
              <w:t>, uzņēmumu ienākuma nodokli aprēķinot un nomaksājot uzņēmumu ienākuma nodokli regulējošos normatīvajos aktos noteiktajā kārtībā.</w:t>
            </w:r>
          </w:p>
        </w:tc>
        <w:tc>
          <w:tcPr>
            <w:tcW w:w="567" w:type="dxa"/>
          </w:tcPr>
          <w:p w14:paraId="328F188D" w14:textId="77777777" w:rsidR="002B6A81" w:rsidRPr="0094730E" w:rsidRDefault="002B6A81" w:rsidP="005F4DCD">
            <w:pPr>
              <w:jc w:val="center"/>
              <w:rPr>
                <w:b/>
                <w:bCs/>
              </w:rPr>
            </w:pPr>
          </w:p>
        </w:tc>
        <w:tc>
          <w:tcPr>
            <w:tcW w:w="4395" w:type="dxa"/>
          </w:tcPr>
          <w:p w14:paraId="36ADB8D5" w14:textId="77777777" w:rsidR="002B6A81" w:rsidRPr="0094730E" w:rsidRDefault="002B6A81" w:rsidP="005F4DCD">
            <w:pPr>
              <w:ind w:firstLine="567"/>
              <w:jc w:val="center"/>
              <w:rPr>
                <w:b/>
                <w:bCs/>
              </w:rPr>
            </w:pPr>
          </w:p>
        </w:tc>
        <w:tc>
          <w:tcPr>
            <w:tcW w:w="1418" w:type="dxa"/>
          </w:tcPr>
          <w:p w14:paraId="41989487" w14:textId="77777777" w:rsidR="002B6A81" w:rsidRPr="0094730E" w:rsidRDefault="002B6A81" w:rsidP="005F4DCD">
            <w:pPr>
              <w:jc w:val="center"/>
              <w:rPr>
                <w:b/>
                <w:bCs/>
              </w:rPr>
            </w:pPr>
          </w:p>
        </w:tc>
        <w:tc>
          <w:tcPr>
            <w:tcW w:w="1275" w:type="dxa"/>
          </w:tcPr>
          <w:p w14:paraId="1586CE05" w14:textId="77777777" w:rsidR="002B6A81" w:rsidRPr="0094730E" w:rsidRDefault="002B6A81" w:rsidP="005F4DCD">
            <w:pPr>
              <w:jc w:val="center"/>
              <w:rPr>
                <w:b/>
                <w:bCs/>
              </w:rPr>
            </w:pPr>
          </w:p>
        </w:tc>
      </w:tr>
      <w:tr w:rsidR="002B6A81" w:rsidRPr="0094730E" w14:paraId="5A0FA3F7" w14:textId="77777777" w:rsidTr="00CD72A6">
        <w:tc>
          <w:tcPr>
            <w:tcW w:w="7366" w:type="dxa"/>
          </w:tcPr>
          <w:p w14:paraId="0F8FB62D" w14:textId="77777777" w:rsidR="002B6A81" w:rsidRPr="00F717A2" w:rsidRDefault="001E6389" w:rsidP="00E63FAA">
            <w:pPr>
              <w:pStyle w:val="paragraphheader"/>
              <w:spacing w:before="0" w:after="0"/>
              <w:ind w:firstLine="567"/>
              <w:jc w:val="center"/>
              <w:rPr>
                <w:b/>
                <w:bCs/>
                <w:sz w:val="22"/>
                <w:szCs w:val="22"/>
              </w:rPr>
            </w:pPr>
            <w:r>
              <w:rPr>
                <w:b/>
                <w:sz w:val="22"/>
                <w:szCs w:val="22"/>
              </w:rPr>
              <w:t>II</w:t>
            </w:r>
            <w:r>
              <w:rPr>
                <w:sz w:val="22"/>
                <w:szCs w:val="22"/>
              </w:rPr>
              <w:t xml:space="preserve"> </w:t>
            </w:r>
            <w:r>
              <w:rPr>
                <w:b/>
                <w:sz w:val="22"/>
                <w:szCs w:val="22"/>
              </w:rPr>
              <w:t>nodaļa</w:t>
            </w:r>
            <w:r>
              <w:rPr>
                <w:sz w:val="22"/>
                <w:szCs w:val="22"/>
              </w:rPr>
              <w:br/>
            </w:r>
            <w:r>
              <w:rPr>
                <w:b/>
                <w:sz w:val="22"/>
                <w:szCs w:val="22"/>
              </w:rPr>
              <w:t>Valsts budžets 2024. gadam</w:t>
            </w:r>
          </w:p>
        </w:tc>
        <w:tc>
          <w:tcPr>
            <w:tcW w:w="567" w:type="dxa"/>
          </w:tcPr>
          <w:p w14:paraId="174C9A9E" w14:textId="77777777" w:rsidR="002B6A81" w:rsidRPr="0094730E" w:rsidRDefault="002B6A81" w:rsidP="005F4DCD">
            <w:pPr>
              <w:jc w:val="center"/>
              <w:rPr>
                <w:b/>
                <w:bCs/>
              </w:rPr>
            </w:pPr>
          </w:p>
        </w:tc>
        <w:tc>
          <w:tcPr>
            <w:tcW w:w="4395" w:type="dxa"/>
          </w:tcPr>
          <w:p w14:paraId="70D450B3" w14:textId="77777777" w:rsidR="002B6A81" w:rsidRPr="0094730E" w:rsidRDefault="002B6A81" w:rsidP="005F4DCD">
            <w:pPr>
              <w:ind w:firstLine="567"/>
              <w:jc w:val="center"/>
              <w:rPr>
                <w:b/>
                <w:bCs/>
              </w:rPr>
            </w:pPr>
          </w:p>
        </w:tc>
        <w:tc>
          <w:tcPr>
            <w:tcW w:w="1418" w:type="dxa"/>
          </w:tcPr>
          <w:p w14:paraId="1C28D0CD" w14:textId="77777777" w:rsidR="002B6A81" w:rsidRPr="0094730E" w:rsidRDefault="002B6A81" w:rsidP="005F4DCD">
            <w:pPr>
              <w:jc w:val="center"/>
              <w:rPr>
                <w:b/>
                <w:bCs/>
              </w:rPr>
            </w:pPr>
          </w:p>
        </w:tc>
        <w:tc>
          <w:tcPr>
            <w:tcW w:w="1275" w:type="dxa"/>
          </w:tcPr>
          <w:p w14:paraId="64DEFFFE" w14:textId="77777777" w:rsidR="002B6A81" w:rsidRPr="0094730E" w:rsidRDefault="002B6A81" w:rsidP="005F4DCD">
            <w:pPr>
              <w:jc w:val="center"/>
              <w:rPr>
                <w:b/>
                <w:bCs/>
              </w:rPr>
            </w:pPr>
          </w:p>
        </w:tc>
      </w:tr>
      <w:tr w:rsidR="00660755" w:rsidRPr="0094730E" w14:paraId="2AEFB955" w14:textId="77777777" w:rsidTr="00CD72A6">
        <w:tc>
          <w:tcPr>
            <w:tcW w:w="7366" w:type="dxa"/>
          </w:tcPr>
          <w:p w14:paraId="25121BC4" w14:textId="77777777" w:rsidR="001E6389" w:rsidRDefault="001E6389" w:rsidP="00E63FAA">
            <w:pPr>
              <w:pStyle w:val="paragraph"/>
              <w:spacing w:before="0"/>
              <w:ind w:left="0" w:firstLine="567"/>
              <w:rPr>
                <w:sz w:val="22"/>
                <w:szCs w:val="22"/>
              </w:rPr>
            </w:pPr>
            <w:r>
              <w:rPr>
                <w:b/>
                <w:sz w:val="22"/>
                <w:szCs w:val="22"/>
              </w:rPr>
              <w:t>28.</w:t>
            </w:r>
            <w:r>
              <w:rPr>
                <w:sz w:val="22"/>
                <w:szCs w:val="22"/>
              </w:rPr>
              <w:t xml:space="preserve"> </w:t>
            </w:r>
            <w:r>
              <w:rPr>
                <w:b/>
                <w:sz w:val="22"/>
                <w:szCs w:val="22"/>
              </w:rPr>
              <w:t xml:space="preserve">pants. </w:t>
            </w:r>
          </w:p>
          <w:p w14:paraId="42BFEA4C" w14:textId="77777777" w:rsidR="00660755" w:rsidRPr="00F717A2" w:rsidRDefault="001E6389" w:rsidP="00E63FAA">
            <w:pPr>
              <w:ind w:firstLine="567"/>
              <w:jc w:val="both"/>
              <w:rPr>
                <w:b/>
                <w:sz w:val="22"/>
                <w:szCs w:val="22"/>
              </w:rPr>
            </w:pPr>
            <w:r>
              <w:rPr>
                <w:sz w:val="22"/>
                <w:szCs w:val="22"/>
              </w:rPr>
              <w:t>Apstiprināt valsts budžetu 2024. gadam ieņēmumos 14 485 572 599 </w:t>
            </w:r>
            <w:r>
              <w:rPr>
                <w:i/>
                <w:sz w:val="22"/>
                <w:szCs w:val="22"/>
              </w:rPr>
              <w:t>euro</w:t>
            </w:r>
            <w:r>
              <w:rPr>
                <w:sz w:val="22"/>
                <w:szCs w:val="22"/>
              </w:rPr>
              <w:t xml:space="preserve"> apmērā saskaņā ar 1. un 2. pielikumu.</w:t>
            </w:r>
          </w:p>
        </w:tc>
        <w:tc>
          <w:tcPr>
            <w:tcW w:w="567" w:type="dxa"/>
          </w:tcPr>
          <w:p w14:paraId="578C3302" w14:textId="77777777" w:rsidR="00660755" w:rsidRPr="0094730E" w:rsidRDefault="00660755" w:rsidP="005F4DCD">
            <w:pPr>
              <w:jc w:val="center"/>
              <w:rPr>
                <w:b/>
                <w:bCs/>
              </w:rPr>
            </w:pPr>
          </w:p>
        </w:tc>
        <w:tc>
          <w:tcPr>
            <w:tcW w:w="4395" w:type="dxa"/>
          </w:tcPr>
          <w:p w14:paraId="388DC5EB" w14:textId="77777777" w:rsidR="00660755" w:rsidRPr="00660755" w:rsidRDefault="00660755" w:rsidP="00660755">
            <w:pPr>
              <w:ind w:firstLine="567"/>
              <w:jc w:val="both"/>
              <w:rPr>
                <w:b/>
                <w:bCs/>
                <w:sz w:val="22"/>
                <w:szCs w:val="22"/>
              </w:rPr>
            </w:pPr>
          </w:p>
        </w:tc>
        <w:tc>
          <w:tcPr>
            <w:tcW w:w="1418" w:type="dxa"/>
          </w:tcPr>
          <w:p w14:paraId="31EE9B51" w14:textId="77777777" w:rsidR="00660755" w:rsidRPr="0094730E" w:rsidRDefault="00660755" w:rsidP="005F4DCD">
            <w:pPr>
              <w:jc w:val="center"/>
              <w:rPr>
                <w:b/>
                <w:bCs/>
              </w:rPr>
            </w:pPr>
          </w:p>
        </w:tc>
        <w:tc>
          <w:tcPr>
            <w:tcW w:w="1275" w:type="dxa"/>
          </w:tcPr>
          <w:p w14:paraId="29C94F30" w14:textId="77777777" w:rsidR="00660755" w:rsidRPr="0094730E" w:rsidRDefault="00660755" w:rsidP="005F4DCD">
            <w:pPr>
              <w:jc w:val="center"/>
              <w:rPr>
                <w:b/>
                <w:bCs/>
              </w:rPr>
            </w:pPr>
          </w:p>
        </w:tc>
      </w:tr>
      <w:tr w:rsidR="002B6A81" w:rsidRPr="0094730E" w14:paraId="0A60D4B8" w14:textId="77777777" w:rsidTr="00CD72A6">
        <w:tc>
          <w:tcPr>
            <w:tcW w:w="7366" w:type="dxa"/>
          </w:tcPr>
          <w:p w14:paraId="49A5C400" w14:textId="77777777" w:rsidR="001E6389" w:rsidRDefault="001E6389" w:rsidP="00E63FAA">
            <w:pPr>
              <w:pStyle w:val="paragraph"/>
              <w:spacing w:before="0"/>
              <w:ind w:left="0" w:firstLine="567"/>
              <w:rPr>
                <w:sz w:val="22"/>
                <w:szCs w:val="22"/>
              </w:rPr>
            </w:pPr>
            <w:r>
              <w:rPr>
                <w:b/>
                <w:sz w:val="22"/>
                <w:szCs w:val="22"/>
              </w:rPr>
              <w:t>29.</w:t>
            </w:r>
            <w:r>
              <w:rPr>
                <w:sz w:val="22"/>
                <w:szCs w:val="22"/>
              </w:rPr>
              <w:t xml:space="preserve"> </w:t>
            </w:r>
            <w:r>
              <w:rPr>
                <w:b/>
                <w:sz w:val="22"/>
                <w:szCs w:val="22"/>
              </w:rPr>
              <w:t xml:space="preserve">pants. </w:t>
            </w:r>
          </w:p>
          <w:p w14:paraId="775D10D5" w14:textId="77777777" w:rsidR="002B6A81" w:rsidRPr="00F717A2" w:rsidRDefault="001E6389" w:rsidP="00E63FAA">
            <w:pPr>
              <w:ind w:firstLine="567"/>
              <w:jc w:val="both"/>
              <w:rPr>
                <w:b/>
                <w:bCs/>
                <w:sz w:val="22"/>
                <w:szCs w:val="22"/>
              </w:rPr>
            </w:pPr>
            <w:r>
              <w:rPr>
                <w:sz w:val="22"/>
                <w:szCs w:val="22"/>
              </w:rPr>
              <w:t>Apstiprināt valsts budžetu 2024. gadam izdevumos 16 212 196 975</w:t>
            </w:r>
            <w:r>
              <w:rPr>
                <w:i/>
                <w:sz w:val="22"/>
                <w:szCs w:val="22"/>
              </w:rPr>
              <w:t> euro</w:t>
            </w:r>
            <w:r>
              <w:rPr>
                <w:sz w:val="22"/>
                <w:szCs w:val="22"/>
              </w:rPr>
              <w:t xml:space="preserve"> apmērā saskaņā ar 1., 3., 4. un 5. pielikumu.</w:t>
            </w:r>
          </w:p>
        </w:tc>
        <w:tc>
          <w:tcPr>
            <w:tcW w:w="567" w:type="dxa"/>
          </w:tcPr>
          <w:p w14:paraId="485BBD9B" w14:textId="77777777" w:rsidR="002B6A81" w:rsidRPr="0094730E" w:rsidRDefault="002B6A81" w:rsidP="005F4DCD">
            <w:pPr>
              <w:jc w:val="center"/>
              <w:rPr>
                <w:b/>
                <w:bCs/>
              </w:rPr>
            </w:pPr>
          </w:p>
        </w:tc>
        <w:tc>
          <w:tcPr>
            <w:tcW w:w="4395" w:type="dxa"/>
          </w:tcPr>
          <w:p w14:paraId="0285B176" w14:textId="77777777" w:rsidR="002B6A81" w:rsidRPr="0094730E" w:rsidRDefault="002B6A81" w:rsidP="005F4DCD">
            <w:pPr>
              <w:ind w:firstLine="567"/>
              <w:jc w:val="center"/>
              <w:rPr>
                <w:b/>
                <w:bCs/>
              </w:rPr>
            </w:pPr>
          </w:p>
        </w:tc>
        <w:tc>
          <w:tcPr>
            <w:tcW w:w="1418" w:type="dxa"/>
          </w:tcPr>
          <w:p w14:paraId="5DF5C0A6" w14:textId="77777777" w:rsidR="002B6A81" w:rsidRPr="0094730E" w:rsidRDefault="002B6A81" w:rsidP="005F4DCD">
            <w:pPr>
              <w:jc w:val="center"/>
              <w:rPr>
                <w:b/>
                <w:bCs/>
              </w:rPr>
            </w:pPr>
          </w:p>
        </w:tc>
        <w:tc>
          <w:tcPr>
            <w:tcW w:w="1275" w:type="dxa"/>
          </w:tcPr>
          <w:p w14:paraId="37EC96C5" w14:textId="77777777" w:rsidR="002B6A81" w:rsidRPr="0094730E" w:rsidRDefault="002B6A81" w:rsidP="005F4DCD">
            <w:pPr>
              <w:jc w:val="center"/>
              <w:rPr>
                <w:b/>
                <w:bCs/>
              </w:rPr>
            </w:pPr>
          </w:p>
        </w:tc>
      </w:tr>
      <w:tr w:rsidR="002B6A81" w:rsidRPr="0094730E" w14:paraId="1A3497DC" w14:textId="77777777" w:rsidTr="00CD72A6">
        <w:tc>
          <w:tcPr>
            <w:tcW w:w="7366" w:type="dxa"/>
          </w:tcPr>
          <w:p w14:paraId="3FCD3F75" w14:textId="77777777" w:rsidR="001E6389" w:rsidRDefault="001E6389" w:rsidP="00E63FAA">
            <w:pPr>
              <w:pStyle w:val="paragraph"/>
              <w:spacing w:before="0"/>
              <w:ind w:left="0" w:firstLine="567"/>
              <w:rPr>
                <w:sz w:val="22"/>
                <w:szCs w:val="22"/>
              </w:rPr>
            </w:pPr>
            <w:r>
              <w:rPr>
                <w:b/>
                <w:sz w:val="22"/>
                <w:szCs w:val="22"/>
              </w:rPr>
              <w:t>30.</w:t>
            </w:r>
            <w:r>
              <w:rPr>
                <w:sz w:val="22"/>
                <w:szCs w:val="22"/>
              </w:rPr>
              <w:t xml:space="preserve"> </w:t>
            </w:r>
            <w:r>
              <w:rPr>
                <w:b/>
                <w:sz w:val="22"/>
                <w:szCs w:val="22"/>
              </w:rPr>
              <w:t xml:space="preserve">pants. </w:t>
            </w:r>
          </w:p>
          <w:p w14:paraId="40083037" w14:textId="77777777" w:rsidR="001E6389" w:rsidRDefault="001E6389" w:rsidP="00E63FAA">
            <w:pPr>
              <w:ind w:firstLine="567"/>
              <w:jc w:val="both"/>
              <w:rPr>
                <w:sz w:val="22"/>
                <w:szCs w:val="22"/>
              </w:rPr>
            </w:pPr>
            <w:r>
              <w:rPr>
                <w:sz w:val="22"/>
                <w:szCs w:val="22"/>
              </w:rPr>
              <w:t xml:space="preserve">(1) Apstiprināt mērķdotāciju apjomu pašvaldībām 617 072 715 </w:t>
            </w:r>
            <w:r>
              <w:rPr>
                <w:i/>
                <w:sz w:val="22"/>
                <w:szCs w:val="22"/>
              </w:rPr>
              <w:t>euro</w:t>
            </w:r>
            <w:r>
              <w:rPr>
                <w:sz w:val="22"/>
                <w:szCs w:val="22"/>
              </w:rPr>
              <w:t xml:space="preserve"> apmērā, tajā skaitā:</w:t>
            </w:r>
          </w:p>
          <w:p w14:paraId="152E771D" w14:textId="77777777" w:rsidR="001E6389" w:rsidRDefault="001E6389" w:rsidP="00E63FAA">
            <w:pPr>
              <w:ind w:firstLine="567"/>
              <w:jc w:val="both"/>
              <w:rPr>
                <w:sz w:val="22"/>
                <w:szCs w:val="22"/>
              </w:rPr>
            </w:pPr>
            <w:r>
              <w:rPr>
                <w:sz w:val="22"/>
                <w:szCs w:val="22"/>
              </w:rPr>
              <w:t xml:space="preserve">1) 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465 825 869 </w:t>
            </w:r>
            <w:r>
              <w:rPr>
                <w:i/>
                <w:sz w:val="22"/>
                <w:szCs w:val="22"/>
              </w:rPr>
              <w:t>euro</w:t>
            </w:r>
            <w:r>
              <w:rPr>
                <w:sz w:val="22"/>
                <w:szCs w:val="22"/>
              </w:rPr>
              <w:t> apmērā saskaņā ar 6. un 7. pielikumu;</w:t>
            </w:r>
          </w:p>
          <w:p w14:paraId="329C51CD" w14:textId="77777777" w:rsidR="001E6389" w:rsidRDefault="001E6389" w:rsidP="00E63FAA">
            <w:pPr>
              <w:ind w:firstLine="567"/>
              <w:jc w:val="both"/>
              <w:rPr>
                <w:sz w:val="22"/>
                <w:szCs w:val="22"/>
              </w:rPr>
            </w:pPr>
            <w:r>
              <w:rPr>
                <w:sz w:val="22"/>
                <w:szCs w:val="22"/>
              </w:rPr>
              <w:t xml:space="preserve">2) pašvaldību speciālo pirmsskolas izglītības grupu pedagogu darba samaksai un valsts sociālās apdrošināšanas obligātajām iemaksām, speciālajām izglītības iestādēm, kas nodrošina internāta pakalpojumus, 69 318 243 </w:t>
            </w:r>
            <w:r>
              <w:rPr>
                <w:i/>
                <w:sz w:val="22"/>
                <w:szCs w:val="22"/>
              </w:rPr>
              <w:t>eur</w:t>
            </w:r>
            <w:r>
              <w:rPr>
                <w:sz w:val="22"/>
                <w:szCs w:val="22"/>
              </w:rPr>
              <w:t>o apmērā saskaņā ar 8. pielikumu;</w:t>
            </w:r>
          </w:p>
          <w:p w14:paraId="31FAFD24" w14:textId="77777777" w:rsidR="001E6389" w:rsidRDefault="001E6389" w:rsidP="00E63FAA">
            <w:pPr>
              <w:ind w:firstLine="567"/>
              <w:jc w:val="both"/>
              <w:rPr>
                <w:sz w:val="22"/>
                <w:szCs w:val="22"/>
              </w:rPr>
            </w:pPr>
            <w:r>
              <w:rPr>
                <w:sz w:val="22"/>
                <w:szCs w:val="22"/>
              </w:rPr>
              <w:t xml:space="preserve">3) pašvaldību izglītības iestādēs bērnu no piecu gadu vecuma izglītošanā nodarbināto pedagogu darba samaksai un valsts sociālās apdrošināšanas obligātajām iemaksām 80 962 209 </w:t>
            </w:r>
            <w:r>
              <w:rPr>
                <w:i/>
                <w:sz w:val="22"/>
                <w:szCs w:val="22"/>
              </w:rPr>
              <w:t>euro</w:t>
            </w:r>
            <w:r>
              <w:rPr>
                <w:sz w:val="22"/>
                <w:szCs w:val="22"/>
              </w:rPr>
              <w:t> apmērā saskaņā ar 9. pielikumu;</w:t>
            </w:r>
          </w:p>
          <w:p w14:paraId="04CE157D" w14:textId="77777777" w:rsidR="001E6389" w:rsidRDefault="001E6389" w:rsidP="00E63FAA">
            <w:pPr>
              <w:ind w:firstLine="567"/>
              <w:jc w:val="both"/>
              <w:rPr>
                <w:sz w:val="22"/>
                <w:szCs w:val="22"/>
              </w:rPr>
            </w:pPr>
            <w:r>
              <w:rPr>
                <w:sz w:val="22"/>
                <w:szCs w:val="22"/>
              </w:rPr>
              <w:t xml:space="preserve">4) māksliniecisko kolektīvu vadītāju darba samaksai un valsts sociālās apdrošināšanas obligātajām iemaksām 966 394 </w:t>
            </w:r>
            <w:r>
              <w:rPr>
                <w:i/>
                <w:sz w:val="22"/>
                <w:szCs w:val="22"/>
              </w:rPr>
              <w:t>euro</w:t>
            </w:r>
            <w:r>
              <w:rPr>
                <w:sz w:val="22"/>
                <w:szCs w:val="22"/>
              </w:rPr>
              <w:t> apmērā saskaņā ar 10. pielikumu.</w:t>
            </w:r>
          </w:p>
          <w:p w14:paraId="711B13DB" w14:textId="77777777" w:rsidR="001E6389" w:rsidRDefault="001E6389" w:rsidP="00E63FAA">
            <w:pPr>
              <w:ind w:firstLine="567"/>
              <w:jc w:val="both"/>
              <w:rPr>
                <w:sz w:val="22"/>
                <w:szCs w:val="22"/>
              </w:rPr>
            </w:pPr>
            <w:r>
              <w:rPr>
                <w:sz w:val="22"/>
                <w:szCs w:val="22"/>
              </w:rPr>
              <w:t>(2) Ministru kabinetam, pamatojoties uz Izglītības un zinātnes ministrijas sniegto informāciju, ir tiesības mainīt šā panta pirmās daļas 1., 2. un 3. punktā minētajos pielikumos noteikto finansējuma sadalījumu pa pašvaldībām.</w:t>
            </w:r>
          </w:p>
          <w:p w14:paraId="36D5A249" w14:textId="77777777" w:rsidR="001E6389" w:rsidRDefault="001E6389" w:rsidP="00E63FAA">
            <w:pPr>
              <w:ind w:firstLine="567"/>
              <w:jc w:val="both"/>
              <w:rPr>
                <w:sz w:val="22"/>
                <w:szCs w:val="22"/>
              </w:rPr>
            </w:pPr>
            <w:r>
              <w:rPr>
                <w:sz w:val="22"/>
                <w:szCs w:val="22"/>
              </w:rPr>
              <w:t>(3) Ministru kabinetam, pamatojoties uz Kultūras ministrijas sniegto informāciju, ir tiesības mainīt šā panta pirmās daļas 4. punktā minētajā pielikumā noteikto finansējuma sadalījumu pa pašvaldībām.</w:t>
            </w:r>
          </w:p>
          <w:p w14:paraId="3CBF8963" w14:textId="77777777" w:rsidR="002B6A81" w:rsidRPr="00F717A2" w:rsidRDefault="001E6389" w:rsidP="00E63FAA">
            <w:pPr>
              <w:ind w:firstLine="567"/>
              <w:jc w:val="both"/>
              <w:rPr>
                <w:b/>
                <w:bCs/>
                <w:sz w:val="22"/>
                <w:szCs w:val="22"/>
              </w:rPr>
            </w:pPr>
            <w:r>
              <w:rPr>
                <w:sz w:val="22"/>
                <w:szCs w:val="22"/>
              </w:rPr>
              <w:lastRenderedPageBreak/>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2024. gada 31. augustam.</w:t>
            </w:r>
          </w:p>
        </w:tc>
        <w:tc>
          <w:tcPr>
            <w:tcW w:w="567" w:type="dxa"/>
          </w:tcPr>
          <w:p w14:paraId="1B065DA7" w14:textId="77777777" w:rsidR="002B6A81" w:rsidRPr="0094730E" w:rsidRDefault="002B6A81" w:rsidP="005F4DCD">
            <w:pPr>
              <w:jc w:val="center"/>
              <w:rPr>
                <w:b/>
                <w:bCs/>
              </w:rPr>
            </w:pPr>
          </w:p>
        </w:tc>
        <w:tc>
          <w:tcPr>
            <w:tcW w:w="4395" w:type="dxa"/>
          </w:tcPr>
          <w:p w14:paraId="5E439C78" w14:textId="77777777" w:rsidR="002B6A81" w:rsidRPr="0094730E" w:rsidRDefault="002B6A81" w:rsidP="005F4DCD">
            <w:pPr>
              <w:ind w:firstLine="567"/>
              <w:jc w:val="center"/>
              <w:rPr>
                <w:b/>
                <w:bCs/>
              </w:rPr>
            </w:pPr>
          </w:p>
        </w:tc>
        <w:tc>
          <w:tcPr>
            <w:tcW w:w="1418" w:type="dxa"/>
          </w:tcPr>
          <w:p w14:paraId="62D68866" w14:textId="77777777" w:rsidR="002B6A81" w:rsidRPr="0094730E" w:rsidRDefault="002B6A81" w:rsidP="005F4DCD">
            <w:pPr>
              <w:jc w:val="center"/>
              <w:rPr>
                <w:b/>
                <w:bCs/>
              </w:rPr>
            </w:pPr>
          </w:p>
        </w:tc>
        <w:tc>
          <w:tcPr>
            <w:tcW w:w="1275" w:type="dxa"/>
          </w:tcPr>
          <w:p w14:paraId="5B3BA4F8" w14:textId="77777777" w:rsidR="002B6A81" w:rsidRPr="0094730E" w:rsidRDefault="002B6A81" w:rsidP="005F4DCD">
            <w:pPr>
              <w:jc w:val="center"/>
              <w:rPr>
                <w:b/>
                <w:bCs/>
              </w:rPr>
            </w:pPr>
          </w:p>
        </w:tc>
      </w:tr>
      <w:tr w:rsidR="002B6A81" w:rsidRPr="0094730E" w14:paraId="41AB9FE6" w14:textId="77777777" w:rsidTr="00CD72A6">
        <w:tc>
          <w:tcPr>
            <w:tcW w:w="7366" w:type="dxa"/>
          </w:tcPr>
          <w:p w14:paraId="6EB29D9F" w14:textId="77777777" w:rsidR="001E6389" w:rsidRDefault="001E6389" w:rsidP="00E63FAA">
            <w:pPr>
              <w:pStyle w:val="paragraph"/>
              <w:spacing w:before="0"/>
              <w:ind w:left="0" w:firstLine="567"/>
              <w:rPr>
                <w:sz w:val="22"/>
                <w:szCs w:val="22"/>
              </w:rPr>
            </w:pPr>
            <w:r>
              <w:rPr>
                <w:b/>
                <w:sz w:val="22"/>
                <w:szCs w:val="22"/>
              </w:rPr>
              <w:t>31.</w:t>
            </w:r>
            <w:r>
              <w:rPr>
                <w:sz w:val="22"/>
                <w:szCs w:val="22"/>
              </w:rPr>
              <w:t xml:space="preserve"> </w:t>
            </w:r>
            <w:r>
              <w:rPr>
                <w:b/>
                <w:sz w:val="22"/>
                <w:szCs w:val="22"/>
              </w:rPr>
              <w:t xml:space="preserve">pants. </w:t>
            </w:r>
          </w:p>
          <w:p w14:paraId="5555E0A2" w14:textId="77777777" w:rsidR="001E6389" w:rsidRDefault="001E6389" w:rsidP="00E63FAA">
            <w:pPr>
              <w:ind w:firstLine="567"/>
              <w:jc w:val="both"/>
              <w:rPr>
                <w:sz w:val="22"/>
                <w:szCs w:val="22"/>
              </w:rPr>
            </w:pPr>
            <w:r>
              <w:rPr>
                <w:sz w:val="22"/>
                <w:szCs w:val="22"/>
              </w:rPr>
              <w:t xml:space="preserve">Apstiprināt valsts budžeta dotāciju pašvaldībām 36 525 543 </w:t>
            </w:r>
            <w:r>
              <w:rPr>
                <w:i/>
                <w:sz w:val="22"/>
                <w:szCs w:val="22"/>
              </w:rPr>
              <w:t xml:space="preserve">euro </w:t>
            </w:r>
            <w:r>
              <w:rPr>
                <w:sz w:val="22"/>
                <w:szCs w:val="22"/>
              </w:rPr>
              <w:t>apmērā, tajā skaitā:</w:t>
            </w:r>
          </w:p>
          <w:p w14:paraId="5A979B10" w14:textId="77777777" w:rsidR="001E6389" w:rsidRDefault="001E6389" w:rsidP="00E63FAA">
            <w:pPr>
              <w:ind w:firstLine="567"/>
              <w:jc w:val="both"/>
              <w:rPr>
                <w:sz w:val="22"/>
                <w:szCs w:val="22"/>
              </w:rPr>
            </w:pPr>
            <w:r>
              <w:rPr>
                <w:sz w:val="22"/>
                <w:szCs w:val="22"/>
              </w:rPr>
              <w:t xml:space="preserve">1) pašvaldību finanšu izlīdzināšanas fondam 35 921 931 </w:t>
            </w:r>
            <w:r>
              <w:rPr>
                <w:i/>
                <w:sz w:val="22"/>
                <w:szCs w:val="22"/>
              </w:rPr>
              <w:t>euro</w:t>
            </w:r>
            <w:r>
              <w:rPr>
                <w:sz w:val="22"/>
                <w:szCs w:val="22"/>
              </w:rPr>
              <w:t> apmērā;</w:t>
            </w:r>
          </w:p>
          <w:p w14:paraId="0524AA74" w14:textId="77777777" w:rsidR="002B6A81" w:rsidRPr="00F717A2" w:rsidRDefault="001E6389" w:rsidP="00E63FAA">
            <w:pPr>
              <w:ind w:firstLine="567"/>
              <w:jc w:val="both"/>
              <w:rPr>
                <w:b/>
                <w:bCs/>
                <w:sz w:val="22"/>
                <w:szCs w:val="22"/>
              </w:rPr>
            </w:pPr>
            <w:r>
              <w:rPr>
                <w:sz w:val="22"/>
                <w:szCs w:val="22"/>
              </w:rPr>
              <w:t>2) pašvaldībām par iemītniekiem veco ļaužu pansionātos un centros (par vienu iemītnieku 8748</w:t>
            </w:r>
            <w:r>
              <w:rPr>
                <w:i/>
                <w:sz w:val="22"/>
                <w:szCs w:val="22"/>
              </w:rPr>
              <w:t> euro</w:t>
            </w:r>
            <w:r>
              <w:rPr>
                <w:sz w:val="22"/>
                <w:szCs w:val="22"/>
              </w:rPr>
              <w:t xml:space="preserve">), kuri tajos ievietoti līdz 1998. gada 1. janvārim, 603 612 </w:t>
            </w:r>
            <w:r>
              <w:rPr>
                <w:i/>
                <w:sz w:val="22"/>
                <w:szCs w:val="22"/>
              </w:rPr>
              <w:t>euro</w:t>
            </w:r>
            <w:r>
              <w:rPr>
                <w:sz w:val="22"/>
                <w:szCs w:val="22"/>
              </w:rPr>
              <w:t> apmērā. Ministru kabinets nosaka kārtību, kādā pašvaldībām piešķir valsts budžeta dotāciju.</w:t>
            </w:r>
          </w:p>
        </w:tc>
        <w:tc>
          <w:tcPr>
            <w:tcW w:w="567" w:type="dxa"/>
          </w:tcPr>
          <w:p w14:paraId="6AABDE5C" w14:textId="77777777" w:rsidR="002B6A81" w:rsidRPr="0094730E" w:rsidRDefault="002B6A81" w:rsidP="005F4DCD">
            <w:pPr>
              <w:jc w:val="center"/>
              <w:rPr>
                <w:b/>
                <w:bCs/>
              </w:rPr>
            </w:pPr>
          </w:p>
        </w:tc>
        <w:tc>
          <w:tcPr>
            <w:tcW w:w="4395" w:type="dxa"/>
          </w:tcPr>
          <w:p w14:paraId="5E7E4E6E" w14:textId="77777777" w:rsidR="002B6A81" w:rsidRPr="0094730E" w:rsidRDefault="002B6A81" w:rsidP="005F4DCD">
            <w:pPr>
              <w:ind w:firstLine="567"/>
              <w:jc w:val="center"/>
              <w:rPr>
                <w:b/>
                <w:bCs/>
              </w:rPr>
            </w:pPr>
          </w:p>
        </w:tc>
        <w:tc>
          <w:tcPr>
            <w:tcW w:w="1418" w:type="dxa"/>
          </w:tcPr>
          <w:p w14:paraId="2E93B817" w14:textId="77777777" w:rsidR="002B6A81" w:rsidRPr="0094730E" w:rsidRDefault="002B6A81" w:rsidP="005F4DCD">
            <w:pPr>
              <w:jc w:val="center"/>
              <w:rPr>
                <w:b/>
                <w:bCs/>
              </w:rPr>
            </w:pPr>
          </w:p>
        </w:tc>
        <w:tc>
          <w:tcPr>
            <w:tcW w:w="1275" w:type="dxa"/>
          </w:tcPr>
          <w:p w14:paraId="740A13EF" w14:textId="77777777" w:rsidR="002B6A81" w:rsidRPr="0094730E" w:rsidRDefault="002B6A81" w:rsidP="005F4DCD">
            <w:pPr>
              <w:jc w:val="center"/>
              <w:rPr>
                <w:b/>
                <w:bCs/>
              </w:rPr>
            </w:pPr>
          </w:p>
        </w:tc>
      </w:tr>
      <w:tr w:rsidR="002B6A81" w:rsidRPr="0094730E" w14:paraId="6EADADE5" w14:textId="77777777" w:rsidTr="00CD72A6">
        <w:tc>
          <w:tcPr>
            <w:tcW w:w="7366" w:type="dxa"/>
          </w:tcPr>
          <w:p w14:paraId="70221FEE" w14:textId="77777777" w:rsidR="001E6389" w:rsidRDefault="001E6389" w:rsidP="00E63FAA">
            <w:pPr>
              <w:pStyle w:val="paragraph"/>
              <w:spacing w:before="0"/>
              <w:ind w:left="0" w:firstLine="567"/>
              <w:rPr>
                <w:sz w:val="22"/>
                <w:szCs w:val="22"/>
              </w:rPr>
            </w:pPr>
            <w:r>
              <w:rPr>
                <w:b/>
                <w:sz w:val="22"/>
                <w:szCs w:val="22"/>
              </w:rPr>
              <w:t>32.</w:t>
            </w:r>
            <w:r>
              <w:rPr>
                <w:sz w:val="22"/>
                <w:szCs w:val="22"/>
              </w:rPr>
              <w:t xml:space="preserve"> </w:t>
            </w:r>
            <w:r>
              <w:rPr>
                <w:b/>
                <w:sz w:val="22"/>
                <w:szCs w:val="22"/>
              </w:rPr>
              <w:t xml:space="preserve">pants. </w:t>
            </w:r>
          </w:p>
          <w:p w14:paraId="682FE472" w14:textId="77777777" w:rsidR="002B6A81" w:rsidRPr="00F717A2" w:rsidRDefault="001E6389" w:rsidP="00E63FAA">
            <w:pPr>
              <w:ind w:firstLine="567"/>
              <w:jc w:val="both"/>
              <w:rPr>
                <w:b/>
                <w:bCs/>
                <w:sz w:val="22"/>
                <w:szCs w:val="22"/>
              </w:rPr>
            </w:pPr>
            <w:r>
              <w:rPr>
                <w:sz w:val="22"/>
                <w:szCs w:val="22"/>
              </w:rPr>
              <w:t>Apstiprināt valsts budžeta ilgtermiņa saistību maksimāli pieļaujamo apjomu saskaņā ar 11. pielikumu.</w:t>
            </w:r>
          </w:p>
        </w:tc>
        <w:tc>
          <w:tcPr>
            <w:tcW w:w="567" w:type="dxa"/>
          </w:tcPr>
          <w:p w14:paraId="105BD457" w14:textId="77777777" w:rsidR="002B6A81" w:rsidRPr="0094730E" w:rsidRDefault="002B6A81" w:rsidP="005F4DCD">
            <w:pPr>
              <w:jc w:val="center"/>
              <w:rPr>
                <w:b/>
                <w:bCs/>
              </w:rPr>
            </w:pPr>
          </w:p>
        </w:tc>
        <w:tc>
          <w:tcPr>
            <w:tcW w:w="4395" w:type="dxa"/>
          </w:tcPr>
          <w:p w14:paraId="2DEDC8CD" w14:textId="77777777" w:rsidR="002B6A81" w:rsidRPr="0094730E" w:rsidRDefault="002B6A81" w:rsidP="005F4DCD">
            <w:pPr>
              <w:ind w:firstLine="567"/>
              <w:jc w:val="center"/>
              <w:rPr>
                <w:b/>
                <w:bCs/>
              </w:rPr>
            </w:pPr>
          </w:p>
        </w:tc>
        <w:tc>
          <w:tcPr>
            <w:tcW w:w="1418" w:type="dxa"/>
          </w:tcPr>
          <w:p w14:paraId="163D26FC" w14:textId="77777777" w:rsidR="002B6A81" w:rsidRPr="0094730E" w:rsidRDefault="002B6A81" w:rsidP="005F4DCD">
            <w:pPr>
              <w:jc w:val="center"/>
              <w:rPr>
                <w:b/>
                <w:bCs/>
              </w:rPr>
            </w:pPr>
          </w:p>
        </w:tc>
        <w:tc>
          <w:tcPr>
            <w:tcW w:w="1275" w:type="dxa"/>
          </w:tcPr>
          <w:p w14:paraId="430D421A" w14:textId="77777777" w:rsidR="002B6A81" w:rsidRPr="0094730E" w:rsidRDefault="002B6A81" w:rsidP="005F4DCD">
            <w:pPr>
              <w:jc w:val="center"/>
              <w:rPr>
                <w:b/>
                <w:bCs/>
              </w:rPr>
            </w:pPr>
          </w:p>
        </w:tc>
      </w:tr>
      <w:tr w:rsidR="002B6A81" w:rsidRPr="0094730E" w14:paraId="5F5BC0E5" w14:textId="77777777" w:rsidTr="00CD72A6">
        <w:tc>
          <w:tcPr>
            <w:tcW w:w="7366" w:type="dxa"/>
          </w:tcPr>
          <w:p w14:paraId="17F50ADA" w14:textId="77777777" w:rsidR="001E6389" w:rsidRDefault="001E6389" w:rsidP="00E63FAA">
            <w:pPr>
              <w:pStyle w:val="paragraph"/>
              <w:spacing w:before="0"/>
              <w:ind w:left="0" w:firstLine="567"/>
              <w:rPr>
                <w:sz w:val="22"/>
                <w:szCs w:val="22"/>
              </w:rPr>
            </w:pPr>
            <w:r>
              <w:rPr>
                <w:b/>
                <w:sz w:val="22"/>
                <w:szCs w:val="22"/>
              </w:rPr>
              <w:t>33.</w:t>
            </w:r>
            <w:r>
              <w:rPr>
                <w:sz w:val="22"/>
                <w:szCs w:val="22"/>
              </w:rPr>
              <w:t xml:space="preserve"> </w:t>
            </w:r>
            <w:r>
              <w:rPr>
                <w:b/>
                <w:sz w:val="22"/>
                <w:szCs w:val="22"/>
              </w:rPr>
              <w:t xml:space="preserve">pants. </w:t>
            </w:r>
          </w:p>
          <w:p w14:paraId="2EAE0CF6" w14:textId="77777777" w:rsidR="002B6A81" w:rsidRPr="00F717A2" w:rsidRDefault="001E6389" w:rsidP="00E63FAA">
            <w:pPr>
              <w:ind w:firstLine="567"/>
              <w:jc w:val="both"/>
              <w:rPr>
                <w:b/>
                <w:bCs/>
                <w:sz w:val="22"/>
                <w:szCs w:val="22"/>
              </w:rPr>
            </w:pPr>
            <w:r>
              <w:rPr>
                <w:sz w:val="22"/>
                <w:szCs w:val="22"/>
              </w:rPr>
              <w:t>Noteikt maksimālo valsts parādu 2024. gada beigās nominālvērtībā 19 300 000 000 </w:t>
            </w:r>
            <w:r>
              <w:rPr>
                <w:i/>
                <w:sz w:val="22"/>
                <w:szCs w:val="22"/>
              </w:rPr>
              <w:t>euro</w:t>
            </w:r>
            <w:r>
              <w:rPr>
                <w:sz w:val="22"/>
                <w:szCs w:val="22"/>
              </w:rPr>
              <w:t>, ņemot vērā Valsts kases administrētajiem aizņēmumiem un valsts parāda vērtspapīriem piesaistīto atvasināto finanšu instrumentu valūtas rezultātu.</w:t>
            </w:r>
          </w:p>
        </w:tc>
        <w:tc>
          <w:tcPr>
            <w:tcW w:w="567" w:type="dxa"/>
          </w:tcPr>
          <w:p w14:paraId="663402F2" w14:textId="77777777" w:rsidR="002B6A81" w:rsidRPr="0094730E" w:rsidRDefault="002B6A81" w:rsidP="005F4DCD">
            <w:pPr>
              <w:jc w:val="center"/>
              <w:rPr>
                <w:b/>
                <w:bCs/>
              </w:rPr>
            </w:pPr>
          </w:p>
        </w:tc>
        <w:tc>
          <w:tcPr>
            <w:tcW w:w="4395" w:type="dxa"/>
          </w:tcPr>
          <w:p w14:paraId="7461E5FD" w14:textId="77777777" w:rsidR="002B6A81" w:rsidRPr="000F61E2" w:rsidRDefault="002B6A81" w:rsidP="000F61E2">
            <w:pPr>
              <w:ind w:firstLine="567"/>
              <w:jc w:val="both"/>
              <w:rPr>
                <w:b/>
                <w:bCs/>
                <w:sz w:val="22"/>
                <w:szCs w:val="22"/>
              </w:rPr>
            </w:pPr>
          </w:p>
        </w:tc>
        <w:tc>
          <w:tcPr>
            <w:tcW w:w="1418" w:type="dxa"/>
          </w:tcPr>
          <w:p w14:paraId="6AC10036" w14:textId="77777777" w:rsidR="002B6A81" w:rsidRPr="0094730E" w:rsidRDefault="002B6A81" w:rsidP="005F4DCD">
            <w:pPr>
              <w:jc w:val="center"/>
              <w:rPr>
                <w:b/>
                <w:bCs/>
              </w:rPr>
            </w:pPr>
          </w:p>
        </w:tc>
        <w:tc>
          <w:tcPr>
            <w:tcW w:w="1275" w:type="dxa"/>
          </w:tcPr>
          <w:p w14:paraId="093207A3" w14:textId="77777777" w:rsidR="002B6A81" w:rsidRPr="0094730E" w:rsidRDefault="002B6A81" w:rsidP="005F4DCD">
            <w:pPr>
              <w:jc w:val="center"/>
              <w:rPr>
                <w:b/>
                <w:bCs/>
              </w:rPr>
            </w:pPr>
          </w:p>
        </w:tc>
      </w:tr>
      <w:tr w:rsidR="002B6A81" w:rsidRPr="0094730E" w14:paraId="22450B2A" w14:textId="77777777" w:rsidTr="00CD72A6">
        <w:tc>
          <w:tcPr>
            <w:tcW w:w="7366" w:type="dxa"/>
          </w:tcPr>
          <w:p w14:paraId="5E03F25F" w14:textId="77777777" w:rsidR="001E6389" w:rsidRDefault="001E6389" w:rsidP="00E63FAA">
            <w:pPr>
              <w:pStyle w:val="paragraph"/>
              <w:spacing w:before="0"/>
              <w:ind w:left="0" w:firstLine="567"/>
              <w:rPr>
                <w:sz w:val="22"/>
                <w:szCs w:val="22"/>
              </w:rPr>
            </w:pPr>
            <w:r>
              <w:rPr>
                <w:b/>
                <w:sz w:val="22"/>
                <w:szCs w:val="22"/>
              </w:rPr>
              <w:t>34.</w:t>
            </w:r>
            <w:r>
              <w:rPr>
                <w:sz w:val="22"/>
                <w:szCs w:val="22"/>
              </w:rPr>
              <w:t xml:space="preserve"> </w:t>
            </w:r>
            <w:r>
              <w:rPr>
                <w:b/>
                <w:sz w:val="22"/>
                <w:szCs w:val="22"/>
              </w:rPr>
              <w:t xml:space="preserve">pants. </w:t>
            </w:r>
          </w:p>
          <w:p w14:paraId="587616E7" w14:textId="77777777" w:rsidR="002B6A81" w:rsidRPr="00F717A2" w:rsidRDefault="001E6389" w:rsidP="00E63FAA">
            <w:pPr>
              <w:ind w:firstLine="567"/>
              <w:jc w:val="both"/>
              <w:rPr>
                <w:b/>
                <w:bCs/>
                <w:sz w:val="22"/>
                <w:szCs w:val="22"/>
              </w:rPr>
            </w:pPr>
            <w:r>
              <w:rPr>
                <w:sz w:val="22"/>
                <w:szCs w:val="22"/>
              </w:rPr>
              <w:t>Valdības rīcības pieļaujamās robežas, lai segtu uz valsts budžetu attiecināmās valsts vārdā sniegto galvojumu parāda saistības 2024. gadā, ir novērtētas 672 640 </w:t>
            </w:r>
            <w:r>
              <w:rPr>
                <w:i/>
                <w:sz w:val="22"/>
                <w:szCs w:val="22"/>
              </w:rPr>
              <w:t>euro</w:t>
            </w:r>
            <w:r>
              <w:rPr>
                <w:sz w:val="22"/>
                <w:szCs w:val="22"/>
              </w:rPr>
              <w:t xml:space="preserve"> apmērā.</w:t>
            </w:r>
          </w:p>
        </w:tc>
        <w:tc>
          <w:tcPr>
            <w:tcW w:w="567" w:type="dxa"/>
          </w:tcPr>
          <w:p w14:paraId="45598771" w14:textId="77777777" w:rsidR="002B6A81" w:rsidRPr="0094730E" w:rsidRDefault="002B6A81" w:rsidP="005F4DCD">
            <w:pPr>
              <w:jc w:val="center"/>
              <w:rPr>
                <w:b/>
                <w:bCs/>
              </w:rPr>
            </w:pPr>
          </w:p>
        </w:tc>
        <w:tc>
          <w:tcPr>
            <w:tcW w:w="4395" w:type="dxa"/>
          </w:tcPr>
          <w:p w14:paraId="16ADC6A1" w14:textId="77777777" w:rsidR="002B6A81" w:rsidRPr="0094730E" w:rsidRDefault="002B6A81" w:rsidP="005F4DCD">
            <w:pPr>
              <w:ind w:firstLine="567"/>
              <w:jc w:val="center"/>
              <w:rPr>
                <w:b/>
                <w:bCs/>
              </w:rPr>
            </w:pPr>
          </w:p>
        </w:tc>
        <w:tc>
          <w:tcPr>
            <w:tcW w:w="1418" w:type="dxa"/>
          </w:tcPr>
          <w:p w14:paraId="23A9DA65" w14:textId="77777777" w:rsidR="002B6A81" w:rsidRPr="0094730E" w:rsidRDefault="002B6A81" w:rsidP="005F4DCD">
            <w:pPr>
              <w:jc w:val="center"/>
              <w:rPr>
                <w:b/>
                <w:bCs/>
              </w:rPr>
            </w:pPr>
          </w:p>
        </w:tc>
        <w:tc>
          <w:tcPr>
            <w:tcW w:w="1275" w:type="dxa"/>
          </w:tcPr>
          <w:p w14:paraId="462C083E" w14:textId="77777777" w:rsidR="002B6A81" w:rsidRPr="0094730E" w:rsidRDefault="002B6A81" w:rsidP="005F4DCD">
            <w:pPr>
              <w:jc w:val="center"/>
              <w:rPr>
                <w:b/>
                <w:bCs/>
              </w:rPr>
            </w:pPr>
          </w:p>
        </w:tc>
      </w:tr>
      <w:tr w:rsidR="002B6A81" w:rsidRPr="0094730E" w14:paraId="5AF01544" w14:textId="77777777" w:rsidTr="00CD72A6">
        <w:tc>
          <w:tcPr>
            <w:tcW w:w="7366" w:type="dxa"/>
          </w:tcPr>
          <w:p w14:paraId="4DCA1F87" w14:textId="77777777" w:rsidR="001E6389" w:rsidRDefault="001E6389" w:rsidP="00E63FAA">
            <w:pPr>
              <w:pStyle w:val="paragraph"/>
              <w:spacing w:before="0"/>
              <w:ind w:left="0" w:firstLine="567"/>
              <w:rPr>
                <w:sz w:val="22"/>
                <w:szCs w:val="22"/>
              </w:rPr>
            </w:pPr>
            <w:r>
              <w:rPr>
                <w:b/>
                <w:sz w:val="22"/>
                <w:szCs w:val="22"/>
              </w:rPr>
              <w:t>35.</w:t>
            </w:r>
            <w:r>
              <w:rPr>
                <w:sz w:val="22"/>
                <w:szCs w:val="22"/>
              </w:rPr>
              <w:t xml:space="preserve"> </w:t>
            </w:r>
            <w:r>
              <w:rPr>
                <w:b/>
                <w:sz w:val="22"/>
                <w:szCs w:val="22"/>
              </w:rPr>
              <w:t xml:space="preserve">pants. </w:t>
            </w:r>
          </w:p>
          <w:p w14:paraId="5E284CA4" w14:textId="77777777" w:rsidR="002B6A81" w:rsidRPr="00F717A2" w:rsidRDefault="001E6389" w:rsidP="00E63FAA">
            <w:pPr>
              <w:ind w:firstLine="567"/>
              <w:jc w:val="both"/>
              <w:rPr>
                <w:b/>
                <w:bCs/>
                <w:sz w:val="22"/>
                <w:szCs w:val="22"/>
              </w:rPr>
            </w:pPr>
            <w:r>
              <w:rPr>
                <w:sz w:val="22"/>
                <w:szCs w:val="22"/>
              </w:rPr>
              <w:t>Noteikt valsts budžeta aizdevumu kopējo palielinājumu 135 723 529 </w:t>
            </w:r>
            <w:r>
              <w:rPr>
                <w:i/>
                <w:sz w:val="22"/>
                <w:szCs w:val="22"/>
              </w:rPr>
              <w:t>euro</w:t>
            </w:r>
            <w:r>
              <w:rPr>
                <w:sz w:val="22"/>
                <w:szCs w:val="22"/>
              </w:rPr>
              <w:t xml:space="preserve"> apmērā, kas neietver šā likuma 36. pantā noteikto pašvaldību aizņēmumu kopējo palielinājumu, ja aizņēmumi tiek ņemti no valsts budžeta.</w:t>
            </w:r>
          </w:p>
        </w:tc>
        <w:tc>
          <w:tcPr>
            <w:tcW w:w="567" w:type="dxa"/>
          </w:tcPr>
          <w:p w14:paraId="4B111E2C" w14:textId="77777777" w:rsidR="002B6A81" w:rsidRPr="0094730E" w:rsidRDefault="002B6A81" w:rsidP="005F4DCD">
            <w:pPr>
              <w:jc w:val="center"/>
              <w:rPr>
                <w:b/>
                <w:bCs/>
              </w:rPr>
            </w:pPr>
          </w:p>
        </w:tc>
        <w:tc>
          <w:tcPr>
            <w:tcW w:w="4395" w:type="dxa"/>
          </w:tcPr>
          <w:p w14:paraId="6ABF5BB8" w14:textId="77777777" w:rsidR="002B6A81" w:rsidRPr="0094730E" w:rsidRDefault="002B6A81" w:rsidP="005F4DCD">
            <w:pPr>
              <w:ind w:firstLine="567"/>
              <w:jc w:val="center"/>
              <w:rPr>
                <w:b/>
                <w:bCs/>
              </w:rPr>
            </w:pPr>
          </w:p>
        </w:tc>
        <w:tc>
          <w:tcPr>
            <w:tcW w:w="1418" w:type="dxa"/>
          </w:tcPr>
          <w:p w14:paraId="4A2E8499" w14:textId="77777777" w:rsidR="002B6A81" w:rsidRPr="0094730E" w:rsidRDefault="002B6A81" w:rsidP="005F4DCD">
            <w:pPr>
              <w:jc w:val="center"/>
              <w:rPr>
                <w:b/>
                <w:bCs/>
              </w:rPr>
            </w:pPr>
          </w:p>
        </w:tc>
        <w:tc>
          <w:tcPr>
            <w:tcW w:w="1275" w:type="dxa"/>
          </w:tcPr>
          <w:p w14:paraId="75A1CADA" w14:textId="77777777" w:rsidR="002B6A81" w:rsidRPr="0094730E" w:rsidRDefault="002B6A81" w:rsidP="005F4DCD">
            <w:pPr>
              <w:jc w:val="center"/>
              <w:rPr>
                <w:b/>
                <w:bCs/>
              </w:rPr>
            </w:pPr>
          </w:p>
        </w:tc>
      </w:tr>
      <w:tr w:rsidR="002B6A81" w:rsidRPr="0094730E" w14:paraId="38B4C978" w14:textId="77777777" w:rsidTr="00CD72A6">
        <w:tc>
          <w:tcPr>
            <w:tcW w:w="7366" w:type="dxa"/>
          </w:tcPr>
          <w:p w14:paraId="476CA626" w14:textId="77777777" w:rsidR="001E6389" w:rsidRDefault="001E6389" w:rsidP="00E63FAA">
            <w:pPr>
              <w:pStyle w:val="paragraph"/>
              <w:spacing w:before="0"/>
              <w:ind w:left="0" w:firstLine="567"/>
              <w:rPr>
                <w:sz w:val="22"/>
                <w:szCs w:val="22"/>
              </w:rPr>
            </w:pPr>
            <w:r>
              <w:rPr>
                <w:b/>
                <w:sz w:val="22"/>
                <w:szCs w:val="22"/>
              </w:rPr>
              <w:t>36.</w:t>
            </w:r>
            <w:r>
              <w:rPr>
                <w:sz w:val="22"/>
                <w:szCs w:val="22"/>
              </w:rPr>
              <w:t xml:space="preserve"> </w:t>
            </w:r>
            <w:r>
              <w:rPr>
                <w:b/>
                <w:sz w:val="22"/>
                <w:szCs w:val="22"/>
              </w:rPr>
              <w:t xml:space="preserve">pants. </w:t>
            </w:r>
          </w:p>
          <w:p w14:paraId="2E2ECE7B" w14:textId="77777777" w:rsidR="001E6389" w:rsidRDefault="001E6389" w:rsidP="00E63FAA">
            <w:pPr>
              <w:ind w:firstLine="567"/>
              <w:jc w:val="both"/>
              <w:rPr>
                <w:sz w:val="22"/>
                <w:szCs w:val="22"/>
              </w:rPr>
            </w:pPr>
            <w:r>
              <w:rPr>
                <w:sz w:val="22"/>
                <w:szCs w:val="22"/>
              </w:rPr>
              <w:t xml:space="preserve">(1) Noteikt pašvaldību aizņēmumu kopējo palielinājumu 198 733 808 </w:t>
            </w:r>
            <w:r>
              <w:rPr>
                <w:i/>
                <w:sz w:val="22"/>
                <w:szCs w:val="22"/>
              </w:rPr>
              <w:t>euro</w:t>
            </w:r>
            <w:r>
              <w:rPr>
                <w:sz w:val="22"/>
                <w:szCs w:val="22"/>
              </w:rPr>
              <w:t> apmērā.</w:t>
            </w:r>
          </w:p>
          <w:p w14:paraId="54B413E2" w14:textId="77777777" w:rsidR="001E6389" w:rsidRDefault="001E6389" w:rsidP="00E63FAA">
            <w:pPr>
              <w:ind w:firstLine="567"/>
              <w:jc w:val="both"/>
              <w:rPr>
                <w:sz w:val="22"/>
                <w:szCs w:val="22"/>
              </w:rPr>
            </w:pPr>
            <w:r>
              <w:rPr>
                <w:sz w:val="22"/>
                <w:szCs w:val="22"/>
              </w:rPr>
              <w:t xml:space="preserve">(2) No šā panta pirmajā daļā minētā palielinājuma noteikt pašvaldību aizņēmumu palielinājumu 175 138 258 </w:t>
            </w:r>
            <w:r>
              <w:rPr>
                <w:i/>
                <w:sz w:val="22"/>
                <w:szCs w:val="22"/>
              </w:rPr>
              <w:t>euro</w:t>
            </w:r>
            <w:r>
              <w:rPr>
                <w:sz w:val="22"/>
                <w:szCs w:val="22"/>
              </w:rPr>
              <w:t> apmērā:</w:t>
            </w:r>
          </w:p>
          <w:p w14:paraId="1B6B9EB8" w14:textId="77777777" w:rsidR="001E6389" w:rsidRDefault="001E6389" w:rsidP="00E63FAA">
            <w:pPr>
              <w:ind w:firstLine="567"/>
              <w:jc w:val="both"/>
              <w:rPr>
                <w:sz w:val="22"/>
                <w:szCs w:val="22"/>
              </w:rPr>
            </w:pPr>
            <w:r>
              <w:rPr>
                <w:sz w:val="22"/>
                <w:szCs w:val="22"/>
              </w:rPr>
              <w:t xml:space="preserve">1) Eiropas Savienības fondu un pārējās ārvalstu finanšu palīdzības līdzfinansēto projektu īstenošanai, tajā skaitā kapitālsabiedrību pamatkapitāla palielināšanai ar mērķi nodrošināt pašvaldību līdzfinansējumu Eiropas Savienības </w:t>
            </w:r>
            <w:r>
              <w:rPr>
                <w:sz w:val="22"/>
                <w:szCs w:val="22"/>
              </w:rPr>
              <w:lastRenderedPageBreak/>
              <w:t>fondu un pārējās ārvalstu finanšu palīdzības līdzfinansēto projektu īstenošanai, ar aizņēmuma apmēru, kas nepārsniedz projekta attiecināmo izmaksu kopsummu;</w:t>
            </w:r>
          </w:p>
          <w:p w14:paraId="0AB4B59D" w14:textId="77777777" w:rsidR="001E6389" w:rsidRDefault="001E6389" w:rsidP="00E63FAA">
            <w:pPr>
              <w:ind w:firstLine="567"/>
              <w:jc w:val="both"/>
              <w:rPr>
                <w:sz w:val="22"/>
                <w:szCs w:val="22"/>
              </w:rPr>
            </w:pPr>
            <w:r>
              <w:rPr>
                <w:sz w:val="22"/>
                <w:szCs w:val="22"/>
              </w:rPr>
              <w:t>2) Eiropas Atveseļošanas fonda finansēto projektu īstenošanai ar aizņēmuma apmēru, kas ne vairāk kā par 10% pārsniedz projekta Eiropas Atveseļošanas fonda finansējuma kopsummu, un pievienotās vērtības nodokļa izmaksām;</w:t>
            </w:r>
          </w:p>
          <w:p w14:paraId="51A8076C" w14:textId="77777777" w:rsidR="001E6389" w:rsidRDefault="001E6389" w:rsidP="00E63FAA">
            <w:pPr>
              <w:ind w:firstLine="567"/>
              <w:jc w:val="both"/>
              <w:rPr>
                <w:sz w:val="22"/>
                <w:szCs w:val="22"/>
              </w:rPr>
            </w:pPr>
            <w:r>
              <w:rPr>
                <w:sz w:val="22"/>
                <w:szCs w:val="22"/>
              </w:rPr>
              <w:t>3) Emisijas kvotu izsolīšanas instrumenta līdzfinansēto projektu īstenošanai ar aizņēmuma apmēru, kas nepārsniedz projekta attiecināmo izmaksu kopsummu;</w:t>
            </w:r>
          </w:p>
          <w:p w14:paraId="3631ADB3" w14:textId="77777777" w:rsidR="001E6389" w:rsidRDefault="001E6389" w:rsidP="00E63FAA">
            <w:pPr>
              <w:ind w:firstLine="567"/>
              <w:jc w:val="both"/>
              <w:rPr>
                <w:sz w:val="22"/>
                <w:szCs w:val="22"/>
              </w:rPr>
            </w:pPr>
            <w:r>
              <w:rPr>
                <w:sz w:val="22"/>
                <w:szCs w:val="22"/>
              </w:rPr>
              <w:t>4) jaunas pirmsskolas izglītības iestādes būvniecības vai esošas pirmsskolas izglītības iestādes paplašināšanas investīciju projektiem, mazinot bērnu rindu uz vietām pirmsskolas izglītības iestādēs, un pirmsskolas izglītības iestāžu infrastruktūras investīciju projektiem, ievērojot šādus nosacījumus:</w:t>
            </w:r>
          </w:p>
          <w:p w14:paraId="2AE18259" w14:textId="77777777" w:rsidR="001E6389" w:rsidRDefault="001E6389" w:rsidP="00E63FAA">
            <w:pPr>
              <w:ind w:firstLine="567"/>
              <w:jc w:val="both"/>
              <w:rPr>
                <w:sz w:val="22"/>
                <w:szCs w:val="22"/>
              </w:rPr>
            </w:pPr>
            <w:r>
              <w:rPr>
                <w:sz w:val="22"/>
                <w:szCs w:val="22"/>
              </w:rPr>
              <w:t>a) pašvaldības budžeta ikgadējais līdzfinansējums, sākot ar 2024. gadu, nav mazāks par 10 procentiem un ikgadējais aizņēmuma apmērs nav lielāks par 90 procentiem no pašvaldības kopējām projekta izmaksām attiecīgajā gadā;</w:t>
            </w:r>
          </w:p>
          <w:p w14:paraId="28524D66" w14:textId="77777777" w:rsidR="001E6389" w:rsidRDefault="001E6389" w:rsidP="00E63FAA">
            <w:pPr>
              <w:ind w:firstLine="567"/>
              <w:jc w:val="both"/>
              <w:rPr>
                <w:sz w:val="22"/>
                <w:szCs w:val="22"/>
              </w:rPr>
            </w:pPr>
            <w:r>
              <w:rPr>
                <w:sz w:val="22"/>
                <w:szCs w:val="22"/>
              </w:rPr>
              <w:t>b) pašvaldības budžeta līdzfinansējums veikts līdz aizņēmuma izmaksu pieprasījuma iesniegšanai vai vienlaikus ar aizņēmuma izmaksu;</w:t>
            </w:r>
          </w:p>
          <w:p w14:paraId="78701D50" w14:textId="77777777" w:rsidR="001E6389" w:rsidRDefault="001E6389" w:rsidP="00E63FAA">
            <w:pPr>
              <w:ind w:firstLine="567"/>
              <w:jc w:val="both"/>
              <w:rPr>
                <w:sz w:val="22"/>
                <w:szCs w:val="22"/>
              </w:rPr>
            </w:pPr>
            <w:r>
              <w:rPr>
                <w:sz w:val="22"/>
                <w:szCs w:val="22"/>
              </w:rPr>
              <w:t>c) ir sniegts Vides aizsardzības un reģionālās attīstības ministrijas pozitīvs atzinums par projekta atbilstību apstiprinātajiem vērtēšanas kritērijiem;</w:t>
            </w:r>
          </w:p>
          <w:p w14:paraId="00218F69" w14:textId="77777777" w:rsidR="001E6389" w:rsidRDefault="001E6389" w:rsidP="00E63FAA">
            <w:pPr>
              <w:ind w:firstLine="567"/>
              <w:jc w:val="both"/>
              <w:rPr>
                <w:sz w:val="22"/>
                <w:szCs w:val="22"/>
              </w:rPr>
            </w:pPr>
            <w:r>
              <w:rPr>
                <w:sz w:val="22"/>
                <w:szCs w:val="22"/>
              </w:rPr>
              <w:t>d) aizņēmuma pieprasījums pirmsskolas izglītības iestāžu infrastruktūras investīciju projektam iesniegts ne vēlāk kā līdz 2024. gada 1. septembrim;</w:t>
            </w:r>
          </w:p>
          <w:p w14:paraId="228760AD" w14:textId="77777777" w:rsidR="001E6389" w:rsidRDefault="001E6389" w:rsidP="00E63FAA">
            <w:pPr>
              <w:ind w:firstLine="567"/>
              <w:jc w:val="both"/>
              <w:rPr>
                <w:sz w:val="22"/>
                <w:szCs w:val="22"/>
              </w:rPr>
            </w:pPr>
            <w:r>
              <w:rPr>
                <w:sz w:val="22"/>
                <w:szCs w:val="22"/>
              </w:rPr>
              <w:t>5) izglītības iestādes investīciju projektu īstenošanai ilgtspējīgas pamatizglītības un vidējās izglītības funkcijas īstenošanai, kā arī skolu tīkla sakārtošanai, ievērojot šādus nosacījumus:</w:t>
            </w:r>
          </w:p>
          <w:p w14:paraId="3E9482CC" w14:textId="77777777" w:rsidR="001E6389" w:rsidRDefault="001E6389" w:rsidP="00E63FAA">
            <w:pPr>
              <w:ind w:firstLine="567"/>
              <w:jc w:val="both"/>
              <w:rPr>
                <w:sz w:val="22"/>
                <w:szCs w:val="22"/>
              </w:rPr>
            </w:pPr>
            <w:r>
              <w:rPr>
                <w:sz w:val="22"/>
                <w:szCs w:val="22"/>
              </w:rPr>
              <w:t>a) pašvaldības budžeta ikgadējais līdzfinansējums, sākot ar 2024. gadu, nav mazāks par 10 procentiem un ikgadējais aizņēmuma apmērs nav lielāks par 90 procentiem no pašvaldības kopējām projekta izmaksām attiecīgajā gadā;</w:t>
            </w:r>
          </w:p>
          <w:p w14:paraId="626AABF1" w14:textId="77777777" w:rsidR="001E6389" w:rsidRDefault="001E6389" w:rsidP="00E63FAA">
            <w:pPr>
              <w:numPr>
                <w:ilvl w:val="2"/>
                <w:numId w:val="38"/>
              </w:numPr>
              <w:ind w:left="0" w:firstLine="567"/>
              <w:jc w:val="both"/>
              <w:rPr>
                <w:sz w:val="22"/>
                <w:szCs w:val="22"/>
              </w:rPr>
            </w:pPr>
            <w:r>
              <w:rPr>
                <w:sz w:val="22"/>
                <w:szCs w:val="22"/>
              </w:rPr>
              <w:t>b) pašvaldības budžeta līdzfinansējums veikts līdz aizņēmuma izmaksu pieprasījuma iesniegšanai vai vienlaikus ar aizņēmuma izmaksu;</w:t>
            </w:r>
          </w:p>
          <w:p w14:paraId="3153229B" w14:textId="77777777" w:rsidR="001E6389" w:rsidRDefault="001E6389" w:rsidP="00E63FAA">
            <w:pPr>
              <w:ind w:firstLine="567"/>
              <w:jc w:val="both"/>
              <w:rPr>
                <w:sz w:val="22"/>
                <w:szCs w:val="22"/>
              </w:rPr>
            </w:pPr>
            <w:r>
              <w:rPr>
                <w:sz w:val="22"/>
                <w:szCs w:val="22"/>
              </w:rPr>
              <w:t>c) ir sniegts Izglītības un zinātnes ministrijas pozitīvs atzinums par projekta atbilstību apstiprinātajiem vērtēšanas kritērijiem;</w:t>
            </w:r>
          </w:p>
          <w:p w14:paraId="5D6356EB" w14:textId="77777777" w:rsidR="001E6389" w:rsidRDefault="001E6389" w:rsidP="00E63FAA">
            <w:pPr>
              <w:ind w:firstLine="567"/>
              <w:jc w:val="both"/>
              <w:rPr>
                <w:sz w:val="22"/>
                <w:szCs w:val="22"/>
              </w:rPr>
            </w:pPr>
            <w:r>
              <w:rPr>
                <w:sz w:val="22"/>
                <w:szCs w:val="22"/>
              </w:rPr>
              <w:t>d) aizņēmuma pieprasījums iesniegts ne vēlāk kā līdz 2024. gada 1. septembrim;</w:t>
            </w:r>
          </w:p>
          <w:p w14:paraId="470A6191" w14:textId="77777777" w:rsidR="001E6389" w:rsidRDefault="001E6389" w:rsidP="00E63FAA">
            <w:pPr>
              <w:ind w:firstLine="567"/>
              <w:jc w:val="both"/>
              <w:rPr>
                <w:sz w:val="22"/>
                <w:szCs w:val="22"/>
              </w:rPr>
            </w:pPr>
            <w:r>
              <w:rPr>
                <w:sz w:val="22"/>
                <w:szCs w:val="22"/>
              </w:rPr>
              <w:t>6) transporta iegādei skolēnu pārvadāšanai, ievērojot šādus nosacījumus:</w:t>
            </w:r>
          </w:p>
          <w:p w14:paraId="744DDC9A" w14:textId="77777777" w:rsidR="001E6389" w:rsidRDefault="001E6389" w:rsidP="00E63FAA">
            <w:pPr>
              <w:ind w:firstLine="567"/>
              <w:jc w:val="both"/>
              <w:rPr>
                <w:sz w:val="22"/>
                <w:szCs w:val="22"/>
              </w:rPr>
            </w:pPr>
            <w:r>
              <w:rPr>
                <w:sz w:val="22"/>
                <w:szCs w:val="22"/>
              </w:rPr>
              <w:t>a) pašvaldības budžeta ikgadējais līdzfinansējums, sākot ar 2024. gadu, nav mazāks par 10 procentiem un ikgadējais aizņēmuma apmērs nav lielāks par 90 procentiem no pašvaldības kopējām projekta izmaksām attiecīgajā gadā;</w:t>
            </w:r>
          </w:p>
          <w:p w14:paraId="6A14F37C" w14:textId="77777777" w:rsidR="001E6389" w:rsidRDefault="001E6389" w:rsidP="00E63FAA">
            <w:pPr>
              <w:ind w:firstLine="567"/>
              <w:jc w:val="both"/>
              <w:rPr>
                <w:sz w:val="22"/>
                <w:szCs w:val="22"/>
              </w:rPr>
            </w:pPr>
            <w:r>
              <w:rPr>
                <w:sz w:val="22"/>
                <w:szCs w:val="22"/>
              </w:rPr>
              <w:lastRenderedPageBreak/>
              <w:t>b) aizņēmuma pieprasījums iesniegts ne vēlāk kā līdz 2024. gada 1. septembrim;</w:t>
            </w:r>
          </w:p>
          <w:p w14:paraId="40CDB97C" w14:textId="77777777" w:rsidR="001E6389" w:rsidRDefault="001E6389" w:rsidP="00E63FAA">
            <w:pPr>
              <w:ind w:firstLine="567"/>
              <w:jc w:val="both"/>
              <w:rPr>
                <w:sz w:val="22"/>
                <w:szCs w:val="22"/>
              </w:rPr>
            </w:pPr>
            <w:r>
              <w:rPr>
                <w:sz w:val="22"/>
                <w:szCs w:val="22"/>
              </w:rPr>
              <w:t>7) ceļu būvniecības projektiem, tajā skaitā projektā paredzēto inženiertīklu būvniecībai, ievērojot šādus nosacījumus:</w:t>
            </w:r>
          </w:p>
          <w:p w14:paraId="2F5190EE" w14:textId="77777777" w:rsidR="001E6389" w:rsidRDefault="001E6389" w:rsidP="00E63FAA">
            <w:pPr>
              <w:ind w:firstLine="567"/>
              <w:jc w:val="both"/>
              <w:rPr>
                <w:sz w:val="22"/>
                <w:szCs w:val="22"/>
              </w:rPr>
            </w:pPr>
            <w:r>
              <w:rPr>
                <w:sz w:val="22"/>
                <w:szCs w:val="22"/>
              </w:rPr>
              <w:t>a) pašvaldības budžeta ikgadējais līdzfinansējums, sākot ar 2024. gadu, nav mazāks par 15 procentiem un ikgadējais aizņēmuma apmērs nav lielāks par 85 procentiem no pašvaldības kopējām projekta izmaksām attiecīgajā gadā;</w:t>
            </w:r>
          </w:p>
          <w:p w14:paraId="6731CDDB" w14:textId="77777777" w:rsidR="001E6389" w:rsidRDefault="001E6389" w:rsidP="00E63FAA">
            <w:pPr>
              <w:ind w:firstLine="567"/>
              <w:jc w:val="both"/>
              <w:rPr>
                <w:sz w:val="22"/>
                <w:szCs w:val="22"/>
              </w:rPr>
            </w:pPr>
            <w:r>
              <w:rPr>
                <w:sz w:val="22"/>
                <w:szCs w:val="22"/>
              </w:rPr>
              <w:t>b) pašvaldības budžeta līdzfinansējums veikts līdz aizņēmuma izmaksu pieprasījuma iesniegšanai vai vienlaikus ar aizņēmuma izmaksu;</w:t>
            </w:r>
          </w:p>
          <w:p w14:paraId="7CB32AC3" w14:textId="77777777" w:rsidR="001E6389" w:rsidRDefault="001E6389" w:rsidP="00E63FAA">
            <w:pPr>
              <w:ind w:firstLine="567"/>
              <w:jc w:val="both"/>
              <w:rPr>
                <w:sz w:val="22"/>
                <w:szCs w:val="22"/>
              </w:rPr>
            </w:pPr>
            <w:r>
              <w:rPr>
                <w:sz w:val="22"/>
                <w:szCs w:val="22"/>
              </w:rPr>
              <w:t>c) ir sniegts Satiksmes ministrijas atzinums par projekta atbilstību apstiprinātiem vērtēšanas kritērijiem, izņemot par būvprojektā paredzēto, bet ceļa funkcijā neiekļauto inženiertīklu būvniecību;</w:t>
            </w:r>
          </w:p>
          <w:p w14:paraId="007C83BD" w14:textId="77777777" w:rsidR="001E6389" w:rsidRDefault="001E6389" w:rsidP="00E63FAA">
            <w:pPr>
              <w:ind w:firstLine="567"/>
              <w:jc w:val="both"/>
              <w:rPr>
                <w:sz w:val="22"/>
                <w:szCs w:val="22"/>
              </w:rPr>
            </w:pPr>
            <w:r>
              <w:rPr>
                <w:sz w:val="22"/>
                <w:szCs w:val="22"/>
              </w:rPr>
              <w:t>d) aizņēmuma pieprasījums iesniegts ne vēlāk kā līdz 2024. gada 1. septembrim;</w:t>
            </w:r>
          </w:p>
          <w:p w14:paraId="43D697BE" w14:textId="77777777" w:rsidR="001E6389" w:rsidRDefault="001E6389" w:rsidP="00E63FAA">
            <w:pPr>
              <w:ind w:firstLine="567"/>
              <w:jc w:val="both"/>
              <w:rPr>
                <w:sz w:val="22"/>
                <w:szCs w:val="22"/>
              </w:rPr>
            </w:pPr>
            <w:r>
              <w:rPr>
                <w:sz w:val="22"/>
                <w:szCs w:val="22"/>
              </w:rPr>
              <w:t>8) katras pašvaldības ne vairāk kā četriem noteiktiem prioritāriem investīciju projektiem, ievērojot šādus nosacījumus:</w:t>
            </w:r>
          </w:p>
          <w:p w14:paraId="1A8822B4" w14:textId="77777777" w:rsidR="001E6389" w:rsidRDefault="001E6389" w:rsidP="00E63FAA">
            <w:pPr>
              <w:ind w:firstLine="567"/>
              <w:jc w:val="both"/>
              <w:rPr>
                <w:sz w:val="22"/>
                <w:szCs w:val="22"/>
              </w:rPr>
            </w:pPr>
            <w:r>
              <w:rPr>
                <w:sz w:val="22"/>
                <w:szCs w:val="22"/>
              </w:rPr>
              <w:t xml:space="preserve">a) Rīgas </w:t>
            </w:r>
            <w:proofErr w:type="spellStart"/>
            <w:r>
              <w:rPr>
                <w:sz w:val="22"/>
                <w:szCs w:val="22"/>
              </w:rPr>
              <w:t>valstspilsētas</w:t>
            </w:r>
            <w:proofErr w:type="spellEnd"/>
            <w:r>
              <w:rPr>
                <w:sz w:val="22"/>
                <w:szCs w:val="22"/>
              </w:rPr>
              <w:t xml:space="preserve"> pašvaldībai kā galvaspilsētai kopējā aizņēmumu summa 6 000 000 </w:t>
            </w:r>
            <w:r>
              <w:rPr>
                <w:i/>
                <w:sz w:val="22"/>
                <w:szCs w:val="22"/>
              </w:rPr>
              <w:t xml:space="preserve">euro </w:t>
            </w:r>
            <w:r>
              <w:rPr>
                <w:sz w:val="22"/>
                <w:szCs w:val="22"/>
              </w:rPr>
              <w:t>apmērā, pārējām pašvaldībām kopējā aizņēmumu summa 1 500 000 </w:t>
            </w:r>
            <w:r>
              <w:rPr>
                <w:i/>
                <w:sz w:val="22"/>
                <w:szCs w:val="22"/>
              </w:rPr>
              <w:t>euro</w:t>
            </w:r>
            <w:r>
              <w:rPr>
                <w:sz w:val="22"/>
                <w:szCs w:val="22"/>
              </w:rPr>
              <w:t xml:space="preserve"> apmērā;</w:t>
            </w:r>
          </w:p>
          <w:p w14:paraId="73A807B0" w14:textId="77777777" w:rsidR="001E6389" w:rsidRDefault="001E6389" w:rsidP="00E63FAA">
            <w:pPr>
              <w:ind w:firstLine="567"/>
              <w:jc w:val="both"/>
              <w:rPr>
                <w:sz w:val="22"/>
                <w:szCs w:val="22"/>
              </w:rPr>
            </w:pPr>
            <w:r>
              <w:rPr>
                <w:sz w:val="22"/>
                <w:szCs w:val="22"/>
              </w:rPr>
              <w:t>b) pašvaldības budžeta ikgadējais līdzfinansējums, sākot ar 2024. gadu, nav mazāks par 15 procentiem un ikgadējais aizņēmuma apmērs nav lielāks par 85 procentiem no pašvaldības kopējām projekta izmaksām attiecīgajā gadā;</w:t>
            </w:r>
          </w:p>
          <w:p w14:paraId="103BE2E7" w14:textId="77777777" w:rsidR="001E6389" w:rsidRDefault="001E6389" w:rsidP="00E63FAA">
            <w:pPr>
              <w:ind w:firstLine="567"/>
              <w:jc w:val="both"/>
              <w:rPr>
                <w:sz w:val="22"/>
                <w:szCs w:val="22"/>
              </w:rPr>
            </w:pPr>
            <w:r>
              <w:rPr>
                <w:sz w:val="22"/>
                <w:szCs w:val="22"/>
              </w:rPr>
              <w:t>c) pašvaldības budžeta līdzfinansējums veikts līdz aizņēmuma izmaksu pieprasījuma iesniegšanai vai vienlaikus ar aizņēmuma izmaksu;</w:t>
            </w:r>
          </w:p>
          <w:p w14:paraId="647C640D" w14:textId="77777777" w:rsidR="001E6389" w:rsidRDefault="001E6389" w:rsidP="00E63FAA">
            <w:pPr>
              <w:ind w:firstLine="567"/>
              <w:jc w:val="both"/>
              <w:rPr>
                <w:sz w:val="22"/>
                <w:szCs w:val="22"/>
              </w:rPr>
            </w:pPr>
            <w:r>
              <w:rPr>
                <w:sz w:val="22"/>
                <w:szCs w:val="22"/>
              </w:rPr>
              <w:t>d) pašvaldība 2024. gadā neapgūto aizņēmuma daļu nodrošina no pašvaldības 2025. gada budžeta līdzekļiem un projekta vai tā daļas pilnīgu pabeigšanu līdz 2025. gada 31. decembrim;</w:t>
            </w:r>
          </w:p>
          <w:p w14:paraId="1317200A" w14:textId="77777777" w:rsidR="001E6389" w:rsidRDefault="001E6389" w:rsidP="00E63FAA">
            <w:pPr>
              <w:ind w:firstLine="567"/>
              <w:jc w:val="both"/>
              <w:rPr>
                <w:sz w:val="22"/>
                <w:szCs w:val="22"/>
              </w:rPr>
            </w:pPr>
            <w:r>
              <w:rPr>
                <w:sz w:val="22"/>
                <w:szCs w:val="22"/>
              </w:rPr>
              <w:t>e) aizņēmumu neattiecina uz pašvaldības budžeta līdzfinansējuma daļas nodrošināšanu otrajā un trešajā daļā minētajos investīciju projektos;</w:t>
            </w:r>
          </w:p>
          <w:p w14:paraId="7934E6E3" w14:textId="77777777" w:rsidR="001E6389" w:rsidRDefault="001E6389" w:rsidP="00E63FAA">
            <w:pPr>
              <w:ind w:firstLine="567"/>
              <w:jc w:val="both"/>
              <w:rPr>
                <w:sz w:val="22"/>
                <w:szCs w:val="22"/>
              </w:rPr>
            </w:pPr>
            <w:r>
              <w:rPr>
                <w:sz w:val="22"/>
                <w:szCs w:val="22"/>
              </w:rPr>
              <w:t>f) ir sniegts domes lēmums, kas apliecina attiecīgā projekta atbilstību pašvaldības attīstības programmai un lietderīgu investīciju īstenošanu pašvaldības autonomās funkcijas nodrošināšanai;</w:t>
            </w:r>
          </w:p>
          <w:p w14:paraId="7D8A88B3" w14:textId="77777777" w:rsidR="001E6389" w:rsidRDefault="001E6389" w:rsidP="00E63FAA">
            <w:pPr>
              <w:ind w:firstLine="567"/>
              <w:jc w:val="both"/>
              <w:rPr>
                <w:sz w:val="22"/>
                <w:szCs w:val="22"/>
              </w:rPr>
            </w:pPr>
            <w:r>
              <w:rPr>
                <w:sz w:val="22"/>
                <w:szCs w:val="22"/>
              </w:rPr>
              <w:t>9) iekšējās drošības investīciju projektu īstenošanai - policijas infrastruktūras izveidei un uzlabošanai, ievērojot šādus nosacījumus:</w:t>
            </w:r>
          </w:p>
          <w:p w14:paraId="46AB2D25" w14:textId="77777777" w:rsidR="001E6389" w:rsidRDefault="001E6389" w:rsidP="00E63FAA">
            <w:pPr>
              <w:ind w:firstLine="567"/>
              <w:jc w:val="both"/>
              <w:rPr>
                <w:sz w:val="22"/>
                <w:szCs w:val="22"/>
              </w:rPr>
            </w:pPr>
            <w:r>
              <w:rPr>
                <w:sz w:val="22"/>
                <w:szCs w:val="22"/>
              </w:rPr>
              <w:t>a) pašvaldības budžeta ikgadējais līdzfinansējums, sākot ar 2024. gadu, nav mazāks par 15 procentiem un ikgadējais aizņēmuma apmērs nav lielāks par 85 procentiem no pašvaldības kopējām projekta izmaksām attiecīgajā gadā;</w:t>
            </w:r>
          </w:p>
          <w:p w14:paraId="2FEFB07F" w14:textId="77777777" w:rsidR="001E6389" w:rsidRDefault="001E6389" w:rsidP="00E63FAA">
            <w:pPr>
              <w:ind w:firstLine="567"/>
              <w:jc w:val="both"/>
              <w:rPr>
                <w:sz w:val="22"/>
                <w:szCs w:val="22"/>
              </w:rPr>
            </w:pPr>
            <w:r>
              <w:rPr>
                <w:sz w:val="22"/>
                <w:szCs w:val="22"/>
              </w:rPr>
              <w:lastRenderedPageBreak/>
              <w:t>b) pašvaldības budžeta līdzfinansējums veikts līdz aizņēmuma izmaksu pieprasījuma iesniegšanai vai vienlaikus ar aizņēmuma izmaksu;</w:t>
            </w:r>
          </w:p>
          <w:p w14:paraId="1952B9A0" w14:textId="77777777" w:rsidR="001E6389" w:rsidRDefault="001E6389" w:rsidP="00E63FAA">
            <w:pPr>
              <w:ind w:firstLine="567"/>
              <w:jc w:val="both"/>
              <w:rPr>
                <w:sz w:val="22"/>
                <w:szCs w:val="22"/>
              </w:rPr>
            </w:pPr>
            <w:r>
              <w:rPr>
                <w:sz w:val="22"/>
                <w:szCs w:val="22"/>
              </w:rPr>
              <w:t>c) ir sniegts Vides aizsardzības un reģionālās attīstības ministrijas pozitīvs atzinums par projekta atbilstību pašvaldības attīstības programmai un projekta nepieciešamību pašvaldības autonomās funkcijas ilgtspējīgai nodrošināšanai;</w:t>
            </w:r>
          </w:p>
          <w:p w14:paraId="15A7FF87" w14:textId="77777777" w:rsidR="001E6389" w:rsidRDefault="001E6389" w:rsidP="00E63FAA">
            <w:pPr>
              <w:ind w:firstLine="567"/>
              <w:jc w:val="both"/>
              <w:rPr>
                <w:sz w:val="22"/>
                <w:szCs w:val="22"/>
              </w:rPr>
            </w:pPr>
            <w:r>
              <w:rPr>
                <w:sz w:val="22"/>
                <w:szCs w:val="22"/>
              </w:rPr>
              <w:t>d) aizņēmuma pieprasījums iesniegts ne vēlāk kā līdz 2024. gada 1. septembrim;</w:t>
            </w:r>
          </w:p>
          <w:p w14:paraId="69028DB2" w14:textId="77777777" w:rsidR="001E6389" w:rsidRDefault="001E6389" w:rsidP="00E63FAA">
            <w:pPr>
              <w:ind w:firstLine="567"/>
              <w:jc w:val="both"/>
              <w:rPr>
                <w:sz w:val="22"/>
                <w:szCs w:val="22"/>
              </w:rPr>
            </w:pPr>
            <w:r>
              <w:rPr>
                <w:sz w:val="22"/>
                <w:szCs w:val="22"/>
              </w:rPr>
              <w:t>10) piešķirto vidējā termiņa aizņēmumu izmaksai atbilstoši noslēgtajiem aizdevuma līgumiem;</w:t>
            </w:r>
          </w:p>
          <w:p w14:paraId="2202D396" w14:textId="77777777" w:rsidR="001E6389" w:rsidRDefault="001E6389" w:rsidP="00E63FAA">
            <w:pPr>
              <w:ind w:firstLine="567"/>
              <w:jc w:val="both"/>
              <w:rPr>
                <w:sz w:val="22"/>
                <w:szCs w:val="22"/>
              </w:rPr>
            </w:pPr>
            <w:r>
              <w:rPr>
                <w:sz w:val="22"/>
                <w:szCs w:val="22"/>
              </w:rPr>
              <w:t>11) budžeta un finanšu vadībai ar atmaksas termiņu līdz trim gadiem no aizdevuma līguma noslēgšanas dienas.</w:t>
            </w:r>
          </w:p>
          <w:p w14:paraId="617BE6E0" w14:textId="77777777" w:rsidR="001E6389" w:rsidRDefault="001E6389" w:rsidP="00E63FAA">
            <w:pPr>
              <w:ind w:firstLine="567"/>
              <w:jc w:val="both"/>
              <w:rPr>
                <w:sz w:val="22"/>
                <w:szCs w:val="22"/>
              </w:rPr>
            </w:pPr>
            <w:r>
              <w:rPr>
                <w:sz w:val="22"/>
                <w:szCs w:val="22"/>
              </w:rPr>
              <w:t>(3) No šā panta pirmajā daļā minētā palielinājuma noteikt pašvaldību aizņēmumu palielinājumu 23 595 550 </w:t>
            </w:r>
            <w:proofErr w:type="spellStart"/>
            <w:r>
              <w:rPr>
                <w:i/>
                <w:sz w:val="22"/>
                <w:szCs w:val="22"/>
              </w:rPr>
              <w:t>euro</w:t>
            </w:r>
            <w:proofErr w:type="spellEnd"/>
            <w:r>
              <w:rPr>
                <w:sz w:val="22"/>
                <w:szCs w:val="22"/>
              </w:rPr>
              <w:t xml:space="preserve"> Rīgas </w:t>
            </w:r>
            <w:proofErr w:type="spellStart"/>
            <w:r>
              <w:rPr>
                <w:sz w:val="22"/>
                <w:szCs w:val="22"/>
              </w:rPr>
              <w:t>valstspilsētas</w:t>
            </w:r>
            <w:proofErr w:type="spellEnd"/>
            <w:r>
              <w:rPr>
                <w:sz w:val="22"/>
                <w:szCs w:val="22"/>
              </w:rPr>
              <w:t xml:space="preserve"> pašvaldībai projekta “Satiksmes pārvads no Tvaika ielas uz Kundziņsalu” mērķu sasniegšanai.</w:t>
            </w:r>
          </w:p>
          <w:p w14:paraId="695500DB" w14:textId="77777777" w:rsidR="001E6389" w:rsidRDefault="001E6389" w:rsidP="00E63FAA">
            <w:pPr>
              <w:ind w:firstLine="567"/>
              <w:jc w:val="both"/>
              <w:rPr>
                <w:sz w:val="22"/>
                <w:szCs w:val="22"/>
              </w:rPr>
            </w:pPr>
            <w:r>
              <w:rPr>
                <w:sz w:val="22"/>
                <w:szCs w:val="22"/>
              </w:rPr>
              <w:t>(4) Noteikt pašvaldību sniegto galvojumu kopējo palielinājumu 56 914 872 </w:t>
            </w:r>
            <w:r>
              <w:rPr>
                <w:i/>
                <w:sz w:val="22"/>
                <w:szCs w:val="22"/>
              </w:rPr>
              <w:t>euro</w:t>
            </w:r>
            <w:r>
              <w:rPr>
                <w:sz w:val="22"/>
                <w:szCs w:val="22"/>
              </w:rPr>
              <w:t xml:space="preserve"> apmērā pašvaldību kapitālsabiedrību aizņēmumiem investīciju projektu īstenošanai, kā arī pašvaldību kapitālsabiedrību aizņēmumiem no valsts budžeta kurināmā iegādei ar aizdevuma atmaksas termiņu līdz diviem gadiem un ar atlikto pamatsummas maksājumu līdz vienam gadam no aizdevuma līguma noslēgšanas dienas.</w:t>
            </w:r>
          </w:p>
          <w:p w14:paraId="7D0EB775" w14:textId="77777777" w:rsidR="001E6389" w:rsidRDefault="001E6389" w:rsidP="00E63FAA">
            <w:pPr>
              <w:ind w:firstLine="567"/>
              <w:jc w:val="both"/>
              <w:rPr>
                <w:sz w:val="22"/>
                <w:szCs w:val="22"/>
              </w:rPr>
            </w:pPr>
            <w:r>
              <w:rPr>
                <w:sz w:val="22"/>
                <w:szCs w:val="22"/>
              </w:rPr>
              <w:t>(5)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2024. gada plānotajiem pamatbudžeta ieņēmumiem bez valsts budžeta transfertiem noteikta mērķa finansēšanai, tajā skaitā bez valsts budžeta transfertiem Eiropas Savienības un citas ārvalstu finanšu palīdzības līdzfinansētiem projektiem noteiktu mērķu (izdevumu) finansēšanai, un iemaksām pašvaldību finanšu izlīdzināšanas fondā), iekļauj 75 procentu apmērā no galvotās aizņēmuma summas.</w:t>
            </w:r>
          </w:p>
          <w:p w14:paraId="38A104E8" w14:textId="77777777" w:rsidR="001E6389" w:rsidRDefault="001E6389" w:rsidP="00E63FAA">
            <w:pPr>
              <w:ind w:firstLine="567"/>
              <w:jc w:val="both"/>
              <w:rPr>
                <w:sz w:val="22"/>
                <w:szCs w:val="22"/>
              </w:rPr>
            </w:pPr>
            <w:r>
              <w:rPr>
                <w:sz w:val="22"/>
                <w:szCs w:val="22"/>
              </w:rPr>
              <w:t xml:space="preserve">(6) Pašvaldība var saņemt aizņēmumu vai sniegt galvojumu gadījumos, kad pašvaldības saistību (aizņēmumu, galvojumu un citas ilgtermiņa saistības) apmērs kādā no saistību izpildes gadiem pārsniedz 20 procentus no 2024. gada plānotajiem pamatbudžeta ieņēmumiem bez valsts budžeta transfertiem noteikta mērķa finansēšanai, tajā skaitā bez valsts budžeta transfertiem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un valsts budžeta dotācijas priekšfinansēšanas </w:t>
            </w:r>
            <w:r>
              <w:rPr>
                <w:sz w:val="22"/>
                <w:szCs w:val="22"/>
              </w:rPr>
              <w:lastRenderedPageBreak/>
              <w:t>nodrošināšanai šā panta otrās daļas 1. un 2. punktā minētajiem investīciju projektiem, un pašvaldības dome ir apliecinājusi, ka tā spēs pildīt savas saistības un veikt maksājumus, kuriem iestājies atmaksas termiņš.</w:t>
            </w:r>
          </w:p>
          <w:p w14:paraId="1446066F" w14:textId="77777777" w:rsidR="001E6389" w:rsidRDefault="001E6389" w:rsidP="00E63FAA">
            <w:pPr>
              <w:ind w:firstLine="567"/>
              <w:jc w:val="both"/>
              <w:rPr>
                <w:sz w:val="22"/>
                <w:szCs w:val="22"/>
              </w:rPr>
            </w:pPr>
            <w:r>
              <w:rPr>
                <w:sz w:val="22"/>
                <w:szCs w:val="22"/>
              </w:rPr>
              <w:t>(7) Noteikt, ka pašvaldībām nav tiesību uzņemties ilgtermiņa saistības atbilstoši likuma “Par pašvaldību budžetiem” 22. pantam, izņemot saistības:</w:t>
            </w:r>
          </w:p>
          <w:p w14:paraId="5D71951B" w14:textId="77777777" w:rsidR="001E6389" w:rsidRDefault="001E6389" w:rsidP="00E63FAA">
            <w:pPr>
              <w:ind w:firstLine="567"/>
              <w:jc w:val="both"/>
              <w:rPr>
                <w:sz w:val="22"/>
                <w:szCs w:val="22"/>
              </w:rPr>
            </w:pPr>
            <w:r>
              <w:rPr>
                <w:sz w:val="22"/>
                <w:szCs w:val="22"/>
              </w:rPr>
              <w:t>1) līdz pieciem gadiem pašvaldību autonomo funkciju nodrošināšanai nepieciešamajiem pakalpojumiem, datortehnikas, sakaru un citas biroja tehnikas iegādei;</w:t>
            </w:r>
          </w:p>
          <w:p w14:paraId="69722345" w14:textId="77777777" w:rsidR="001E6389" w:rsidRDefault="001E6389" w:rsidP="00E63FAA">
            <w:pPr>
              <w:ind w:firstLine="567"/>
              <w:jc w:val="both"/>
              <w:rPr>
                <w:sz w:val="22"/>
                <w:szCs w:val="22"/>
              </w:rPr>
            </w:pPr>
            <w:r>
              <w:rPr>
                <w:sz w:val="22"/>
                <w:szCs w:val="22"/>
              </w:rPr>
              <w:t>2) ilgstošas sociālās aprūpes un sociālās rehabilitācijas pakalpojumu nodrošināšanai;</w:t>
            </w:r>
          </w:p>
          <w:p w14:paraId="5ABFEE93" w14:textId="77777777" w:rsidR="001E6389" w:rsidRDefault="001E6389" w:rsidP="00E63FAA">
            <w:pPr>
              <w:ind w:firstLine="567"/>
              <w:jc w:val="both"/>
              <w:rPr>
                <w:sz w:val="22"/>
                <w:szCs w:val="22"/>
              </w:rPr>
            </w:pPr>
            <w:r>
              <w:rPr>
                <w:sz w:val="22"/>
                <w:szCs w:val="22"/>
              </w:rPr>
              <w:t>3) šā panta otrajā un trešajā daļā minēto investīciju projektu īstenošanai;</w:t>
            </w:r>
          </w:p>
          <w:p w14:paraId="10305572" w14:textId="77777777" w:rsidR="001E6389" w:rsidRDefault="001E6389" w:rsidP="00E63FAA">
            <w:pPr>
              <w:ind w:firstLine="567"/>
              <w:jc w:val="both"/>
              <w:rPr>
                <w:sz w:val="22"/>
                <w:szCs w:val="22"/>
              </w:rPr>
            </w:pPr>
            <w:r>
              <w:rPr>
                <w:sz w:val="22"/>
                <w:szCs w:val="22"/>
              </w:rPr>
              <w:t>4) Publiskās un privātās partnerības likumā noteiktajā kārtībā akceptēto publiskās un privātās partnerības projektu īstenošanai.</w:t>
            </w:r>
          </w:p>
          <w:p w14:paraId="294ABA4D" w14:textId="77777777" w:rsidR="002B6A81" w:rsidRPr="00F717A2" w:rsidRDefault="001E6389" w:rsidP="00E63FAA">
            <w:pPr>
              <w:ind w:firstLine="567"/>
              <w:jc w:val="both"/>
              <w:rPr>
                <w:b/>
                <w:bCs/>
                <w:sz w:val="22"/>
                <w:szCs w:val="22"/>
              </w:rPr>
            </w:pPr>
            <w:r>
              <w:rPr>
                <w:sz w:val="22"/>
                <w:szCs w:val="22"/>
              </w:rPr>
              <w:t>(8) Finanšu ministram ir tiesības mainīt valsts budžeta aizdevumu un pašvaldību aizņēmumu kopējos palielinājumus un, ja nepieciešams, noteikt aizņēmuma palielinājumu likumā “Par pašvaldību finanšu stabilizēšanu un pašvaldību finansiālās darbības uzraudzību” noteikto pasākumu izpildei, nepārsniedzot šo palielinājumu kopsummu un par prioritāriem nosakot aizņēmumus Eiropas Savienības fondu un pārējās ārvalstu finanšu palīdzības līdzfinansētiem projektiem un Eiropas Atveseļošanas fonda finansētiem projektiem.</w:t>
            </w:r>
          </w:p>
        </w:tc>
        <w:tc>
          <w:tcPr>
            <w:tcW w:w="567" w:type="dxa"/>
          </w:tcPr>
          <w:p w14:paraId="32D9E52E" w14:textId="77777777" w:rsidR="002B6A81" w:rsidRPr="0094730E" w:rsidRDefault="002B6A81" w:rsidP="005F4DCD">
            <w:pPr>
              <w:jc w:val="center"/>
              <w:rPr>
                <w:b/>
                <w:bCs/>
              </w:rPr>
            </w:pPr>
          </w:p>
        </w:tc>
        <w:tc>
          <w:tcPr>
            <w:tcW w:w="4395" w:type="dxa"/>
          </w:tcPr>
          <w:p w14:paraId="6C39DAF1" w14:textId="77777777" w:rsidR="002B6A81" w:rsidRPr="0094730E" w:rsidRDefault="002B6A81" w:rsidP="005F4DCD">
            <w:pPr>
              <w:ind w:firstLine="567"/>
              <w:jc w:val="center"/>
              <w:rPr>
                <w:b/>
                <w:bCs/>
              </w:rPr>
            </w:pPr>
          </w:p>
        </w:tc>
        <w:tc>
          <w:tcPr>
            <w:tcW w:w="1418" w:type="dxa"/>
          </w:tcPr>
          <w:p w14:paraId="02914977" w14:textId="77777777" w:rsidR="002B6A81" w:rsidRPr="0094730E" w:rsidRDefault="002B6A81" w:rsidP="005F4DCD">
            <w:pPr>
              <w:jc w:val="center"/>
              <w:rPr>
                <w:b/>
                <w:bCs/>
              </w:rPr>
            </w:pPr>
          </w:p>
        </w:tc>
        <w:tc>
          <w:tcPr>
            <w:tcW w:w="1275" w:type="dxa"/>
          </w:tcPr>
          <w:p w14:paraId="1ABBFBBA" w14:textId="77777777" w:rsidR="002B6A81" w:rsidRPr="0094730E" w:rsidRDefault="002B6A81" w:rsidP="005F4DCD">
            <w:pPr>
              <w:jc w:val="center"/>
              <w:rPr>
                <w:b/>
                <w:bCs/>
              </w:rPr>
            </w:pPr>
          </w:p>
        </w:tc>
      </w:tr>
      <w:tr w:rsidR="002B6A81" w:rsidRPr="0094730E" w14:paraId="6230BBAD" w14:textId="77777777" w:rsidTr="00CD72A6">
        <w:tc>
          <w:tcPr>
            <w:tcW w:w="7366" w:type="dxa"/>
          </w:tcPr>
          <w:p w14:paraId="0AA1C23C" w14:textId="77777777" w:rsidR="000D4B99" w:rsidRDefault="000D4B99" w:rsidP="00E63FAA">
            <w:pPr>
              <w:pStyle w:val="paragraph"/>
              <w:spacing w:before="0"/>
              <w:ind w:left="0" w:firstLine="567"/>
              <w:rPr>
                <w:sz w:val="22"/>
                <w:szCs w:val="22"/>
              </w:rPr>
            </w:pPr>
            <w:r>
              <w:rPr>
                <w:b/>
                <w:sz w:val="22"/>
                <w:szCs w:val="22"/>
              </w:rPr>
              <w:lastRenderedPageBreak/>
              <w:t>37.</w:t>
            </w:r>
            <w:r>
              <w:rPr>
                <w:sz w:val="22"/>
                <w:szCs w:val="22"/>
              </w:rPr>
              <w:t xml:space="preserve"> </w:t>
            </w:r>
            <w:r>
              <w:rPr>
                <w:b/>
                <w:sz w:val="22"/>
                <w:szCs w:val="22"/>
              </w:rPr>
              <w:t xml:space="preserve">pants. </w:t>
            </w:r>
          </w:p>
          <w:p w14:paraId="7AA52FC4" w14:textId="77777777" w:rsidR="002B6A81" w:rsidRPr="00F717A2" w:rsidRDefault="000D4B99" w:rsidP="00E63FAA">
            <w:pPr>
              <w:ind w:firstLine="567"/>
              <w:jc w:val="both"/>
              <w:rPr>
                <w:b/>
                <w:bCs/>
                <w:sz w:val="22"/>
                <w:szCs w:val="22"/>
              </w:rPr>
            </w:pPr>
            <w:r>
              <w:rPr>
                <w:sz w:val="22"/>
                <w:szCs w:val="22"/>
              </w:rPr>
              <w:t>Pašvaldībām, kuras ir nonākušas finanšu grūtībās un kurās atbilstoši likumam “Par pašvaldību finanšu stabilizēšanu un pašvaldību finansiālās darbības uzraudzību” nav vēl uzsākts finanšu stabilizācijas process, Ministru kabinetam ir tiesības lemt par nepieciešamajiem atbalsta pasākumiem, tajā skaitā par nepieciešamo valsts budžeta aizdevumu uzņemto saistību izpildei šā likuma 36. pantā noteiktā pašvaldību aizņēmumu kopējā palielinājuma ietvaros.</w:t>
            </w:r>
          </w:p>
        </w:tc>
        <w:tc>
          <w:tcPr>
            <w:tcW w:w="567" w:type="dxa"/>
          </w:tcPr>
          <w:p w14:paraId="2E266658" w14:textId="77777777" w:rsidR="002B6A81" w:rsidRPr="0094730E" w:rsidRDefault="002B6A81" w:rsidP="005F4DCD">
            <w:pPr>
              <w:jc w:val="center"/>
              <w:rPr>
                <w:b/>
                <w:bCs/>
              </w:rPr>
            </w:pPr>
          </w:p>
        </w:tc>
        <w:tc>
          <w:tcPr>
            <w:tcW w:w="4395" w:type="dxa"/>
          </w:tcPr>
          <w:p w14:paraId="1231066D" w14:textId="77777777" w:rsidR="002B6A81" w:rsidRPr="0094730E" w:rsidRDefault="002B6A81" w:rsidP="005F4DCD">
            <w:pPr>
              <w:ind w:firstLine="567"/>
              <w:jc w:val="center"/>
              <w:rPr>
                <w:b/>
                <w:bCs/>
              </w:rPr>
            </w:pPr>
          </w:p>
        </w:tc>
        <w:tc>
          <w:tcPr>
            <w:tcW w:w="1418" w:type="dxa"/>
          </w:tcPr>
          <w:p w14:paraId="7DD04FDF" w14:textId="77777777" w:rsidR="002B6A81" w:rsidRPr="0094730E" w:rsidRDefault="002B6A81" w:rsidP="005F4DCD">
            <w:pPr>
              <w:jc w:val="center"/>
              <w:rPr>
                <w:b/>
                <w:bCs/>
              </w:rPr>
            </w:pPr>
          </w:p>
        </w:tc>
        <w:tc>
          <w:tcPr>
            <w:tcW w:w="1275" w:type="dxa"/>
          </w:tcPr>
          <w:p w14:paraId="3B951AC5" w14:textId="77777777" w:rsidR="002B6A81" w:rsidRPr="0094730E" w:rsidRDefault="002B6A81" w:rsidP="005F4DCD">
            <w:pPr>
              <w:jc w:val="center"/>
              <w:rPr>
                <w:b/>
                <w:bCs/>
              </w:rPr>
            </w:pPr>
          </w:p>
        </w:tc>
      </w:tr>
      <w:tr w:rsidR="00CE319B" w:rsidRPr="0094730E" w14:paraId="58E68221" w14:textId="77777777" w:rsidTr="00CD72A6">
        <w:tc>
          <w:tcPr>
            <w:tcW w:w="7366" w:type="dxa"/>
          </w:tcPr>
          <w:p w14:paraId="029CB9F6" w14:textId="77777777" w:rsidR="000D4B99" w:rsidRDefault="000D4B99" w:rsidP="00E63FAA">
            <w:pPr>
              <w:pStyle w:val="paragraph"/>
              <w:spacing w:before="0"/>
              <w:ind w:left="0" w:firstLine="567"/>
              <w:rPr>
                <w:sz w:val="22"/>
                <w:szCs w:val="22"/>
              </w:rPr>
            </w:pPr>
            <w:r>
              <w:rPr>
                <w:b/>
                <w:sz w:val="22"/>
                <w:szCs w:val="22"/>
              </w:rPr>
              <w:t>38.</w:t>
            </w:r>
            <w:r>
              <w:rPr>
                <w:sz w:val="22"/>
                <w:szCs w:val="22"/>
              </w:rPr>
              <w:t xml:space="preserve"> </w:t>
            </w:r>
            <w:r>
              <w:rPr>
                <w:b/>
                <w:sz w:val="22"/>
                <w:szCs w:val="22"/>
              </w:rPr>
              <w:t xml:space="preserve">pants. </w:t>
            </w:r>
          </w:p>
          <w:p w14:paraId="5196CB3D" w14:textId="77777777" w:rsidR="000D4B99" w:rsidRDefault="000D4B99" w:rsidP="00E63FAA">
            <w:pPr>
              <w:ind w:firstLine="567"/>
              <w:jc w:val="both"/>
              <w:rPr>
                <w:sz w:val="22"/>
                <w:szCs w:val="22"/>
              </w:rPr>
            </w:pPr>
            <w:r>
              <w:rPr>
                <w:sz w:val="22"/>
                <w:szCs w:val="22"/>
              </w:rPr>
              <w:t>Valsts kase, pamatojoties uz pašvaldības iesniegumu, veic grozījumus noslēgtajos valsts aizdevuma līgumos, samazinot 2024. gadā plānotos pamatsummas maksājumus ne vairāk kā par aizdevuma procentu maksājuma pieaugumu, kas veidojas starp 2023. gada aizdevuma procentu kopsummu un 2024. gada aizdevuma procentu kopsummu, attiecīgi precizējot aizdevuma atmaksas grafiku, ievērojot šādus nosacījumus:</w:t>
            </w:r>
          </w:p>
          <w:p w14:paraId="20FFB7D5" w14:textId="77777777" w:rsidR="00622DE2" w:rsidRDefault="000D4B99" w:rsidP="00E63FAA">
            <w:pPr>
              <w:ind w:firstLine="567"/>
              <w:jc w:val="both"/>
              <w:rPr>
                <w:sz w:val="22"/>
                <w:szCs w:val="22"/>
              </w:rPr>
            </w:pPr>
            <w:r>
              <w:rPr>
                <w:sz w:val="22"/>
                <w:szCs w:val="22"/>
              </w:rPr>
              <w:t>1) pašvaldība ir iesniegusi domes lēmumu par grozījumiem aizdevuma atmaksas grafikā līdz 2024. gada 1. martam;</w:t>
            </w:r>
          </w:p>
          <w:p w14:paraId="0D3C3A9A" w14:textId="77777777" w:rsidR="000D4B99" w:rsidRDefault="000D4B99" w:rsidP="00E63FAA">
            <w:pPr>
              <w:ind w:firstLine="567"/>
              <w:jc w:val="both"/>
              <w:rPr>
                <w:sz w:val="22"/>
                <w:szCs w:val="22"/>
              </w:rPr>
            </w:pPr>
            <w:r>
              <w:rPr>
                <w:sz w:val="22"/>
                <w:szCs w:val="22"/>
              </w:rPr>
              <w:t>2) aizdevuma atlikums nav mazāks par 10 000</w:t>
            </w:r>
            <w:r>
              <w:rPr>
                <w:i/>
                <w:sz w:val="22"/>
                <w:szCs w:val="22"/>
              </w:rPr>
              <w:t xml:space="preserve"> euro</w:t>
            </w:r>
            <w:r>
              <w:rPr>
                <w:sz w:val="22"/>
                <w:szCs w:val="22"/>
              </w:rPr>
              <w:t>;</w:t>
            </w:r>
          </w:p>
          <w:p w14:paraId="5AA0DFB7" w14:textId="77777777" w:rsidR="00CE319B" w:rsidRPr="00F717A2" w:rsidRDefault="000D4B99" w:rsidP="00E63FAA">
            <w:pPr>
              <w:ind w:firstLine="567"/>
              <w:jc w:val="both"/>
              <w:rPr>
                <w:b/>
                <w:sz w:val="22"/>
                <w:szCs w:val="22"/>
              </w:rPr>
            </w:pPr>
            <w:r>
              <w:rPr>
                <w:sz w:val="22"/>
                <w:szCs w:val="22"/>
              </w:rPr>
              <w:lastRenderedPageBreak/>
              <w:t>3) atlikušais termiņš līdz aizdevuma atmaksas beigu termiņam pārsniedz divus gadus.</w:t>
            </w:r>
          </w:p>
        </w:tc>
        <w:tc>
          <w:tcPr>
            <w:tcW w:w="567" w:type="dxa"/>
          </w:tcPr>
          <w:p w14:paraId="68B34B0A" w14:textId="77777777" w:rsidR="00CE319B" w:rsidRPr="0094730E" w:rsidRDefault="00CE319B" w:rsidP="005F4DCD">
            <w:pPr>
              <w:jc w:val="center"/>
              <w:rPr>
                <w:b/>
                <w:bCs/>
              </w:rPr>
            </w:pPr>
          </w:p>
        </w:tc>
        <w:tc>
          <w:tcPr>
            <w:tcW w:w="4395" w:type="dxa"/>
          </w:tcPr>
          <w:p w14:paraId="4152BD7D" w14:textId="77777777" w:rsidR="00CE319B" w:rsidRPr="00372398" w:rsidRDefault="00CE319B" w:rsidP="00372398">
            <w:pPr>
              <w:ind w:firstLine="567"/>
              <w:jc w:val="both"/>
              <w:rPr>
                <w:b/>
                <w:sz w:val="22"/>
                <w:szCs w:val="22"/>
                <w:u w:val="single"/>
              </w:rPr>
            </w:pPr>
          </w:p>
        </w:tc>
        <w:tc>
          <w:tcPr>
            <w:tcW w:w="1418" w:type="dxa"/>
          </w:tcPr>
          <w:p w14:paraId="1E3C2BBF" w14:textId="77777777" w:rsidR="00CE319B" w:rsidRPr="0094730E" w:rsidRDefault="00CE319B" w:rsidP="005F4DCD">
            <w:pPr>
              <w:jc w:val="center"/>
              <w:rPr>
                <w:b/>
                <w:bCs/>
              </w:rPr>
            </w:pPr>
          </w:p>
        </w:tc>
        <w:tc>
          <w:tcPr>
            <w:tcW w:w="1275" w:type="dxa"/>
          </w:tcPr>
          <w:p w14:paraId="0566EEDF" w14:textId="77777777" w:rsidR="00CE319B" w:rsidRPr="0094730E" w:rsidRDefault="00CE319B" w:rsidP="005F4DCD">
            <w:pPr>
              <w:jc w:val="center"/>
              <w:rPr>
                <w:b/>
                <w:bCs/>
              </w:rPr>
            </w:pPr>
          </w:p>
        </w:tc>
      </w:tr>
      <w:tr w:rsidR="002B6A81" w:rsidRPr="0094730E" w14:paraId="41A35D3C" w14:textId="77777777" w:rsidTr="00CD72A6">
        <w:tc>
          <w:tcPr>
            <w:tcW w:w="7366" w:type="dxa"/>
          </w:tcPr>
          <w:p w14:paraId="1E1B10C5" w14:textId="77777777" w:rsidR="000D4B99" w:rsidRDefault="000D4B99" w:rsidP="00E63FAA">
            <w:pPr>
              <w:pStyle w:val="paragraph"/>
              <w:spacing w:before="0"/>
              <w:ind w:left="0" w:firstLine="567"/>
              <w:rPr>
                <w:sz w:val="22"/>
                <w:szCs w:val="22"/>
              </w:rPr>
            </w:pPr>
            <w:r>
              <w:rPr>
                <w:b/>
                <w:sz w:val="22"/>
                <w:szCs w:val="22"/>
              </w:rPr>
              <w:t>39.</w:t>
            </w:r>
            <w:r>
              <w:rPr>
                <w:sz w:val="22"/>
                <w:szCs w:val="22"/>
              </w:rPr>
              <w:t xml:space="preserve"> </w:t>
            </w:r>
            <w:r>
              <w:rPr>
                <w:b/>
                <w:sz w:val="22"/>
                <w:szCs w:val="22"/>
              </w:rPr>
              <w:t xml:space="preserve">pants. </w:t>
            </w:r>
          </w:p>
          <w:p w14:paraId="0F5F14CF" w14:textId="77777777" w:rsidR="000D4B99" w:rsidRDefault="000D4B99" w:rsidP="00E63FAA">
            <w:pPr>
              <w:ind w:firstLine="567"/>
              <w:jc w:val="both"/>
              <w:rPr>
                <w:sz w:val="22"/>
                <w:szCs w:val="22"/>
              </w:rPr>
            </w:pPr>
            <w:r>
              <w:rPr>
                <w:sz w:val="22"/>
                <w:szCs w:val="22"/>
              </w:rPr>
              <w:t xml:space="preserve">(1) Noteikt, ka prognozētie iedzīvotāju ienākuma nodokļa ieņēmumi pašvaldību budžetos ir 1 976 035 200 </w:t>
            </w:r>
            <w:r>
              <w:rPr>
                <w:i/>
                <w:sz w:val="22"/>
                <w:szCs w:val="22"/>
              </w:rPr>
              <w:t>euro</w:t>
            </w:r>
            <w:r>
              <w:rPr>
                <w:sz w:val="22"/>
                <w:szCs w:val="22"/>
              </w:rPr>
              <w:t>.</w:t>
            </w:r>
          </w:p>
          <w:p w14:paraId="4DAE085D" w14:textId="77777777" w:rsidR="000D4B99" w:rsidRDefault="000D4B99" w:rsidP="00E63FAA">
            <w:pPr>
              <w:ind w:firstLine="567"/>
              <w:jc w:val="both"/>
              <w:rPr>
                <w:sz w:val="22"/>
                <w:szCs w:val="22"/>
              </w:rPr>
            </w:pPr>
            <w:r>
              <w:rPr>
                <w:sz w:val="22"/>
                <w:szCs w:val="22"/>
              </w:rPr>
              <w:t>(2) Šā panta pirmajā daļā minēto iedzīvotāju ienākuma nodokļa prognozēto ieņēmumu procentuālais sadalījums pa ceturkšņiem tiek noteikts šādā apmērā: I ceturksnī — 21 procents, II ceturksnī — 23 procenti, III ceturksnī — 28 procenti, IV ceturksnī — 28 procenti.</w:t>
            </w:r>
          </w:p>
          <w:p w14:paraId="2883B659" w14:textId="77777777" w:rsidR="002B6A81" w:rsidRPr="00F717A2" w:rsidRDefault="000D4B99" w:rsidP="00671FC4">
            <w:pPr>
              <w:ind w:firstLine="567"/>
              <w:jc w:val="both"/>
              <w:rPr>
                <w:b/>
                <w:bCs/>
                <w:sz w:val="22"/>
                <w:szCs w:val="22"/>
              </w:rPr>
            </w:pPr>
            <w:r>
              <w:rPr>
                <w:sz w:val="22"/>
                <w:szCs w:val="22"/>
              </w:rPr>
              <w:t>(3) Finanšu ministrija izvērtē šā panta pirmajā daļā minēto faktisko iedzīvotāju ienākuma nodokļa ieņēmumu izpildi par iepriekšējo ceturksni salīdzinājumā ar prognozēto atbilstoši šā panta otrajā daļā minētajam procentuālajam sadalījumam. Ja tiek konstatēta iedzīvotāju ienākuma nodokļa ieņēmumu neizpilde par ceturksni (no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izmaksātās kompensācijas apmērā veikt iedzīvotāju ienākuma nodokļa ieņēmumu pārpildes ieturēšanu un attiecināt to uz valsts pamatbudžetā ieskaitāmo iedzīvotāju ienākuma nodokli.</w:t>
            </w:r>
          </w:p>
        </w:tc>
        <w:tc>
          <w:tcPr>
            <w:tcW w:w="567" w:type="dxa"/>
          </w:tcPr>
          <w:p w14:paraId="5FF730A6" w14:textId="77777777" w:rsidR="002B6A81" w:rsidRPr="0094730E" w:rsidRDefault="002B6A81" w:rsidP="005F4DCD">
            <w:pPr>
              <w:jc w:val="center"/>
              <w:rPr>
                <w:b/>
                <w:bCs/>
              </w:rPr>
            </w:pPr>
          </w:p>
        </w:tc>
        <w:tc>
          <w:tcPr>
            <w:tcW w:w="4395" w:type="dxa"/>
          </w:tcPr>
          <w:p w14:paraId="2912329D" w14:textId="77777777" w:rsidR="002B6A81" w:rsidRPr="00372398" w:rsidRDefault="002B6A81" w:rsidP="00CE319B">
            <w:pPr>
              <w:ind w:firstLine="567"/>
              <w:jc w:val="both"/>
              <w:rPr>
                <w:b/>
                <w:bCs/>
                <w:sz w:val="22"/>
                <w:szCs w:val="22"/>
              </w:rPr>
            </w:pPr>
          </w:p>
        </w:tc>
        <w:tc>
          <w:tcPr>
            <w:tcW w:w="1418" w:type="dxa"/>
          </w:tcPr>
          <w:p w14:paraId="3A2C7080" w14:textId="77777777" w:rsidR="002B6A81" w:rsidRPr="0094730E" w:rsidRDefault="002B6A81" w:rsidP="005F4DCD">
            <w:pPr>
              <w:jc w:val="center"/>
              <w:rPr>
                <w:b/>
                <w:bCs/>
              </w:rPr>
            </w:pPr>
          </w:p>
        </w:tc>
        <w:tc>
          <w:tcPr>
            <w:tcW w:w="1275" w:type="dxa"/>
          </w:tcPr>
          <w:p w14:paraId="55E4B292" w14:textId="77777777" w:rsidR="002B6A81" w:rsidRPr="0094730E" w:rsidRDefault="002B6A81" w:rsidP="005F4DCD">
            <w:pPr>
              <w:jc w:val="center"/>
              <w:rPr>
                <w:b/>
                <w:bCs/>
              </w:rPr>
            </w:pPr>
          </w:p>
        </w:tc>
      </w:tr>
      <w:tr w:rsidR="00CE319B" w:rsidRPr="0094730E" w14:paraId="2F235E6C" w14:textId="77777777" w:rsidTr="00CD72A6">
        <w:tc>
          <w:tcPr>
            <w:tcW w:w="7366" w:type="dxa"/>
          </w:tcPr>
          <w:p w14:paraId="333CAA9A" w14:textId="77777777" w:rsidR="000D4B99" w:rsidRDefault="000D4B99" w:rsidP="00E63FAA">
            <w:pPr>
              <w:pStyle w:val="paragraph"/>
              <w:spacing w:before="0"/>
              <w:ind w:left="0" w:firstLine="567"/>
              <w:rPr>
                <w:sz w:val="22"/>
                <w:szCs w:val="22"/>
              </w:rPr>
            </w:pPr>
            <w:r>
              <w:rPr>
                <w:b/>
                <w:sz w:val="22"/>
                <w:szCs w:val="22"/>
              </w:rPr>
              <w:t>40.</w:t>
            </w:r>
            <w:r>
              <w:rPr>
                <w:sz w:val="22"/>
                <w:szCs w:val="22"/>
              </w:rPr>
              <w:t xml:space="preserve"> </w:t>
            </w:r>
            <w:r>
              <w:rPr>
                <w:b/>
                <w:sz w:val="22"/>
                <w:szCs w:val="22"/>
              </w:rPr>
              <w:t xml:space="preserve">pants. </w:t>
            </w:r>
          </w:p>
          <w:p w14:paraId="3969ADB0" w14:textId="77777777" w:rsidR="000D4B99" w:rsidRDefault="000D4B99" w:rsidP="00E63FAA">
            <w:pPr>
              <w:ind w:firstLine="567"/>
              <w:jc w:val="both"/>
              <w:rPr>
                <w:sz w:val="22"/>
                <w:szCs w:val="22"/>
              </w:rPr>
            </w:pPr>
            <w:r>
              <w:rPr>
                <w:sz w:val="22"/>
                <w:szCs w:val="22"/>
              </w:rPr>
              <w:t>(1) Lai nodrošinātu pašvaldību funkciju veikšanai sabalansētu naudas plūsmu, Valsts ieņēmumu dienests no attiecināto ieņēmumu konta līdzekļus 15 procentu apmērā no mēnesim prognozētā iedzīvotāju ienākuma nodokļa ieņēmumu apmēra ieskaita katra mēneša pirmajā, otrajā un trešajā nedēļā pašvaldību budžeta ieņēmumu sadales kontā Valsts kasē, un pēc vienotajā nodokļu kontā saņemto ieņēmumu attiecināšanas Valsts ieņēmumu dienests par veiktajiem maksājumiem attiecīgajā mēnesī samazina pašvaldību budžeta ieņēmumu sadales kontā pārskaitāmo iedzīvotāju ienākuma nodokļa summu.</w:t>
            </w:r>
          </w:p>
          <w:p w14:paraId="26390750" w14:textId="77777777" w:rsidR="00CE319B" w:rsidRPr="00F717A2" w:rsidRDefault="000D4B99" w:rsidP="00E63FAA">
            <w:pPr>
              <w:ind w:firstLine="567"/>
              <w:jc w:val="both"/>
              <w:rPr>
                <w:b/>
                <w:sz w:val="22"/>
                <w:szCs w:val="22"/>
              </w:rPr>
            </w:pPr>
            <w:r>
              <w:rPr>
                <w:sz w:val="22"/>
                <w:szCs w:val="22"/>
              </w:rPr>
              <w:t>(2)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tc>
        <w:tc>
          <w:tcPr>
            <w:tcW w:w="567" w:type="dxa"/>
          </w:tcPr>
          <w:p w14:paraId="74DA61C0" w14:textId="77777777" w:rsidR="00CE319B" w:rsidRPr="0094730E" w:rsidRDefault="00CE319B" w:rsidP="005F4DCD">
            <w:pPr>
              <w:jc w:val="center"/>
              <w:rPr>
                <w:b/>
                <w:bCs/>
              </w:rPr>
            </w:pPr>
          </w:p>
        </w:tc>
        <w:tc>
          <w:tcPr>
            <w:tcW w:w="4395" w:type="dxa"/>
          </w:tcPr>
          <w:p w14:paraId="78E4ECD8" w14:textId="77777777" w:rsidR="00CE319B" w:rsidRPr="0094730E" w:rsidRDefault="00CE319B" w:rsidP="005F4DCD">
            <w:pPr>
              <w:ind w:firstLine="567"/>
              <w:jc w:val="center"/>
              <w:rPr>
                <w:b/>
                <w:bCs/>
              </w:rPr>
            </w:pPr>
          </w:p>
        </w:tc>
        <w:tc>
          <w:tcPr>
            <w:tcW w:w="1418" w:type="dxa"/>
          </w:tcPr>
          <w:p w14:paraId="015F2278" w14:textId="77777777" w:rsidR="00CE319B" w:rsidRPr="0094730E" w:rsidRDefault="00CE319B" w:rsidP="005F4DCD">
            <w:pPr>
              <w:jc w:val="center"/>
              <w:rPr>
                <w:b/>
                <w:bCs/>
              </w:rPr>
            </w:pPr>
          </w:p>
        </w:tc>
        <w:tc>
          <w:tcPr>
            <w:tcW w:w="1275" w:type="dxa"/>
          </w:tcPr>
          <w:p w14:paraId="39B9FCC8" w14:textId="77777777" w:rsidR="00CE319B" w:rsidRPr="0094730E" w:rsidRDefault="00CE319B" w:rsidP="005F4DCD">
            <w:pPr>
              <w:jc w:val="center"/>
              <w:rPr>
                <w:b/>
                <w:bCs/>
              </w:rPr>
            </w:pPr>
          </w:p>
        </w:tc>
      </w:tr>
      <w:tr w:rsidR="00CE319B" w:rsidRPr="0094730E" w14:paraId="037820E8" w14:textId="77777777" w:rsidTr="00CD72A6">
        <w:tc>
          <w:tcPr>
            <w:tcW w:w="7366" w:type="dxa"/>
          </w:tcPr>
          <w:p w14:paraId="7AEA2B66" w14:textId="77777777" w:rsidR="000D4B99" w:rsidRDefault="000D4B99" w:rsidP="00E63FAA">
            <w:pPr>
              <w:pStyle w:val="paragraph"/>
              <w:spacing w:before="0"/>
              <w:ind w:left="0" w:firstLine="567"/>
              <w:rPr>
                <w:sz w:val="22"/>
                <w:szCs w:val="22"/>
              </w:rPr>
            </w:pPr>
            <w:r>
              <w:rPr>
                <w:b/>
                <w:sz w:val="22"/>
                <w:szCs w:val="22"/>
              </w:rPr>
              <w:t>41.</w:t>
            </w:r>
            <w:r>
              <w:rPr>
                <w:sz w:val="22"/>
                <w:szCs w:val="22"/>
              </w:rPr>
              <w:t xml:space="preserve"> </w:t>
            </w:r>
            <w:r>
              <w:rPr>
                <w:b/>
                <w:sz w:val="22"/>
                <w:szCs w:val="22"/>
              </w:rPr>
              <w:t xml:space="preserve">pants. </w:t>
            </w:r>
          </w:p>
          <w:p w14:paraId="048FE3EA" w14:textId="77777777" w:rsidR="00CE319B" w:rsidRPr="00F717A2" w:rsidRDefault="000D4B99" w:rsidP="00E63FAA">
            <w:pPr>
              <w:ind w:firstLine="567"/>
              <w:jc w:val="both"/>
              <w:rPr>
                <w:b/>
                <w:sz w:val="22"/>
                <w:szCs w:val="22"/>
              </w:rPr>
            </w:pPr>
            <w:r>
              <w:rPr>
                <w:sz w:val="22"/>
                <w:szCs w:val="22"/>
              </w:rPr>
              <w:t xml:space="preserve">Noteikt, ka budžeta resora “62. Mērķdotācijas pašvaldībām” programmas 01.00.00 “Mērķdotācijas izglītības pasākumiem”, programmas 05.00.00 </w:t>
            </w:r>
            <w:r>
              <w:rPr>
                <w:sz w:val="22"/>
                <w:szCs w:val="22"/>
              </w:rPr>
              <w:lastRenderedPageBreak/>
              <w:t>“Mērķdotācijas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tc>
        <w:tc>
          <w:tcPr>
            <w:tcW w:w="567" w:type="dxa"/>
          </w:tcPr>
          <w:p w14:paraId="1F27453A" w14:textId="77777777" w:rsidR="00CE319B" w:rsidRPr="0094730E" w:rsidRDefault="00CE319B" w:rsidP="005F4DCD">
            <w:pPr>
              <w:jc w:val="center"/>
              <w:rPr>
                <w:b/>
                <w:bCs/>
              </w:rPr>
            </w:pPr>
          </w:p>
        </w:tc>
        <w:tc>
          <w:tcPr>
            <w:tcW w:w="4395" w:type="dxa"/>
          </w:tcPr>
          <w:p w14:paraId="409784E8" w14:textId="77777777" w:rsidR="00CE319B" w:rsidRPr="0094730E" w:rsidRDefault="00CE319B" w:rsidP="005F4DCD">
            <w:pPr>
              <w:ind w:firstLine="567"/>
              <w:jc w:val="center"/>
              <w:rPr>
                <w:b/>
                <w:bCs/>
              </w:rPr>
            </w:pPr>
          </w:p>
        </w:tc>
        <w:tc>
          <w:tcPr>
            <w:tcW w:w="1418" w:type="dxa"/>
          </w:tcPr>
          <w:p w14:paraId="0FD29306" w14:textId="77777777" w:rsidR="00CE319B" w:rsidRPr="0094730E" w:rsidRDefault="00CE319B" w:rsidP="005F4DCD">
            <w:pPr>
              <w:jc w:val="center"/>
              <w:rPr>
                <w:b/>
                <w:bCs/>
              </w:rPr>
            </w:pPr>
          </w:p>
        </w:tc>
        <w:tc>
          <w:tcPr>
            <w:tcW w:w="1275" w:type="dxa"/>
          </w:tcPr>
          <w:p w14:paraId="1C5EFF62" w14:textId="77777777" w:rsidR="00CE319B" w:rsidRPr="0094730E" w:rsidRDefault="00CE319B" w:rsidP="005F4DCD">
            <w:pPr>
              <w:jc w:val="center"/>
              <w:rPr>
                <w:b/>
                <w:bCs/>
              </w:rPr>
            </w:pPr>
          </w:p>
        </w:tc>
      </w:tr>
      <w:tr w:rsidR="002B6A81" w:rsidRPr="0094730E" w14:paraId="6294AB84" w14:textId="77777777" w:rsidTr="00CD72A6">
        <w:tc>
          <w:tcPr>
            <w:tcW w:w="7366" w:type="dxa"/>
          </w:tcPr>
          <w:p w14:paraId="329310A4" w14:textId="77777777" w:rsidR="000D4B99" w:rsidRDefault="000D4B99" w:rsidP="00E63FAA">
            <w:pPr>
              <w:pStyle w:val="paragraph"/>
              <w:spacing w:before="0"/>
              <w:ind w:left="0" w:firstLine="567"/>
              <w:rPr>
                <w:sz w:val="22"/>
                <w:szCs w:val="22"/>
              </w:rPr>
            </w:pPr>
            <w:r>
              <w:rPr>
                <w:b/>
                <w:sz w:val="22"/>
                <w:szCs w:val="22"/>
              </w:rPr>
              <w:t>42.</w:t>
            </w:r>
            <w:r>
              <w:rPr>
                <w:sz w:val="22"/>
                <w:szCs w:val="22"/>
              </w:rPr>
              <w:t xml:space="preserve"> </w:t>
            </w:r>
            <w:r>
              <w:rPr>
                <w:b/>
                <w:sz w:val="22"/>
                <w:szCs w:val="22"/>
              </w:rPr>
              <w:t xml:space="preserve">pants. </w:t>
            </w:r>
          </w:p>
          <w:p w14:paraId="4EF22B6F" w14:textId="77777777" w:rsidR="002B6A81" w:rsidRPr="00F717A2" w:rsidRDefault="000D4B99" w:rsidP="00E63FAA">
            <w:pPr>
              <w:ind w:firstLine="567"/>
              <w:jc w:val="both"/>
              <w:rPr>
                <w:b/>
                <w:bCs/>
                <w:sz w:val="22"/>
                <w:szCs w:val="22"/>
              </w:rPr>
            </w:pPr>
            <w:r>
              <w:rPr>
                <w:sz w:val="22"/>
                <w:szCs w:val="22"/>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tc>
        <w:tc>
          <w:tcPr>
            <w:tcW w:w="567" w:type="dxa"/>
          </w:tcPr>
          <w:p w14:paraId="3B792295" w14:textId="77777777" w:rsidR="002B6A81" w:rsidRPr="0094730E" w:rsidRDefault="002B6A81" w:rsidP="005F4DCD">
            <w:pPr>
              <w:jc w:val="center"/>
              <w:rPr>
                <w:b/>
                <w:bCs/>
              </w:rPr>
            </w:pPr>
          </w:p>
        </w:tc>
        <w:tc>
          <w:tcPr>
            <w:tcW w:w="4395" w:type="dxa"/>
          </w:tcPr>
          <w:p w14:paraId="31307F21" w14:textId="77777777" w:rsidR="002B6A81" w:rsidRPr="0094730E" w:rsidRDefault="002B6A81" w:rsidP="00CD72A6">
            <w:pPr>
              <w:jc w:val="both"/>
              <w:rPr>
                <w:b/>
                <w:bCs/>
              </w:rPr>
            </w:pPr>
          </w:p>
        </w:tc>
        <w:tc>
          <w:tcPr>
            <w:tcW w:w="1418" w:type="dxa"/>
          </w:tcPr>
          <w:p w14:paraId="2C89D607" w14:textId="77777777" w:rsidR="002B6A81" w:rsidRPr="0094730E" w:rsidRDefault="002B6A81" w:rsidP="005F4DCD">
            <w:pPr>
              <w:jc w:val="center"/>
              <w:rPr>
                <w:b/>
                <w:bCs/>
              </w:rPr>
            </w:pPr>
          </w:p>
        </w:tc>
        <w:tc>
          <w:tcPr>
            <w:tcW w:w="1275" w:type="dxa"/>
          </w:tcPr>
          <w:p w14:paraId="3EE4977F" w14:textId="77777777" w:rsidR="002B6A81" w:rsidRPr="0094730E" w:rsidRDefault="002B6A81" w:rsidP="005F4DCD">
            <w:pPr>
              <w:jc w:val="center"/>
              <w:rPr>
                <w:b/>
                <w:bCs/>
              </w:rPr>
            </w:pPr>
          </w:p>
        </w:tc>
      </w:tr>
      <w:tr w:rsidR="00914E0E" w:rsidRPr="0094730E" w14:paraId="68C0247B" w14:textId="77777777" w:rsidTr="00CD72A6">
        <w:tc>
          <w:tcPr>
            <w:tcW w:w="7366" w:type="dxa"/>
          </w:tcPr>
          <w:p w14:paraId="7C84D29F" w14:textId="77777777" w:rsidR="000D4B99" w:rsidRDefault="000D4B99" w:rsidP="00E63FAA">
            <w:pPr>
              <w:pStyle w:val="paragraph"/>
              <w:spacing w:before="0"/>
              <w:ind w:left="0" w:firstLine="567"/>
              <w:rPr>
                <w:sz w:val="22"/>
                <w:szCs w:val="22"/>
              </w:rPr>
            </w:pPr>
            <w:r>
              <w:rPr>
                <w:b/>
                <w:sz w:val="22"/>
                <w:szCs w:val="22"/>
              </w:rPr>
              <w:t>43.</w:t>
            </w:r>
            <w:r>
              <w:rPr>
                <w:sz w:val="22"/>
                <w:szCs w:val="22"/>
              </w:rPr>
              <w:t xml:space="preserve"> </w:t>
            </w:r>
            <w:r>
              <w:rPr>
                <w:b/>
                <w:sz w:val="22"/>
                <w:szCs w:val="22"/>
              </w:rPr>
              <w:t xml:space="preserve">pants. </w:t>
            </w:r>
          </w:p>
          <w:p w14:paraId="0E911EA4" w14:textId="77777777" w:rsidR="00914E0E" w:rsidRPr="00F85C19" w:rsidRDefault="000D4B99" w:rsidP="00E63FAA">
            <w:pPr>
              <w:ind w:firstLine="567"/>
              <w:jc w:val="both"/>
              <w:rPr>
                <w:b/>
                <w:sz w:val="22"/>
                <w:szCs w:val="22"/>
              </w:rPr>
            </w:pPr>
            <w:r>
              <w:rPr>
                <w:sz w:val="22"/>
                <w:szCs w:val="22"/>
              </w:rPr>
              <w:t>Noteikt, ka budžeta resora “64. Dotācija pašvaldībām” un budžeta resora “74. Gadskārtējā valsts budžeta izpildes procesā pārdalāmais finansējums” programmu izpildītājs ir Finanšu ministrija.</w:t>
            </w:r>
          </w:p>
        </w:tc>
        <w:tc>
          <w:tcPr>
            <w:tcW w:w="567" w:type="dxa"/>
          </w:tcPr>
          <w:p w14:paraId="70513D3C" w14:textId="77777777" w:rsidR="00914E0E" w:rsidRPr="0094730E" w:rsidRDefault="00914E0E" w:rsidP="005F4DCD">
            <w:pPr>
              <w:jc w:val="center"/>
              <w:rPr>
                <w:b/>
                <w:bCs/>
              </w:rPr>
            </w:pPr>
          </w:p>
        </w:tc>
        <w:tc>
          <w:tcPr>
            <w:tcW w:w="4395" w:type="dxa"/>
          </w:tcPr>
          <w:p w14:paraId="77A727D2" w14:textId="77777777" w:rsidR="00914E0E" w:rsidRPr="0094730E" w:rsidRDefault="00914E0E" w:rsidP="005F4DCD">
            <w:pPr>
              <w:ind w:firstLine="567"/>
              <w:jc w:val="center"/>
              <w:rPr>
                <w:b/>
                <w:bCs/>
              </w:rPr>
            </w:pPr>
          </w:p>
        </w:tc>
        <w:tc>
          <w:tcPr>
            <w:tcW w:w="1418" w:type="dxa"/>
          </w:tcPr>
          <w:p w14:paraId="62AF9B66" w14:textId="77777777" w:rsidR="00914E0E" w:rsidRPr="0094730E" w:rsidRDefault="00914E0E" w:rsidP="005F4DCD">
            <w:pPr>
              <w:jc w:val="center"/>
              <w:rPr>
                <w:b/>
                <w:bCs/>
              </w:rPr>
            </w:pPr>
          </w:p>
        </w:tc>
        <w:tc>
          <w:tcPr>
            <w:tcW w:w="1275" w:type="dxa"/>
          </w:tcPr>
          <w:p w14:paraId="05E9787E" w14:textId="77777777" w:rsidR="00914E0E" w:rsidRPr="0094730E" w:rsidRDefault="00914E0E" w:rsidP="005F4DCD">
            <w:pPr>
              <w:jc w:val="center"/>
              <w:rPr>
                <w:b/>
                <w:bCs/>
              </w:rPr>
            </w:pPr>
          </w:p>
        </w:tc>
      </w:tr>
      <w:tr w:rsidR="002B6A81" w:rsidRPr="0094730E" w14:paraId="51899C74" w14:textId="77777777" w:rsidTr="00CD72A6">
        <w:tc>
          <w:tcPr>
            <w:tcW w:w="7366" w:type="dxa"/>
          </w:tcPr>
          <w:p w14:paraId="2E44710E" w14:textId="77777777" w:rsidR="000D4B99" w:rsidRDefault="000D4B99" w:rsidP="00E63FAA">
            <w:pPr>
              <w:pStyle w:val="paragraph"/>
              <w:spacing w:before="0"/>
              <w:ind w:left="0" w:firstLine="567"/>
              <w:rPr>
                <w:sz w:val="22"/>
                <w:szCs w:val="22"/>
              </w:rPr>
            </w:pPr>
            <w:r>
              <w:rPr>
                <w:b/>
                <w:sz w:val="22"/>
                <w:szCs w:val="22"/>
              </w:rPr>
              <w:t>44.</w:t>
            </w:r>
            <w:r>
              <w:rPr>
                <w:sz w:val="22"/>
                <w:szCs w:val="22"/>
              </w:rPr>
              <w:t xml:space="preserve"> </w:t>
            </w:r>
            <w:r>
              <w:rPr>
                <w:b/>
                <w:sz w:val="22"/>
                <w:szCs w:val="22"/>
              </w:rPr>
              <w:t xml:space="preserve">pants. </w:t>
            </w:r>
          </w:p>
          <w:p w14:paraId="12B1EEEB" w14:textId="77777777" w:rsidR="000D4B99" w:rsidRDefault="000D4B99" w:rsidP="00E63FAA">
            <w:pPr>
              <w:ind w:firstLine="567"/>
              <w:jc w:val="both"/>
              <w:rPr>
                <w:sz w:val="22"/>
                <w:szCs w:val="22"/>
              </w:rPr>
            </w:pPr>
            <w:r>
              <w:rPr>
                <w:sz w:val="22"/>
                <w:szCs w:val="22"/>
              </w:rPr>
              <w:t>(1) Noteikt, ka saskaņā ar likumu “Par valsts sociālo apdrošināšanu”:</w:t>
            </w:r>
          </w:p>
          <w:p w14:paraId="4F277620" w14:textId="77777777" w:rsidR="000D4B99" w:rsidRDefault="000D4B99" w:rsidP="00E63FAA">
            <w:pPr>
              <w:ind w:firstLine="567"/>
              <w:jc w:val="both"/>
              <w:rPr>
                <w:sz w:val="22"/>
                <w:szCs w:val="22"/>
              </w:rPr>
            </w:pPr>
            <w:r>
              <w:rPr>
                <w:sz w:val="22"/>
                <w:szCs w:val="22"/>
              </w:rPr>
              <w:t>1) sociālās apdrošināšanas obligāto iemaksu sadalījums 2024. gadā ir šāds: sociālās apdrošināšanas speciālajā budžeta ieņēmumos tiek ieskaitīti 97,10 procenti un pamatbudžeta ieņēmumos veselības apdrošināšanai 2,90 procenti;</w:t>
            </w:r>
          </w:p>
          <w:p w14:paraId="37EB91C7" w14:textId="77777777" w:rsidR="000D4B99" w:rsidRDefault="000D4B99" w:rsidP="00E63FAA">
            <w:pPr>
              <w:ind w:firstLine="567"/>
              <w:jc w:val="both"/>
              <w:rPr>
                <w:sz w:val="22"/>
                <w:szCs w:val="22"/>
              </w:rPr>
            </w:pPr>
            <w:r>
              <w:rPr>
                <w:sz w:val="22"/>
                <w:szCs w:val="22"/>
              </w:rPr>
              <w:t>2) sociālās apdrošināšanas speciālā budžeta ieņēmumu sadalei 2024.gadā piemēro šādus ieņēmumu īpatsvarus: valsts pensiju speciālajā budžetā — 72,04 procenti; nodarbinātības speciālajā budžetā — 4,35 procenti; darba negadījumu speciālajā budžetā — 2,24 procenti; invaliditātes, maternitātes un slimības speciālajā budžetā — 21,37 procenti.</w:t>
            </w:r>
          </w:p>
          <w:p w14:paraId="63444533" w14:textId="77777777" w:rsidR="000D4B99" w:rsidRDefault="000D4B99" w:rsidP="00E63FAA">
            <w:pPr>
              <w:ind w:firstLine="567"/>
              <w:jc w:val="both"/>
              <w:rPr>
                <w:sz w:val="22"/>
                <w:szCs w:val="22"/>
              </w:rPr>
            </w:pPr>
            <w:r>
              <w:rPr>
                <w:sz w:val="22"/>
                <w:szCs w:val="22"/>
              </w:rPr>
              <w:t>(2) Ministru kabinetam ir tiesības mainīt šā panta pirmās daļas 2. punktā noteiktos sociālās apdrošināšanas speciālo budžetu īpatsvarus, ja:</w:t>
            </w:r>
          </w:p>
          <w:p w14:paraId="4D1FA16C" w14:textId="77777777" w:rsidR="000D4B99" w:rsidRDefault="000D4B99" w:rsidP="00E63FAA">
            <w:pPr>
              <w:ind w:firstLine="567"/>
              <w:jc w:val="both"/>
              <w:rPr>
                <w:sz w:val="22"/>
                <w:szCs w:val="22"/>
              </w:rPr>
            </w:pPr>
            <w:r>
              <w:rPr>
                <w:sz w:val="22"/>
                <w:szCs w:val="22"/>
              </w:rPr>
              <w:t>1) stājas spēkā normatīvie akti, kuriem ir finansiāla ietekme uz valsts sociālās apdrošināšanas speciālā budžeta izdevumiem;</w:t>
            </w:r>
          </w:p>
          <w:p w14:paraId="51809BA7" w14:textId="77777777" w:rsidR="000D4B99" w:rsidRDefault="000D4B99" w:rsidP="00E63FAA">
            <w:pPr>
              <w:ind w:firstLine="567"/>
              <w:jc w:val="both"/>
              <w:rPr>
                <w:sz w:val="22"/>
                <w:szCs w:val="22"/>
              </w:rPr>
            </w:pPr>
            <w:r>
              <w:rPr>
                <w:sz w:val="22"/>
                <w:szCs w:val="22"/>
              </w:rPr>
              <w:t>2) 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4DE03354" w14:textId="77777777" w:rsidR="002B6A81" w:rsidRPr="00F717A2" w:rsidRDefault="000D4B99" w:rsidP="00E63FAA">
            <w:pPr>
              <w:ind w:firstLine="567"/>
              <w:jc w:val="both"/>
              <w:rPr>
                <w:b/>
                <w:bCs/>
                <w:sz w:val="22"/>
                <w:szCs w:val="22"/>
              </w:rPr>
            </w:pPr>
            <w:r>
              <w:rPr>
                <w:sz w:val="22"/>
                <w:szCs w:val="22"/>
              </w:rPr>
              <w:t xml:space="preserve">3) 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w:t>
            </w:r>
            <w:r>
              <w:rPr>
                <w:sz w:val="22"/>
                <w:szCs w:val="22"/>
              </w:rPr>
              <w:lastRenderedPageBreak/>
              <w:t>budžetam šajā likumā noteikto ieņēmumu no valsts sociālās apdrošināšanas obligāto iemaksu sadales apmēru.</w:t>
            </w:r>
          </w:p>
        </w:tc>
        <w:tc>
          <w:tcPr>
            <w:tcW w:w="567" w:type="dxa"/>
          </w:tcPr>
          <w:p w14:paraId="2D1DF94E" w14:textId="77777777" w:rsidR="002B6A81" w:rsidRPr="0094730E" w:rsidRDefault="002B6A81" w:rsidP="005F4DCD">
            <w:pPr>
              <w:jc w:val="center"/>
              <w:rPr>
                <w:b/>
                <w:bCs/>
              </w:rPr>
            </w:pPr>
          </w:p>
        </w:tc>
        <w:tc>
          <w:tcPr>
            <w:tcW w:w="4395" w:type="dxa"/>
          </w:tcPr>
          <w:p w14:paraId="71F1EC5E" w14:textId="77777777" w:rsidR="002B6A81" w:rsidRPr="0094730E" w:rsidRDefault="002B6A81" w:rsidP="005F4DCD">
            <w:pPr>
              <w:ind w:firstLine="567"/>
              <w:jc w:val="center"/>
              <w:rPr>
                <w:b/>
                <w:bCs/>
              </w:rPr>
            </w:pPr>
          </w:p>
        </w:tc>
        <w:tc>
          <w:tcPr>
            <w:tcW w:w="1418" w:type="dxa"/>
          </w:tcPr>
          <w:p w14:paraId="6905B37A" w14:textId="77777777" w:rsidR="002B6A81" w:rsidRPr="0094730E" w:rsidRDefault="002B6A81" w:rsidP="005F4DCD">
            <w:pPr>
              <w:jc w:val="center"/>
              <w:rPr>
                <w:b/>
                <w:bCs/>
              </w:rPr>
            </w:pPr>
          </w:p>
        </w:tc>
        <w:tc>
          <w:tcPr>
            <w:tcW w:w="1275" w:type="dxa"/>
          </w:tcPr>
          <w:p w14:paraId="1AC34DBA" w14:textId="77777777" w:rsidR="002B6A81" w:rsidRPr="0094730E" w:rsidRDefault="002B6A81" w:rsidP="005F4DCD">
            <w:pPr>
              <w:jc w:val="center"/>
              <w:rPr>
                <w:b/>
                <w:bCs/>
              </w:rPr>
            </w:pPr>
          </w:p>
        </w:tc>
      </w:tr>
      <w:tr w:rsidR="002B6A81" w:rsidRPr="0094730E" w14:paraId="28259CC1" w14:textId="77777777" w:rsidTr="00CD72A6">
        <w:tc>
          <w:tcPr>
            <w:tcW w:w="7366" w:type="dxa"/>
          </w:tcPr>
          <w:p w14:paraId="2743FDB6" w14:textId="77777777" w:rsidR="000D4B99" w:rsidRDefault="000D4B99" w:rsidP="00E63FAA">
            <w:pPr>
              <w:pStyle w:val="paragraph"/>
              <w:spacing w:before="0"/>
              <w:ind w:left="0" w:firstLine="567"/>
              <w:rPr>
                <w:sz w:val="22"/>
                <w:szCs w:val="22"/>
              </w:rPr>
            </w:pPr>
            <w:r>
              <w:rPr>
                <w:b/>
                <w:sz w:val="22"/>
                <w:szCs w:val="22"/>
              </w:rPr>
              <w:t>45.</w:t>
            </w:r>
            <w:r>
              <w:rPr>
                <w:sz w:val="22"/>
                <w:szCs w:val="22"/>
              </w:rPr>
              <w:t xml:space="preserve"> </w:t>
            </w:r>
            <w:r>
              <w:rPr>
                <w:b/>
                <w:sz w:val="22"/>
                <w:szCs w:val="22"/>
              </w:rPr>
              <w:t xml:space="preserve">pants. </w:t>
            </w:r>
          </w:p>
          <w:p w14:paraId="7668F459" w14:textId="77777777" w:rsidR="002B6A81" w:rsidRPr="00F717A2" w:rsidRDefault="000D4B99" w:rsidP="00E63FAA">
            <w:pPr>
              <w:ind w:firstLine="567"/>
              <w:jc w:val="both"/>
              <w:rPr>
                <w:b/>
                <w:bCs/>
                <w:sz w:val="22"/>
                <w:szCs w:val="22"/>
              </w:rPr>
            </w:pPr>
            <w:r>
              <w:rPr>
                <w:sz w:val="22"/>
                <w:szCs w:val="22"/>
              </w:rPr>
              <w:t xml:space="preserve">Maksa, kas tiek ieturēta no valsts pensijas, pabalsta vai atlīdzības par to piegādi saņēmēja dzīvesvietā, ir 2,39 </w:t>
            </w:r>
            <w:r>
              <w:rPr>
                <w:i/>
                <w:sz w:val="22"/>
                <w:szCs w:val="22"/>
              </w:rPr>
              <w:t>euro</w:t>
            </w:r>
            <w:r>
              <w:rPr>
                <w:sz w:val="22"/>
                <w:szCs w:val="22"/>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tc>
        <w:tc>
          <w:tcPr>
            <w:tcW w:w="567" w:type="dxa"/>
          </w:tcPr>
          <w:p w14:paraId="3372F43E" w14:textId="77777777" w:rsidR="002B6A81" w:rsidRPr="0094730E" w:rsidRDefault="002B6A81" w:rsidP="005F4DCD">
            <w:pPr>
              <w:jc w:val="center"/>
              <w:rPr>
                <w:b/>
                <w:bCs/>
              </w:rPr>
            </w:pPr>
          </w:p>
        </w:tc>
        <w:tc>
          <w:tcPr>
            <w:tcW w:w="4395" w:type="dxa"/>
          </w:tcPr>
          <w:p w14:paraId="5C10B661" w14:textId="77777777" w:rsidR="002B6A81" w:rsidRPr="0094730E" w:rsidRDefault="002B6A81" w:rsidP="005F4DCD">
            <w:pPr>
              <w:ind w:firstLine="567"/>
              <w:jc w:val="center"/>
              <w:rPr>
                <w:b/>
                <w:bCs/>
              </w:rPr>
            </w:pPr>
          </w:p>
        </w:tc>
        <w:tc>
          <w:tcPr>
            <w:tcW w:w="1418" w:type="dxa"/>
          </w:tcPr>
          <w:p w14:paraId="08318880" w14:textId="77777777" w:rsidR="002B6A81" w:rsidRPr="0094730E" w:rsidRDefault="002B6A81" w:rsidP="005F4DCD">
            <w:pPr>
              <w:jc w:val="center"/>
              <w:rPr>
                <w:b/>
                <w:bCs/>
              </w:rPr>
            </w:pPr>
          </w:p>
        </w:tc>
        <w:tc>
          <w:tcPr>
            <w:tcW w:w="1275" w:type="dxa"/>
          </w:tcPr>
          <w:p w14:paraId="6F4E4122" w14:textId="77777777" w:rsidR="002B6A81" w:rsidRPr="0094730E" w:rsidRDefault="002B6A81" w:rsidP="005F4DCD">
            <w:pPr>
              <w:jc w:val="center"/>
              <w:rPr>
                <w:b/>
                <w:bCs/>
              </w:rPr>
            </w:pPr>
          </w:p>
        </w:tc>
      </w:tr>
      <w:tr w:rsidR="002B6A81" w:rsidRPr="0094730E" w14:paraId="3FCA4E82" w14:textId="77777777" w:rsidTr="00CD72A6">
        <w:tc>
          <w:tcPr>
            <w:tcW w:w="7366" w:type="dxa"/>
          </w:tcPr>
          <w:p w14:paraId="45FB6511" w14:textId="77777777" w:rsidR="00CF050E" w:rsidRDefault="00CF050E" w:rsidP="00E63FAA">
            <w:pPr>
              <w:pStyle w:val="paragraph"/>
              <w:spacing w:before="0"/>
              <w:ind w:left="0" w:firstLine="567"/>
              <w:rPr>
                <w:sz w:val="22"/>
                <w:szCs w:val="22"/>
              </w:rPr>
            </w:pPr>
            <w:r>
              <w:rPr>
                <w:b/>
                <w:sz w:val="22"/>
                <w:szCs w:val="22"/>
              </w:rPr>
              <w:t>46.</w:t>
            </w:r>
            <w:r>
              <w:rPr>
                <w:sz w:val="22"/>
                <w:szCs w:val="22"/>
              </w:rPr>
              <w:t xml:space="preserve"> </w:t>
            </w:r>
            <w:r>
              <w:rPr>
                <w:b/>
                <w:sz w:val="22"/>
                <w:szCs w:val="22"/>
              </w:rPr>
              <w:t xml:space="preserve">pants. </w:t>
            </w:r>
          </w:p>
          <w:p w14:paraId="5861058E" w14:textId="77777777" w:rsidR="002B6A81" w:rsidRPr="00F717A2" w:rsidRDefault="00CF050E" w:rsidP="00E63FAA">
            <w:pPr>
              <w:ind w:firstLine="567"/>
              <w:jc w:val="both"/>
              <w:rPr>
                <w:b/>
                <w:bCs/>
                <w:sz w:val="22"/>
                <w:szCs w:val="22"/>
              </w:rPr>
            </w:pPr>
            <w:r>
              <w:rPr>
                <w:sz w:val="22"/>
                <w:szCs w:val="22"/>
              </w:rPr>
              <w:t>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w:t>
            </w:r>
          </w:p>
        </w:tc>
        <w:tc>
          <w:tcPr>
            <w:tcW w:w="567" w:type="dxa"/>
          </w:tcPr>
          <w:p w14:paraId="1D1F0443" w14:textId="77777777" w:rsidR="002B6A81" w:rsidRPr="0094730E" w:rsidRDefault="002B6A81" w:rsidP="005F4DCD">
            <w:pPr>
              <w:jc w:val="center"/>
              <w:rPr>
                <w:b/>
                <w:bCs/>
              </w:rPr>
            </w:pPr>
          </w:p>
        </w:tc>
        <w:tc>
          <w:tcPr>
            <w:tcW w:w="4395" w:type="dxa"/>
          </w:tcPr>
          <w:p w14:paraId="49F3327D" w14:textId="77777777" w:rsidR="002B6A81" w:rsidRPr="0094730E" w:rsidRDefault="002B6A81" w:rsidP="005F4DCD">
            <w:pPr>
              <w:ind w:firstLine="567"/>
              <w:jc w:val="center"/>
              <w:rPr>
                <w:b/>
                <w:bCs/>
              </w:rPr>
            </w:pPr>
          </w:p>
        </w:tc>
        <w:tc>
          <w:tcPr>
            <w:tcW w:w="1418" w:type="dxa"/>
          </w:tcPr>
          <w:p w14:paraId="11E4CF70" w14:textId="77777777" w:rsidR="002B6A81" w:rsidRPr="0094730E" w:rsidRDefault="002B6A81" w:rsidP="005F4DCD">
            <w:pPr>
              <w:jc w:val="center"/>
              <w:rPr>
                <w:b/>
                <w:bCs/>
              </w:rPr>
            </w:pPr>
          </w:p>
        </w:tc>
        <w:tc>
          <w:tcPr>
            <w:tcW w:w="1275" w:type="dxa"/>
          </w:tcPr>
          <w:p w14:paraId="11F6AFFE" w14:textId="77777777" w:rsidR="002B6A81" w:rsidRPr="0094730E" w:rsidRDefault="002B6A81" w:rsidP="005F4DCD">
            <w:pPr>
              <w:jc w:val="center"/>
              <w:rPr>
                <w:b/>
                <w:bCs/>
              </w:rPr>
            </w:pPr>
          </w:p>
        </w:tc>
      </w:tr>
      <w:tr w:rsidR="002B6A81" w:rsidRPr="0094730E" w14:paraId="65923D9D" w14:textId="77777777" w:rsidTr="00CD72A6">
        <w:tc>
          <w:tcPr>
            <w:tcW w:w="7366" w:type="dxa"/>
          </w:tcPr>
          <w:p w14:paraId="4F32A3A6" w14:textId="77777777" w:rsidR="00CF050E" w:rsidRDefault="00CF050E" w:rsidP="00E63FAA">
            <w:pPr>
              <w:pStyle w:val="paragraph"/>
              <w:spacing w:before="0"/>
              <w:ind w:left="0" w:firstLine="567"/>
              <w:rPr>
                <w:sz w:val="22"/>
                <w:szCs w:val="22"/>
              </w:rPr>
            </w:pPr>
            <w:r>
              <w:rPr>
                <w:b/>
                <w:sz w:val="22"/>
                <w:szCs w:val="22"/>
              </w:rPr>
              <w:t>47.</w:t>
            </w:r>
            <w:r>
              <w:rPr>
                <w:sz w:val="22"/>
                <w:szCs w:val="22"/>
              </w:rPr>
              <w:t xml:space="preserve"> </w:t>
            </w:r>
            <w:r>
              <w:rPr>
                <w:b/>
                <w:sz w:val="22"/>
                <w:szCs w:val="22"/>
              </w:rPr>
              <w:t xml:space="preserve">pants. </w:t>
            </w:r>
          </w:p>
          <w:p w14:paraId="64BCE9A6" w14:textId="77777777" w:rsidR="002B6A81" w:rsidRPr="00F717A2" w:rsidRDefault="00CF050E" w:rsidP="00E63FAA">
            <w:pPr>
              <w:ind w:firstLine="567"/>
              <w:jc w:val="both"/>
              <w:rPr>
                <w:b/>
                <w:bCs/>
                <w:sz w:val="22"/>
                <w:szCs w:val="22"/>
              </w:rPr>
            </w:pPr>
            <w:r>
              <w:rPr>
                <w:sz w:val="22"/>
                <w:szCs w:val="22"/>
              </w:rPr>
              <w:t xml:space="preserve">Papildus Fiskālās disciplīnas likumā noteiktajai Fiskālās disciplīnas padomes kompetencei Fiskālās disciplīnas padome veic Eiropas Parlamenta un Padomes 2013. gada 21. maija regulas (ES) Nr. 473/2013 par kopīgiem noteikumiem budžeta plānu projektu uzraudzībai un novērtēšanai un pārmērīga budžeta deficīta novēršanai </w:t>
            </w:r>
            <w:proofErr w:type="spellStart"/>
            <w:r>
              <w:rPr>
                <w:i/>
                <w:sz w:val="22"/>
                <w:szCs w:val="22"/>
              </w:rPr>
              <w:t>euro</w:t>
            </w:r>
            <w:r>
              <w:rPr>
                <w:sz w:val="22"/>
                <w:szCs w:val="22"/>
              </w:rPr>
              <w:t>zonas</w:t>
            </w:r>
            <w:proofErr w:type="spellEnd"/>
            <w:r>
              <w:rPr>
                <w:sz w:val="22"/>
                <w:szCs w:val="22"/>
              </w:rPr>
              <w:t xml:space="preserve"> dalībvalstīs noteikto makroekonomisko prognožu apstiprināšanu.</w:t>
            </w:r>
          </w:p>
        </w:tc>
        <w:tc>
          <w:tcPr>
            <w:tcW w:w="567" w:type="dxa"/>
          </w:tcPr>
          <w:p w14:paraId="3E5C770C" w14:textId="77777777" w:rsidR="002B6A81" w:rsidRPr="0094730E" w:rsidRDefault="002B6A81" w:rsidP="005F4DCD">
            <w:pPr>
              <w:jc w:val="center"/>
              <w:rPr>
                <w:b/>
                <w:bCs/>
              </w:rPr>
            </w:pPr>
          </w:p>
        </w:tc>
        <w:tc>
          <w:tcPr>
            <w:tcW w:w="4395" w:type="dxa"/>
          </w:tcPr>
          <w:p w14:paraId="7C4FD6DB" w14:textId="77777777" w:rsidR="002B6A81" w:rsidRPr="0094730E" w:rsidRDefault="002B6A81" w:rsidP="005F4DCD">
            <w:pPr>
              <w:ind w:firstLine="567"/>
              <w:jc w:val="center"/>
              <w:rPr>
                <w:b/>
                <w:bCs/>
              </w:rPr>
            </w:pPr>
          </w:p>
        </w:tc>
        <w:tc>
          <w:tcPr>
            <w:tcW w:w="1418" w:type="dxa"/>
          </w:tcPr>
          <w:p w14:paraId="1DF2850C" w14:textId="77777777" w:rsidR="002B6A81" w:rsidRPr="0094730E" w:rsidRDefault="002B6A81" w:rsidP="005F4DCD">
            <w:pPr>
              <w:jc w:val="center"/>
              <w:rPr>
                <w:b/>
                <w:bCs/>
              </w:rPr>
            </w:pPr>
          </w:p>
        </w:tc>
        <w:tc>
          <w:tcPr>
            <w:tcW w:w="1275" w:type="dxa"/>
          </w:tcPr>
          <w:p w14:paraId="7BE6F000" w14:textId="77777777" w:rsidR="002B6A81" w:rsidRPr="0094730E" w:rsidRDefault="002B6A81" w:rsidP="005F4DCD">
            <w:pPr>
              <w:jc w:val="center"/>
              <w:rPr>
                <w:b/>
                <w:bCs/>
              </w:rPr>
            </w:pPr>
          </w:p>
        </w:tc>
      </w:tr>
      <w:tr w:rsidR="002B6A81" w:rsidRPr="0094730E" w14:paraId="2BED9738" w14:textId="77777777" w:rsidTr="00CD72A6">
        <w:tc>
          <w:tcPr>
            <w:tcW w:w="7366" w:type="dxa"/>
          </w:tcPr>
          <w:p w14:paraId="36529590" w14:textId="77777777" w:rsidR="002B5124" w:rsidRDefault="002B5124" w:rsidP="00E63FAA">
            <w:pPr>
              <w:pStyle w:val="paragraph"/>
              <w:spacing w:before="0"/>
              <w:ind w:left="0" w:firstLine="567"/>
              <w:rPr>
                <w:sz w:val="22"/>
                <w:szCs w:val="22"/>
              </w:rPr>
            </w:pPr>
            <w:r>
              <w:rPr>
                <w:b/>
                <w:sz w:val="22"/>
                <w:szCs w:val="22"/>
              </w:rPr>
              <w:t>48.</w:t>
            </w:r>
            <w:r>
              <w:rPr>
                <w:sz w:val="22"/>
                <w:szCs w:val="22"/>
              </w:rPr>
              <w:t xml:space="preserve"> </w:t>
            </w:r>
            <w:r>
              <w:rPr>
                <w:b/>
                <w:sz w:val="22"/>
                <w:szCs w:val="22"/>
              </w:rPr>
              <w:t xml:space="preserve">pants. </w:t>
            </w:r>
          </w:p>
          <w:p w14:paraId="194093E0" w14:textId="77777777" w:rsidR="002B6A81" w:rsidRPr="00F717A2" w:rsidRDefault="002B5124" w:rsidP="00E63FAA">
            <w:pPr>
              <w:ind w:firstLine="567"/>
              <w:jc w:val="both"/>
              <w:rPr>
                <w:b/>
                <w:bCs/>
                <w:sz w:val="22"/>
                <w:szCs w:val="22"/>
              </w:rPr>
            </w:pPr>
            <w:r>
              <w:rPr>
                <w:sz w:val="22"/>
                <w:szCs w:val="22"/>
              </w:rPr>
              <w:t>Aizsardzības ministrijas budžeta ietvaros sadarbībai ar starptautiskajām un nevalstiskajām organizācijām nepieciešamo finansējumu un tā izlietojumu, nodrošinot iesaisti starptautiskās un nacionālās drošības stiprināšanā, nosaka Ministru kabinets.</w:t>
            </w:r>
          </w:p>
        </w:tc>
        <w:tc>
          <w:tcPr>
            <w:tcW w:w="567" w:type="dxa"/>
          </w:tcPr>
          <w:p w14:paraId="5D75B4B1" w14:textId="77777777" w:rsidR="002B6A81" w:rsidRPr="0094730E" w:rsidRDefault="002B6A81" w:rsidP="005F4DCD">
            <w:pPr>
              <w:jc w:val="center"/>
              <w:rPr>
                <w:b/>
                <w:bCs/>
              </w:rPr>
            </w:pPr>
          </w:p>
        </w:tc>
        <w:tc>
          <w:tcPr>
            <w:tcW w:w="4395" w:type="dxa"/>
          </w:tcPr>
          <w:p w14:paraId="07A1CC9C" w14:textId="77777777" w:rsidR="002B6A81" w:rsidRPr="00A4614B" w:rsidRDefault="002B6A81" w:rsidP="00A4614B">
            <w:pPr>
              <w:ind w:firstLine="567"/>
              <w:jc w:val="both"/>
              <w:rPr>
                <w:b/>
                <w:bCs/>
                <w:sz w:val="22"/>
                <w:szCs w:val="22"/>
              </w:rPr>
            </w:pPr>
          </w:p>
        </w:tc>
        <w:tc>
          <w:tcPr>
            <w:tcW w:w="1418" w:type="dxa"/>
          </w:tcPr>
          <w:p w14:paraId="65333C22" w14:textId="77777777" w:rsidR="002B6A81" w:rsidRPr="0094730E" w:rsidRDefault="002B6A81" w:rsidP="005F4DCD">
            <w:pPr>
              <w:jc w:val="center"/>
              <w:rPr>
                <w:b/>
                <w:bCs/>
              </w:rPr>
            </w:pPr>
          </w:p>
        </w:tc>
        <w:tc>
          <w:tcPr>
            <w:tcW w:w="1275" w:type="dxa"/>
          </w:tcPr>
          <w:p w14:paraId="7996DEC8" w14:textId="77777777" w:rsidR="002B6A81" w:rsidRPr="0094730E" w:rsidRDefault="002B6A81" w:rsidP="005F4DCD">
            <w:pPr>
              <w:jc w:val="center"/>
              <w:rPr>
                <w:b/>
                <w:bCs/>
              </w:rPr>
            </w:pPr>
          </w:p>
        </w:tc>
      </w:tr>
      <w:tr w:rsidR="002B6A81" w:rsidRPr="0094730E" w14:paraId="0549F374" w14:textId="77777777" w:rsidTr="00CD72A6">
        <w:tc>
          <w:tcPr>
            <w:tcW w:w="7366" w:type="dxa"/>
          </w:tcPr>
          <w:p w14:paraId="54CEFCDC" w14:textId="77777777" w:rsidR="002B5124" w:rsidRDefault="002B5124" w:rsidP="00E63FAA">
            <w:pPr>
              <w:pStyle w:val="paragraph"/>
              <w:spacing w:before="0"/>
              <w:ind w:left="0" w:firstLine="567"/>
              <w:rPr>
                <w:sz w:val="22"/>
                <w:szCs w:val="22"/>
              </w:rPr>
            </w:pPr>
            <w:r>
              <w:rPr>
                <w:b/>
                <w:sz w:val="22"/>
                <w:szCs w:val="22"/>
              </w:rPr>
              <w:t>49.</w:t>
            </w:r>
            <w:r>
              <w:rPr>
                <w:sz w:val="22"/>
                <w:szCs w:val="22"/>
              </w:rPr>
              <w:t xml:space="preserve"> </w:t>
            </w:r>
            <w:r>
              <w:rPr>
                <w:b/>
                <w:sz w:val="22"/>
                <w:szCs w:val="22"/>
              </w:rPr>
              <w:t xml:space="preserve">pants. </w:t>
            </w:r>
          </w:p>
          <w:p w14:paraId="23C762A2" w14:textId="77777777" w:rsidR="002B6A81" w:rsidRPr="00F717A2" w:rsidRDefault="002B5124" w:rsidP="00E63FAA">
            <w:pPr>
              <w:ind w:firstLine="567"/>
              <w:jc w:val="both"/>
              <w:rPr>
                <w:b/>
                <w:bCs/>
                <w:sz w:val="22"/>
                <w:szCs w:val="22"/>
              </w:rPr>
            </w:pPr>
            <w:r>
              <w:rPr>
                <w:sz w:val="22"/>
                <w:szCs w:val="22"/>
              </w:rPr>
              <w:t xml:space="preserve">Noteikt, ka saskaņā ar Lauksaimniecības un lauku attīstības likumu un Attīstības finanšu institūcijas likumu valsts 260 000 000 </w:t>
            </w:r>
            <w:r>
              <w:rPr>
                <w:i/>
                <w:sz w:val="22"/>
                <w:szCs w:val="22"/>
              </w:rPr>
              <w:t>euro</w:t>
            </w:r>
            <w:r>
              <w:rPr>
                <w:sz w:val="22"/>
                <w:szCs w:val="22"/>
              </w:rPr>
              <w:t xml:space="preserve"> apmērā atbild par akciju sabiedrības “Attīstības finanšu institūcija </w:t>
            </w:r>
            <w:proofErr w:type="spellStart"/>
            <w:r>
              <w:rPr>
                <w:sz w:val="22"/>
                <w:szCs w:val="22"/>
              </w:rPr>
              <w:t>Altum</w:t>
            </w:r>
            <w:proofErr w:type="spellEnd"/>
            <w:r>
              <w:rPr>
                <w:sz w:val="22"/>
                <w:szCs w:val="22"/>
              </w:rPr>
              <w:t>” izsniegtajām garantijām.</w:t>
            </w:r>
          </w:p>
        </w:tc>
        <w:tc>
          <w:tcPr>
            <w:tcW w:w="567" w:type="dxa"/>
          </w:tcPr>
          <w:p w14:paraId="331FAB1B" w14:textId="77777777" w:rsidR="002B6A81" w:rsidRPr="0094730E" w:rsidRDefault="002B6A81" w:rsidP="005F4DCD">
            <w:pPr>
              <w:jc w:val="center"/>
              <w:rPr>
                <w:b/>
                <w:bCs/>
              </w:rPr>
            </w:pPr>
          </w:p>
        </w:tc>
        <w:tc>
          <w:tcPr>
            <w:tcW w:w="4395" w:type="dxa"/>
          </w:tcPr>
          <w:p w14:paraId="60F404DF" w14:textId="77777777" w:rsidR="002B6A81" w:rsidRPr="0094730E" w:rsidRDefault="002B6A81" w:rsidP="005F4DCD">
            <w:pPr>
              <w:ind w:firstLine="567"/>
              <w:jc w:val="center"/>
              <w:rPr>
                <w:b/>
                <w:bCs/>
              </w:rPr>
            </w:pPr>
          </w:p>
        </w:tc>
        <w:tc>
          <w:tcPr>
            <w:tcW w:w="1418" w:type="dxa"/>
          </w:tcPr>
          <w:p w14:paraId="0C6BC598" w14:textId="77777777" w:rsidR="002B6A81" w:rsidRPr="0094730E" w:rsidRDefault="002B6A81" w:rsidP="005F4DCD">
            <w:pPr>
              <w:jc w:val="center"/>
              <w:rPr>
                <w:b/>
                <w:bCs/>
              </w:rPr>
            </w:pPr>
          </w:p>
        </w:tc>
        <w:tc>
          <w:tcPr>
            <w:tcW w:w="1275" w:type="dxa"/>
          </w:tcPr>
          <w:p w14:paraId="1D87FEE2" w14:textId="77777777" w:rsidR="002B6A81" w:rsidRPr="0094730E" w:rsidRDefault="002B6A81" w:rsidP="005F4DCD">
            <w:pPr>
              <w:jc w:val="center"/>
              <w:rPr>
                <w:b/>
                <w:bCs/>
              </w:rPr>
            </w:pPr>
          </w:p>
        </w:tc>
      </w:tr>
      <w:tr w:rsidR="002B6A81" w:rsidRPr="0094730E" w14:paraId="5193B41F" w14:textId="77777777" w:rsidTr="00CD72A6">
        <w:tc>
          <w:tcPr>
            <w:tcW w:w="7366" w:type="dxa"/>
          </w:tcPr>
          <w:p w14:paraId="010D6A55" w14:textId="77777777" w:rsidR="002B5124" w:rsidRDefault="002B5124" w:rsidP="00E63FAA">
            <w:pPr>
              <w:pStyle w:val="paragraph"/>
              <w:spacing w:before="0"/>
              <w:ind w:left="0" w:firstLine="567"/>
              <w:rPr>
                <w:sz w:val="22"/>
                <w:szCs w:val="22"/>
              </w:rPr>
            </w:pPr>
            <w:r>
              <w:rPr>
                <w:b/>
                <w:sz w:val="22"/>
                <w:szCs w:val="22"/>
              </w:rPr>
              <w:t>50.</w:t>
            </w:r>
            <w:r>
              <w:rPr>
                <w:sz w:val="22"/>
                <w:szCs w:val="22"/>
              </w:rPr>
              <w:t xml:space="preserve"> </w:t>
            </w:r>
            <w:r>
              <w:rPr>
                <w:b/>
                <w:sz w:val="22"/>
                <w:szCs w:val="22"/>
              </w:rPr>
              <w:t xml:space="preserve">pants. </w:t>
            </w:r>
          </w:p>
          <w:p w14:paraId="7AB4F366" w14:textId="77777777" w:rsidR="002B6A81" w:rsidRDefault="002B5124" w:rsidP="00E63FAA">
            <w:pPr>
              <w:ind w:firstLine="567"/>
              <w:jc w:val="both"/>
              <w:rPr>
                <w:sz w:val="22"/>
                <w:szCs w:val="22"/>
              </w:rPr>
            </w:pPr>
            <w:r>
              <w:rPr>
                <w:sz w:val="22"/>
                <w:szCs w:val="22"/>
              </w:rPr>
              <w:t>Atļaut finanšu ministram palielināt apropriāciju Finanšu ministrijas budžeta apakšprogrammā 41.03.00 “Iemaksas starptautiskajās organizācijās” un veikt maksājumu Starptautiskajam Valūtas fondam, ja saskaņā ar likuma “Par Latvijas Republikas iestāšanos Starptautiskajā Valūtas fondā” 5. pantu izdotās parādzīmes noteikumiem saņemts pieprasījums no Starptautiskā Valūtas fonda veikt maksājumu, un informēt par to Saeimas Budžeta un finanšu (nodokļu) komisiju.</w:t>
            </w:r>
          </w:p>
          <w:p w14:paraId="0AEA9CED" w14:textId="77777777" w:rsidR="00671FC4" w:rsidRPr="00F717A2" w:rsidRDefault="00671FC4" w:rsidP="00E63FAA">
            <w:pPr>
              <w:ind w:firstLine="567"/>
              <w:jc w:val="both"/>
              <w:rPr>
                <w:b/>
                <w:bCs/>
                <w:sz w:val="22"/>
                <w:szCs w:val="22"/>
              </w:rPr>
            </w:pPr>
          </w:p>
        </w:tc>
        <w:tc>
          <w:tcPr>
            <w:tcW w:w="567" w:type="dxa"/>
          </w:tcPr>
          <w:p w14:paraId="6592DB54" w14:textId="77777777" w:rsidR="002B6A81" w:rsidRPr="0094730E" w:rsidRDefault="002B6A81" w:rsidP="005F4DCD">
            <w:pPr>
              <w:jc w:val="center"/>
              <w:rPr>
                <w:b/>
                <w:bCs/>
              </w:rPr>
            </w:pPr>
          </w:p>
        </w:tc>
        <w:tc>
          <w:tcPr>
            <w:tcW w:w="4395" w:type="dxa"/>
          </w:tcPr>
          <w:p w14:paraId="4DF51E4D" w14:textId="77777777" w:rsidR="002B6A81" w:rsidRPr="0094730E" w:rsidRDefault="002B6A81" w:rsidP="005F4DCD">
            <w:pPr>
              <w:ind w:firstLine="567"/>
              <w:jc w:val="center"/>
              <w:rPr>
                <w:b/>
                <w:bCs/>
              </w:rPr>
            </w:pPr>
          </w:p>
        </w:tc>
        <w:tc>
          <w:tcPr>
            <w:tcW w:w="1418" w:type="dxa"/>
          </w:tcPr>
          <w:p w14:paraId="4F984251" w14:textId="77777777" w:rsidR="002B6A81" w:rsidRPr="0094730E" w:rsidRDefault="002B6A81" w:rsidP="005F4DCD">
            <w:pPr>
              <w:jc w:val="center"/>
              <w:rPr>
                <w:b/>
                <w:bCs/>
              </w:rPr>
            </w:pPr>
          </w:p>
        </w:tc>
        <w:tc>
          <w:tcPr>
            <w:tcW w:w="1275" w:type="dxa"/>
          </w:tcPr>
          <w:p w14:paraId="1F350F2B" w14:textId="77777777" w:rsidR="002B6A81" w:rsidRPr="0094730E" w:rsidRDefault="002B6A81" w:rsidP="005F4DCD">
            <w:pPr>
              <w:jc w:val="center"/>
              <w:rPr>
                <w:b/>
                <w:bCs/>
              </w:rPr>
            </w:pPr>
          </w:p>
        </w:tc>
      </w:tr>
      <w:tr w:rsidR="00422B32" w:rsidRPr="0094730E" w14:paraId="53FAA01A" w14:textId="77777777" w:rsidTr="00CD72A6">
        <w:tc>
          <w:tcPr>
            <w:tcW w:w="7366" w:type="dxa"/>
          </w:tcPr>
          <w:p w14:paraId="2A71D863" w14:textId="77777777" w:rsidR="002B5124" w:rsidRDefault="002B5124" w:rsidP="00E63FAA">
            <w:pPr>
              <w:pStyle w:val="paragraph"/>
              <w:spacing w:before="0"/>
              <w:ind w:left="0" w:firstLine="567"/>
              <w:rPr>
                <w:sz w:val="22"/>
                <w:szCs w:val="22"/>
              </w:rPr>
            </w:pPr>
            <w:r>
              <w:rPr>
                <w:b/>
                <w:sz w:val="22"/>
                <w:szCs w:val="22"/>
              </w:rPr>
              <w:lastRenderedPageBreak/>
              <w:t>51.</w:t>
            </w:r>
            <w:r>
              <w:rPr>
                <w:sz w:val="22"/>
                <w:szCs w:val="22"/>
              </w:rPr>
              <w:t xml:space="preserve"> </w:t>
            </w:r>
            <w:r>
              <w:rPr>
                <w:b/>
                <w:sz w:val="22"/>
                <w:szCs w:val="22"/>
              </w:rPr>
              <w:t xml:space="preserve">pants. </w:t>
            </w:r>
          </w:p>
          <w:p w14:paraId="6C87209C" w14:textId="77777777" w:rsidR="00422B32" w:rsidRPr="00F717A2" w:rsidRDefault="002B5124" w:rsidP="00E63FAA">
            <w:pPr>
              <w:ind w:firstLine="567"/>
              <w:jc w:val="both"/>
              <w:rPr>
                <w:b/>
                <w:sz w:val="22"/>
                <w:szCs w:val="22"/>
              </w:rPr>
            </w:pPr>
            <w:r>
              <w:rPr>
                <w:sz w:val="22"/>
                <w:szCs w:val="22"/>
              </w:rPr>
              <w:t>Atļaut finanšu ministram palielināt apropriāciju Finanšu ministrijas budžeta apakšprogrammā 41.03.00 “Iemaksas starptautiskajās organizācijās”, lai Latvijas Republikas vārdā veiktu ieguldījuma iemaksu Pasaules Bankā, kas var tikt konvertēta Pasaules Bankas kapitāla daļās saskaņā ar atsevišķu lēmumu par Pasaules Bankas akciju kapitāla palielināšanu, ar mērķi nodrošināt Pasaules Bankas finansēšanas kapacitātes stiprināšanu,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16FAE7ED" w14:textId="77777777" w:rsidR="00422B32" w:rsidRPr="0094730E" w:rsidRDefault="00422B32" w:rsidP="005F4DCD">
            <w:pPr>
              <w:jc w:val="center"/>
              <w:rPr>
                <w:b/>
                <w:bCs/>
              </w:rPr>
            </w:pPr>
          </w:p>
        </w:tc>
        <w:tc>
          <w:tcPr>
            <w:tcW w:w="4395" w:type="dxa"/>
          </w:tcPr>
          <w:p w14:paraId="32A02E43" w14:textId="77777777" w:rsidR="00422B32" w:rsidRPr="0094730E" w:rsidRDefault="00422B32" w:rsidP="005F4DCD">
            <w:pPr>
              <w:ind w:firstLine="567"/>
              <w:jc w:val="center"/>
              <w:rPr>
                <w:b/>
                <w:bCs/>
              </w:rPr>
            </w:pPr>
          </w:p>
        </w:tc>
        <w:tc>
          <w:tcPr>
            <w:tcW w:w="1418" w:type="dxa"/>
          </w:tcPr>
          <w:p w14:paraId="461B9EE6" w14:textId="77777777" w:rsidR="00422B32" w:rsidRPr="0094730E" w:rsidRDefault="00422B32" w:rsidP="005F4DCD">
            <w:pPr>
              <w:jc w:val="center"/>
              <w:rPr>
                <w:b/>
                <w:bCs/>
              </w:rPr>
            </w:pPr>
          </w:p>
        </w:tc>
        <w:tc>
          <w:tcPr>
            <w:tcW w:w="1275" w:type="dxa"/>
          </w:tcPr>
          <w:p w14:paraId="2CABC03D" w14:textId="77777777" w:rsidR="00422B32" w:rsidRPr="0094730E" w:rsidRDefault="00422B32" w:rsidP="005F4DCD">
            <w:pPr>
              <w:jc w:val="center"/>
              <w:rPr>
                <w:b/>
                <w:bCs/>
              </w:rPr>
            </w:pPr>
          </w:p>
        </w:tc>
      </w:tr>
      <w:tr w:rsidR="002B6A81" w:rsidRPr="0094730E" w14:paraId="20B81EF6" w14:textId="77777777" w:rsidTr="00CD72A6">
        <w:tc>
          <w:tcPr>
            <w:tcW w:w="7366" w:type="dxa"/>
          </w:tcPr>
          <w:p w14:paraId="50DCEB46" w14:textId="77777777" w:rsidR="002B5124" w:rsidRDefault="002B5124" w:rsidP="00E63FAA">
            <w:pPr>
              <w:pStyle w:val="paragraph"/>
              <w:spacing w:before="0"/>
              <w:ind w:left="0" w:firstLine="567"/>
              <w:rPr>
                <w:sz w:val="22"/>
                <w:szCs w:val="22"/>
              </w:rPr>
            </w:pPr>
            <w:r>
              <w:rPr>
                <w:b/>
                <w:sz w:val="22"/>
                <w:szCs w:val="22"/>
              </w:rPr>
              <w:t>52.</w:t>
            </w:r>
            <w:r>
              <w:rPr>
                <w:sz w:val="22"/>
                <w:szCs w:val="22"/>
              </w:rPr>
              <w:t xml:space="preserve"> </w:t>
            </w:r>
            <w:r>
              <w:rPr>
                <w:b/>
                <w:sz w:val="22"/>
                <w:szCs w:val="22"/>
              </w:rPr>
              <w:t xml:space="preserve">pants. </w:t>
            </w:r>
          </w:p>
          <w:p w14:paraId="463AB080" w14:textId="77777777" w:rsidR="002B6A81" w:rsidRPr="00F717A2" w:rsidRDefault="002B5124" w:rsidP="00E63FAA">
            <w:pPr>
              <w:ind w:firstLine="567"/>
              <w:jc w:val="both"/>
              <w:rPr>
                <w:b/>
                <w:bCs/>
                <w:sz w:val="22"/>
                <w:szCs w:val="22"/>
              </w:rPr>
            </w:pPr>
            <w:r>
              <w:rPr>
                <w:sz w:val="22"/>
                <w:szCs w:val="22"/>
              </w:rPr>
              <w:t>Atļaut finanšu ministram palielināt apropriāciju Finanšu ministrijas budžetā, nepārsniedzot Starptautiskā Valūtas fonda piešķirto speciālo aizņēmuma tiesību asignējumu Latvijas Republikai, lai veiktu aizdevumu un ieguldījumu atbilstoši Starptautiskā Valūtas fonda priekšlikumiem par speciālo aizņēmuma tiesību tālāku aizdošanu un ieguldīšanu,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5491F0B2" w14:textId="77777777" w:rsidR="002B6A81" w:rsidRPr="0094730E" w:rsidRDefault="002B6A81" w:rsidP="005F4DCD">
            <w:pPr>
              <w:jc w:val="center"/>
              <w:rPr>
                <w:b/>
                <w:bCs/>
              </w:rPr>
            </w:pPr>
          </w:p>
        </w:tc>
        <w:tc>
          <w:tcPr>
            <w:tcW w:w="4395" w:type="dxa"/>
          </w:tcPr>
          <w:p w14:paraId="7DCBC077" w14:textId="77777777" w:rsidR="002B6A81" w:rsidRPr="0094730E" w:rsidRDefault="002B6A81" w:rsidP="005F4DCD">
            <w:pPr>
              <w:ind w:firstLine="567"/>
              <w:jc w:val="center"/>
              <w:rPr>
                <w:b/>
                <w:bCs/>
              </w:rPr>
            </w:pPr>
          </w:p>
        </w:tc>
        <w:tc>
          <w:tcPr>
            <w:tcW w:w="1418" w:type="dxa"/>
          </w:tcPr>
          <w:p w14:paraId="0CA39357" w14:textId="77777777" w:rsidR="002B6A81" w:rsidRPr="0094730E" w:rsidRDefault="002B6A81" w:rsidP="005F4DCD">
            <w:pPr>
              <w:jc w:val="center"/>
              <w:rPr>
                <w:b/>
                <w:bCs/>
              </w:rPr>
            </w:pPr>
          </w:p>
        </w:tc>
        <w:tc>
          <w:tcPr>
            <w:tcW w:w="1275" w:type="dxa"/>
          </w:tcPr>
          <w:p w14:paraId="7A5818B0" w14:textId="77777777" w:rsidR="002B6A81" w:rsidRPr="0094730E" w:rsidRDefault="002B6A81" w:rsidP="005F4DCD">
            <w:pPr>
              <w:jc w:val="center"/>
              <w:rPr>
                <w:b/>
                <w:bCs/>
              </w:rPr>
            </w:pPr>
          </w:p>
        </w:tc>
      </w:tr>
      <w:tr w:rsidR="002B6A81" w:rsidRPr="0094730E" w14:paraId="53393CAB" w14:textId="77777777" w:rsidTr="00CD72A6">
        <w:tc>
          <w:tcPr>
            <w:tcW w:w="7366" w:type="dxa"/>
          </w:tcPr>
          <w:p w14:paraId="52888321" w14:textId="77777777" w:rsidR="002B5124" w:rsidRDefault="002B5124" w:rsidP="00E63FAA">
            <w:pPr>
              <w:pStyle w:val="paragraph"/>
              <w:spacing w:before="0"/>
              <w:ind w:left="0" w:firstLine="567"/>
              <w:rPr>
                <w:sz w:val="22"/>
                <w:szCs w:val="22"/>
              </w:rPr>
            </w:pPr>
            <w:r>
              <w:rPr>
                <w:b/>
                <w:sz w:val="22"/>
                <w:szCs w:val="22"/>
              </w:rPr>
              <w:t>53.</w:t>
            </w:r>
            <w:r>
              <w:rPr>
                <w:sz w:val="22"/>
                <w:szCs w:val="22"/>
              </w:rPr>
              <w:t xml:space="preserve"> </w:t>
            </w:r>
            <w:r>
              <w:rPr>
                <w:b/>
                <w:sz w:val="22"/>
                <w:szCs w:val="22"/>
              </w:rPr>
              <w:t xml:space="preserve">pants. </w:t>
            </w:r>
          </w:p>
          <w:p w14:paraId="5A1B78EE" w14:textId="77777777" w:rsidR="002B6A81" w:rsidRPr="00F717A2" w:rsidRDefault="002B5124" w:rsidP="00E63FAA">
            <w:pPr>
              <w:ind w:firstLine="567"/>
              <w:jc w:val="both"/>
              <w:rPr>
                <w:b/>
                <w:bCs/>
                <w:sz w:val="22"/>
                <w:szCs w:val="22"/>
              </w:rPr>
            </w:pPr>
            <w:r>
              <w:rPr>
                <w:sz w:val="22"/>
                <w:szCs w:val="22"/>
              </w:rPr>
              <w:t>Atļaut finanšu ministram palielināt šajā likumā noteikto valsts budžeta aizdevumu kopējo palielinājumu Starptautiskā Valūtas fonda speciālo aizņēmuma tiesību aizdevumu apmērā, ja ir pieņemts attiecīgs Ministru kabineta lēmums un Saeimas Budžeta un finanšu (nodokļu) komisija piecu darba dienu laikā no attiecīgās informācijas saņemšanas dienas ir to izskatījusi un nav iebildusi.</w:t>
            </w:r>
          </w:p>
        </w:tc>
        <w:tc>
          <w:tcPr>
            <w:tcW w:w="567" w:type="dxa"/>
          </w:tcPr>
          <w:p w14:paraId="6AFB2A89" w14:textId="77777777" w:rsidR="002B6A81" w:rsidRPr="0094730E" w:rsidRDefault="002B6A81" w:rsidP="005F4DCD">
            <w:pPr>
              <w:jc w:val="center"/>
              <w:rPr>
                <w:b/>
                <w:bCs/>
              </w:rPr>
            </w:pPr>
          </w:p>
        </w:tc>
        <w:tc>
          <w:tcPr>
            <w:tcW w:w="4395" w:type="dxa"/>
          </w:tcPr>
          <w:p w14:paraId="409BAF13" w14:textId="77777777" w:rsidR="002B6A81" w:rsidRPr="0094730E" w:rsidRDefault="002B6A81" w:rsidP="005F4DCD">
            <w:pPr>
              <w:ind w:firstLine="567"/>
              <w:jc w:val="center"/>
              <w:rPr>
                <w:b/>
                <w:bCs/>
              </w:rPr>
            </w:pPr>
          </w:p>
        </w:tc>
        <w:tc>
          <w:tcPr>
            <w:tcW w:w="1418" w:type="dxa"/>
          </w:tcPr>
          <w:p w14:paraId="2F98358F" w14:textId="77777777" w:rsidR="002B6A81" w:rsidRPr="0094730E" w:rsidRDefault="002B6A81" w:rsidP="005F4DCD">
            <w:pPr>
              <w:jc w:val="center"/>
              <w:rPr>
                <w:b/>
                <w:bCs/>
              </w:rPr>
            </w:pPr>
          </w:p>
        </w:tc>
        <w:tc>
          <w:tcPr>
            <w:tcW w:w="1275" w:type="dxa"/>
          </w:tcPr>
          <w:p w14:paraId="7D4B77A0" w14:textId="77777777" w:rsidR="002B6A81" w:rsidRPr="0094730E" w:rsidRDefault="002B6A81" w:rsidP="005F4DCD">
            <w:pPr>
              <w:jc w:val="center"/>
              <w:rPr>
                <w:b/>
                <w:bCs/>
              </w:rPr>
            </w:pPr>
          </w:p>
        </w:tc>
      </w:tr>
      <w:tr w:rsidR="002B6A81" w:rsidRPr="0094730E" w14:paraId="18D46B15" w14:textId="77777777" w:rsidTr="00CD72A6">
        <w:tc>
          <w:tcPr>
            <w:tcW w:w="7366" w:type="dxa"/>
          </w:tcPr>
          <w:p w14:paraId="55D95C96" w14:textId="77777777" w:rsidR="002B5124" w:rsidRDefault="002B5124" w:rsidP="00E63FAA">
            <w:pPr>
              <w:pStyle w:val="paragraph"/>
              <w:spacing w:before="0"/>
              <w:ind w:left="0" w:firstLine="567"/>
              <w:rPr>
                <w:sz w:val="22"/>
                <w:szCs w:val="22"/>
              </w:rPr>
            </w:pPr>
            <w:r>
              <w:rPr>
                <w:b/>
                <w:sz w:val="22"/>
                <w:szCs w:val="22"/>
              </w:rPr>
              <w:t>54.</w:t>
            </w:r>
            <w:r>
              <w:rPr>
                <w:sz w:val="22"/>
                <w:szCs w:val="22"/>
              </w:rPr>
              <w:t xml:space="preserve"> </w:t>
            </w:r>
            <w:r>
              <w:rPr>
                <w:b/>
                <w:sz w:val="22"/>
                <w:szCs w:val="22"/>
              </w:rPr>
              <w:t xml:space="preserve">pants. </w:t>
            </w:r>
          </w:p>
          <w:p w14:paraId="0EC1D8FC" w14:textId="77777777" w:rsidR="002B6A81" w:rsidRDefault="002B5124" w:rsidP="00E63FAA">
            <w:pPr>
              <w:ind w:firstLine="567"/>
              <w:jc w:val="both"/>
              <w:rPr>
                <w:sz w:val="22"/>
                <w:szCs w:val="22"/>
              </w:rPr>
            </w:pPr>
            <w:r>
              <w:rPr>
                <w:sz w:val="22"/>
                <w:szCs w:val="22"/>
              </w:rPr>
              <w:t>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2022.—2024. gadam, 2023.—2025. gadam un 2024.—2026.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 </w:t>
            </w:r>
          </w:p>
          <w:p w14:paraId="3DAE0401" w14:textId="77777777" w:rsidR="00671FC4" w:rsidRDefault="00671FC4" w:rsidP="00E63FAA">
            <w:pPr>
              <w:ind w:firstLine="567"/>
              <w:jc w:val="both"/>
              <w:rPr>
                <w:sz w:val="22"/>
                <w:szCs w:val="22"/>
              </w:rPr>
            </w:pPr>
          </w:p>
          <w:p w14:paraId="57DC66A4" w14:textId="77777777" w:rsidR="00671FC4" w:rsidRPr="00F717A2" w:rsidRDefault="00671FC4" w:rsidP="00E63FAA">
            <w:pPr>
              <w:ind w:firstLine="567"/>
              <w:jc w:val="both"/>
              <w:rPr>
                <w:b/>
                <w:bCs/>
                <w:sz w:val="22"/>
                <w:szCs w:val="22"/>
              </w:rPr>
            </w:pPr>
          </w:p>
        </w:tc>
        <w:tc>
          <w:tcPr>
            <w:tcW w:w="567" w:type="dxa"/>
          </w:tcPr>
          <w:p w14:paraId="3D5A77F9" w14:textId="77777777" w:rsidR="002B6A81" w:rsidRPr="0094730E" w:rsidRDefault="002B6A81" w:rsidP="005F4DCD">
            <w:pPr>
              <w:jc w:val="center"/>
              <w:rPr>
                <w:b/>
                <w:bCs/>
              </w:rPr>
            </w:pPr>
          </w:p>
        </w:tc>
        <w:tc>
          <w:tcPr>
            <w:tcW w:w="4395" w:type="dxa"/>
          </w:tcPr>
          <w:p w14:paraId="52B94F7E" w14:textId="77777777" w:rsidR="002B6A81" w:rsidRPr="0094730E" w:rsidRDefault="002B6A81" w:rsidP="005F4DCD">
            <w:pPr>
              <w:ind w:firstLine="567"/>
              <w:jc w:val="center"/>
              <w:rPr>
                <w:b/>
                <w:bCs/>
              </w:rPr>
            </w:pPr>
          </w:p>
        </w:tc>
        <w:tc>
          <w:tcPr>
            <w:tcW w:w="1418" w:type="dxa"/>
          </w:tcPr>
          <w:p w14:paraId="2A2B6BEB" w14:textId="77777777" w:rsidR="002B6A81" w:rsidRPr="0094730E" w:rsidRDefault="002B6A81" w:rsidP="005F4DCD">
            <w:pPr>
              <w:jc w:val="center"/>
              <w:rPr>
                <w:b/>
                <w:bCs/>
              </w:rPr>
            </w:pPr>
          </w:p>
        </w:tc>
        <w:tc>
          <w:tcPr>
            <w:tcW w:w="1275" w:type="dxa"/>
          </w:tcPr>
          <w:p w14:paraId="5ED7D35C" w14:textId="77777777" w:rsidR="002B6A81" w:rsidRPr="0094730E" w:rsidRDefault="002B6A81" w:rsidP="005F4DCD">
            <w:pPr>
              <w:jc w:val="center"/>
              <w:rPr>
                <w:b/>
                <w:bCs/>
              </w:rPr>
            </w:pPr>
          </w:p>
        </w:tc>
      </w:tr>
      <w:tr w:rsidR="002B6A81" w:rsidRPr="0094730E" w14:paraId="362F6EA1" w14:textId="77777777" w:rsidTr="00CD72A6">
        <w:tc>
          <w:tcPr>
            <w:tcW w:w="7366" w:type="dxa"/>
          </w:tcPr>
          <w:p w14:paraId="281CC55E" w14:textId="77777777" w:rsidR="002B5124" w:rsidRDefault="002B5124" w:rsidP="00E63FAA">
            <w:pPr>
              <w:pStyle w:val="paragraph"/>
              <w:spacing w:before="0"/>
              <w:ind w:left="0" w:firstLine="567"/>
              <w:rPr>
                <w:sz w:val="22"/>
                <w:szCs w:val="22"/>
              </w:rPr>
            </w:pPr>
            <w:r>
              <w:rPr>
                <w:b/>
                <w:sz w:val="22"/>
                <w:szCs w:val="22"/>
              </w:rPr>
              <w:lastRenderedPageBreak/>
              <w:t>55.</w:t>
            </w:r>
            <w:r>
              <w:rPr>
                <w:sz w:val="22"/>
                <w:szCs w:val="22"/>
              </w:rPr>
              <w:t xml:space="preserve"> </w:t>
            </w:r>
            <w:r>
              <w:rPr>
                <w:b/>
                <w:sz w:val="22"/>
                <w:szCs w:val="22"/>
              </w:rPr>
              <w:t xml:space="preserve">pants. </w:t>
            </w:r>
          </w:p>
          <w:p w14:paraId="72CC7E96" w14:textId="77777777" w:rsidR="002B6A81" w:rsidRPr="00F717A2" w:rsidRDefault="002B5124" w:rsidP="00E63FAA">
            <w:pPr>
              <w:ind w:firstLine="567"/>
              <w:jc w:val="both"/>
              <w:rPr>
                <w:b/>
                <w:bCs/>
                <w:sz w:val="22"/>
                <w:szCs w:val="22"/>
              </w:rPr>
            </w:pPr>
            <w:r>
              <w:rPr>
                <w:sz w:val="22"/>
                <w:szCs w:val="22"/>
              </w:rPr>
              <w:t xml:space="preserve">Valsts akciju sabiedrība “Valsts nekustamie īpašumi” vai sabiedrība ar ierobežotu atbildību “Publisko aktīvu pārvaldītājs </w:t>
            </w:r>
            <w:proofErr w:type="spellStart"/>
            <w:r>
              <w:rPr>
                <w:sz w:val="22"/>
                <w:szCs w:val="22"/>
              </w:rPr>
              <w:t>Possessor</w:t>
            </w:r>
            <w:proofErr w:type="spellEnd"/>
            <w:r>
              <w:rPr>
                <w:sz w:val="22"/>
                <w:szCs w:val="22"/>
              </w:rPr>
              <w:t xml:space="preserve">”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 gadā nav izlietoti valsts īpašumā un valsts akciju sabiedrības “Valsts nekustamie īpašumi” vai sabiedrības ar ierobežotu atbildību “Publisko aktīvu pārvaldītājs </w:t>
            </w:r>
            <w:proofErr w:type="spellStart"/>
            <w:r>
              <w:rPr>
                <w:sz w:val="22"/>
                <w:szCs w:val="22"/>
              </w:rPr>
              <w:t>Possessor</w:t>
            </w:r>
            <w:proofErr w:type="spellEnd"/>
            <w:r>
              <w:rPr>
                <w:sz w:val="22"/>
                <w:szCs w:val="22"/>
              </w:rPr>
              <w:t xml:space="preserve">” pārvaldīšanā esošo valsts nekustamo īpašumu pārvaldīšanai, līdz 2024. gada 31. decembrim ieskaita valsts budžetā. Valsts akciju sabiedrībai “Valsts nekustamie īpašumi” vai sabiedrībai ar ierobežotu atbildību “Publisko aktīvu pārvaldītājs </w:t>
            </w:r>
            <w:proofErr w:type="spellStart"/>
            <w:r>
              <w:rPr>
                <w:sz w:val="22"/>
                <w:szCs w:val="22"/>
              </w:rPr>
              <w:t>Possessor</w:t>
            </w:r>
            <w:proofErr w:type="spellEnd"/>
            <w:r>
              <w:rPr>
                <w:sz w:val="22"/>
                <w:szCs w:val="22"/>
              </w:rPr>
              <w:t>” ir tiesības atsavināšanas izdevumu segšanai paredzētos valsts nekustamā īpašuma atsavināšanas rezultātā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tc>
        <w:tc>
          <w:tcPr>
            <w:tcW w:w="567" w:type="dxa"/>
          </w:tcPr>
          <w:p w14:paraId="2A213FB9" w14:textId="77777777" w:rsidR="002B6A81" w:rsidRPr="0094730E" w:rsidRDefault="002B6A81" w:rsidP="005F4DCD">
            <w:pPr>
              <w:jc w:val="center"/>
              <w:rPr>
                <w:b/>
                <w:bCs/>
              </w:rPr>
            </w:pPr>
          </w:p>
        </w:tc>
        <w:tc>
          <w:tcPr>
            <w:tcW w:w="4395" w:type="dxa"/>
          </w:tcPr>
          <w:p w14:paraId="5896602A" w14:textId="77777777" w:rsidR="002B6A81" w:rsidRPr="0094730E" w:rsidRDefault="002B6A81" w:rsidP="005F4DCD">
            <w:pPr>
              <w:ind w:firstLine="567"/>
              <w:jc w:val="center"/>
              <w:rPr>
                <w:b/>
                <w:bCs/>
              </w:rPr>
            </w:pPr>
          </w:p>
        </w:tc>
        <w:tc>
          <w:tcPr>
            <w:tcW w:w="1418" w:type="dxa"/>
          </w:tcPr>
          <w:p w14:paraId="1BF421CC" w14:textId="77777777" w:rsidR="002B6A81" w:rsidRPr="0094730E" w:rsidRDefault="002B6A81" w:rsidP="005F4DCD">
            <w:pPr>
              <w:jc w:val="center"/>
              <w:rPr>
                <w:b/>
                <w:bCs/>
              </w:rPr>
            </w:pPr>
          </w:p>
        </w:tc>
        <w:tc>
          <w:tcPr>
            <w:tcW w:w="1275" w:type="dxa"/>
          </w:tcPr>
          <w:p w14:paraId="7FC15038" w14:textId="77777777" w:rsidR="002B6A81" w:rsidRPr="0094730E" w:rsidRDefault="002B6A81" w:rsidP="005F4DCD">
            <w:pPr>
              <w:jc w:val="center"/>
              <w:rPr>
                <w:b/>
                <w:bCs/>
              </w:rPr>
            </w:pPr>
          </w:p>
        </w:tc>
      </w:tr>
      <w:tr w:rsidR="002B6A81" w:rsidRPr="0094730E" w14:paraId="56AD437A" w14:textId="77777777" w:rsidTr="00CD72A6">
        <w:tc>
          <w:tcPr>
            <w:tcW w:w="7366" w:type="dxa"/>
          </w:tcPr>
          <w:p w14:paraId="54B3DABF" w14:textId="77777777" w:rsidR="002B5124" w:rsidRDefault="002B5124" w:rsidP="00E63FAA">
            <w:pPr>
              <w:pStyle w:val="paragraph"/>
              <w:spacing w:before="0"/>
              <w:ind w:left="0" w:firstLine="567"/>
              <w:rPr>
                <w:sz w:val="22"/>
                <w:szCs w:val="22"/>
              </w:rPr>
            </w:pPr>
            <w:r>
              <w:rPr>
                <w:b/>
                <w:sz w:val="22"/>
                <w:szCs w:val="22"/>
              </w:rPr>
              <w:t>56.</w:t>
            </w:r>
            <w:r>
              <w:rPr>
                <w:sz w:val="22"/>
                <w:szCs w:val="22"/>
              </w:rPr>
              <w:t xml:space="preserve"> </w:t>
            </w:r>
            <w:r>
              <w:rPr>
                <w:b/>
                <w:sz w:val="22"/>
                <w:szCs w:val="22"/>
              </w:rPr>
              <w:t xml:space="preserve">pants. </w:t>
            </w:r>
          </w:p>
          <w:p w14:paraId="12DBBD70" w14:textId="77777777" w:rsidR="002B5124" w:rsidRDefault="002B5124" w:rsidP="00E63FAA">
            <w:pPr>
              <w:ind w:firstLine="567"/>
              <w:jc w:val="both"/>
              <w:rPr>
                <w:sz w:val="22"/>
                <w:szCs w:val="22"/>
              </w:rPr>
            </w:pPr>
            <w:r>
              <w:rPr>
                <w:sz w:val="22"/>
                <w:szCs w:val="22"/>
              </w:rPr>
              <w:t>(1) Valsts akciju sabiedrība “Valsts nekustamie īpašumi” publiskas personas mantas – valsts nekustamā īpašuma (nekustamā īpašuma kadastra Nr. 0100 022 0022) Brīvības ielā 68, Rīgā, – atsavināšanā iegūtos līdzekļus pēc faktisko atsavināšanas izdevumu atskaitīšanas ieskaita valsts budžetā.</w:t>
            </w:r>
          </w:p>
          <w:p w14:paraId="12FF2252" w14:textId="77777777" w:rsidR="002B6A81" w:rsidRDefault="002B5124" w:rsidP="00E63FAA">
            <w:pPr>
              <w:ind w:firstLine="567"/>
              <w:jc w:val="both"/>
              <w:rPr>
                <w:sz w:val="22"/>
                <w:szCs w:val="22"/>
              </w:rPr>
            </w:pPr>
            <w:r>
              <w:rPr>
                <w:sz w:val="22"/>
                <w:szCs w:val="22"/>
              </w:rPr>
              <w:t>(2) Atļaut finanšu ministram, pēc tam, kad pieņemts Ministru kabineta lēmums par valsts nekustamā īpašuma (nekustamā īpašuma kadastra Nr. 0100 022 0022) Brīvības ielā 68, Rīgā, atsavināšanu un atsavināšanas rezultātā iegūtie līdzekļi pēc faktisko atsavināšanas izdevumu atskaitīšanas ieskaitīti valsts budžetā, palielināt Izglītības un zinātnes ministrijas budžeta apakšprogrammas 02.01.00 “Profesionālās izglītības programmu īstenošana” apropriāciju resursiem no dotācijas no vispārējiem ieņēmumiem piešķirot līdzekļus, lai nodrošinātu ar testamentu uzliktā pienākuma izpildi un novirzīt profesionālās izglītības kompetences centra “Rīgas valsts tehnikums” trūcīgo un sekmīgo audzēkņu atbalstīšanai un infrastruktūras un materiāli tehniskā nodrošinājuma vajadzībām, ievērojot Rīgas valsts tehnikuma Attīstības un investīciju stratēģiju 2021.-2027. gadam, ja Saeimas Budžeta un finanšu (nodokļu) komisija piecu darba dienu laikā no attiecīgās informācijas saņemšanas dienas ir to izskatījusi un nav iebildusi pret apropriācijas palielinājumu.</w:t>
            </w:r>
          </w:p>
          <w:p w14:paraId="60D452D8" w14:textId="77777777" w:rsidR="00671FC4" w:rsidRPr="00F717A2" w:rsidRDefault="00671FC4" w:rsidP="00E63FAA">
            <w:pPr>
              <w:ind w:firstLine="567"/>
              <w:jc w:val="both"/>
              <w:rPr>
                <w:b/>
                <w:bCs/>
                <w:sz w:val="22"/>
                <w:szCs w:val="22"/>
              </w:rPr>
            </w:pPr>
          </w:p>
        </w:tc>
        <w:tc>
          <w:tcPr>
            <w:tcW w:w="567" w:type="dxa"/>
          </w:tcPr>
          <w:p w14:paraId="4C7B0501" w14:textId="77777777" w:rsidR="002B6A81" w:rsidRPr="0094730E" w:rsidRDefault="002B6A81" w:rsidP="005F4DCD">
            <w:pPr>
              <w:jc w:val="center"/>
              <w:rPr>
                <w:b/>
                <w:bCs/>
              </w:rPr>
            </w:pPr>
          </w:p>
        </w:tc>
        <w:tc>
          <w:tcPr>
            <w:tcW w:w="4395" w:type="dxa"/>
          </w:tcPr>
          <w:p w14:paraId="267BDDB8" w14:textId="77777777" w:rsidR="002B6A81" w:rsidRPr="0094730E" w:rsidRDefault="002B6A81" w:rsidP="005F4DCD">
            <w:pPr>
              <w:ind w:firstLine="567"/>
              <w:jc w:val="center"/>
              <w:rPr>
                <w:b/>
                <w:bCs/>
              </w:rPr>
            </w:pPr>
          </w:p>
        </w:tc>
        <w:tc>
          <w:tcPr>
            <w:tcW w:w="1418" w:type="dxa"/>
          </w:tcPr>
          <w:p w14:paraId="78F593F6" w14:textId="77777777" w:rsidR="002B6A81" w:rsidRPr="0094730E" w:rsidRDefault="002B6A81" w:rsidP="005F4DCD">
            <w:pPr>
              <w:jc w:val="center"/>
              <w:rPr>
                <w:b/>
                <w:bCs/>
              </w:rPr>
            </w:pPr>
          </w:p>
        </w:tc>
        <w:tc>
          <w:tcPr>
            <w:tcW w:w="1275" w:type="dxa"/>
          </w:tcPr>
          <w:p w14:paraId="003A4672" w14:textId="77777777" w:rsidR="002B6A81" w:rsidRPr="0094730E" w:rsidRDefault="002B6A81" w:rsidP="005F4DCD">
            <w:pPr>
              <w:jc w:val="center"/>
              <w:rPr>
                <w:b/>
                <w:bCs/>
              </w:rPr>
            </w:pPr>
          </w:p>
        </w:tc>
      </w:tr>
      <w:tr w:rsidR="002B6A81" w:rsidRPr="0094730E" w14:paraId="5D581D44" w14:textId="77777777" w:rsidTr="00CD72A6">
        <w:tc>
          <w:tcPr>
            <w:tcW w:w="7366" w:type="dxa"/>
          </w:tcPr>
          <w:p w14:paraId="500284C6" w14:textId="77777777" w:rsidR="000C74DA" w:rsidRDefault="000C74DA" w:rsidP="00E63FAA">
            <w:pPr>
              <w:pStyle w:val="paragraph"/>
              <w:spacing w:before="0"/>
              <w:ind w:left="0" w:firstLine="567"/>
              <w:rPr>
                <w:sz w:val="22"/>
                <w:szCs w:val="22"/>
              </w:rPr>
            </w:pPr>
            <w:r>
              <w:rPr>
                <w:b/>
                <w:sz w:val="22"/>
                <w:szCs w:val="22"/>
              </w:rPr>
              <w:lastRenderedPageBreak/>
              <w:t>57.</w:t>
            </w:r>
            <w:r>
              <w:rPr>
                <w:sz w:val="22"/>
                <w:szCs w:val="22"/>
              </w:rPr>
              <w:t xml:space="preserve"> </w:t>
            </w:r>
            <w:r>
              <w:rPr>
                <w:b/>
                <w:sz w:val="22"/>
                <w:szCs w:val="22"/>
              </w:rPr>
              <w:t xml:space="preserve">pants. </w:t>
            </w:r>
          </w:p>
          <w:p w14:paraId="0BAC85E9" w14:textId="77777777" w:rsidR="002B6A81" w:rsidRPr="00F717A2" w:rsidRDefault="000C74DA" w:rsidP="00E63FAA">
            <w:pPr>
              <w:ind w:firstLine="567"/>
              <w:jc w:val="both"/>
              <w:rPr>
                <w:b/>
                <w:bCs/>
                <w:sz w:val="22"/>
                <w:szCs w:val="22"/>
              </w:rPr>
            </w:pPr>
            <w:r>
              <w:rPr>
                <w:sz w:val="22"/>
                <w:szCs w:val="22"/>
              </w:rPr>
              <w:t xml:space="preserve">Atļaut finanšu ministram 2024. gadā pēc tam, kad pieņemts Ministru kabineta lēmums par Latvijas Universitātes — atvasinātas publiskas personas — nekustamo īpašumu attīstības plānu 2022.-2027. gadam, palielināt apropriāciju Izglītības un zinātnes ministrijai resursiem no dotācijas no vispārējiem ieņēmumiem Latvijas Universitātes izdevumiem Akadēmiskā centra Rakstu mājas Torņakalnā, Rīgā, būvniecības aizdevuma atmaksai atbilstoši Latvijas Universitātes 2019. un 2021. gadā augstskolas divu nekustamo īpašumu (Skanstes ielā 3, Burtnieku ielā 1, Rīgā) atsavināšanas rezultātā valsts budžeta ieņēmumos ieskaitīto līdzekļu 1 991 740 </w:t>
            </w:r>
            <w:r>
              <w:rPr>
                <w:i/>
                <w:sz w:val="22"/>
                <w:szCs w:val="22"/>
              </w:rPr>
              <w:t>euro</w:t>
            </w:r>
            <w:r>
              <w:rPr>
                <w:sz w:val="22"/>
                <w:szCs w:val="22"/>
              </w:rPr>
              <w:t xml:space="preserve"> apmēram, ja Saeimas Budžeta un finanšu (nodokļu) komisija piecu darba dienu laikā no attiecīgās informācijas saņemšanas dienas ir to izskatījusi un nav iebildusi pret apropriācijas palielinājumu.</w:t>
            </w:r>
          </w:p>
        </w:tc>
        <w:tc>
          <w:tcPr>
            <w:tcW w:w="567" w:type="dxa"/>
          </w:tcPr>
          <w:p w14:paraId="7499F749" w14:textId="77777777" w:rsidR="002B6A81" w:rsidRPr="0094730E" w:rsidRDefault="002B6A81" w:rsidP="005F4DCD">
            <w:pPr>
              <w:jc w:val="center"/>
              <w:rPr>
                <w:b/>
                <w:bCs/>
              </w:rPr>
            </w:pPr>
          </w:p>
        </w:tc>
        <w:tc>
          <w:tcPr>
            <w:tcW w:w="4395" w:type="dxa"/>
          </w:tcPr>
          <w:p w14:paraId="51B09BD6" w14:textId="77777777" w:rsidR="002B6A81" w:rsidRPr="0094730E" w:rsidRDefault="002B6A81" w:rsidP="005F4DCD">
            <w:pPr>
              <w:ind w:firstLine="567"/>
              <w:jc w:val="center"/>
              <w:rPr>
                <w:b/>
                <w:bCs/>
              </w:rPr>
            </w:pPr>
          </w:p>
        </w:tc>
        <w:tc>
          <w:tcPr>
            <w:tcW w:w="1418" w:type="dxa"/>
          </w:tcPr>
          <w:p w14:paraId="7F57455E" w14:textId="77777777" w:rsidR="002B6A81" w:rsidRPr="0094730E" w:rsidRDefault="002B6A81" w:rsidP="005F4DCD">
            <w:pPr>
              <w:jc w:val="center"/>
              <w:rPr>
                <w:b/>
                <w:bCs/>
              </w:rPr>
            </w:pPr>
          </w:p>
        </w:tc>
        <w:tc>
          <w:tcPr>
            <w:tcW w:w="1275" w:type="dxa"/>
          </w:tcPr>
          <w:p w14:paraId="520D252D" w14:textId="77777777" w:rsidR="002B6A81" w:rsidRPr="0094730E" w:rsidRDefault="002B6A81" w:rsidP="005F4DCD">
            <w:pPr>
              <w:jc w:val="center"/>
              <w:rPr>
                <w:b/>
                <w:bCs/>
              </w:rPr>
            </w:pPr>
          </w:p>
        </w:tc>
      </w:tr>
      <w:tr w:rsidR="002B6A81" w:rsidRPr="0094730E" w14:paraId="096D857B" w14:textId="77777777" w:rsidTr="00CD72A6">
        <w:tc>
          <w:tcPr>
            <w:tcW w:w="7366" w:type="dxa"/>
          </w:tcPr>
          <w:p w14:paraId="1867A574" w14:textId="77777777" w:rsidR="000C74DA" w:rsidRDefault="000C74DA" w:rsidP="00E63FAA">
            <w:pPr>
              <w:pStyle w:val="paragraph"/>
              <w:spacing w:before="0"/>
              <w:ind w:left="0" w:firstLine="567"/>
              <w:rPr>
                <w:sz w:val="22"/>
                <w:szCs w:val="22"/>
              </w:rPr>
            </w:pPr>
            <w:r>
              <w:rPr>
                <w:b/>
                <w:sz w:val="22"/>
                <w:szCs w:val="22"/>
              </w:rPr>
              <w:t>58.</w:t>
            </w:r>
            <w:r>
              <w:rPr>
                <w:sz w:val="22"/>
                <w:szCs w:val="22"/>
              </w:rPr>
              <w:t xml:space="preserve"> </w:t>
            </w:r>
            <w:r>
              <w:rPr>
                <w:b/>
                <w:sz w:val="22"/>
                <w:szCs w:val="22"/>
              </w:rPr>
              <w:t xml:space="preserve">pants. </w:t>
            </w:r>
          </w:p>
          <w:p w14:paraId="5B430E42" w14:textId="77777777" w:rsidR="002B6A81" w:rsidRPr="00F717A2" w:rsidRDefault="000C74DA" w:rsidP="00E63FAA">
            <w:pPr>
              <w:ind w:firstLine="567"/>
              <w:jc w:val="both"/>
              <w:rPr>
                <w:b/>
                <w:bCs/>
                <w:sz w:val="22"/>
                <w:szCs w:val="22"/>
              </w:rPr>
            </w:pPr>
            <w:r>
              <w:rPr>
                <w:sz w:val="22"/>
                <w:szCs w:val="22"/>
              </w:rPr>
              <w:t>Papildus Valsts un pašvaldību institūciju amatpersonu un darbinieku atlīdzības likuma 16. pantā noteiktajam un atbilstoši institūcijā noteiktajai prēmēšanas kārtībai un kritērijiem var prēmēt, ja Valsts ieņēmumu dienesta, Prokuratūras, Korupcijas novēršanas un apkarošanas biroja, Finanšu izlūkošanas dienesta, Iekšējās drošības biroja,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valsts amatpersonas, aizturētas kontrabandas kravas un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to izskatījusi un nav iebildusi pret apropriācijas palielinājumu.</w:t>
            </w:r>
          </w:p>
        </w:tc>
        <w:tc>
          <w:tcPr>
            <w:tcW w:w="567" w:type="dxa"/>
          </w:tcPr>
          <w:p w14:paraId="3686DFE1" w14:textId="77777777" w:rsidR="002B6A81" w:rsidRPr="0094730E" w:rsidRDefault="002B6A81" w:rsidP="005F4DCD">
            <w:pPr>
              <w:jc w:val="center"/>
              <w:rPr>
                <w:b/>
                <w:bCs/>
              </w:rPr>
            </w:pPr>
          </w:p>
        </w:tc>
        <w:tc>
          <w:tcPr>
            <w:tcW w:w="4395" w:type="dxa"/>
          </w:tcPr>
          <w:p w14:paraId="6F4795C6" w14:textId="77777777" w:rsidR="00505212" w:rsidRPr="00505212" w:rsidRDefault="00505212" w:rsidP="00505212">
            <w:pPr>
              <w:pStyle w:val="Heading3"/>
              <w:spacing w:before="0"/>
              <w:ind w:firstLine="567"/>
              <w:jc w:val="both"/>
              <w:rPr>
                <w:rFonts w:ascii="Times New Roman" w:hAnsi="Times New Roman" w:cs="Times New Roman"/>
                <w:b/>
                <w:bCs/>
                <w:sz w:val="22"/>
                <w:szCs w:val="22"/>
                <w:u w:val="single"/>
              </w:rPr>
            </w:pPr>
          </w:p>
        </w:tc>
        <w:tc>
          <w:tcPr>
            <w:tcW w:w="1418" w:type="dxa"/>
          </w:tcPr>
          <w:p w14:paraId="2849C15F" w14:textId="77777777" w:rsidR="002B6A81" w:rsidRPr="0094730E" w:rsidRDefault="002B6A81" w:rsidP="005F4DCD">
            <w:pPr>
              <w:jc w:val="center"/>
              <w:rPr>
                <w:b/>
                <w:bCs/>
              </w:rPr>
            </w:pPr>
          </w:p>
        </w:tc>
        <w:tc>
          <w:tcPr>
            <w:tcW w:w="1275" w:type="dxa"/>
          </w:tcPr>
          <w:p w14:paraId="308C177B" w14:textId="77777777" w:rsidR="002B6A81" w:rsidRPr="0094730E" w:rsidRDefault="002B6A81" w:rsidP="005F4DCD">
            <w:pPr>
              <w:jc w:val="center"/>
              <w:rPr>
                <w:b/>
                <w:bCs/>
              </w:rPr>
            </w:pPr>
          </w:p>
        </w:tc>
      </w:tr>
      <w:tr w:rsidR="002B6A81" w:rsidRPr="0094730E" w14:paraId="1AD7133C" w14:textId="77777777" w:rsidTr="00CD72A6">
        <w:tc>
          <w:tcPr>
            <w:tcW w:w="7366" w:type="dxa"/>
          </w:tcPr>
          <w:p w14:paraId="49A67136" w14:textId="77777777" w:rsidR="000C74DA" w:rsidRDefault="000C74DA" w:rsidP="00E63FAA">
            <w:pPr>
              <w:pStyle w:val="paragraph"/>
              <w:spacing w:before="0"/>
              <w:ind w:left="0" w:firstLine="567"/>
              <w:rPr>
                <w:sz w:val="22"/>
                <w:szCs w:val="22"/>
              </w:rPr>
            </w:pPr>
            <w:r>
              <w:rPr>
                <w:b/>
                <w:sz w:val="22"/>
                <w:szCs w:val="22"/>
              </w:rPr>
              <w:t>59.</w:t>
            </w:r>
            <w:r>
              <w:rPr>
                <w:sz w:val="22"/>
                <w:szCs w:val="22"/>
              </w:rPr>
              <w:t xml:space="preserve"> </w:t>
            </w:r>
            <w:r>
              <w:rPr>
                <w:b/>
                <w:sz w:val="22"/>
                <w:szCs w:val="22"/>
              </w:rPr>
              <w:t xml:space="preserve">pants. </w:t>
            </w:r>
          </w:p>
          <w:p w14:paraId="115200EF" w14:textId="77777777" w:rsidR="002B6A81" w:rsidRPr="00F717A2" w:rsidRDefault="000C74DA" w:rsidP="00E63FAA">
            <w:pPr>
              <w:ind w:firstLine="567"/>
              <w:jc w:val="both"/>
              <w:rPr>
                <w:b/>
                <w:bCs/>
                <w:sz w:val="22"/>
                <w:szCs w:val="22"/>
              </w:rPr>
            </w:pPr>
            <w:r>
              <w:rPr>
                <w:sz w:val="22"/>
                <w:szCs w:val="22"/>
              </w:rPr>
              <w:t xml:space="preserve">Ja 2024.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Finanšu ministram ir tiesības palielināt apropriāciju izdevumiem līdzfinansējumam ārvalstu filmu uzņemšanai Latvijā, ja Saeimas Budžeta un finanšu (nodokļu) komisija piecu darba dienu laikā no attiecīgās informācijas </w:t>
            </w:r>
            <w:r>
              <w:rPr>
                <w:sz w:val="22"/>
                <w:szCs w:val="22"/>
              </w:rPr>
              <w:lastRenderedPageBreak/>
              <w:t>saņemšanas dienas ir to izskatījusi un nav iebildusi pret apropriācijas palielinājumu.</w:t>
            </w:r>
          </w:p>
        </w:tc>
        <w:tc>
          <w:tcPr>
            <w:tcW w:w="567" w:type="dxa"/>
          </w:tcPr>
          <w:p w14:paraId="11FA7BE9" w14:textId="77777777" w:rsidR="002B6A81" w:rsidRPr="0094730E" w:rsidRDefault="002B6A81" w:rsidP="005F4DCD">
            <w:pPr>
              <w:jc w:val="center"/>
              <w:rPr>
                <w:b/>
                <w:bCs/>
              </w:rPr>
            </w:pPr>
          </w:p>
        </w:tc>
        <w:tc>
          <w:tcPr>
            <w:tcW w:w="4395" w:type="dxa"/>
          </w:tcPr>
          <w:p w14:paraId="51705E21" w14:textId="77777777" w:rsidR="002B6A81" w:rsidRPr="0094730E" w:rsidRDefault="002B6A81" w:rsidP="005F4DCD">
            <w:pPr>
              <w:ind w:firstLine="567"/>
              <w:jc w:val="center"/>
              <w:rPr>
                <w:b/>
                <w:bCs/>
              </w:rPr>
            </w:pPr>
          </w:p>
        </w:tc>
        <w:tc>
          <w:tcPr>
            <w:tcW w:w="1418" w:type="dxa"/>
          </w:tcPr>
          <w:p w14:paraId="5ED7F293" w14:textId="77777777" w:rsidR="002B6A81" w:rsidRPr="0094730E" w:rsidRDefault="002B6A81" w:rsidP="005F4DCD">
            <w:pPr>
              <w:jc w:val="center"/>
              <w:rPr>
                <w:b/>
                <w:bCs/>
              </w:rPr>
            </w:pPr>
          </w:p>
        </w:tc>
        <w:tc>
          <w:tcPr>
            <w:tcW w:w="1275" w:type="dxa"/>
          </w:tcPr>
          <w:p w14:paraId="1D81E266" w14:textId="77777777" w:rsidR="002B6A81" w:rsidRPr="0094730E" w:rsidRDefault="002B6A81" w:rsidP="005F4DCD">
            <w:pPr>
              <w:jc w:val="center"/>
              <w:rPr>
                <w:b/>
                <w:bCs/>
              </w:rPr>
            </w:pPr>
          </w:p>
        </w:tc>
      </w:tr>
      <w:tr w:rsidR="002B6A81" w:rsidRPr="0094730E" w14:paraId="67A330D9" w14:textId="77777777" w:rsidTr="00CD72A6">
        <w:tc>
          <w:tcPr>
            <w:tcW w:w="7366" w:type="dxa"/>
          </w:tcPr>
          <w:p w14:paraId="4809B6C5" w14:textId="77777777" w:rsidR="000C74DA" w:rsidRDefault="000C74DA" w:rsidP="00E63FAA">
            <w:pPr>
              <w:pStyle w:val="paragraph"/>
              <w:spacing w:before="0"/>
              <w:ind w:left="0" w:firstLine="567"/>
              <w:rPr>
                <w:sz w:val="22"/>
                <w:szCs w:val="22"/>
              </w:rPr>
            </w:pPr>
            <w:r>
              <w:rPr>
                <w:b/>
                <w:sz w:val="22"/>
                <w:szCs w:val="22"/>
              </w:rPr>
              <w:t>60.</w:t>
            </w:r>
            <w:r>
              <w:rPr>
                <w:sz w:val="22"/>
                <w:szCs w:val="22"/>
              </w:rPr>
              <w:t xml:space="preserve"> </w:t>
            </w:r>
            <w:r>
              <w:rPr>
                <w:b/>
                <w:sz w:val="22"/>
                <w:szCs w:val="22"/>
              </w:rPr>
              <w:t xml:space="preserve">pants. </w:t>
            </w:r>
          </w:p>
          <w:p w14:paraId="37B57277" w14:textId="77777777" w:rsidR="000C74DA" w:rsidRDefault="000C74DA" w:rsidP="00E63FAA">
            <w:pPr>
              <w:ind w:firstLine="567"/>
              <w:jc w:val="both"/>
              <w:rPr>
                <w:sz w:val="22"/>
                <w:szCs w:val="22"/>
              </w:rPr>
            </w:pPr>
            <w:r>
              <w:rPr>
                <w:sz w:val="22"/>
                <w:szCs w:val="22"/>
              </w:rPr>
              <w:t>(1) Ekonomikas ministrijas budžeta programmā 33.00.00 “Ekonomikas attīstības programma” ieskaitītie līdzekļi izmantojami atbalsta pasākumiem Latvijas uzņēmējiem jaunu eksporta tirgu apguvē un eksporta palielināšanā uz prioritāriem mērķa tirgiem, tūrisma veicināšanas un attīstības pasākumiem, mājokļa pieejamības un administrēšanas izmaksu segšanai.</w:t>
            </w:r>
          </w:p>
          <w:p w14:paraId="46F52356" w14:textId="77777777" w:rsidR="002B6A81" w:rsidRPr="00F717A2" w:rsidRDefault="000C74DA" w:rsidP="00E63FAA">
            <w:pPr>
              <w:ind w:firstLine="567"/>
              <w:jc w:val="both"/>
              <w:rPr>
                <w:b/>
                <w:bCs/>
                <w:sz w:val="22"/>
                <w:szCs w:val="22"/>
              </w:rPr>
            </w:pPr>
            <w:r>
              <w:rPr>
                <w:sz w:val="22"/>
                <w:szCs w:val="22"/>
              </w:rPr>
              <w:t>(2) Šā panta pirmajā daļā minētajiem mērķiem apropriācijas pārd</w:t>
            </w:r>
            <w:r w:rsidR="00096914">
              <w:rPr>
                <w:sz w:val="22"/>
                <w:szCs w:val="22"/>
              </w:rPr>
              <w:t xml:space="preserve">ale starp Ekonomikas ministriju </w:t>
            </w:r>
            <w:r>
              <w:rPr>
                <w:sz w:val="22"/>
                <w:szCs w:val="22"/>
              </w:rPr>
              <w:t>un citiem budžeta resoriem tiek veikta kā transferta pārskaitījums.</w:t>
            </w:r>
          </w:p>
        </w:tc>
        <w:tc>
          <w:tcPr>
            <w:tcW w:w="567" w:type="dxa"/>
          </w:tcPr>
          <w:p w14:paraId="4559677E" w14:textId="77777777" w:rsidR="002B6A81" w:rsidRPr="0094730E" w:rsidRDefault="002B6A81" w:rsidP="005F4DCD">
            <w:pPr>
              <w:jc w:val="center"/>
              <w:rPr>
                <w:b/>
                <w:bCs/>
              </w:rPr>
            </w:pPr>
          </w:p>
        </w:tc>
        <w:tc>
          <w:tcPr>
            <w:tcW w:w="4395" w:type="dxa"/>
          </w:tcPr>
          <w:p w14:paraId="11E43108" w14:textId="77777777" w:rsidR="002B6A81" w:rsidRPr="0094730E" w:rsidRDefault="002B6A81" w:rsidP="005F4DCD">
            <w:pPr>
              <w:ind w:firstLine="567"/>
              <w:jc w:val="center"/>
              <w:rPr>
                <w:b/>
                <w:bCs/>
              </w:rPr>
            </w:pPr>
          </w:p>
        </w:tc>
        <w:tc>
          <w:tcPr>
            <w:tcW w:w="1418" w:type="dxa"/>
          </w:tcPr>
          <w:p w14:paraId="7A39B4BA" w14:textId="77777777" w:rsidR="002B6A81" w:rsidRPr="0094730E" w:rsidRDefault="002B6A81" w:rsidP="005F4DCD">
            <w:pPr>
              <w:jc w:val="center"/>
              <w:rPr>
                <w:b/>
                <w:bCs/>
              </w:rPr>
            </w:pPr>
          </w:p>
        </w:tc>
        <w:tc>
          <w:tcPr>
            <w:tcW w:w="1275" w:type="dxa"/>
          </w:tcPr>
          <w:p w14:paraId="12D745F3" w14:textId="77777777" w:rsidR="002B6A81" w:rsidRPr="0094730E" w:rsidRDefault="002B6A81" w:rsidP="005F4DCD">
            <w:pPr>
              <w:jc w:val="center"/>
              <w:rPr>
                <w:b/>
                <w:bCs/>
              </w:rPr>
            </w:pPr>
          </w:p>
        </w:tc>
      </w:tr>
      <w:tr w:rsidR="004D385E" w:rsidRPr="0094730E" w14:paraId="4C0CD317" w14:textId="77777777" w:rsidTr="00CD72A6">
        <w:tc>
          <w:tcPr>
            <w:tcW w:w="7366" w:type="dxa"/>
          </w:tcPr>
          <w:p w14:paraId="7A95F029" w14:textId="77777777" w:rsidR="004D385E" w:rsidRDefault="004D385E" w:rsidP="004D385E">
            <w:pPr>
              <w:pStyle w:val="paragraph"/>
              <w:spacing w:before="0"/>
              <w:ind w:left="0" w:firstLine="567"/>
              <w:rPr>
                <w:sz w:val="22"/>
                <w:szCs w:val="22"/>
              </w:rPr>
            </w:pPr>
            <w:r>
              <w:rPr>
                <w:b/>
                <w:sz w:val="22"/>
                <w:szCs w:val="22"/>
              </w:rPr>
              <w:t>61.</w:t>
            </w:r>
            <w:r>
              <w:rPr>
                <w:sz w:val="22"/>
                <w:szCs w:val="22"/>
              </w:rPr>
              <w:t xml:space="preserve"> </w:t>
            </w:r>
            <w:r>
              <w:rPr>
                <w:b/>
                <w:sz w:val="22"/>
                <w:szCs w:val="22"/>
              </w:rPr>
              <w:t xml:space="preserve">pants. </w:t>
            </w:r>
          </w:p>
          <w:p w14:paraId="652B5458" w14:textId="77777777" w:rsidR="004D385E" w:rsidRPr="00F717A2" w:rsidRDefault="004D385E" w:rsidP="004D385E">
            <w:pPr>
              <w:ind w:firstLine="567"/>
              <w:jc w:val="both"/>
              <w:rPr>
                <w:b/>
                <w:sz w:val="22"/>
                <w:szCs w:val="22"/>
              </w:rPr>
            </w:pPr>
            <w:r>
              <w:rPr>
                <w:sz w:val="22"/>
                <w:szCs w:val="22"/>
              </w:rPr>
              <w:t xml:space="preserve">Ja </w:t>
            </w:r>
            <w:proofErr w:type="spellStart"/>
            <w:r>
              <w:rPr>
                <w:sz w:val="22"/>
                <w:szCs w:val="22"/>
              </w:rPr>
              <w:t>dižpasākumu</w:t>
            </w:r>
            <w:proofErr w:type="spellEnd"/>
            <w:r>
              <w:rPr>
                <w:sz w:val="22"/>
                <w:szCs w:val="22"/>
              </w:rPr>
              <w:t xml:space="preserve"> organizēšanas rezultātā tiek prognozēts nodokļu ieņēmumu palielinājums, Ministru kabinets pieņem lēmumu par apropriācijas palielinājuma apjomu līdzfinansējumam </w:t>
            </w:r>
            <w:proofErr w:type="spellStart"/>
            <w:r>
              <w:rPr>
                <w:sz w:val="22"/>
                <w:szCs w:val="22"/>
              </w:rPr>
              <w:t>dižpasākumu</w:t>
            </w:r>
            <w:proofErr w:type="spellEnd"/>
            <w:r>
              <w:rPr>
                <w:sz w:val="22"/>
                <w:szCs w:val="22"/>
              </w:rPr>
              <w:t xml:space="preserve"> organizēšanai. Finanšu ministram ir tiesības palielināt apropriāciju Ekonomikas ministrijai izdevumiem līdzfinansējumam </w:t>
            </w:r>
            <w:proofErr w:type="spellStart"/>
            <w:r>
              <w:rPr>
                <w:sz w:val="22"/>
                <w:szCs w:val="22"/>
              </w:rPr>
              <w:t>dižpasākumu</w:t>
            </w:r>
            <w:proofErr w:type="spellEnd"/>
            <w:r>
              <w:rPr>
                <w:sz w:val="22"/>
                <w:szCs w:val="22"/>
              </w:rPr>
              <w:t xml:space="preserve"> organizēšanai Latvijā,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4A4FB31F" w14:textId="77777777" w:rsidR="004D385E" w:rsidRPr="0094730E" w:rsidRDefault="004D385E" w:rsidP="004D385E">
            <w:pPr>
              <w:jc w:val="center"/>
              <w:rPr>
                <w:b/>
                <w:bCs/>
              </w:rPr>
            </w:pPr>
            <w:r>
              <w:rPr>
                <w:b/>
                <w:bCs/>
              </w:rPr>
              <w:t>2</w:t>
            </w:r>
          </w:p>
        </w:tc>
        <w:tc>
          <w:tcPr>
            <w:tcW w:w="4395" w:type="dxa"/>
          </w:tcPr>
          <w:p w14:paraId="6E978F77" w14:textId="77777777" w:rsidR="004D385E" w:rsidRPr="00D57DB3" w:rsidRDefault="004D385E" w:rsidP="004D385E">
            <w:pPr>
              <w:ind w:firstLine="567"/>
              <w:jc w:val="both"/>
              <w:rPr>
                <w:b/>
                <w:bCs/>
                <w:sz w:val="22"/>
                <w:szCs w:val="22"/>
                <w:u w:val="single"/>
              </w:rPr>
            </w:pPr>
            <w:r w:rsidRPr="00D57DB3">
              <w:rPr>
                <w:b/>
                <w:bCs/>
                <w:sz w:val="22"/>
                <w:szCs w:val="22"/>
                <w:u w:val="single"/>
              </w:rPr>
              <w:t>Juridiskais birojs</w:t>
            </w:r>
          </w:p>
          <w:p w14:paraId="4767B4F4" w14:textId="77777777" w:rsidR="004D385E" w:rsidRPr="00D57DB3" w:rsidRDefault="004D385E" w:rsidP="004D385E">
            <w:pPr>
              <w:pStyle w:val="msonormal0"/>
              <w:spacing w:before="0" w:beforeAutospacing="0" w:after="0" w:afterAutospacing="0"/>
              <w:ind w:firstLine="567"/>
              <w:jc w:val="both"/>
              <w:rPr>
                <w:b/>
                <w:bCs/>
                <w:sz w:val="22"/>
                <w:szCs w:val="22"/>
              </w:rPr>
            </w:pPr>
            <w:r>
              <w:rPr>
                <w:i/>
                <w:color w:val="000000"/>
                <w:sz w:val="22"/>
                <w:szCs w:val="22"/>
                <w:shd w:val="clear" w:color="auto" w:fill="FFFFFF"/>
              </w:rPr>
              <w:t>U</w:t>
            </w:r>
            <w:r w:rsidRPr="00D57DB3">
              <w:rPr>
                <w:i/>
                <w:color w:val="000000"/>
                <w:sz w:val="22"/>
                <w:szCs w:val="22"/>
                <w:shd w:val="clear" w:color="auto" w:fill="FFFFFF"/>
              </w:rPr>
              <w:t xml:space="preserve">zklausīt Budžeta un finanšu nodokļu komisijas sēdē atbildīgo ministriju skaidrojumu par likumprojekta 61. panta saturu. Vēršam uzmanību, ka šobrīd spēkā </w:t>
            </w:r>
            <w:r w:rsidRPr="00D57DB3">
              <w:rPr>
                <w:i/>
                <w:sz w:val="22"/>
                <w:szCs w:val="22"/>
                <w:lang w:eastAsia="en-US"/>
              </w:rPr>
              <w:t>esošajos normatīvajos</w:t>
            </w:r>
            <w:r w:rsidRPr="00D57DB3">
              <w:rPr>
                <w:i/>
                <w:color w:val="000000"/>
                <w:sz w:val="22"/>
                <w:szCs w:val="22"/>
                <w:shd w:val="clear" w:color="auto" w:fill="FFFFFF"/>
              </w:rPr>
              <w:t xml:space="preserve"> aktos netiek lietots un līdz ar to arī nav skaidrots termina “</w:t>
            </w:r>
            <w:proofErr w:type="spellStart"/>
            <w:r w:rsidRPr="00D57DB3">
              <w:rPr>
                <w:i/>
                <w:color w:val="000000"/>
                <w:sz w:val="22"/>
                <w:szCs w:val="22"/>
                <w:shd w:val="clear" w:color="auto" w:fill="FFFFFF"/>
              </w:rPr>
              <w:t>dižpasākums</w:t>
            </w:r>
            <w:proofErr w:type="spellEnd"/>
            <w:r w:rsidRPr="00D57DB3">
              <w:rPr>
                <w:i/>
                <w:color w:val="000000"/>
                <w:sz w:val="22"/>
                <w:szCs w:val="22"/>
                <w:shd w:val="clear" w:color="auto" w:fill="FFFFFF"/>
              </w:rPr>
              <w:t>” saturs. Šī termina saturs nav skaidrots arī likumprojektam pievienotajos paskaidrojumos. Līdz ar to no tiesību normas formulējuma nav skaidri saprotams, kas ir tie pasākumi, par kuru organizēšanas rezultātā gūto papildu ienākumu novirzīšanu Ekonomikas ministrijai attiecīgas apropriācijas palielināšanai var nākties lemt Ministru kabinetam un Saeimas Budžeta un finanšu (nodokļu) komisijai.</w:t>
            </w:r>
          </w:p>
        </w:tc>
        <w:tc>
          <w:tcPr>
            <w:tcW w:w="1418" w:type="dxa"/>
          </w:tcPr>
          <w:p w14:paraId="7095BDB1" w14:textId="521B43C4" w:rsidR="004D385E" w:rsidRPr="0094730E" w:rsidRDefault="004D385E" w:rsidP="004D385E">
            <w:pPr>
              <w:jc w:val="center"/>
              <w:rPr>
                <w:b/>
                <w:bCs/>
              </w:rPr>
            </w:pPr>
            <w:r>
              <w:rPr>
                <w:b/>
                <w:bCs/>
              </w:rPr>
              <w:t>Atbalstīt</w:t>
            </w:r>
          </w:p>
        </w:tc>
        <w:tc>
          <w:tcPr>
            <w:tcW w:w="1275" w:type="dxa"/>
          </w:tcPr>
          <w:p w14:paraId="3B9B3353" w14:textId="77777777" w:rsidR="004D385E" w:rsidRPr="0094730E" w:rsidRDefault="004D385E" w:rsidP="004D385E">
            <w:pPr>
              <w:jc w:val="center"/>
              <w:rPr>
                <w:b/>
                <w:bCs/>
              </w:rPr>
            </w:pPr>
          </w:p>
        </w:tc>
      </w:tr>
      <w:tr w:rsidR="004D385E" w:rsidRPr="0094730E" w14:paraId="6E329E16" w14:textId="77777777" w:rsidTr="00CD72A6">
        <w:tc>
          <w:tcPr>
            <w:tcW w:w="7366" w:type="dxa"/>
          </w:tcPr>
          <w:p w14:paraId="230AEE54" w14:textId="77777777" w:rsidR="004D385E" w:rsidRDefault="004D385E" w:rsidP="004D385E">
            <w:pPr>
              <w:pStyle w:val="paragraph"/>
              <w:spacing w:before="0"/>
              <w:ind w:left="0" w:firstLine="567"/>
              <w:rPr>
                <w:sz w:val="22"/>
                <w:szCs w:val="22"/>
              </w:rPr>
            </w:pPr>
            <w:r>
              <w:rPr>
                <w:b/>
                <w:sz w:val="22"/>
                <w:szCs w:val="22"/>
              </w:rPr>
              <w:t>62.</w:t>
            </w:r>
            <w:r>
              <w:rPr>
                <w:sz w:val="22"/>
                <w:szCs w:val="22"/>
              </w:rPr>
              <w:t xml:space="preserve"> </w:t>
            </w:r>
            <w:r>
              <w:rPr>
                <w:b/>
                <w:sz w:val="22"/>
                <w:szCs w:val="22"/>
              </w:rPr>
              <w:t xml:space="preserve">pants. </w:t>
            </w:r>
          </w:p>
          <w:p w14:paraId="7565BF3D" w14:textId="77777777" w:rsidR="004D385E" w:rsidRPr="00F717A2" w:rsidRDefault="004D385E" w:rsidP="004D385E">
            <w:pPr>
              <w:ind w:firstLine="567"/>
              <w:jc w:val="both"/>
              <w:rPr>
                <w:b/>
                <w:sz w:val="22"/>
                <w:szCs w:val="22"/>
              </w:rPr>
            </w:pPr>
            <w:r>
              <w:rPr>
                <w:sz w:val="22"/>
                <w:szCs w:val="22"/>
              </w:rPr>
              <w:t xml:space="preserve">Ja 2024.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w:t>
            </w:r>
            <w:r>
              <w:rPr>
                <w:sz w:val="22"/>
                <w:szCs w:val="22"/>
              </w:rPr>
              <w:lastRenderedPageBreak/>
              <w:t>Budžeta un finanšu (nodokļu) komisija piecu darba dienu laikā no attiecīgās informācijas saņemšanas dienas ir to izskatījusi un nav iebildusi pret apropriācijas palielinājumu.</w:t>
            </w:r>
          </w:p>
        </w:tc>
        <w:tc>
          <w:tcPr>
            <w:tcW w:w="567" w:type="dxa"/>
          </w:tcPr>
          <w:p w14:paraId="5B66863D" w14:textId="77777777" w:rsidR="004D385E" w:rsidRPr="0094730E" w:rsidRDefault="004D385E" w:rsidP="004D385E">
            <w:pPr>
              <w:jc w:val="center"/>
              <w:rPr>
                <w:b/>
                <w:bCs/>
              </w:rPr>
            </w:pPr>
          </w:p>
        </w:tc>
        <w:tc>
          <w:tcPr>
            <w:tcW w:w="4395" w:type="dxa"/>
          </w:tcPr>
          <w:p w14:paraId="0738AE67" w14:textId="77777777" w:rsidR="004D385E" w:rsidRPr="0094730E" w:rsidRDefault="004D385E" w:rsidP="004D385E">
            <w:pPr>
              <w:ind w:firstLine="567"/>
              <w:jc w:val="center"/>
              <w:rPr>
                <w:b/>
                <w:bCs/>
              </w:rPr>
            </w:pPr>
          </w:p>
        </w:tc>
        <w:tc>
          <w:tcPr>
            <w:tcW w:w="1418" w:type="dxa"/>
          </w:tcPr>
          <w:p w14:paraId="24874989" w14:textId="77777777" w:rsidR="004D385E" w:rsidRPr="0094730E" w:rsidRDefault="004D385E" w:rsidP="004D385E">
            <w:pPr>
              <w:jc w:val="center"/>
              <w:rPr>
                <w:b/>
                <w:bCs/>
              </w:rPr>
            </w:pPr>
          </w:p>
        </w:tc>
        <w:tc>
          <w:tcPr>
            <w:tcW w:w="1275" w:type="dxa"/>
          </w:tcPr>
          <w:p w14:paraId="751CD55F" w14:textId="77777777" w:rsidR="004D385E" w:rsidRPr="0094730E" w:rsidRDefault="004D385E" w:rsidP="004D385E">
            <w:pPr>
              <w:jc w:val="center"/>
              <w:rPr>
                <w:b/>
                <w:bCs/>
              </w:rPr>
            </w:pPr>
          </w:p>
        </w:tc>
      </w:tr>
      <w:tr w:rsidR="004D385E" w:rsidRPr="0094730E" w14:paraId="6CF739F0" w14:textId="77777777" w:rsidTr="00CD72A6">
        <w:tc>
          <w:tcPr>
            <w:tcW w:w="7366" w:type="dxa"/>
          </w:tcPr>
          <w:p w14:paraId="26E7A682" w14:textId="77777777" w:rsidR="004D385E" w:rsidRDefault="004D385E" w:rsidP="004D385E">
            <w:pPr>
              <w:pStyle w:val="paragraph"/>
              <w:spacing w:before="0"/>
              <w:ind w:left="0" w:firstLine="567"/>
              <w:rPr>
                <w:sz w:val="22"/>
                <w:szCs w:val="22"/>
              </w:rPr>
            </w:pPr>
            <w:r>
              <w:rPr>
                <w:b/>
                <w:sz w:val="22"/>
                <w:szCs w:val="22"/>
              </w:rPr>
              <w:t>63.</w:t>
            </w:r>
            <w:r>
              <w:rPr>
                <w:sz w:val="22"/>
                <w:szCs w:val="22"/>
              </w:rPr>
              <w:t xml:space="preserve"> </w:t>
            </w:r>
            <w:r>
              <w:rPr>
                <w:b/>
                <w:sz w:val="22"/>
                <w:szCs w:val="22"/>
              </w:rPr>
              <w:t xml:space="preserve">pants. </w:t>
            </w:r>
          </w:p>
          <w:p w14:paraId="1FEB8E17"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09.00.00 “Valsts nozīmes reformas īstenošanai” noteikto apropriāciju 15 200 000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2AB6B90F" w14:textId="77777777" w:rsidR="004D385E" w:rsidRPr="0094730E" w:rsidRDefault="004D385E" w:rsidP="004D385E">
            <w:pPr>
              <w:jc w:val="center"/>
              <w:rPr>
                <w:b/>
                <w:bCs/>
              </w:rPr>
            </w:pPr>
          </w:p>
        </w:tc>
        <w:tc>
          <w:tcPr>
            <w:tcW w:w="4395" w:type="dxa"/>
          </w:tcPr>
          <w:p w14:paraId="3EE650D6" w14:textId="77777777" w:rsidR="004D385E" w:rsidRPr="0094730E" w:rsidRDefault="004D385E" w:rsidP="004D385E">
            <w:pPr>
              <w:ind w:firstLine="567"/>
              <w:jc w:val="center"/>
              <w:rPr>
                <w:b/>
                <w:bCs/>
              </w:rPr>
            </w:pPr>
          </w:p>
        </w:tc>
        <w:tc>
          <w:tcPr>
            <w:tcW w:w="1418" w:type="dxa"/>
          </w:tcPr>
          <w:p w14:paraId="24B7FA29" w14:textId="77777777" w:rsidR="004D385E" w:rsidRPr="0094730E" w:rsidRDefault="004D385E" w:rsidP="004D385E">
            <w:pPr>
              <w:jc w:val="center"/>
              <w:rPr>
                <w:b/>
                <w:bCs/>
              </w:rPr>
            </w:pPr>
          </w:p>
        </w:tc>
        <w:tc>
          <w:tcPr>
            <w:tcW w:w="1275" w:type="dxa"/>
          </w:tcPr>
          <w:p w14:paraId="4104B742" w14:textId="77777777" w:rsidR="004D385E" w:rsidRPr="0094730E" w:rsidRDefault="004D385E" w:rsidP="004D385E">
            <w:pPr>
              <w:jc w:val="center"/>
              <w:rPr>
                <w:b/>
                <w:bCs/>
              </w:rPr>
            </w:pPr>
          </w:p>
        </w:tc>
      </w:tr>
      <w:tr w:rsidR="004D385E" w:rsidRPr="0094730E" w14:paraId="12DB0411" w14:textId="77777777" w:rsidTr="00CD72A6">
        <w:tc>
          <w:tcPr>
            <w:tcW w:w="7366" w:type="dxa"/>
          </w:tcPr>
          <w:p w14:paraId="637699A8" w14:textId="77777777" w:rsidR="004D385E" w:rsidRDefault="004D385E" w:rsidP="004D385E">
            <w:pPr>
              <w:pStyle w:val="paragraph"/>
              <w:spacing w:before="0"/>
              <w:ind w:left="0" w:firstLine="567"/>
              <w:rPr>
                <w:sz w:val="22"/>
                <w:szCs w:val="22"/>
              </w:rPr>
            </w:pPr>
            <w:r>
              <w:rPr>
                <w:b/>
                <w:sz w:val="22"/>
                <w:szCs w:val="22"/>
              </w:rPr>
              <w:t>64.</w:t>
            </w:r>
            <w:r>
              <w:rPr>
                <w:sz w:val="22"/>
                <w:szCs w:val="22"/>
              </w:rPr>
              <w:t xml:space="preserve"> </w:t>
            </w:r>
            <w:r>
              <w:rPr>
                <w:b/>
                <w:sz w:val="22"/>
                <w:szCs w:val="22"/>
              </w:rPr>
              <w:t xml:space="preserve">pants. </w:t>
            </w:r>
          </w:p>
          <w:p w14:paraId="57F1AA68"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10.00.00 “Noziedzīgi iegūtu līdzekļu legalizācijas un terorisma finansēšanas novēršana” noteikto apropriāciju 1 494 252 </w:t>
            </w:r>
            <w:r>
              <w:rPr>
                <w:i/>
                <w:sz w:val="22"/>
                <w:szCs w:val="22"/>
              </w:rPr>
              <w:t xml:space="preserve">euro </w:t>
            </w:r>
            <w:r>
              <w:rPr>
                <w:sz w:val="22"/>
                <w:szCs w:val="22"/>
              </w:rPr>
              <w:t>apmērā finanšu ministrs pārdala ministrijai vai citai centrālajai valsts iestādei atbilstoši Ministru kabineta apstiprinātajam pasākumu plānam noziedzīgi iegūtu līdzekļu legalizācijas, terorisma un proliferācijas finansēšanas novēršanai,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D233298" w14:textId="77777777" w:rsidR="004D385E" w:rsidRPr="0094730E" w:rsidRDefault="004D385E" w:rsidP="004D385E">
            <w:pPr>
              <w:jc w:val="center"/>
              <w:rPr>
                <w:b/>
                <w:bCs/>
              </w:rPr>
            </w:pPr>
          </w:p>
        </w:tc>
        <w:tc>
          <w:tcPr>
            <w:tcW w:w="4395" w:type="dxa"/>
          </w:tcPr>
          <w:p w14:paraId="7A58D0C0" w14:textId="77777777" w:rsidR="004D385E" w:rsidRPr="0094730E" w:rsidRDefault="004D385E" w:rsidP="004D385E">
            <w:pPr>
              <w:ind w:firstLine="567"/>
              <w:jc w:val="center"/>
              <w:rPr>
                <w:b/>
                <w:bCs/>
              </w:rPr>
            </w:pPr>
          </w:p>
        </w:tc>
        <w:tc>
          <w:tcPr>
            <w:tcW w:w="1418" w:type="dxa"/>
          </w:tcPr>
          <w:p w14:paraId="3C4D465E" w14:textId="77777777" w:rsidR="004D385E" w:rsidRPr="0094730E" w:rsidRDefault="004D385E" w:rsidP="004D385E">
            <w:pPr>
              <w:jc w:val="center"/>
              <w:rPr>
                <w:b/>
                <w:bCs/>
              </w:rPr>
            </w:pPr>
          </w:p>
        </w:tc>
        <w:tc>
          <w:tcPr>
            <w:tcW w:w="1275" w:type="dxa"/>
          </w:tcPr>
          <w:p w14:paraId="7B915E49" w14:textId="77777777" w:rsidR="004D385E" w:rsidRPr="0094730E" w:rsidRDefault="004D385E" w:rsidP="004D385E">
            <w:pPr>
              <w:jc w:val="center"/>
              <w:rPr>
                <w:b/>
                <w:bCs/>
              </w:rPr>
            </w:pPr>
          </w:p>
        </w:tc>
      </w:tr>
      <w:tr w:rsidR="004D385E" w:rsidRPr="0094730E" w14:paraId="5D24F28E" w14:textId="77777777" w:rsidTr="00CD72A6">
        <w:tc>
          <w:tcPr>
            <w:tcW w:w="7366" w:type="dxa"/>
          </w:tcPr>
          <w:p w14:paraId="7737C93A" w14:textId="77777777" w:rsidR="004D385E" w:rsidRDefault="004D385E" w:rsidP="004D385E">
            <w:pPr>
              <w:pStyle w:val="paragraph"/>
              <w:spacing w:before="0"/>
              <w:ind w:left="0" w:firstLine="567"/>
              <w:rPr>
                <w:sz w:val="22"/>
                <w:szCs w:val="22"/>
              </w:rPr>
            </w:pPr>
            <w:r>
              <w:rPr>
                <w:b/>
                <w:sz w:val="22"/>
                <w:szCs w:val="22"/>
              </w:rPr>
              <w:t>65.</w:t>
            </w:r>
            <w:r>
              <w:rPr>
                <w:sz w:val="22"/>
                <w:szCs w:val="22"/>
              </w:rPr>
              <w:t xml:space="preserve"> </w:t>
            </w:r>
            <w:r>
              <w:rPr>
                <w:b/>
                <w:sz w:val="22"/>
                <w:szCs w:val="22"/>
              </w:rPr>
              <w:t xml:space="preserve">pants. </w:t>
            </w:r>
          </w:p>
          <w:p w14:paraId="322FBA18"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11.00.00 “Demogrāfijas pasākumi” noteikto apropriāciju 1 000 000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C0306A7" w14:textId="77777777" w:rsidR="004D385E" w:rsidRPr="0094730E" w:rsidRDefault="004D385E" w:rsidP="004D385E">
            <w:pPr>
              <w:jc w:val="center"/>
              <w:rPr>
                <w:b/>
                <w:bCs/>
              </w:rPr>
            </w:pPr>
          </w:p>
        </w:tc>
        <w:tc>
          <w:tcPr>
            <w:tcW w:w="4395" w:type="dxa"/>
          </w:tcPr>
          <w:p w14:paraId="4B233000" w14:textId="77777777" w:rsidR="004D385E" w:rsidRPr="0094730E" w:rsidRDefault="004D385E" w:rsidP="004D385E">
            <w:pPr>
              <w:ind w:firstLine="567"/>
              <w:jc w:val="center"/>
              <w:rPr>
                <w:b/>
                <w:bCs/>
              </w:rPr>
            </w:pPr>
          </w:p>
        </w:tc>
        <w:tc>
          <w:tcPr>
            <w:tcW w:w="1418" w:type="dxa"/>
          </w:tcPr>
          <w:p w14:paraId="1FF5493E" w14:textId="77777777" w:rsidR="004D385E" w:rsidRPr="0094730E" w:rsidRDefault="004D385E" w:rsidP="004D385E">
            <w:pPr>
              <w:jc w:val="center"/>
              <w:rPr>
                <w:b/>
                <w:bCs/>
              </w:rPr>
            </w:pPr>
          </w:p>
        </w:tc>
        <w:tc>
          <w:tcPr>
            <w:tcW w:w="1275" w:type="dxa"/>
          </w:tcPr>
          <w:p w14:paraId="20078FD0" w14:textId="77777777" w:rsidR="004D385E" w:rsidRPr="0094730E" w:rsidRDefault="004D385E" w:rsidP="004D385E">
            <w:pPr>
              <w:jc w:val="center"/>
              <w:rPr>
                <w:b/>
                <w:bCs/>
              </w:rPr>
            </w:pPr>
          </w:p>
        </w:tc>
      </w:tr>
      <w:tr w:rsidR="004D385E" w:rsidRPr="0094730E" w14:paraId="51D5D57C" w14:textId="77777777" w:rsidTr="00CD72A6">
        <w:tc>
          <w:tcPr>
            <w:tcW w:w="7366" w:type="dxa"/>
          </w:tcPr>
          <w:p w14:paraId="6D7A232D" w14:textId="77777777" w:rsidR="004D385E" w:rsidRDefault="004D385E" w:rsidP="004D385E">
            <w:pPr>
              <w:pStyle w:val="paragraph"/>
              <w:spacing w:before="0"/>
              <w:ind w:left="0" w:firstLine="567"/>
              <w:rPr>
                <w:sz w:val="22"/>
                <w:szCs w:val="22"/>
              </w:rPr>
            </w:pPr>
            <w:r>
              <w:rPr>
                <w:b/>
                <w:sz w:val="22"/>
                <w:szCs w:val="22"/>
              </w:rPr>
              <w:t>66.</w:t>
            </w:r>
            <w:r>
              <w:rPr>
                <w:sz w:val="22"/>
                <w:szCs w:val="22"/>
              </w:rPr>
              <w:t xml:space="preserve"> </w:t>
            </w:r>
            <w:r>
              <w:rPr>
                <w:b/>
                <w:sz w:val="22"/>
                <w:szCs w:val="22"/>
              </w:rPr>
              <w:t xml:space="preserve">pants. </w:t>
            </w:r>
          </w:p>
          <w:p w14:paraId="01A45D47" w14:textId="77777777" w:rsidR="004D385E" w:rsidRDefault="004D385E" w:rsidP="004D385E">
            <w:pPr>
              <w:ind w:firstLine="567"/>
              <w:jc w:val="both"/>
              <w:rPr>
                <w:sz w:val="22"/>
                <w:szCs w:val="22"/>
              </w:rPr>
            </w:pPr>
            <w:r>
              <w:rPr>
                <w:sz w:val="22"/>
                <w:szCs w:val="22"/>
              </w:rPr>
              <w:t>(1) Noteikt, ka budžeta resora “74. Gadskārtējā valsts budžeta izpildes procesā pārdalāmais finansējums” programmā 12.00.00 “Finansējums veselības jomas pasākumiem Covid-19 infekcijas izplatības ierobežošanai” noteikto apropriāciju 7 418 597 </w:t>
            </w:r>
            <w:r>
              <w:rPr>
                <w:i/>
                <w:sz w:val="22"/>
                <w:szCs w:val="22"/>
              </w:rPr>
              <w:t>euro</w:t>
            </w:r>
            <w:r>
              <w:rPr>
                <w:sz w:val="22"/>
                <w:szCs w:val="22"/>
              </w:rPr>
              <w:t xml:space="preserve">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w:t>
            </w:r>
            <w:r>
              <w:rPr>
                <w:sz w:val="22"/>
                <w:szCs w:val="22"/>
              </w:rPr>
              <w:lastRenderedPageBreak/>
              <w:t>dienu laikā no attiecīgās informācijas saņemšanas dienas ir to izskatījusi un nav iebildusi pret apropriācijas pārdali.</w:t>
            </w:r>
          </w:p>
          <w:p w14:paraId="199B1DE0" w14:textId="77777777" w:rsidR="004D385E" w:rsidRDefault="004D385E" w:rsidP="004D385E">
            <w:pPr>
              <w:ind w:firstLine="567"/>
              <w:jc w:val="both"/>
              <w:rPr>
                <w:sz w:val="22"/>
                <w:szCs w:val="22"/>
              </w:rPr>
            </w:pPr>
            <w:r>
              <w:rPr>
                <w:sz w:val="22"/>
                <w:szCs w:val="22"/>
              </w:rPr>
              <w:t>(2) Finanšu ministram ir tiesības palielināt šajā likumā noteikto apropriāciju šā panta pirmajā daļā minētajā programmā ar Covid-19 izplatību saistītā valsts apdraudējuma un tā seku novēršanas un pārvarēšanas pasākumiem un palielināt šā likuma 33. pantā noteikto maksimālo valsts parādu 2024.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6ED5CCE0" w14:textId="77777777" w:rsidR="004D385E" w:rsidRPr="00F717A2" w:rsidRDefault="004D385E" w:rsidP="004D385E">
            <w:pPr>
              <w:ind w:firstLine="567"/>
              <w:jc w:val="both"/>
              <w:rPr>
                <w:b/>
                <w:sz w:val="22"/>
                <w:szCs w:val="22"/>
              </w:rPr>
            </w:pPr>
            <w:r>
              <w:rPr>
                <w:sz w:val="22"/>
                <w:szCs w:val="22"/>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1B21A30D" w14:textId="77777777" w:rsidR="004D385E" w:rsidRPr="0094730E" w:rsidRDefault="004D385E" w:rsidP="004D385E">
            <w:pPr>
              <w:jc w:val="center"/>
              <w:rPr>
                <w:b/>
                <w:bCs/>
              </w:rPr>
            </w:pPr>
          </w:p>
        </w:tc>
        <w:tc>
          <w:tcPr>
            <w:tcW w:w="4395" w:type="dxa"/>
          </w:tcPr>
          <w:p w14:paraId="7478FAB8" w14:textId="77777777" w:rsidR="004D385E" w:rsidRPr="0094730E" w:rsidRDefault="004D385E" w:rsidP="004D385E">
            <w:pPr>
              <w:ind w:firstLine="567"/>
              <w:jc w:val="center"/>
              <w:rPr>
                <w:b/>
                <w:bCs/>
              </w:rPr>
            </w:pPr>
          </w:p>
        </w:tc>
        <w:tc>
          <w:tcPr>
            <w:tcW w:w="1418" w:type="dxa"/>
          </w:tcPr>
          <w:p w14:paraId="60374C3E" w14:textId="77777777" w:rsidR="004D385E" w:rsidRPr="0094730E" w:rsidRDefault="004D385E" w:rsidP="004D385E">
            <w:pPr>
              <w:jc w:val="center"/>
              <w:rPr>
                <w:b/>
                <w:bCs/>
              </w:rPr>
            </w:pPr>
          </w:p>
        </w:tc>
        <w:tc>
          <w:tcPr>
            <w:tcW w:w="1275" w:type="dxa"/>
          </w:tcPr>
          <w:p w14:paraId="4474D9D7" w14:textId="77777777" w:rsidR="004D385E" w:rsidRPr="0094730E" w:rsidRDefault="004D385E" w:rsidP="004D385E">
            <w:pPr>
              <w:jc w:val="center"/>
              <w:rPr>
                <w:b/>
                <w:bCs/>
              </w:rPr>
            </w:pPr>
          </w:p>
        </w:tc>
      </w:tr>
      <w:tr w:rsidR="004D385E" w:rsidRPr="0094730E" w14:paraId="08D4FE5A" w14:textId="77777777" w:rsidTr="00CD72A6">
        <w:tc>
          <w:tcPr>
            <w:tcW w:w="7366" w:type="dxa"/>
          </w:tcPr>
          <w:p w14:paraId="136BE1B9" w14:textId="77777777" w:rsidR="004D385E" w:rsidRDefault="004D385E" w:rsidP="004D385E">
            <w:pPr>
              <w:pStyle w:val="paragraph"/>
              <w:spacing w:before="0"/>
              <w:ind w:left="0" w:firstLine="567"/>
              <w:rPr>
                <w:sz w:val="22"/>
                <w:szCs w:val="22"/>
              </w:rPr>
            </w:pPr>
            <w:r>
              <w:rPr>
                <w:b/>
                <w:sz w:val="22"/>
                <w:szCs w:val="22"/>
              </w:rPr>
              <w:t>67.</w:t>
            </w:r>
            <w:r>
              <w:rPr>
                <w:sz w:val="22"/>
                <w:szCs w:val="22"/>
              </w:rPr>
              <w:t xml:space="preserve"> </w:t>
            </w:r>
            <w:r>
              <w:rPr>
                <w:b/>
                <w:sz w:val="22"/>
                <w:szCs w:val="22"/>
              </w:rPr>
              <w:t xml:space="preserve">pants. </w:t>
            </w:r>
          </w:p>
          <w:p w14:paraId="2CBF2A5C" w14:textId="77777777" w:rsidR="004D385E" w:rsidRDefault="004D385E" w:rsidP="004D385E">
            <w:pPr>
              <w:ind w:firstLine="567"/>
              <w:jc w:val="both"/>
              <w:rPr>
                <w:sz w:val="22"/>
                <w:szCs w:val="22"/>
              </w:rPr>
            </w:pPr>
            <w:r>
              <w:rPr>
                <w:sz w:val="22"/>
                <w:szCs w:val="22"/>
              </w:rPr>
              <w:t>(1) Noteikt, ka budžeta resora “74. Gadskārtējā valsts budžeta izpildes procesā pārdalāmais finansējums” programmā 15.00.00 “Finansējums energoapgādes izmaksu atbalsta pasākumu īstenošanai” noteikto apropriāciju 50 000 000 </w:t>
            </w:r>
            <w:r>
              <w:rPr>
                <w:i/>
                <w:sz w:val="22"/>
                <w:szCs w:val="22"/>
              </w:rPr>
              <w:t>euro</w:t>
            </w:r>
            <w:r>
              <w:rPr>
                <w:sz w:val="22"/>
                <w:szCs w:val="22"/>
              </w:rPr>
              <w:t xml:space="preserve"> apmērā finanšu ministrs pārdala ministrijai vai citai centrālajai valsts iestādei energoapgādes izmaksu atbalsta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3CC8CF15" w14:textId="77777777" w:rsidR="004D385E" w:rsidRDefault="004D385E" w:rsidP="004D385E">
            <w:pPr>
              <w:ind w:firstLine="567"/>
              <w:jc w:val="both"/>
              <w:rPr>
                <w:sz w:val="22"/>
                <w:szCs w:val="22"/>
              </w:rPr>
            </w:pPr>
            <w:r>
              <w:rPr>
                <w:sz w:val="22"/>
                <w:szCs w:val="22"/>
              </w:rPr>
              <w:t>(2) Finanšu ministram ir tiesības palielināt šajā likumā noteikto apropriāciju šā panta pirmajā daļā minētajā programmā energoapgādes izmaksu atbalsta pasākumu īstenošanai un palielināt šā likuma 33. pantā noteikto maksimālo valsts parādu 2024. gada beigās un paplašināt valdības rīcības pieļaujamās robežas valdības saistību izpildei, ja apropriācijas palielinājums nerada negatīvu ietekmi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palielinājumu.</w:t>
            </w:r>
          </w:p>
          <w:p w14:paraId="7EBD334A" w14:textId="77777777" w:rsidR="004D385E" w:rsidRPr="00F717A2" w:rsidRDefault="004D385E" w:rsidP="004D385E">
            <w:pPr>
              <w:ind w:firstLine="567"/>
              <w:jc w:val="both"/>
              <w:rPr>
                <w:b/>
                <w:sz w:val="22"/>
                <w:szCs w:val="22"/>
              </w:rPr>
            </w:pPr>
            <w:r>
              <w:rPr>
                <w:sz w:val="22"/>
                <w:szCs w:val="22"/>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3B6595D8" w14:textId="77777777" w:rsidR="004D385E" w:rsidRPr="0094730E" w:rsidRDefault="004D385E" w:rsidP="004D385E">
            <w:pPr>
              <w:jc w:val="center"/>
              <w:rPr>
                <w:b/>
                <w:bCs/>
              </w:rPr>
            </w:pPr>
          </w:p>
        </w:tc>
        <w:tc>
          <w:tcPr>
            <w:tcW w:w="4395" w:type="dxa"/>
          </w:tcPr>
          <w:p w14:paraId="433251F7" w14:textId="77777777" w:rsidR="004D385E" w:rsidRPr="0094730E" w:rsidRDefault="004D385E" w:rsidP="004D385E">
            <w:pPr>
              <w:ind w:firstLine="567"/>
              <w:jc w:val="center"/>
              <w:rPr>
                <w:b/>
                <w:bCs/>
              </w:rPr>
            </w:pPr>
          </w:p>
        </w:tc>
        <w:tc>
          <w:tcPr>
            <w:tcW w:w="1418" w:type="dxa"/>
          </w:tcPr>
          <w:p w14:paraId="7C7F4A0B" w14:textId="77777777" w:rsidR="004D385E" w:rsidRPr="0094730E" w:rsidRDefault="004D385E" w:rsidP="004D385E">
            <w:pPr>
              <w:jc w:val="center"/>
              <w:rPr>
                <w:b/>
                <w:bCs/>
              </w:rPr>
            </w:pPr>
          </w:p>
        </w:tc>
        <w:tc>
          <w:tcPr>
            <w:tcW w:w="1275" w:type="dxa"/>
          </w:tcPr>
          <w:p w14:paraId="3A48759E" w14:textId="77777777" w:rsidR="004D385E" w:rsidRPr="0094730E" w:rsidRDefault="004D385E" w:rsidP="004D385E">
            <w:pPr>
              <w:jc w:val="center"/>
              <w:rPr>
                <w:b/>
                <w:bCs/>
              </w:rPr>
            </w:pPr>
          </w:p>
        </w:tc>
      </w:tr>
      <w:tr w:rsidR="004D385E" w:rsidRPr="0094730E" w14:paraId="07033ACE" w14:textId="77777777" w:rsidTr="00CD72A6">
        <w:tc>
          <w:tcPr>
            <w:tcW w:w="7366" w:type="dxa"/>
          </w:tcPr>
          <w:p w14:paraId="6E2E6EE7" w14:textId="77777777" w:rsidR="004D385E" w:rsidRDefault="004D385E" w:rsidP="004D385E">
            <w:pPr>
              <w:pStyle w:val="paragraph"/>
              <w:spacing w:before="0"/>
              <w:ind w:left="0" w:firstLine="567"/>
              <w:rPr>
                <w:sz w:val="22"/>
                <w:szCs w:val="22"/>
              </w:rPr>
            </w:pPr>
            <w:r>
              <w:rPr>
                <w:b/>
                <w:sz w:val="22"/>
                <w:szCs w:val="22"/>
              </w:rPr>
              <w:lastRenderedPageBreak/>
              <w:t>68.</w:t>
            </w:r>
            <w:r>
              <w:rPr>
                <w:sz w:val="22"/>
                <w:szCs w:val="22"/>
              </w:rPr>
              <w:t xml:space="preserve"> </w:t>
            </w:r>
            <w:r>
              <w:rPr>
                <w:b/>
                <w:sz w:val="22"/>
                <w:szCs w:val="22"/>
              </w:rPr>
              <w:t xml:space="preserve">pants. </w:t>
            </w:r>
          </w:p>
          <w:p w14:paraId="06617434"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16.00.00 “Finansējums Krievijas militārās agresijas ietekmes mazināšanas atbalsta instrumentiem” noteikto apropriāciju 25 000 000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3B3B219" w14:textId="77777777" w:rsidR="004D385E" w:rsidRPr="0094730E" w:rsidRDefault="004D385E" w:rsidP="004D385E">
            <w:pPr>
              <w:jc w:val="center"/>
              <w:rPr>
                <w:b/>
                <w:bCs/>
              </w:rPr>
            </w:pPr>
          </w:p>
        </w:tc>
        <w:tc>
          <w:tcPr>
            <w:tcW w:w="4395" w:type="dxa"/>
          </w:tcPr>
          <w:p w14:paraId="7FC466A9" w14:textId="77777777" w:rsidR="004D385E" w:rsidRPr="0094730E" w:rsidRDefault="004D385E" w:rsidP="004D385E">
            <w:pPr>
              <w:ind w:firstLine="567"/>
              <w:jc w:val="center"/>
              <w:rPr>
                <w:b/>
                <w:bCs/>
              </w:rPr>
            </w:pPr>
          </w:p>
        </w:tc>
        <w:tc>
          <w:tcPr>
            <w:tcW w:w="1418" w:type="dxa"/>
          </w:tcPr>
          <w:p w14:paraId="2CA34BB8" w14:textId="77777777" w:rsidR="004D385E" w:rsidRPr="0094730E" w:rsidRDefault="004D385E" w:rsidP="004D385E">
            <w:pPr>
              <w:jc w:val="center"/>
              <w:rPr>
                <w:b/>
                <w:bCs/>
              </w:rPr>
            </w:pPr>
          </w:p>
        </w:tc>
        <w:tc>
          <w:tcPr>
            <w:tcW w:w="1275" w:type="dxa"/>
          </w:tcPr>
          <w:p w14:paraId="0F9CA218" w14:textId="77777777" w:rsidR="004D385E" w:rsidRPr="0094730E" w:rsidRDefault="004D385E" w:rsidP="004D385E">
            <w:pPr>
              <w:jc w:val="center"/>
              <w:rPr>
                <w:b/>
                <w:bCs/>
              </w:rPr>
            </w:pPr>
          </w:p>
        </w:tc>
      </w:tr>
      <w:tr w:rsidR="004D385E" w:rsidRPr="0094730E" w14:paraId="6A1851D3" w14:textId="77777777" w:rsidTr="00CD72A6">
        <w:tc>
          <w:tcPr>
            <w:tcW w:w="7366" w:type="dxa"/>
          </w:tcPr>
          <w:p w14:paraId="21F39A46" w14:textId="77777777" w:rsidR="004D385E" w:rsidRDefault="004D385E" w:rsidP="004D385E">
            <w:pPr>
              <w:pStyle w:val="paragraph"/>
              <w:spacing w:before="0"/>
              <w:ind w:left="0" w:firstLine="567"/>
              <w:rPr>
                <w:sz w:val="22"/>
                <w:szCs w:val="22"/>
              </w:rPr>
            </w:pPr>
            <w:r>
              <w:rPr>
                <w:b/>
                <w:sz w:val="22"/>
                <w:szCs w:val="22"/>
              </w:rPr>
              <w:t>69.</w:t>
            </w:r>
            <w:r>
              <w:rPr>
                <w:sz w:val="22"/>
                <w:szCs w:val="22"/>
              </w:rPr>
              <w:t xml:space="preserve"> </w:t>
            </w:r>
            <w:r>
              <w:rPr>
                <w:b/>
                <w:sz w:val="22"/>
                <w:szCs w:val="22"/>
              </w:rPr>
              <w:t xml:space="preserve">pants. </w:t>
            </w:r>
          </w:p>
          <w:p w14:paraId="19723411" w14:textId="77777777" w:rsidR="004D385E" w:rsidRDefault="004D385E" w:rsidP="004D385E">
            <w:pPr>
              <w:ind w:firstLine="567"/>
              <w:jc w:val="both"/>
              <w:rPr>
                <w:sz w:val="22"/>
                <w:szCs w:val="22"/>
              </w:rPr>
            </w:pPr>
            <w:r>
              <w:rPr>
                <w:sz w:val="22"/>
                <w:szCs w:val="22"/>
              </w:rPr>
              <w:t>(1) Noteikt, ka budžeta resora “74. Gadskārtējā valsts budžeta izpildes procesā pārdalāmais finansējums” programmā 17.00.00 “Finansējums Ukrainas civiliedzīvotāju atbalsta likumā noteikto pasākumu īstenošanai” noteikto apropriāciju 70 000 000 </w:t>
            </w:r>
            <w:r>
              <w:rPr>
                <w:i/>
                <w:sz w:val="22"/>
                <w:szCs w:val="22"/>
              </w:rPr>
              <w:t>euro</w:t>
            </w:r>
            <w:r>
              <w:rPr>
                <w:sz w:val="22"/>
                <w:szCs w:val="22"/>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2024. gadā, ja ir pieņemts attiecīgs Ministru kabineta lēmums un Saeimas Budžeta un finanšu (nodokļu) komisija piecu darba dienu laikā no attiecīgās informācijas saņemšanas dienas ir to izskatījusi un nav iebildusi pret apropriācijas pārdali.</w:t>
            </w:r>
          </w:p>
          <w:p w14:paraId="4D443256" w14:textId="77777777" w:rsidR="004D385E" w:rsidRDefault="004D385E" w:rsidP="004D385E">
            <w:pPr>
              <w:ind w:firstLine="567"/>
              <w:jc w:val="both"/>
              <w:rPr>
                <w:sz w:val="22"/>
                <w:szCs w:val="22"/>
              </w:rPr>
            </w:pPr>
            <w:r>
              <w:rPr>
                <w:sz w:val="22"/>
                <w:szCs w:val="22"/>
              </w:rPr>
              <w:t>(2) Finanšu ministram ir tiesības palielināt šajā likumā noteikto apropriāciju šā panta pirmajā daļā minētajā programmā Ukrainas civiliedzīvotāju atbalsta likumā noteikto pasākumu īstenošanai atbilstoši Ministru kabineta apstiprinātajam pasākumu plānam atbalsta sniegšanai Ukrainas civiliedzīvotājiem Latvijas Republikā 2024. gadā un palielināt šā likuma 33. pantā noteikto maksimālo valsts parādu 2024.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4C4BF5FE" w14:textId="77777777" w:rsidR="004D385E" w:rsidRPr="00F717A2" w:rsidRDefault="004D385E" w:rsidP="004D385E">
            <w:pPr>
              <w:ind w:firstLine="567"/>
              <w:jc w:val="both"/>
              <w:rPr>
                <w:b/>
                <w:sz w:val="22"/>
                <w:szCs w:val="22"/>
              </w:rPr>
            </w:pPr>
            <w:r>
              <w:rPr>
                <w:sz w:val="22"/>
                <w:szCs w:val="22"/>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1928E891" w14:textId="77777777" w:rsidR="004D385E" w:rsidRPr="0094730E" w:rsidRDefault="004D385E" w:rsidP="004D385E">
            <w:pPr>
              <w:jc w:val="center"/>
              <w:rPr>
                <w:b/>
                <w:bCs/>
              </w:rPr>
            </w:pPr>
          </w:p>
        </w:tc>
        <w:tc>
          <w:tcPr>
            <w:tcW w:w="4395" w:type="dxa"/>
          </w:tcPr>
          <w:p w14:paraId="516ECD9A" w14:textId="77777777" w:rsidR="004D385E" w:rsidRPr="0094730E" w:rsidRDefault="004D385E" w:rsidP="004D385E">
            <w:pPr>
              <w:ind w:firstLine="567"/>
              <w:jc w:val="center"/>
              <w:rPr>
                <w:b/>
                <w:bCs/>
              </w:rPr>
            </w:pPr>
          </w:p>
        </w:tc>
        <w:tc>
          <w:tcPr>
            <w:tcW w:w="1418" w:type="dxa"/>
          </w:tcPr>
          <w:p w14:paraId="22D27F5D" w14:textId="77777777" w:rsidR="004D385E" w:rsidRPr="0094730E" w:rsidRDefault="004D385E" w:rsidP="004D385E">
            <w:pPr>
              <w:jc w:val="center"/>
              <w:rPr>
                <w:b/>
                <w:bCs/>
              </w:rPr>
            </w:pPr>
          </w:p>
        </w:tc>
        <w:tc>
          <w:tcPr>
            <w:tcW w:w="1275" w:type="dxa"/>
          </w:tcPr>
          <w:p w14:paraId="006CD447" w14:textId="77777777" w:rsidR="004D385E" w:rsidRPr="0094730E" w:rsidRDefault="004D385E" w:rsidP="004D385E">
            <w:pPr>
              <w:jc w:val="center"/>
              <w:rPr>
                <w:b/>
                <w:bCs/>
              </w:rPr>
            </w:pPr>
          </w:p>
        </w:tc>
      </w:tr>
      <w:tr w:rsidR="004D385E" w:rsidRPr="0094730E" w14:paraId="651A92B3" w14:textId="77777777" w:rsidTr="00CD72A6">
        <w:tc>
          <w:tcPr>
            <w:tcW w:w="7366" w:type="dxa"/>
          </w:tcPr>
          <w:p w14:paraId="42080809" w14:textId="77777777" w:rsidR="004D385E" w:rsidRDefault="004D385E" w:rsidP="004D385E">
            <w:pPr>
              <w:pStyle w:val="paragraph"/>
              <w:spacing w:before="0"/>
              <w:ind w:left="0" w:firstLine="567"/>
              <w:rPr>
                <w:sz w:val="22"/>
                <w:szCs w:val="22"/>
              </w:rPr>
            </w:pPr>
            <w:r>
              <w:rPr>
                <w:b/>
                <w:sz w:val="22"/>
                <w:szCs w:val="22"/>
              </w:rPr>
              <w:t>70.</w:t>
            </w:r>
            <w:r>
              <w:rPr>
                <w:sz w:val="22"/>
                <w:szCs w:val="22"/>
              </w:rPr>
              <w:t xml:space="preserve"> </w:t>
            </w:r>
            <w:r>
              <w:rPr>
                <w:b/>
                <w:sz w:val="22"/>
                <w:szCs w:val="22"/>
              </w:rPr>
              <w:t xml:space="preserve">pants. </w:t>
            </w:r>
          </w:p>
          <w:p w14:paraId="4929144A" w14:textId="77777777" w:rsidR="004D385E" w:rsidRDefault="004D385E" w:rsidP="004D385E">
            <w:pPr>
              <w:ind w:firstLine="567"/>
              <w:jc w:val="both"/>
              <w:rPr>
                <w:sz w:val="22"/>
                <w:szCs w:val="22"/>
              </w:rPr>
            </w:pPr>
            <w:r>
              <w:rPr>
                <w:sz w:val="22"/>
                <w:szCs w:val="22"/>
              </w:rPr>
              <w:t xml:space="preserve">(1) Noteikt, ka budžeta resora “74. Gadskārtējā valsts budžeta izpildes procesā pārdalāmais finansējums” programmā 18.00.00 “Finansējums valsts </w:t>
            </w:r>
            <w:r>
              <w:rPr>
                <w:sz w:val="22"/>
                <w:szCs w:val="22"/>
              </w:rPr>
              <w:lastRenderedPageBreak/>
              <w:t>drošības stiprināšanas pasākumiem” noteikto apropriāciju 376 115 734 </w:t>
            </w:r>
            <w:r>
              <w:rPr>
                <w:i/>
                <w:sz w:val="22"/>
                <w:szCs w:val="22"/>
              </w:rPr>
              <w:t>euro</w:t>
            </w:r>
            <w:r>
              <w:rPr>
                <w:sz w:val="22"/>
                <w:szCs w:val="22"/>
              </w:rPr>
              <w:t xml:space="preserve">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47FC3E9D" w14:textId="77777777" w:rsidR="004D385E" w:rsidRDefault="004D385E" w:rsidP="004D385E">
            <w:pPr>
              <w:ind w:firstLine="567"/>
              <w:jc w:val="both"/>
              <w:rPr>
                <w:sz w:val="22"/>
                <w:szCs w:val="22"/>
              </w:rPr>
            </w:pPr>
            <w:r>
              <w:rPr>
                <w:sz w:val="22"/>
                <w:szCs w:val="22"/>
              </w:rPr>
              <w:t>(2) Finanšu ministram ir tiesības palielināt šajā likumā noteikto apropriāciju šā panta pirmajā daļā minētajā programmā ar valsts drošību saistītu pasākumu īstenošanai un palielināt šā likuma 33. pantā noteikto maksimālo valsts parādu 2024. gada beigās un paplašināt valdības rīcības pieļaujamās robežas valdības saistību izpildei šā likuma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14:paraId="32FADDCF" w14:textId="77777777" w:rsidR="004D385E" w:rsidRPr="00F717A2" w:rsidRDefault="004D385E" w:rsidP="004D385E">
            <w:pPr>
              <w:ind w:firstLine="567"/>
              <w:jc w:val="both"/>
              <w:rPr>
                <w:b/>
                <w:sz w:val="22"/>
                <w:szCs w:val="22"/>
              </w:rPr>
            </w:pPr>
            <w:r>
              <w:rPr>
                <w:sz w:val="22"/>
                <w:szCs w:val="22"/>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5D1C20B2" w14:textId="77777777" w:rsidR="004D385E" w:rsidRPr="0094730E" w:rsidRDefault="004D385E" w:rsidP="004D385E">
            <w:pPr>
              <w:jc w:val="center"/>
              <w:rPr>
                <w:b/>
                <w:bCs/>
              </w:rPr>
            </w:pPr>
          </w:p>
        </w:tc>
        <w:tc>
          <w:tcPr>
            <w:tcW w:w="4395" w:type="dxa"/>
          </w:tcPr>
          <w:p w14:paraId="1B1F25FB" w14:textId="77777777" w:rsidR="004D385E" w:rsidRPr="0094730E" w:rsidRDefault="004D385E" w:rsidP="004D385E">
            <w:pPr>
              <w:ind w:firstLine="567"/>
              <w:jc w:val="center"/>
              <w:rPr>
                <w:b/>
                <w:bCs/>
              </w:rPr>
            </w:pPr>
          </w:p>
        </w:tc>
        <w:tc>
          <w:tcPr>
            <w:tcW w:w="1418" w:type="dxa"/>
          </w:tcPr>
          <w:p w14:paraId="1500D571" w14:textId="77777777" w:rsidR="004D385E" w:rsidRPr="0094730E" w:rsidRDefault="004D385E" w:rsidP="004D385E">
            <w:pPr>
              <w:jc w:val="center"/>
              <w:rPr>
                <w:b/>
                <w:bCs/>
              </w:rPr>
            </w:pPr>
          </w:p>
        </w:tc>
        <w:tc>
          <w:tcPr>
            <w:tcW w:w="1275" w:type="dxa"/>
          </w:tcPr>
          <w:p w14:paraId="5C091FEC" w14:textId="77777777" w:rsidR="004D385E" w:rsidRPr="0094730E" w:rsidRDefault="004D385E" w:rsidP="004D385E">
            <w:pPr>
              <w:jc w:val="center"/>
              <w:rPr>
                <w:b/>
                <w:bCs/>
              </w:rPr>
            </w:pPr>
          </w:p>
        </w:tc>
      </w:tr>
      <w:tr w:rsidR="004D385E" w:rsidRPr="0094730E" w14:paraId="0F2719B5" w14:textId="77777777" w:rsidTr="00CD72A6">
        <w:tc>
          <w:tcPr>
            <w:tcW w:w="7366" w:type="dxa"/>
          </w:tcPr>
          <w:p w14:paraId="477AC16E" w14:textId="77777777" w:rsidR="004D385E" w:rsidRDefault="004D385E" w:rsidP="004D385E">
            <w:pPr>
              <w:pStyle w:val="paragraph"/>
              <w:spacing w:before="0"/>
              <w:ind w:left="0" w:firstLine="567"/>
              <w:rPr>
                <w:sz w:val="22"/>
                <w:szCs w:val="22"/>
              </w:rPr>
            </w:pPr>
            <w:r>
              <w:rPr>
                <w:b/>
                <w:sz w:val="22"/>
                <w:szCs w:val="22"/>
              </w:rPr>
              <w:t>71.</w:t>
            </w:r>
            <w:r>
              <w:rPr>
                <w:sz w:val="22"/>
                <w:szCs w:val="22"/>
              </w:rPr>
              <w:t xml:space="preserve"> </w:t>
            </w:r>
            <w:r>
              <w:rPr>
                <w:b/>
                <w:sz w:val="22"/>
                <w:szCs w:val="22"/>
              </w:rPr>
              <w:t xml:space="preserve">pants. </w:t>
            </w:r>
          </w:p>
          <w:p w14:paraId="4B5B8216"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19.00.00 “Finansējums energoresursu un ēdināšanas izdevumu pieauguma kompensēšanai” noteikto apropriāciju 45 379 945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109A59C4" w14:textId="77777777" w:rsidR="004D385E" w:rsidRPr="0094730E" w:rsidRDefault="004D385E" w:rsidP="004D385E">
            <w:pPr>
              <w:jc w:val="center"/>
              <w:rPr>
                <w:b/>
                <w:bCs/>
              </w:rPr>
            </w:pPr>
          </w:p>
        </w:tc>
        <w:tc>
          <w:tcPr>
            <w:tcW w:w="4395" w:type="dxa"/>
          </w:tcPr>
          <w:p w14:paraId="0C726A88" w14:textId="77777777" w:rsidR="004D385E" w:rsidRPr="0094730E" w:rsidRDefault="004D385E" w:rsidP="004D385E">
            <w:pPr>
              <w:ind w:firstLine="567"/>
              <w:jc w:val="center"/>
              <w:rPr>
                <w:b/>
                <w:bCs/>
              </w:rPr>
            </w:pPr>
          </w:p>
        </w:tc>
        <w:tc>
          <w:tcPr>
            <w:tcW w:w="1418" w:type="dxa"/>
          </w:tcPr>
          <w:p w14:paraId="1C6D8AF9" w14:textId="77777777" w:rsidR="004D385E" w:rsidRPr="0094730E" w:rsidRDefault="004D385E" w:rsidP="004D385E">
            <w:pPr>
              <w:jc w:val="center"/>
              <w:rPr>
                <w:b/>
                <w:bCs/>
              </w:rPr>
            </w:pPr>
          </w:p>
        </w:tc>
        <w:tc>
          <w:tcPr>
            <w:tcW w:w="1275" w:type="dxa"/>
          </w:tcPr>
          <w:p w14:paraId="31792256" w14:textId="77777777" w:rsidR="004D385E" w:rsidRPr="0094730E" w:rsidRDefault="004D385E" w:rsidP="004D385E">
            <w:pPr>
              <w:jc w:val="center"/>
              <w:rPr>
                <w:b/>
                <w:bCs/>
              </w:rPr>
            </w:pPr>
          </w:p>
        </w:tc>
      </w:tr>
      <w:tr w:rsidR="004D385E" w:rsidRPr="0094730E" w14:paraId="2B9FE671" w14:textId="77777777" w:rsidTr="00CD72A6">
        <w:tc>
          <w:tcPr>
            <w:tcW w:w="7366" w:type="dxa"/>
          </w:tcPr>
          <w:p w14:paraId="6A11EDC6" w14:textId="77777777" w:rsidR="004D385E" w:rsidRDefault="004D385E" w:rsidP="004D385E">
            <w:pPr>
              <w:pStyle w:val="paragraph"/>
              <w:spacing w:before="0"/>
              <w:ind w:left="0" w:firstLine="567"/>
              <w:rPr>
                <w:sz w:val="22"/>
                <w:szCs w:val="22"/>
              </w:rPr>
            </w:pPr>
            <w:r>
              <w:rPr>
                <w:b/>
                <w:sz w:val="22"/>
                <w:szCs w:val="22"/>
              </w:rPr>
              <w:t>72.</w:t>
            </w:r>
            <w:r>
              <w:rPr>
                <w:sz w:val="22"/>
                <w:szCs w:val="22"/>
              </w:rPr>
              <w:t xml:space="preserve"> </w:t>
            </w:r>
            <w:r>
              <w:rPr>
                <w:b/>
                <w:sz w:val="22"/>
                <w:szCs w:val="22"/>
              </w:rPr>
              <w:t xml:space="preserve">pants. </w:t>
            </w:r>
          </w:p>
          <w:p w14:paraId="4CDBA789" w14:textId="77777777" w:rsidR="004D385E" w:rsidRDefault="004D385E" w:rsidP="004D385E">
            <w:pPr>
              <w:ind w:firstLine="567"/>
              <w:jc w:val="both"/>
              <w:rPr>
                <w:sz w:val="22"/>
                <w:szCs w:val="22"/>
              </w:rPr>
            </w:pPr>
            <w:r>
              <w:rPr>
                <w:sz w:val="22"/>
                <w:szCs w:val="22"/>
              </w:rPr>
              <w:t>Noteikt, ka budžeta resora “74. Gadskārtējā valsts budžeta izpildes procesā pārdalāmais finansējums” programmā 20.00.00 “Veselības aprūpes pasākumu īstenošana” noteikto apropriāciju 275 000 000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21B70E1C" w14:textId="77777777" w:rsidR="004D385E" w:rsidRDefault="004D385E" w:rsidP="004D385E">
            <w:pPr>
              <w:ind w:firstLine="567"/>
              <w:jc w:val="both"/>
              <w:rPr>
                <w:sz w:val="22"/>
                <w:szCs w:val="22"/>
              </w:rPr>
            </w:pPr>
          </w:p>
          <w:p w14:paraId="06A50BC3" w14:textId="77777777" w:rsidR="004D385E" w:rsidRPr="00F717A2" w:rsidRDefault="004D385E" w:rsidP="004D385E">
            <w:pPr>
              <w:ind w:firstLine="567"/>
              <w:jc w:val="both"/>
              <w:rPr>
                <w:b/>
                <w:sz w:val="22"/>
                <w:szCs w:val="22"/>
              </w:rPr>
            </w:pPr>
          </w:p>
        </w:tc>
        <w:tc>
          <w:tcPr>
            <w:tcW w:w="567" w:type="dxa"/>
          </w:tcPr>
          <w:p w14:paraId="04C0E52D" w14:textId="77777777" w:rsidR="004D385E" w:rsidRPr="0094730E" w:rsidRDefault="004D385E" w:rsidP="004D385E">
            <w:pPr>
              <w:jc w:val="center"/>
              <w:rPr>
                <w:b/>
                <w:bCs/>
              </w:rPr>
            </w:pPr>
          </w:p>
        </w:tc>
        <w:tc>
          <w:tcPr>
            <w:tcW w:w="4395" w:type="dxa"/>
          </w:tcPr>
          <w:p w14:paraId="77249EB3" w14:textId="77777777" w:rsidR="004D385E" w:rsidRPr="0094730E" w:rsidRDefault="004D385E" w:rsidP="004D385E">
            <w:pPr>
              <w:ind w:firstLine="567"/>
              <w:jc w:val="center"/>
              <w:rPr>
                <w:b/>
                <w:bCs/>
              </w:rPr>
            </w:pPr>
          </w:p>
        </w:tc>
        <w:tc>
          <w:tcPr>
            <w:tcW w:w="1418" w:type="dxa"/>
          </w:tcPr>
          <w:p w14:paraId="52E93170" w14:textId="77777777" w:rsidR="004D385E" w:rsidRPr="0094730E" w:rsidRDefault="004D385E" w:rsidP="004D385E">
            <w:pPr>
              <w:jc w:val="center"/>
              <w:rPr>
                <w:b/>
                <w:bCs/>
              </w:rPr>
            </w:pPr>
          </w:p>
        </w:tc>
        <w:tc>
          <w:tcPr>
            <w:tcW w:w="1275" w:type="dxa"/>
          </w:tcPr>
          <w:p w14:paraId="571A6BA1" w14:textId="77777777" w:rsidR="004D385E" w:rsidRPr="0094730E" w:rsidRDefault="004D385E" w:rsidP="004D385E">
            <w:pPr>
              <w:jc w:val="center"/>
              <w:rPr>
                <w:b/>
                <w:bCs/>
              </w:rPr>
            </w:pPr>
          </w:p>
        </w:tc>
      </w:tr>
      <w:tr w:rsidR="004D385E" w:rsidRPr="0094730E" w14:paraId="2FD522D7" w14:textId="77777777" w:rsidTr="00CD72A6">
        <w:tc>
          <w:tcPr>
            <w:tcW w:w="7366" w:type="dxa"/>
          </w:tcPr>
          <w:p w14:paraId="3058468F" w14:textId="77777777" w:rsidR="004D385E" w:rsidRDefault="004D385E" w:rsidP="004D385E">
            <w:pPr>
              <w:pStyle w:val="paragraph"/>
              <w:spacing w:before="0"/>
              <w:ind w:left="0" w:firstLine="567"/>
              <w:rPr>
                <w:sz w:val="22"/>
                <w:szCs w:val="22"/>
              </w:rPr>
            </w:pPr>
            <w:r>
              <w:rPr>
                <w:b/>
                <w:sz w:val="22"/>
                <w:szCs w:val="22"/>
              </w:rPr>
              <w:lastRenderedPageBreak/>
              <w:t>73.</w:t>
            </w:r>
            <w:r>
              <w:rPr>
                <w:sz w:val="22"/>
                <w:szCs w:val="22"/>
              </w:rPr>
              <w:t xml:space="preserve"> </w:t>
            </w:r>
            <w:r>
              <w:rPr>
                <w:b/>
                <w:sz w:val="22"/>
                <w:szCs w:val="22"/>
              </w:rPr>
              <w:t xml:space="preserve">pants. </w:t>
            </w:r>
          </w:p>
          <w:p w14:paraId="459796B1"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21.00.00 “Finansējums vēlēšanu nodrošināšanai” noteikto apropriāciju 1 532 594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37CEDB9" w14:textId="77777777" w:rsidR="004D385E" w:rsidRPr="0094730E" w:rsidRDefault="004D385E" w:rsidP="004D385E">
            <w:pPr>
              <w:jc w:val="center"/>
              <w:rPr>
                <w:b/>
                <w:bCs/>
              </w:rPr>
            </w:pPr>
          </w:p>
        </w:tc>
        <w:tc>
          <w:tcPr>
            <w:tcW w:w="4395" w:type="dxa"/>
          </w:tcPr>
          <w:p w14:paraId="4AB8C1DA" w14:textId="77777777" w:rsidR="004D385E" w:rsidRPr="0094730E" w:rsidRDefault="004D385E" w:rsidP="004D385E">
            <w:pPr>
              <w:ind w:firstLine="567"/>
              <w:jc w:val="center"/>
              <w:rPr>
                <w:b/>
                <w:bCs/>
              </w:rPr>
            </w:pPr>
          </w:p>
        </w:tc>
        <w:tc>
          <w:tcPr>
            <w:tcW w:w="1418" w:type="dxa"/>
          </w:tcPr>
          <w:p w14:paraId="2CF19466" w14:textId="77777777" w:rsidR="004D385E" w:rsidRPr="0094730E" w:rsidRDefault="004D385E" w:rsidP="004D385E">
            <w:pPr>
              <w:jc w:val="center"/>
              <w:rPr>
                <w:b/>
                <w:bCs/>
              </w:rPr>
            </w:pPr>
          </w:p>
        </w:tc>
        <w:tc>
          <w:tcPr>
            <w:tcW w:w="1275" w:type="dxa"/>
          </w:tcPr>
          <w:p w14:paraId="4AD6DC7A" w14:textId="77777777" w:rsidR="004D385E" w:rsidRPr="0094730E" w:rsidRDefault="004D385E" w:rsidP="004D385E">
            <w:pPr>
              <w:jc w:val="center"/>
              <w:rPr>
                <w:b/>
                <w:bCs/>
              </w:rPr>
            </w:pPr>
          </w:p>
        </w:tc>
      </w:tr>
      <w:tr w:rsidR="004D385E" w:rsidRPr="0094730E" w14:paraId="182F6C8C" w14:textId="77777777" w:rsidTr="00CD72A6">
        <w:tc>
          <w:tcPr>
            <w:tcW w:w="7366" w:type="dxa"/>
          </w:tcPr>
          <w:p w14:paraId="1EA668E0" w14:textId="77777777" w:rsidR="004D385E" w:rsidRDefault="004D385E" w:rsidP="004D385E">
            <w:pPr>
              <w:pStyle w:val="paragraph"/>
              <w:spacing w:before="0"/>
              <w:ind w:left="0" w:firstLine="567"/>
              <w:rPr>
                <w:sz w:val="22"/>
                <w:szCs w:val="22"/>
              </w:rPr>
            </w:pPr>
            <w:r>
              <w:rPr>
                <w:b/>
                <w:sz w:val="22"/>
                <w:szCs w:val="22"/>
              </w:rPr>
              <w:t>74.</w:t>
            </w:r>
            <w:r>
              <w:rPr>
                <w:sz w:val="22"/>
                <w:szCs w:val="22"/>
              </w:rPr>
              <w:t xml:space="preserve"> </w:t>
            </w:r>
            <w:r>
              <w:rPr>
                <w:b/>
                <w:sz w:val="22"/>
                <w:szCs w:val="22"/>
              </w:rPr>
              <w:t xml:space="preserve">pants. </w:t>
            </w:r>
          </w:p>
          <w:p w14:paraId="711219E3"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22.00.00 “Valsts ārējās robežas drošības pasākumu nodrošināšana” noteikto apropriāciju 10 464 368 </w:t>
            </w:r>
            <w:r>
              <w:rPr>
                <w:i/>
                <w:sz w:val="22"/>
                <w:szCs w:val="22"/>
              </w:rPr>
              <w:t>euro</w:t>
            </w:r>
            <w:r>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5E78025D" w14:textId="77777777" w:rsidR="004D385E" w:rsidRPr="0094730E" w:rsidRDefault="004D385E" w:rsidP="004D385E">
            <w:pPr>
              <w:jc w:val="center"/>
              <w:rPr>
                <w:b/>
                <w:bCs/>
              </w:rPr>
            </w:pPr>
          </w:p>
        </w:tc>
        <w:tc>
          <w:tcPr>
            <w:tcW w:w="4395" w:type="dxa"/>
          </w:tcPr>
          <w:p w14:paraId="3CFF8F04" w14:textId="77777777" w:rsidR="004D385E" w:rsidRPr="0094730E" w:rsidRDefault="004D385E" w:rsidP="004D385E">
            <w:pPr>
              <w:ind w:firstLine="567"/>
              <w:jc w:val="center"/>
              <w:rPr>
                <w:b/>
                <w:bCs/>
              </w:rPr>
            </w:pPr>
          </w:p>
        </w:tc>
        <w:tc>
          <w:tcPr>
            <w:tcW w:w="1418" w:type="dxa"/>
          </w:tcPr>
          <w:p w14:paraId="331E4F24" w14:textId="77777777" w:rsidR="004D385E" w:rsidRPr="0094730E" w:rsidRDefault="004D385E" w:rsidP="004D385E">
            <w:pPr>
              <w:jc w:val="center"/>
              <w:rPr>
                <w:b/>
                <w:bCs/>
              </w:rPr>
            </w:pPr>
          </w:p>
        </w:tc>
        <w:tc>
          <w:tcPr>
            <w:tcW w:w="1275" w:type="dxa"/>
          </w:tcPr>
          <w:p w14:paraId="2CCEE4E2" w14:textId="77777777" w:rsidR="004D385E" w:rsidRPr="0094730E" w:rsidRDefault="004D385E" w:rsidP="004D385E">
            <w:pPr>
              <w:jc w:val="center"/>
              <w:rPr>
                <w:b/>
                <w:bCs/>
              </w:rPr>
            </w:pPr>
          </w:p>
        </w:tc>
      </w:tr>
      <w:tr w:rsidR="004D385E" w:rsidRPr="0094730E" w14:paraId="461FAF22" w14:textId="77777777" w:rsidTr="00CD72A6">
        <w:tc>
          <w:tcPr>
            <w:tcW w:w="7366" w:type="dxa"/>
          </w:tcPr>
          <w:p w14:paraId="6E640468" w14:textId="77777777" w:rsidR="004D385E" w:rsidRDefault="004D385E" w:rsidP="004D385E">
            <w:pPr>
              <w:pStyle w:val="paragraph"/>
              <w:spacing w:before="0"/>
              <w:ind w:left="0" w:firstLine="567"/>
              <w:rPr>
                <w:sz w:val="22"/>
                <w:szCs w:val="22"/>
              </w:rPr>
            </w:pPr>
            <w:r>
              <w:rPr>
                <w:b/>
                <w:sz w:val="22"/>
                <w:szCs w:val="22"/>
              </w:rPr>
              <w:t>75.</w:t>
            </w:r>
            <w:r>
              <w:rPr>
                <w:sz w:val="22"/>
                <w:szCs w:val="22"/>
              </w:rPr>
              <w:t xml:space="preserve"> </w:t>
            </w:r>
            <w:r>
              <w:rPr>
                <w:b/>
                <w:sz w:val="22"/>
                <w:szCs w:val="22"/>
              </w:rPr>
              <w:t xml:space="preserve">pants. </w:t>
            </w:r>
          </w:p>
          <w:p w14:paraId="0E0A09E9" w14:textId="77777777" w:rsidR="004D385E" w:rsidRPr="00F717A2" w:rsidRDefault="004D385E" w:rsidP="004D385E">
            <w:pPr>
              <w:ind w:firstLine="567"/>
              <w:jc w:val="both"/>
              <w:rPr>
                <w:b/>
                <w:sz w:val="22"/>
                <w:szCs w:val="22"/>
              </w:rPr>
            </w:pPr>
            <w:r>
              <w:rPr>
                <w:sz w:val="22"/>
                <w:szCs w:val="22"/>
              </w:rPr>
              <w:t>Noteikt, ka budžeta resora “74. Gadskārtējā valsts budžeta izpildes procesā pārdalāmais finansējums” programmā 23.00.00 “Valsts atbalsta programmas” noteikto apropriāciju 18 000 000 </w:t>
            </w:r>
            <w:r>
              <w:rPr>
                <w:i/>
                <w:sz w:val="22"/>
                <w:szCs w:val="22"/>
              </w:rPr>
              <w:t>euro</w:t>
            </w:r>
            <w:r>
              <w:rPr>
                <w:sz w:val="22"/>
                <w:szCs w:val="22"/>
              </w:rPr>
              <w:t xml:space="preserve"> apmērā, tajā skaitā 12 000 000 </w:t>
            </w:r>
            <w:r>
              <w:rPr>
                <w:i/>
                <w:sz w:val="22"/>
                <w:szCs w:val="22"/>
              </w:rPr>
              <w:t>euro</w:t>
            </w:r>
            <w:r>
              <w:rPr>
                <w:sz w:val="22"/>
                <w:szCs w:val="22"/>
              </w:rPr>
              <w:t xml:space="preserve"> apmērā vienreizējam mērķētam atbalstam kredītņēmējiem straujo procentu likmju pieauguma daļējai kompensēšanai,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322AFA80" w14:textId="77777777" w:rsidR="004D385E" w:rsidRPr="0094730E" w:rsidRDefault="004D385E" w:rsidP="004D385E">
            <w:pPr>
              <w:jc w:val="center"/>
              <w:rPr>
                <w:b/>
                <w:bCs/>
              </w:rPr>
            </w:pPr>
          </w:p>
        </w:tc>
        <w:tc>
          <w:tcPr>
            <w:tcW w:w="4395" w:type="dxa"/>
          </w:tcPr>
          <w:p w14:paraId="35D8C596" w14:textId="77777777" w:rsidR="004D385E" w:rsidRPr="0094730E" w:rsidRDefault="004D385E" w:rsidP="004D385E">
            <w:pPr>
              <w:ind w:firstLine="567"/>
              <w:jc w:val="center"/>
              <w:rPr>
                <w:b/>
                <w:bCs/>
              </w:rPr>
            </w:pPr>
          </w:p>
        </w:tc>
        <w:tc>
          <w:tcPr>
            <w:tcW w:w="1418" w:type="dxa"/>
          </w:tcPr>
          <w:p w14:paraId="5820D119" w14:textId="77777777" w:rsidR="004D385E" w:rsidRPr="0094730E" w:rsidRDefault="004D385E" w:rsidP="004D385E">
            <w:pPr>
              <w:jc w:val="center"/>
              <w:rPr>
                <w:b/>
                <w:bCs/>
              </w:rPr>
            </w:pPr>
          </w:p>
        </w:tc>
        <w:tc>
          <w:tcPr>
            <w:tcW w:w="1275" w:type="dxa"/>
          </w:tcPr>
          <w:p w14:paraId="7E02A277" w14:textId="77777777" w:rsidR="004D385E" w:rsidRPr="0094730E" w:rsidRDefault="004D385E" w:rsidP="004D385E">
            <w:pPr>
              <w:jc w:val="center"/>
              <w:rPr>
                <w:b/>
                <w:bCs/>
              </w:rPr>
            </w:pPr>
          </w:p>
        </w:tc>
      </w:tr>
      <w:tr w:rsidR="004D385E" w:rsidRPr="0094730E" w14:paraId="2F02DEFA" w14:textId="77777777" w:rsidTr="00CD72A6">
        <w:tc>
          <w:tcPr>
            <w:tcW w:w="7366" w:type="dxa"/>
          </w:tcPr>
          <w:p w14:paraId="488E8797" w14:textId="77777777" w:rsidR="004D385E" w:rsidRDefault="004D385E" w:rsidP="004D385E">
            <w:pPr>
              <w:pStyle w:val="paragraph"/>
              <w:spacing w:before="0"/>
              <w:ind w:left="0" w:firstLine="567"/>
              <w:rPr>
                <w:sz w:val="22"/>
                <w:szCs w:val="22"/>
              </w:rPr>
            </w:pPr>
            <w:r>
              <w:rPr>
                <w:b/>
                <w:sz w:val="22"/>
                <w:szCs w:val="22"/>
              </w:rPr>
              <w:t>76.</w:t>
            </w:r>
            <w:r>
              <w:rPr>
                <w:sz w:val="22"/>
                <w:szCs w:val="22"/>
              </w:rPr>
              <w:t xml:space="preserve"> </w:t>
            </w:r>
            <w:r>
              <w:rPr>
                <w:b/>
                <w:sz w:val="22"/>
                <w:szCs w:val="22"/>
              </w:rPr>
              <w:t xml:space="preserve">pants. </w:t>
            </w:r>
          </w:p>
          <w:p w14:paraId="1EF47656" w14:textId="77777777" w:rsidR="004D385E" w:rsidRPr="00F717A2" w:rsidRDefault="004D385E" w:rsidP="004D385E">
            <w:pPr>
              <w:ind w:firstLine="567"/>
              <w:jc w:val="both"/>
              <w:rPr>
                <w:sz w:val="22"/>
                <w:szCs w:val="22"/>
              </w:rPr>
            </w:pPr>
            <w:r>
              <w:rPr>
                <w:sz w:val="22"/>
                <w:szCs w:val="22"/>
              </w:rPr>
              <w:t>Finanšu ministram ir tiesības ministrijām un citām centrālajām valsts iestādēm līdz 2024. gada 30. septembrim nepārdalīto šā likuma 63., 64., 65., 68., 71., 72., 73., 74. un 75. pantā minētajās budžeta resora “74. Gadskārtējā valsts budžeta izpildes procesā pārdalāmais finansējums” programmās, kā arī programmā 01.00.00 “Apropriācijas rezerve” noteikto apropriāciju pārdalīt uz programmu 02.00.00 “Līdzekļi neparedzētiem gadījumiem”.</w:t>
            </w:r>
          </w:p>
        </w:tc>
        <w:tc>
          <w:tcPr>
            <w:tcW w:w="567" w:type="dxa"/>
          </w:tcPr>
          <w:p w14:paraId="236C89DA" w14:textId="77777777" w:rsidR="004D385E" w:rsidRPr="0094730E" w:rsidRDefault="004D385E" w:rsidP="004D385E">
            <w:pPr>
              <w:jc w:val="center"/>
              <w:rPr>
                <w:b/>
                <w:bCs/>
              </w:rPr>
            </w:pPr>
          </w:p>
        </w:tc>
        <w:tc>
          <w:tcPr>
            <w:tcW w:w="4395" w:type="dxa"/>
          </w:tcPr>
          <w:p w14:paraId="15F1240C" w14:textId="77777777" w:rsidR="004D385E" w:rsidRPr="001F4E28" w:rsidRDefault="004D385E" w:rsidP="004D385E">
            <w:pPr>
              <w:ind w:firstLine="567"/>
              <w:jc w:val="both"/>
              <w:rPr>
                <w:b/>
                <w:bCs/>
                <w:sz w:val="22"/>
                <w:szCs w:val="22"/>
              </w:rPr>
            </w:pPr>
          </w:p>
        </w:tc>
        <w:tc>
          <w:tcPr>
            <w:tcW w:w="1418" w:type="dxa"/>
          </w:tcPr>
          <w:p w14:paraId="5F00AE82" w14:textId="77777777" w:rsidR="004D385E" w:rsidRPr="0094730E" w:rsidRDefault="004D385E" w:rsidP="004D385E">
            <w:pPr>
              <w:jc w:val="center"/>
              <w:rPr>
                <w:b/>
                <w:bCs/>
              </w:rPr>
            </w:pPr>
          </w:p>
        </w:tc>
        <w:tc>
          <w:tcPr>
            <w:tcW w:w="1275" w:type="dxa"/>
          </w:tcPr>
          <w:p w14:paraId="38339C60" w14:textId="77777777" w:rsidR="004D385E" w:rsidRPr="0094730E" w:rsidRDefault="004D385E" w:rsidP="004D385E">
            <w:pPr>
              <w:jc w:val="center"/>
              <w:rPr>
                <w:b/>
                <w:bCs/>
              </w:rPr>
            </w:pPr>
          </w:p>
        </w:tc>
      </w:tr>
      <w:tr w:rsidR="004D385E" w:rsidRPr="0094730E" w14:paraId="6F35C83A" w14:textId="77777777" w:rsidTr="00CD72A6">
        <w:tc>
          <w:tcPr>
            <w:tcW w:w="7366" w:type="dxa"/>
          </w:tcPr>
          <w:p w14:paraId="1C30D6F8" w14:textId="77777777" w:rsidR="004D385E" w:rsidRDefault="004D385E" w:rsidP="004D385E">
            <w:pPr>
              <w:pStyle w:val="paragraph"/>
              <w:spacing w:before="0"/>
              <w:ind w:left="0" w:firstLine="567"/>
              <w:rPr>
                <w:sz w:val="22"/>
                <w:szCs w:val="22"/>
              </w:rPr>
            </w:pPr>
            <w:r>
              <w:rPr>
                <w:b/>
                <w:sz w:val="22"/>
                <w:szCs w:val="22"/>
              </w:rPr>
              <w:t>77.</w:t>
            </w:r>
            <w:r>
              <w:rPr>
                <w:sz w:val="22"/>
                <w:szCs w:val="22"/>
              </w:rPr>
              <w:t xml:space="preserve"> </w:t>
            </w:r>
            <w:r>
              <w:rPr>
                <w:b/>
                <w:sz w:val="22"/>
                <w:szCs w:val="22"/>
              </w:rPr>
              <w:t xml:space="preserve">pants. </w:t>
            </w:r>
          </w:p>
          <w:p w14:paraId="18B399C6" w14:textId="77777777" w:rsidR="004D385E" w:rsidRDefault="004D385E" w:rsidP="004D385E">
            <w:pPr>
              <w:ind w:firstLine="567"/>
              <w:jc w:val="both"/>
              <w:rPr>
                <w:sz w:val="22"/>
                <w:szCs w:val="22"/>
              </w:rPr>
            </w:pPr>
            <w:r>
              <w:rPr>
                <w:sz w:val="22"/>
                <w:szCs w:val="22"/>
              </w:rPr>
              <w:t xml:space="preserve">Valsts var sniegt vispārēju atbalstu Ukrainas sabiedrībai ar starptautisko finanšu institūciju vai Eiropas Savienības institūciju starpniecību, tajā skaitā sniegt tām galvojumu, aizdevumu vai grantu iemaksu. Finanšu ministrs Latvijas Republikas vārdā paraksta aizdevumu vai galvojumu vai grantu līgumus ar </w:t>
            </w:r>
            <w:r>
              <w:rPr>
                <w:sz w:val="22"/>
                <w:szCs w:val="22"/>
              </w:rPr>
              <w:lastRenderedPageBreak/>
              <w:t>starptautiskajām finanšu institūcijām vai Eiropas Savienības institūcijām par atbalstu Ukrainas sabiedrībai un izsniedz attiecīgo aizdevumu vai galvojumu vai veic grantu iemaksas un palielina gadskārtējā valsts budžeta likumā noteikto aizdevuma palielinājuma kopējo apjomu vai uz valsts budžetu attiecināmo valsts vārdā sniegto galvojumu parāda saistību apmēru, ja secīgi ir ievēroti šādi nosacījumi:</w:t>
            </w:r>
          </w:p>
          <w:p w14:paraId="3D1F04D1" w14:textId="77777777" w:rsidR="004D385E" w:rsidRDefault="004D385E" w:rsidP="004D385E">
            <w:pPr>
              <w:ind w:firstLine="567"/>
              <w:jc w:val="both"/>
              <w:rPr>
                <w:sz w:val="22"/>
                <w:szCs w:val="22"/>
              </w:rPr>
            </w:pPr>
            <w:r>
              <w:rPr>
                <w:sz w:val="22"/>
                <w:szCs w:val="22"/>
              </w:rPr>
              <w:t>1) ir pieņemts attiecīgs Ministru kabineta lēmums par galvojumu vai aizdevumu izsniegšanu vai grantu iemaksu veikšanu, un Ministru kabinets ir atbalstījis attiecīgā aizdevuma, galvojuma vai grantu līguma projektu;</w:t>
            </w:r>
          </w:p>
          <w:p w14:paraId="6A088F21" w14:textId="77777777" w:rsidR="004D385E" w:rsidRPr="00F717A2" w:rsidRDefault="004D385E" w:rsidP="004D385E">
            <w:pPr>
              <w:ind w:firstLine="567"/>
              <w:jc w:val="both"/>
              <w:rPr>
                <w:sz w:val="22"/>
                <w:szCs w:val="22"/>
              </w:rPr>
            </w:pPr>
            <w:r>
              <w:rPr>
                <w:sz w:val="22"/>
                <w:szCs w:val="22"/>
              </w:rPr>
              <w:t>2) Saeimas Budžeta un finanšu (nodokļu) komisija piecu darba dienu laikā no attiecīgās informācijas saņemšanas dienas ir izskatījusi un atbalstījusi Ministru kabineta lēmumu par galvojumu vai aizdevumu izsniegšanu vai grantu iemaksu veikšanu.</w:t>
            </w:r>
          </w:p>
        </w:tc>
        <w:tc>
          <w:tcPr>
            <w:tcW w:w="567" w:type="dxa"/>
          </w:tcPr>
          <w:p w14:paraId="6567D095" w14:textId="77777777" w:rsidR="004D385E" w:rsidRPr="0094730E" w:rsidRDefault="004D385E" w:rsidP="004D385E">
            <w:pPr>
              <w:jc w:val="center"/>
              <w:rPr>
                <w:b/>
                <w:bCs/>
              </w:rPr>
            </w:pPr>
          </w:p>
        </w:tc>
        <w:tc>
          <w:tcPr>
            <w:tcW w:w="4395" w:type="dxa"/>
          </w:tcPr>
          <w:p w14:paraId="5AB9DE09" w14:textId="77777777" w:rsidR="004D385E" w:rsidRPr="00A54817" w:rsidRDefault="004D385E" w:rsidP="004D385E">
            <w:pPr>
              <w:ind w:firstLine="567"/>
              <w:jc w:val="both"/>
              <w:rPr>
                <w:b/>
                <w:bCs/>
                <w:sz w:val="22"/>
                <w:szCs w:val="22"/>
              </w:rPr>
            </w:pPr>
          </w:p>
        </w:tc>
        <w:tc>
          <w:tcPr>
            <w:tcW w:w="1418" w:type="dxa"/>
          </w:tcPr>
          <w:p w14:paraId="2787ED6A" w14:textId="77777777" w:rsidR="004D385E" w:rsidRPr="0094730E" w:rsidRDefault="004D385E" w:rsidP="004D385E">
            <w:pPr>
              <w:jc w:val="center"/>
              <w:rPr>
                <w:b/>
                <w:bCs/>
              </w:rPr>
            </w:pPr>
          </w:p>
        </w:tc>
        <w:tc>
          <w:tcPr>
            <w:tcW w:w="1275" w:type="dxa"/>
          </w:tcPr>
          <w:p w14:paraId="24ABD5CC" w14:textId="77777777" w:rsidR="004D385E" w:rsidRPr="0094730E" w:rsidRDefault="004D385E" w:rsidP="004D385E">
            <w:pPr>
              <w:jc w:val="center"/>
              <w:rPr>
                <w:b/>
                <w:bCs/>
              </w:rPr>
            </w:pPr>
          </w:p>
        </w:tc>
      </w:tr>
      <w:tr w:rsidR="004D385E" w:rsidRPr="0094730E" w14:paraId="4E448675" w14:textId="77777777" w:rsidTr="00CD72A6">
        <w:tc>
          <w:tcPr>
            <w:tcW w:w="7366" w:type="dxa"/>
          </w:tcPr>
          <w:p w14:paraId="7D4F4018" w14:textId="77777777" w:rsidR="004D385E" w:rsidRDefault="004D385E" w:rsidP="004D385E">
            <w:pPr>
              <w:pStyle w:val="paragraph"/>
              <w:spacing w:before="0"/>
              <w:ind w:left="0" w:firstLine="567"/>
              <w:rPr>
                <w:sz w:val="22"/>
                <w:szCs w:val="22"/>
              </w:rPr>
            </w:pPr>
            <w:r>
              <w:rPr>
                <w:b/>
                <w:sz w:val="22"/>
                <w:szCs w:val="22"/>
              </w:rPr>
              <w:t>78.</w:t>
            </w:r>
            <w:r>
              <w:rPr>
                <w:sz w:val="22"/>
                <w:szCs w:val="22"/>
              </w:rPr>
              <w:t xml:space="preserve"> </w:t>
            </w:r>
            <w:r>
              <w:rPr>
                <w:b/>
                <w:sz w:val="22"/>
                <w:szCs w:val="22"/>
              </w:rPr>
              <w:t xml:space="preserve">pants. </w:t>
            </w:r>
          </w:p>
          <w:p w14:paraId="645ACFA1" w14:textId="77777777" w:rsidR="004D385E" w:rsidRPr="00F717A2" w:rsidRDefault="004D385E" w:rsidP="004D385E">
            <w:pPr>
              <w:ind w:firstLine="567"/>
              <w:jc w:val="both"/>
              <w:rPr>
                <w:sz w:val="22"/>
                <w:szCs w:val="22"/>
              </w:rPr>
            </w:pPr>
            <w:r>
              <w:rPr>
                <w:sz w:val="22"/>
                <w:szCs w:val="22"/>
              </w:rPr>
              <w:t>Ja 2024. gadā faktiskie ieņēmumi no budžetā ieskaitāmās valsts nodevas par valsts valodas prasmes atestāciju profesionālo un amata pienākumu veikšanai pārsniedz šajā likumā plānoto apmēru, finanšu ministram ir tiesības palielināt šajā likumā noteikto apropriāciju budžeta resora “74. Gadskārtējā valsts budžeta izpildes procesā pārdalāmais finansējums” programmā 02.00.00 “Līdzekļi neparedzētiem gadījumiem” atbilstoši budžetā ieskaitītajai valsts nodevai par valsts valodas prasmes atestāciju profesionālo un amata pienākumu veikšanai,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0ADC3785" w14:textId="77777777" w:rsidR="004D385E" w:rsidRPr="0094730E" w:rsidRDefault="004D385E" w:rsidP="004D385E">
            <w:pPr>
              <w:jc w:val="center"/>
              <w:rPr>
                <w:b/>
                <w:bCs/>
              </w:rPr>
            </w:pPr>
          </w:p>
        </w:tc>
        <w:tc>
          <w:tcPr>
            <w:tcW w:w="4395" w:type="dxa"/>
          </w:tcPr>
          <w:p w14:paraId="3D4AAF9A" w14:textId="77777777" w:rsidR="004D385E" w:rsidRPr="00A356F3" w:rsidRDefault="004D385E" w:rsidP="004D385E">
            <w:pPr>
              <w:ind w:firstLine="567"/>
              <w:jc w:val="both"/>
              <w:rPr>
                <w:b/>
                <w:bCs/>
                <w:sz w:val="22"/>
                <w:szCs w:val="22"/>
              </w:rPr>
            </w:pPr>
          </w:p>
        </w:tc>
        <w:tc>
          <w:tcPr>
            <w:tcW w:w="1418" w:type="dxa"/>
          </w:tcPr>
          <w:p w14:paraId="753F68F4" w14:textId="77777777" w:rsidR="004D385E" w:rsidRPr="0094730E" w:rsidRDefault="004D385E" w:rsidP="004D385E">
            <w:pPr>
              <w:jc w:val="center"/>
              <w:rPr>
                <w:b/>
                <w:bCs/>
              </w:rPr>
            </w:pPr>
          </w:p>
        </w:tc>
        <w:tc>
          <w:tcPr>
            <w:tcW w:w="1275" w:type="dxa"/>
          </w:tcPr>
          <w:p w14:paraId="1CAA59D2" w14:textId="77777777" w:rsidR="004D385E" w:rsidRPr="0094730E" w:rsidRDefault="004D385E" w:rsidP="004D385E">
            <w:pPr>
              <w:jc w:val="center"/>
              <w:rPr>
                <w:b/>
                <w:bCs/>
              </w:rPr>
            </w:pPr>
          </w:p>
        </w:tc>
      </w:tr>
      <w:tr w:rsidR="004D385E" w:rsidRPr="0094730E" w14:paraId="77F28FA3" w14:textId="77777777" w:rsidTr="00CD72A6">
        <w:tc>
          <w:tcPr>
            <w:tcW w:w="7366" w:type="dxa"/>
          </w:tcPr>
          <w:p w14:paraId="35E7270C" w14:textId="77777777" w:rsidR="004D385E" w:rsidRDefault="004D385E" w:rsidP="004D385E">
            <w:pPr>
              <w:pStyle w:val="paragraph"/>
              <w:spacing w:before="0"/>
              <w:ind w:left="0" w:firstLine="567"/>
              <w:rPr>
                <w:sz w:val="22"/>
                <w:szCs w:val="22"/>
              </w:rPr>
            </w:pPr>
            <w:r>
              <w:rPr>
                <w:b/>
                <w:sz w:val="22"/>
                <w:szCs w:val="22"/>
              </w:rPr>
              <w:t>79.</w:t>
            </w:r>
            <w:r>
              <w:rPr>
                <w:sz w:val="22"/>
                <w:szCs w:val="22"/>
              </w:rPr>
              <w:t xml:space="preserve"> </w:t>
            </w:r>
            <w:r>
              <w:rPr>
                <w:b/>
                <w:sz w:val="22"/>
                <w:szCs w:val="22"/>
              </w:rPr>
              <w:t xml:space="preserve">pants. </w:t>
            </w:r>
          </w:p>
          <w:p w14:paraId="7FD1CA74" w14:textId="77777777" w:rsidR="004D385E" w:rsidRPr="00F717A2" w:rsidRDefault="004D385E" w:rsidP="004D385E">
            <w:pPr>
              <w:ind w:firstLine="567"/>
              <w:jc w:val="both"/>
              <w:rPr>
                <w:b/>
                <w:sz w:val="22"/>
                <w:szCs w:val="22"/>
              </w:rPr>
            </w:pPr>
            <w:r>
              <w:rPr>
                <w:sz w:val="22"/>
                <w:szCs w:val="22"/>
              </w:rPr>
              <w:t xml:space="preserve">Pozitīva Eiropas Komisijas lēmuma par Eiropas Savienības Solidaritātes fonda finansiāla pabalsta avārijas un atjaunošanas operāciju finansēšanai pēc 2017. gada augustā notikušajiem plūdiem slēgšanu saņemšanas gadījumā, Zemkopības ministrijai 2024. gadā iemaksāt Eiropas Savienības Solidaritātes fonda finansējuma neizmantoto daļu vispārējos valsts budžeta ieņēmumos. Atļaut finanšu ministram 2024. gadā palielināt apropriāciju Zemkopības ministrijai resursiem no dotācijas no vispārējiem ieņēmumiem un izdevumiem vienotas informācijas sistēmas izveidei un pilnveidošanai, izmantojot jaunākos tehniskos risinājumus un digitalizācijas iespējas, īstenojot Eiropas Zaļā kursa mērķu ieviešanu, ja ir pieņemts attiecīgs Ministru kabineta lēmums un Saeimas Budžeta un finanšu (nodokļu) komisija piecu darba dienu laikā no attiecīgās informācijas saņemšanas dienas ir to izskatījusi un nav iebildusi pret apropriācijas palielinājumu. Apropriācijas palielinājums nevar pārsniegt vispārējos valsts </w:t>
            </w:r>
            <w:r>
              <w:rPr>
                <w:sz w:val="22"/>
                <w:szCs w:val="22"/>
              </w:rPr>
              <w:lastRenderedPageBreak/>
              <w:t>budžeta ieņēmumos iemaksātā Eiropas Savienības Solidaritātes fonda finansējuma apmēru.</w:t>
            </w:r>
          </w:p>
        </w:tc>
        <w:tc>
          <w:tcPr>
            <w:tcW w:w="567" w:type="dxa"/>
          </w:tcPr>
          <w:p w14:paraId="2E50AED7" w14:textId="77777777" w:rsidR="004D385E" w:rsidRPr="0094730E" w:rsidRDefault="004D385E" w:rsidP="004D385E">
            <w:pPr>
              <w:jc w:val="center"/>
              <w:rPr>
                <w:b/>
                <w:bCs/>
              </w:rPr>
            </w:pPr>
          </w:p>
        </w:tc>
        <w:tc>
          <w:tcPr>
            <w:tcW w:w="4395" w:type="dxa"/>
          </w:tcPr>
          <w:p w14:paraId="68503AC1" w14:textId="77777777" w:rsidR="004D385E" w:rsidRPr="0094730E" w:rsidRDefault="004D385E" w:rsidP="004D385E">
            <w:pPr>
              <w:ind w:firstLine="567"/>
              <w:jc w:val="center"/>
              <w:rPr>
                <w:b/>
                <w:bCs/>
              </w:rPr>
            </w:pPr>
          </w:p>
        </w:tc>
        <w:tc>
          <w:tcPr>
            <w:tcW w:w="1418" w:type="dxa"/>
          </w:tcPr>
          <w:p w14:paraId="68EAF758" w14:textId="77777777" w:rsidR="004D385E" w:rsidRPr="0094730E" w:rsidRDefault="004D385E" w:rsidP="004D385E">
            <w:pPr>
              <w:jc w:val="center"/>
              <w:rPr>
                <w:b/>
                <w:bCs/>
              </w:rPr>
            </w:pPr>
          </w:p>
        </w:tc>
        <w:tc>
          <w:tcPr>
            <w:tcW w:w="1275" w:type="dxa"/>
          </w:tcPr>
          <w:p w14:paraId="191FE721" w14:textId="77777777" w:rsidR="004D385E" w:rsidRPr="0094730E" w:rsidRDefault="004D385E" w:rsidP="004D385E">
            <w:pPr>
              <w:jc w:val="center"/>
              <w:rPr>
                <w:b/>
                <w:bCs/>
              </w:rPr>
            </w:pPr>
          </w:p>
        </w:tc>
      </w:tr>
      <w:tr w:rsidR="004D385E" w:rsidRPr="0094730E" w14:paraId="26339662" w14:textId="77777777" w:rsidTr="00CD72A6">
        <w:tc>
          <w:tcPr>
            <w:tcW w:w="7366" w:type="dxa"/>
          </w:tcPr>
          <w:p w14:paraId="2F7D5854" w14:textId="77777777" w:rsidR="004D385E" w:rsidRDefault="004D385E" w:rsidP="004D385E">
            <w:pPr>
              <w:pStyle w:val="paragraph"/>
              <w:spacing w:before="0"/>
              <w:ind w:left="0" w:firstLine="567"/>
              <w:rPr>
                <w:sz w:val="22"/>
                <w:szCs w:val="22"/>
              </w:rPr>
            </w:pPr>
          </w:p>
        </w:tc>
        <w:tc>
          <w:tcPr>
            <w:tcW w:w="567" w:type="dxa"/>
          </w:tcPr>
          <w:p w14:paraId="76B24895" w14:textId="77777777" w:rsidR="004D385E" w:rsidRPr="0094730E" w:rsidRDefault="004D385E" w:rsidP="004D385E">
            <w:pPr>
              <w:jc w:val="center"/>
              <w:rPr>
                <w:b/>
                <w:bCs/>
              </w:rPr>
            </w:pPr>
            <w:r>
              <w:rPr>
                <w:b/>
                <w:bCs/>
              </w:rPr>
              <w:t>3</w:t>
            </w:r>
          </w:p>
        </w:tc>
        <w:tc>
          <w:tcPr>
            <w:tcW w:w="4395" w:type="dxa"/>
          </w:tcPr>
          <w:p w14:paraId="30977391" w14:textId="77777777" w:rsidR="004D385E" w:rsidRPr="00B3188D" w:rsidRDefault="004D385E" w:rsidP="004D385E">
            <w:pPr>
              <w:ind w:firstLine="567"/>
              <w:jc w:val="both"/>
              <w:rPr>
                <w:b/>
                <w:color w:val="404040"/>
                <w:sz w:val="22"/>
                <w:szCs w:val="22"/>
                <w:u w:val="single"/>
                <w:shd w:val="clear" w:color="auto" w:fill="FFFFFF"/>
              </w:rPr>
            </w:pPr>
            <w:r w:rsidRPr="00B3188D">
              <w:rPr>
                <w:b/>
                <w:color w:val="404040"/>
                <w:sz w:val="22"/>
                <w:szCs w:val="22"/>
                <w:u w:val="single"/>
                <w:shd w:val="clear" w:color="auto" w:fill="FFFFFF"/>
              </w:rPr>
              <w:t>Frakcija “APVIENOTAIS SARAKSTS – Latvijas Zaļā partija, Latvijas Reģionu Apvienība, Liepājas partija”</w:t>
            </w:r>
          </w:p>
          <w:p w14:paraId="3D3949D5" w14:textId="77777777" w:rsidR="004D385E" w:rsidRPr="00B3188D" w:rsidRDefault="004D385E" w:rsidP="004D385E">
            <w:pPr>
              <w:ind w:firstLine="567"/>
              <w:jc w:val="both"/>
              <w:rPr>
                <w:sz w:val="22"/>
                <w:szCs w:val="22"/>
              </w:rPr>
            </w:pPr>
            <w:r w:rsidRPr="00B3188D">
              <w:rPr>
                <w:sz w:val="22"/>
                <w:szCs w:val="22"/>
              </w:rPr>
              <w:t>Papildināt likumprojektu ar 80.pantu šādā redakcijā:</w:t>
            </w:r>
          </w:p>
          <w:p w14:paraId="59D24725" w14:textId="77777777" w:rsidR="004D385E" w:rsidRPr="00B3188D" w:rsidRDefault="004D385E" w:rsidP="004D385E">
            <w:pPr>
              <w:ind w:firstLine="567"/>
              <w:jc w:val="both"/>
              <w:rPr>
                <w:b/>
                <w:bCs/>
                <w:sz w:val="22"/>
                <w:szCs w:val="22"/>
              </w:rPr>
            </w:pPr>
            <w:r w:rsidRPr="00B3188D">
              <w:rPr>
                <w:sz w:val="22"/>
                <w:szCs w:val="22"/>
              </w:rPr>
              <w:t>“80.pants Paredzēt, ka no 2024.gada 1.janvāra Iekšlietu ministrijas sistēmas iestādes vai Ieslodzījuma vietu pārvaldes amatpersona ar speciālo dienesta pakāpi vai valsts drošības iestādes amatpersona, izmaksā uzturdevas kompensāciju. Uzturdevas kompensācijas apmēru un izmaksāšanas kārtību nosaka Ministru kabinets, un tā nav mazāka par 14 eiro dienā.”</w:t>
            </w:r>
          </w:p>
        </w:tc>
        <w:tc>
          <w:tcPr>
            <w:tcW w:w="1418" w:type="dxa"/>
          </w:tcPr>
          <w:p w14:paraId="73003D51" w14:textId="51D51092" w:rsidR="004D385E" w:rsidRPr="0094730E" w:rsidRDefault="004D385E" w:rsidP="004D385E">
            <w:pPr>
              <w:jc w:val="center"/>
              <w:rPr>
                <w:b/>
                <w:bCs/>
              </w:rPr>
            </w:pPr>
            <w:r>
              <w:rPr>
                <w:b/>
                <w:bCs/>
              </w:rPr>
              <w:t>Neatbalstīt</w:t>
            </w:r>
          </w:p>
        </w:tc>
        <w:tc>
          <w:tcPr>
            <w:tcW w:w="1275" w:type="dxa"/>
          </w:tcPr>
          <w:p w14:paraId="6B3D3553" w14:textId="77777777" w:rsidR="004D385E" w:rsidRPr="0094730E" w:rsidRDefault="004D385E" w:rsidP="004D385E">
            <w:pPr>
              <w:jc w:val="center"/>
              <w:rPr>
                <w:b/>
                <w:bCs/>
              </w:rPr>
            </w:pPr>
          </w:p>
        </w:tc>
      </w:tr>
      <w:tr w:rsidR="004D385E" w:rsidRPr="0094730E" w14:paraId="48419C5C" w14:textId="77777777" w:rsidTr="00CD72A6">
        <w:tc>
          <w:tcPr>
            <w:tcW w:w="7366" w:type="dxa"/>
          </w:tcPr>
          <w:p w14:paraId="241CF05D" w14:textId="77777777" w:rsidR="004D385E" w:rsidRDefault="004D385E" w:rsidP="004D385E">
            <w:pPr>
              <w:pStyle w:val="paragraph"/>
              <w:spacing w:before="0"/>
              <w:ind w:left="0" w:firstLine="567"/>
              <w:rPr>
                <w:sz w:val="22"/>
                <w:szCs w:val="22"/>
              </w:rPr>
            </w:pPr>
          </w:p>
        </w:tc>
        <w:tc>
          <w:tcPr>
            <w:tcW w:w="567" w:type="dxa"/>
          </w:tcPr>
          <w:p w14:paraId="053DF38F" w14:textId="77777777" w:rsidR="004D385E" w:rsidRPr="0094730E" w:rsidRDefault="004D385E" w:rsidP="004D385E">
            <w:pPr>
              <w:jc w:val="center"/>
              <w:rPr>
                <w:b/>
                <w:bCs/>
              </w:rPr>
            </w:pPr>
            <w:r>
              <w:rPr>
                <w:b/>
                <w:bCs/>
              </w:rPr>
              <w:t>4</w:t>
            </w:r>
          </w:p>
        </w:tc>
        <w:tc>
          <w:tcPr>
            <w:tcW w:w="4395" w:type="dxa"/>
          </w:tcPr>
          <w:p w14:paraId="34B56B46" w14:textId="77777777" w:rsidR="004D385E" w:rsidRPr="00B3188D" w:rsidRDefault="004D385E" w:rsidP="004D385E">
            <w:pPr>
              <w:ind w:firstLine="567"/>
              <w:jc w:val="both"/>
              <w:rPr>
                <w:b/>
                <w:color w:val="404040"/>
                <w:sz w:val="22"/>
                <w:szCs w:val="22"/>
                <w:u w:val="single"/>
                <w:shd w:val="clear" w:color="auto" w:fill="FFFFFF"/>
              </w:rPr>
            </w:pPr>
            <w:r w:rsidRPr="00B3188D">
              <w:rPr>
                <w:b/>
                <w:color w:val="404040"/>
                <w:sz w:val="22"/>
                <w:szCs w:val="22"/>
                <w:u w:val="single"/>
                <w:shd w:val="clear" w:color="auto" w:fill="FFFFFF"/>
              </w:rPr>
              <w:t>Frakcija “APVIENOTAIS SARAKSTS – Latvijas Zaļā partija, Latvijas Reģionu Apvienība, Liepājas partija”</w:t>
            </w:r>
          </w:p>
          <w:p w14:paraId="2EE12A5B" w14:textId="77777777" w:rsidR="004D385E" w:rsidRPr="00B3188D" w:rsidRDefault="004D385E" w:rsidP="004D385E">
            <w:pPr>
              <w:ind w:firstLine="567"/>
              <w:jc w:val="both"/>
              <w:rPr>
                <w:sz w:val="22"/>
                <w:szCs w:val="22"/>
              </w:rPr>
            </w:pPr>
            <w:r w:rsidRPr="00B3188D">
              <w:rPr>
                <w:sz w:val="22"/>
                <w:szCs w:val="22"/>
              </w:rPr>
              <w:t>Papildināt likumprojektu ar 81.pantu šādā redakcijā:</w:t>
            </w:r>
          </w:p>
          <w:p w14:paraId="0F22BB4E" w14:textId="77777777" w:rsidR="004D385E" w:rsidRPr="00B3188D" w:rsidRDefault="004D385E" w:rsidP="004D385E">
            <w:pPr>
              <w:ind w:firstLine="567"/>
              <w:jc w:val="both"/>
              <w:rPr>
                <w:b/>
                <w:bCs/>
                <w:sz w:val="22"/>
                <w:szCs w:val="22"/>
              </w:rPr>
            </w:pPr>
            <w:r w:rsidRPr="00B3188D">
              <w:rPr>
                <w:sz w:val="22"/>
                <w:szCs w:val="22"/>
              </w:rPr>
              <w:t>“81.pants Paredzēt, ka no 2024.gada 1.janvāra Iekšlietu ministrijas sistēmas iestādes vai Ieslodzījuma vietu pārvaldes amatpersona ar speciālo dienesta pakāpi vai valsts drošības iestādes amatpersonai, kurai nav piešķirts dienesta dzīvoklis, izmaksā kompensāciju dzīvojamās telpas īres izdevumu un komunālo maksājumu segšanai. Kompensācijas apmēru un piešķiršanas kārtību nosaka Ministru kabinets, un tā nedrīkst pārsniegt 250 euro mēnesī.</w:t>
            </w:r>
          </w:p>
        </w:tc>
        <w:tc>
          <w:tcPr>
            <w:tcW w:w="1418" w:type="dxa"/>
          </w:tcPr>
          <w:p w14:paraId="4278556F" w14:textId="36524C73" w:rsidR="004D385E" w:rsidRPr="0094730E" w:rsidRDefault="004D385E" w:rsidP="004D385E">
            <w:pPr>
              <w:jc w:val="center"/>
              <w:rPr>
                <w:b/>
                <w:bCs/>
              </w:rPr>
            </w:pPr>
            <w:r>
              <w:rPr>
                <w:b/>
                <w:bCs/>
              </w:rPr>
              <w:t>Neatbalstīt</w:t>
            </w:r>
          </w:p>
        </w:tc>
        <w:tc>
          <w:tcPr>
            <w:tcW w:w="1275" w:type="dxa"/>
          </w:tcPr>
          <w:p w14:paraId="1D7262B6" w14:textId="77777777" w:rsidR="004D385E" w:rsidRPr="0094730E" w:rsidRDefault="004D385E" w:rsidP="004D385E">
            <w:pPr>
              <w:jc w:val="center"/>
              <w:rPr>
                <w:b/>
                <w:bCs/>
              </w:rPr>
            </w:pPr>
          </w:p>
        </w:tc>
      </w:tr>
      <w:tr w:rsidR="00E15436" w:rsidRPr="0094730E" w14:paraId="14BEB4E3" w14:textId="77777777" w:rsidTr="00CD72A6">
        <w:tc>
          <w:tcPr>
            <w:tcW w:w="7366" w:type="dxa"/>
          </w:tcPr>
          <w:p w14:paraId="181850C3" w14:textId="77777777" w:rsidR="00E15436" w:rsidRDefault="00E15436" w:rsidP="00E15436">
            <w:pPr>
              <w:pStyle w:val="paragraph"/>
              <w:spacing w:before="0"/>
              <w:ind w:left="0" w:firstLine="567"/>
              <w:rPr>
                <w:sz w:val="22"/>
                <w:szCs w:val="22"/>
              </w:rPr>
            </w:pPr>
          </w:p>
        </w:tc>
        <w:tc>
          <w:tcPr>
            <w:tcW w:w="567" w:type="dxa"/>
          </w:tcPr>
          <w:p w14:paraId="77DF0C6C" w14:textId="77777777" w:rsidR="00E15436" w:rsidRPr="0094730E" w:rsidRDefault="00E15436" w:rsidP="00E15436">
            <w:pPr>
              <w:jc w:val="center"/>
              <w:rPr>
                <w:b/>
                <w:bCs/>
              </w:rPr>
            </w:pPr>
            <w:r>
              <w:rPr>
                <w:b/>
                <w:bCs/>
              </w:rPr>
              <w:t>5</w:t>
            </w:r>
          </w:p>
        </w:tc>
        <w:tc>
          <w:tcPr>
            <w:tcW w:w="4395" w:type="dxa"/>
          </w:tcPr>
          <w:p w14:paraId="42EC854B" w14:textId="77777777" w:rsidR="00E15436" w:rsidRPr="00B3188D" w:rsidRDefault="00E15436" w:rsidP="00E15436">
            <w:pPr>
              <w:ind w:firstLine="567"/>
              <w:jc w:val="both"/>
              <w:rPr>
                <w:b/>
                <w:color w:val="404040"/>
                <w:sz w:val="22"/>
                <w:szCs w:val="22"/>
                <w:u w:val="single"/>
                <w:shd w:val="clear" w:color="auto" w:fill="FFFFFF"/>
              </w:rPr>
            </w:pPr>
            <w:r w:rsidRPr="00B3188D">
              <w:rPr>
                <w:b/>
                <w:color w:val="404040"/>
                <w:sz w:val="22"/>
                <w:szCs w:val="22"/>
                <w:u w:val="single"/>
                <w:shd w:val="clear" w:color="auto" w:fill="FFFFFF"/>
              </w:rPr>
              <w:t>Frakcija “APVIENOTAIS SARAKSTS – Latvijas Zaļā partija, Latvijas Reģionu Apvienība, Liepājas partija”</w:t>
            </w:r>
          </w:p>
          <w:p w14:paraId="06C2640B" w14:textId="77777777" w:rsidR="00E15436" w:rsidRPr="00B3188D" w:rsidRDefault="00E15436" w:rsidP="00E15436">
            <w:pPr>
              <w:ind w:firstLine="567"/>
              <w:jc w:val="both"/>
              <w:rPr>
                <w:sz w:val="22"/>
                <w:szCs w:val="22"/>
              </w:rPr>
            </w:pPr>
            <w:r w:rsidRPr="00B3188D">
              <w:rPr>
                <w:sz w:val="22"/>
                <w:szCs w:val="22"/>
              </w:rPr>
              <w:t>Papildināt likumprojektu ar 82.pantu šādā redakcijā:</w:t>
            </w:r>
          </w:p>
          <w:p w14:paraId="6A84ACA5" w14:textId="77777777" w:rsidR="00E15436" w:rsidRPr="00B3188D" w:rsidRDefault="00E15436" w:rsidP="00E15436">
            <w:pPr>
              <w:ind w:firstLine="567"/>
              <w:jc w:val="both"/>
              <w:rPr>
                <w:b/>
                <w:bCs/>
                <w:sz w:val="22"/>
                <w:szCs w:val="22"/>
              </w:rPr>
            </w:pPr>
            <w:r w:rsidRPr="00B3188D">
              <w:rPr>
                <w:sz w:val="22"/>
                <w:szCs w:val="22"/>
              </w:rPr>
              <w:lastRenderedPageBreak/>
              <w:t>“82.pants Paredzēt, ka no 2025.gada 1.janvāra Iekšlietu ministrijas sistēmas iestādes vai Ieslodzījuma vietu pārvaldes amatpersona ar speciālo dienesta pakāpi vai valsts drošības iestādes amatpersona, izmaksā uzturdevas kompensāciju. Uzturdevas kompensācijas apmēru un izmaksāšanas kārtību nosaka Ministru kabinets, un tā nav mazāka par 14 eiro dienā.”</w:t>
            </w:r>
          </w:p>
        </w:tc>
        <w:tc>
          <w:tcPr>
            <w:tcW w:w="1418" w:type="dxa"/>
          </w:tcPr>
          <w:p w14:paraId="7EE02E0C" w14:textId="38D05EBE" w:rsidR="00E15436" w:rsidRPr="0094730E" w:rsidRDefault="00E15436" w:rsidP="00E15436">
            <w:pPr>
              <w:jc w:val="center"/>
              <w:rPr>
                <w:b/>
                <w:bCs/>
              </w:rPr>
            </w:pPr>
            <w:r>
              <w:rPr>
                <w:b/>
                <w:bCs/>
              </w:rPr>
              <w:lastRenderedPageBreak/>
              <w:t>Neatbalstīt</w:t>
            </w:r>
          </w:p>
        </w:tc>
        <w:tc>
          <w:tcPr>
            <w:tcW w:w="1275" w:type="dxa"/>
          </w:tcPr>
          <w:p w14:paraId="79538914" w14:textId="77777777" w:rsidR="00E15436" w:rsidRPr="0094730E" w:rsidRDefault="00E15436" w:rsidP="00E15436">
            <w:pPr>
              <w:jc w:val="center"/>
              <w:rPr>
                <w:b/>
                <w:bCs/>
              </w:rPr>
            </w:pPr>
          </w:p>
        </w:tc>
      </w:tr>
      <w:tr w:rsidR="00E15436" w:rsidRPr="0094730E" w14:paraId="44297A92" w14:textId="77777777" w:rsidTr="00CD72A6">
        <w:tc>
          <w:tcPr>
            <w:tcW w:w="7366" w:type="dxa"/>
          </w:tcPr>
          <w:p w14:paraId="732E1C3D" w14:textId="77777777" w:rsidR="00E15436" w:rsidRDefault="00E15436" w:rsidP="00E15436">
            <w:pPr>
              <w:pStyle w:val="paragraph"/>
              <w:spacing w:before="0"/>
              <w:ind w:left="0" w:firstLine="567"/>
              <w:rPr>
                <w:sz w:val="22"/>
                <w:szCs w:val="22"/>
              </w:rPr>
            </w:pPr>
          </w:p>
        </w:tc>
        <w:tc>
          <w:tcPr>
            <w:tcW w:w="567" w:type="dxa"/>
          </w:tcPr>
          <w:p w14:paraId="4AFE3DB4" w14:textId="77777777" w:rsidR="00E15436" w:rsidRPr="0094730E" w:rsidRDefault="00E15436" w:rsidP="00E15436">
            <w:pPr>
              <w:jc w:val="center"/>
              <w:rPr>
                <w:b/>
                <w:bCs/>
              </w:rPr>
            </w:pPr>
            <w:r>
              <w:rPr>
                <w:b/>
                <w:bCs/>
              </w:rPr>
              <w:t>6</w:t>
            </w:r>
          </w:p>
        </w:tc>
        <w:tc>
          <w:tcPr>
            <w:tcW w:w="4395" w:type="dxa"/>
          </w:tcPr>
          <w:p w14:paraId="169211D0" w14:textId="77777777" w:rsidR="00E15436" w:rsidRPr="00B3188D" w:rsidRDefault="00E15436" w:rsidP="00E15436">
            <w:pPr>
              <w:ind w:firstLine="567"/>
              <w:jc w:val="both"/>
              <w:rPr>
                <w:b/>
                <w:color w:val="404040"/>
                <w:sz w:val="22"/>
                <w:szCs w:val="22"/>
                <w:u w:val="single"/>
                <w:shd w:val="clear" w:color="auto" w:fill="FFFFFF"/>
              </w:rPr>
            </w:pPr>
            <w:r w:rsidRPr="00B3188D">
              <w:rPr>
                <w:b/>
                <w:color w:val="404040"/>
                <w:sz w:val="22"/>
                <w:szCs w:val="22"/>
                <w:u w:val="single"/>
                <w:shd w:val="clear" w:color="auto" w:fill="FFFFFF"/>
              </w:rPr>
              <w:t>Frakcija “APVIENOTAIS SARAKSTS – Latvijas Zaļā partija, Latvijas Reģionu Apvienība, Liepājas partija”</w:t>
            </w:r>
          </w:p>
          <w:p w14:paraId="7CC20FDB" w14:textId="77777777" w:rsidR="00E15436" w:rsidRPr="00B3188D" w:rsidRDefault="00E15436" w:rsidP="00E15436">
            <w:pPr>
              <w:ind w:firstLine="567"/>
              <w:jc w:val="both"/>
              <w:rPr>
                <w:sz w:val="22"/>
                <w:szCs w:val="22"/>
              </w:rPr>
            </w:pPr>
            <w:r w:rsidRPr="00B3188D">
              <w:rPr>
                <w:sz w:val="22"/>
                <w:szCs w:val="22"/>
              </w:rPr>
              <w:t>Papildināt likumprojektu ar 83.pantu šādā redakcijā:</w:t>
            </w:r>
          </w:p>
          <w:p w14:paraId="3BE746B6" w14:textId="77777777" w:rsidR="00E15436" w:rsidRPr="00B3188D" w:rsidRDefault="00E15436" w:rsidP="00E15436">
            <w:pPr>
              <w:ind w:firstLine="567"/>
              <w:jc w:val="both"/>
              <w:rPr>
                <w:b/>
                <w:bCs/>
                <w:sz w:val="22"/>
                <w:szCs w:val="22"/>
              </w:rPr>
            </w:pPr>
            <w:r w:rsidRPr="00B3188D">
              <w:rPr>
                <w:sz w:val="22"/>
                <w:szCs w:val="22"/>
              </w:rPr>
              <w:t>“83.pants Paredzēt, ka no 2025.gada 1.janvāra Iekšlietu ministrijas sistēmas iestādes vai Ieslodzījuma vietu pārvaldes amatpersona ar speciālo dienesta pakāpi vai valsts drošības iestādes amatpersonai, kurai nav piešķirts dienesta dzīvoklis, izmaksā kompensāciju dzīvojamās telpas īres izdevumu un komunālo maksājumu segšanai. Kompensācijas apmēru un piešķiršanas kārtību nosaka Ministru kabinets, un tā nedrīkst pārsniegt 250 euro mēnesī.”</w:t>
            </w:r>
          </w:p>
        </w:tc>
        <w:tc>
          <w:tcPr>
            <w:tcW w:w="1418" w:type="dxa"/>
          </w:tcPr>
          <w:p w14:paraId="32907B3A" w14:textId="0AC9751E" w:rsidR="00E15436" w:rsidRPr="0094730E" w:rsidRDefault="00E15436" w:rsidP="00E15436">
            <w:pPr>
              <w:jc w:val="center"/>
              <w:rPr>
                <w:b/>
                <w:bCs/>
              </w:rPr>
            </w:pPr>
            <w:r>
              <w:rPr>
                <w:b/>
                <w:bCs/>
              </w:rPr>
              <w:t>Neatbalstīt</w:t>
            </w:r>
          </w:p>
        </w:tc>
        <w:tc>
          <w:tcPr>
            <w:tcW w:w="1275" w:type="dxa"/>
          </w:tcPr>
          <w:p w14:paraId="6BD42201" w14:textId="77777777" w:rsidR="00E15436" w:rsidRPr="0094730E" w:rsidRDefault="00E15436" w:rsidP="00E15436">
            <w:pPr>
              <w:jc w:val="center"/>
              <w:rPr>
                <w:b/>
                <w:bCs/>
              </w:rPr>
            </w:pPr>
          </w:p>
        </w:tc>
      </w:tr>
      <w:tr w:rsidR="00E15436" w:rsidRPr="0094730E" w14:paraId="35959CF5" w14:textId="77777777" w:rsidTr="00CD72A6">
        <w:tc>
          <w:tcPr>
            <w:tcW w:w="7366" w:type="dxa"/>
          </w:tcPr>
          <w:p w14:paraId="065016C6" w14:textId="77777777" w:rsidR="00E15436" w:rsidRDefault="00E15436" w:rsidP="00E15436">
            <w:pPr>
              <w:pStyle w:val="paragraph"/>
              <w:spacing w:before="0"/>
              <w:ind w:left="0" w:firstLine="567"/>
              <w:rPr>
                <w:b/>
                <w:sz w:val="22"/>
                <w:szCs w:val="22"/>
              </w:rPr>
            </w:pPr>
            <w:r>
              <w:rPr>
                <w:sz w:val="22"/>
                <w:szCs w:val="22"/>
              </w:rPr>
              <w:t>Likums stājas spēkā 2024. gada 1. janvārī.</w:t>
            </w:r>
          </w:p>
        </w:tc>
        <w:tc>
          <w:tcPr>
            <w:tcW w:w="567" w:type="dxa"/>
          </w:tcPr>
          <w:p w14:paraId="49865457" w14:textId="77777777" w:rsidR="00E15436" w:rsidRPr="0094730E" w:rsidRDefault="00E15436" w:rsidP="00E15436">
            <w:pPr>
              <w:jc w:val="center"/>
              <w:rPr>
                <w:b/>
                <w:bCs/>
              </w:rPr>
            </w:pPr>
          </w:p>
        </w:tc>
        <w:tc>
          <w:tcPr>
            <w:tcW w:w="4395" w:type="dxa"/>
          </w:tcPr>
          <w:p w14:paraId="415E601A" w14:textId="77777777" w:rsidR="00E15436" w:rsidRPr="0094730E" w:rsidRDefault="00E15436" w:rsidP="00E15436">
            <w:pPr>
              <w:ind w:firstLine="567"/>
              <w:jc w:val="center"/>
              <w:rPr>
                <w:b/>
                <w:bCs/>
              </w:rPr>
            </w:pPr>
          </w:p>
        </w:tc>
        <w:tc>
          <w:tcPr>
            <w:tcW w:w="1418" w:type="dxa"/>
          </w:tcPr>
          <w:p w14:paraId="5C999EC2" w14:textId="77777777" w:rsidR="00E15436" w:rsidRPr="0094730E" w:rsidRDefault="00E15436" w:rsidP="00E15436">
            <w:pPr>
              <w:jc w:val="center"/>
              <w:rPr>
                <w:b/>
                <w:bCs/>
              </w:rPr>
            </w:pPr>
          </w:p>
        </w:tc>
        <w:tc>
          <w:tcPr>
            <w:tcW w:w="1275" w:type="dxa"/>
          </w:tcPr>
          <w:p w14:paraId="0C6C661A" w14:textId="77777777" w:rsidR="00E15436" w:rsidRPr="0094730E" w:rsidRDefault="00E15436" w:rsidP="00E15436">
            <w:pPr>
              <w:jc w:val="center"/>
              <w:rPr>
                <w:b/>
                <w:bCs/>
              </w:rPr>
            </w:pPr>
          </w:p>
        </w:tc>
      </w:tr>
    </w:tbl>
    <w:p w14:paraId="47B32E9B" w14:textId="77777777" w:rsidR="00DA7C43" w:rsidRDefault="00DA7C43"/>
    <w:p w14:paraId="400FD4B6" w14:textId="77777777" w:rsidR="00DA7C43" w:rsidRDefault="00DA7C43" w:rsidP="00DA7C43">
      <w:pPr>
        <w:rPr>
          <w:b/>
          <w:bCs/>
          <w:color w:val="000000"/>
          <w:sz w:val="22"/>
          <w:szCs w:val="22"/>
        </w:rPr>
      </w:pPr>
      <w:r>
        <w:rPr>
          <w:b/>
          <w:bCs/>
          <w:color w:val="000000"/>
          <w:sz w:val="22"/>
          <w:szCs w:val="22"/>
        </w:rPr>
        <w:t xml:space="preserve"> </w:t>
      </w:r>
    </w:p>
    <w:sectPr w:rsidR="00DA7C43" w:rsidSect="00634858">
      <w:headerReference w:type="default" r:id="rId7"/>
      <w:pgSz w:w="16838" w:h="11906" w:orient="landscape"/>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5B4B" w14:textId="77777777" w:rsidR="00634858" w:rsidRDefault="00634858" w:rsidP="00634858">
      <w:r>
        <w:separator/>
      </w:r>
    </w:p>
  </w:endnote>
  <w:endnote w:type="continuationSeparator" w:id="0">
    <w:p w14:paraId="13DBEE0B" w14:textId="77777777" w:rsidR="00634858" w:rsidRDefault="00634858" w:rsidP="0063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F85B2" w14:textId="77777777" w:rsidR="00634858" w:rsidRDefault="00634858" w:rsidP="00634858">
      <w:r>
        <w:separator/>
      </w:r>
    </w:p>
  </w:footnote>
  <w:footnote w:type="continuationSeparator" w:id="0">
    <w:p w14:paraId="7FA8A380" w14:textId="77777777" w:rsidR="00634858" w:rsidRDefault="00634858" w:rsidP="0063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503506"/>
      <w:docPartObj>
        <w:docPartGallery w:val="Page Numbers (Top of Page)"/>
        <w:docPartUnique/>
      </w:docPartObj>
    </w:sdtPr>
    <w:sdtEndPr>
      <w:rPr>
        <w:noProof/>
        <w:sz w:val="20"/>
        <w:szCs w:val="20"/>
      </w:rPr>
    </w:sdtEndPr>
    <w:sdtContent>
      <w:p w14:paraId="339A5B51" w14:textId="77777777" w:rsidR="00634858" w:rsidRPr="00634858" w:rsidRDefault="00634858">
        <w:pPr>
          <w:pStyle w:val="Header"/>
          <w:jc w:val="right"/>
          <w:rPr>
            <w:sz w:val="20"/>
            <w:szCs w:val="20"/>
          </w:rPr>
        </w:pPr>
        <w:r w:rsidRPr="00634858">
          <w:rPr>
            <w:sz w:val="20"/>
            <w:szCs w:val="20"/>
          </w:rPr>
          <w:fldChar w:fldCharType="begin"/>
        </w:r>
        <w:r w:rsidRPr="00634858">
          <w:rPr>
            <w:sz w:val="20"/>
            <w:szCs w:val="20"/>
          </w:rPr>
          <w:instrText xml:space="preserve"> PAGE   \* MERGEFORMAT </w:instrText>
        </w:r>
        <w:r w:rsidRPr="00634858">
          <w:rPr>
            <w:sz w:val="20"/>
            <w:szCs w:val="20"/>
          </w:rPr>
          <w:fldChar w:fldCharType="separate"/>
        </w:r>
        <w:r w:rsidR="00DC747B">
          <w:rPr>
            <w:noProof/>
            <w:sz w:val="20"/>
            <w:szCs w:val="20"/>
          </w:rPr>
          <w:t>22</w:t>
        </w:r>
        <w:r w:rsidRPr="00634858">
          <w:rPr>
            <w:noProof/>
            <w:sz w:val="20"/>
            <w:szCs w:val="20"/>
          </w:rPr>
          <w:fldChar w:fldCharType="end"/>
        </w:r>
      </w:p>
    </w:sdtContent>
  </w:sdt>
  <w:p w14:paraId="43ADF57D" w14:textId="77777777" w:rsidR="00634858" w:rsidRDefault="00634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406"/>
    <w:multiLevelType w:val="hybridMultilevel"/>
    <w:tmpl w:val="D6F038EA"/>
    <w:lvl w:ilvl="0" w:tplc="D21C36B6">
      <w:start w:val="1"/>
      <w:numFmt w:val="bullet"/>
      <w:lvlText w:val=""/>
      <w:lvlJc w:val="left"/>
      <w:pPr>
        <w:ind w:left="0" w:firstLine="705"/>
      </w:pPr>
      <w:rPr>
        <w:strike w:val="0"/>
        <w:dstrike w:val="0"/>
        <w:u w:val="none"/>
        <w:effect w:val="none"/>
      </w:rPr>
    </w:lvl>
    <w:lvl w:ilvl="1" w:tplc="47305180">
      <w:numFmt w:val="decimal"/>
      <w:lvlText w:val=""/>
      <w:lvlJc w:val="left"/>
      <w:pPr>
        <w:ind w:left="0" w:firstLine="0"/>
      </w:pPr>
    </w:lvl>
    <w:lvl w:ilvl="2" w:tplc="2504531E">
      <w:numFmt w:val="decimal"/>
      <w:lvlText w:val=""/>
      <w:lvlJc w:val="left"/>
      <w:pPr>
        <w:ind w:left="0" w:firstLine="0"/>
      </w:pPr>
    </w:lvl>
    <w:lvl w:ilvl="3" w:tplc="01D8FEBC">
      <w:numFmt w:val="decimal"/>
      <w:lvlText w:val=""/>
      <w:lvlJc w:val="left"/>
      <w:pPr>
        <w:ind w:left="0" w:firstLine="0"/>
      </w:pPr>
    </w:lvl>
    <w:lvl w:ilvl="4" w:tplc="FC6C67E6">
      <w:numFmt w:val="decimal"/>
      <w:lvlText w:val=""/>
      <w:lvlJc w:val="left"/>
      <w:pPr>
        <w:ind w:left="0" w:firstLine="0"/>
      </w:pPr>
    </w:lvl>
    <w:lvl w:ilvl="5" w:tplc="71C0748E">
      <w:numFmt w:val="decimal"/>
      <w:lvlText w:val=""/>
      <w:lvlJc w:val="left"/>
      <w:pPr>
        <w:ind w:left="0" w:firstLine="0"/>
      </w:pPr>
    </w:lvl>
    <w:lvl w:ilvl="6" w:tplc="E9C0F10A">
      <w:numFmt w:val="decimal"/>
      <w:lvlText w:val=""/>
      <w:lvlJc w:val="left"/>
      <w:pPr>
        <w:ind w:left="0" w:firstLine="0"/>
      </w:pPr>
    </w:lvl>
    <w:lvl w:ilvl="7" w:tplc="8DC64F7E">
      <w:numFmt w:val="decimal"/>
      <w:lvlText w:val=""/>
      <w:lvlJc w:val="left"/>
      <w:pPr>
        <w:ind w:left="0" w:firstLine="0"/>
      </w:pPr>
    </w:lvl>
    <w:lvl w:ilvl="8" w:tplc="0442A248">
      <w:numFmt w:val="decimal"/>
      <w:lvlText w:val=""/>
      <w:lvlJc w:val="left"/>
      <w:pPr>
        <w:ind w:left="0" w:firstLine="0"/>
      </w:pPr>
    </w:lvl>
  </w:abstractNum>
  <w:abstractNum w:abstractNumId="1" w15:restartNumberingAfterBreak="0">
    <w:nsid w:val="015A0DFB"/>
    <w:multiLevelType w:val="hybridMultilevel"/>
    <w:tmpl w:val="1AE8A8DE"/>
    <w:lvl w:ilvl="0" w:tplc="DF5680FA">
      <w:start w:val="1"/>
      <w:numFmt w:val="bullet"/>
      <w:lvlText w:val=""/>
      <w:lvlJc w:val="left"/>
      <w:pPr>
        <w:ind w:left="0" w:firstLine="705"/>
      </w:pPr>
      <w:rPr>
        <w:strike w:val="0"/>
        <w:dstrike w:val="0"/>
        <w:u w:val="none"/>
        <w:effect w:val="none"/>
      </w:rPr>
    </w:lvl>
    <w:lvl w:ilvl="1" w:tplc="714A8C36">
      <w:numFmt w:val="decimal"/>
      <w:lvlText w:val=""/>
      <w:lvlJc w:val="left"/>
      <w:pPr>
        <w:ind w:left="0" w:firstLine="0"/>
      </w:pPr>
    </w:lvl>
    <w:lvl w:ilvl="2" w:tplc="8D4AB204">
      <w:numFmt w:val="decimal"/>
      <w:lvlText w:val=""/>
      <w:lvlJc w:val="left"/>
      <w:pPr>
        <w:ind w:left="0" w:firstLine="0"/>
      </w:pPr>
    </w:lvl>
    <w:lvl w:ilvl="3" w:tplc="F1609F66">
      <w:numFmt w:val="decimal"/>
      <w:lvlText w:val=""/>
      <w:lvlJc w:val="left"/>
      <w:pPr>
        <w:ind w:left="0" w:firstLine="0"/>
      </w:pPr>
    </w:lvl>
    <w:lvl w:ilvl="4" w:tplc="7EDAF076">
      <w:numFmt w:val="decimal"/>
      <w:lvlText w:val=""/>
      <w:lvlJc w:val="left"/>
      <w:pPr>
        <w:ind w:left="0" w:firstLine="0"/>
      </w:pPr>
    </w:lvl>
    <w:lvl w:ilvl="5" w:tplc="98186DC4">
      <w:numFmt w:val="decimal"/>
      <w:lvlText w:val=""/>
      <w:lvlJc w:val="left"/>
      <w:pPr>
        <w:ind w:left="0" w:firstLine="0"/>
      </w:pPr>
    </w:lvl>
    <w:lvl w:ilvl="6" w:tplc="7690E58E">
      <w:numFmt w:val="decimal"/>
      <w:lvlText w:val=""/>
      <w:lvlJc w:val="left"/>
      <w:pPr>
        <w:ind w:left="0" w:firstLine="0"/>
      </w:pPr>
    </w:lvl>
    <w:lvl w:ilvl="7" w:tplc="18B07B38">
      <w:numFmt w:val="decimal"/>
      <w:lvlText w:val=""/>
      <w:lvlJc w:val="left"/>
      <w:pPr>
        <w:ind w:left="0" w:firstLine="0"/>
      </w:pPr>
    </w:lvl>
    <w:lvl w:ilvl="8" w:tplc="8FD68F1C">
      <w:numFmt w:val="decimal"/>
      <w:lvlText w:val=""/>
      <w:lvlJc w:val="left"/>
      <w:pPr>
        <w:ind w:left="0" w:firstLine="0"/>
      </w:pPr>
    </w:lvl>
  </w:abstractNum>
  <w:abstractNum w:abstractNumId="2" w15:restartNumberingAfterBreak="0">
    <w:nsid w:val="039B064E"/>
    <w:multiLevelType w:val="hybridMultilevel"/>
    <w:tmpl w:val="34809AF0"/>
    <w:lvl w:ilvl="0" w:tplc="9908664E">
      <w:start w:val="1"/>
      <w:numFmt w:val="bullet"/>
      <w:lvlText w:val=""/>
      <w:lvlJc w:val="left"/>
      <w:pPr>
        <w:ind w:left="0" w:firstLine="705"/>
      </w:pPr>
      <w:rPr>
        <w:strike w:val="0"/>
        <w:dstrike w:val="0"/>
        <w:u w:val="none"/>
        <w:effect w:val="none"/>
      </w:rPr>
    </w:lvl>
    <w:lvl w:ilvl="1" w:tplc="1778A2BC">
      <w:numFmt w:val="decimal"/>
      <w:lvlText w:val=""/>
      <w:lvlJc w:val="left"/>
      <w:pPr>
        <w:ind w:left="0" w:firstLine="0"/>
      </w:pPr>
    </w:lvl>
    <w:lvl w:ilvl="2" w:tplc="7FD482DA">
      <w:numFmt w:val="decimal"/>
      <w:lvlText w:val=""/>
      <w:lvlJc w:val="left"/>
      <w:pPr>
        <w:ind w:left="0" w:firstLine="0"/>
      </w:pPr>
    </w:lvl>
    <w:lvl w:ilvl="3" w:tplc="73FE3E02">
      <w:numFmt w:val="decimal"/>
      <w:lvlText w:val=""/>
      <w:lvlJc w:val="left"/>
      <w:pPr>
        <w:ind w:left="0" w:firstLine="0"/>
      </w:pPr>
    </w:lvl>
    <w:lvl w:ilvl="4" w:tplc="4F54A29A">
      <w:numFmt w:val="decimal"/>
      <w:lvlText w:val=""/>
      <w:lvlJc w:val="left"/>
      <w:pPr>
        <w:ind w:left="0" w:firstLine="0"/>
      </w:pPr>
    </w:lvl>
    <w:lvl w:ilvl="5" w:tplc="62E2E34E">
      <w:numFmt w:val="decimal"/>
      <w:lvlText w:val=""/>
      <w:lvlJc w:val="left"/>
      <w:pPr>
        <w:ind w:left="0" w:firstLine="0"/>
      </w:pPr>
    </w:lvl>
    <w:lvl w:ilvl="6" w:tplc="C5FE1E00">
      <w:numFmt w:val="decimal"/>
      <w:lvlText w:val=""/>
      <w:lvlJc w:val="left"/>
      <w:pPr>
        <w:ind w:left="0" w:firstLine="0"/>
      </w:pPr>
    </w:lvl>
    <w:lvl w:ilvl="7" w:tplc="616E400A">
      <w:numFmt w:val="decimal"/>
      <w:lvlText w:val=""/>
      <w:lvlJc w:val="left"/>
      <w:pPr>
        <w:ind w:left="0" w:firstLine="0"/>
      </w:pPr>
    </w:lvl>
    <w:lvl w:ilvl="8" w:tplc="3D5EB362">
      <w:numFmt w:val="decimal"/>
      <w:lvlText w:val=""/>
      <w:lvlJc w:val="left"/>
      <w:pPr>
        <w:ind w:left="0" w:firstLine="0"/>
      </w:pPr>
    </w:lvl>
  </w:abstractNum>
  <w:abstractNum w:abstractNumId="3" w15:restartNumberingAfterBreak="0">
    <w:nsid w:val="05826FD6"/>
    <w:multiLevelType w:val="hybridMultilevel"/>
    <w:tmpl w:val="7B48D968"/>
    <w:lvl w:ilvl="0" w:tplc="12825344">
      <w:start w:val="1"/>
      <w:numFmt w:val="bullet"/>
      <w:lvlRestart w:val="0"/>
      <w:lvlText w:val=""/>
      <w:lvlJc w:val="left"/>
      <w:pPr>
        <w:ind w:left="0" w:firstLine="705"/>
      </w:pPr>
      <w:rPr>
        <w:u w:val="none"/>
      </w:rPr>
    </w:lvl>
    <w:lvl w:ilvl="1" w:tplc="CD04A7C4">
      <w:numFmt w:val="decimal"/>
      <w:lvlText w:val=""/>
      <w:lvlJc w:val="left"/>
    </w:lvl>
    <w:lvl w:ilvl="2" w:tplc="B894AB46">
      <w:numFmt w:val="decimal"/>
      <w:lvlText w:val=""/>
      <w:lvlJc w:val="left"/>
    </w:lvl>
    <w:lvl w:ilvl="3" w:tplc="35044692">
      <w:numFmt w:val="decimal"/>
      <w:lvlText w:val=""/>
      <w:lvlJc w:val="left"/>
    </w:lvl>
    <w:lvl w:ilvl="4" w:tplc="DB8037C4">
      <w:numFmt w:val="decimal"/>
      <w:lvlText w:val=""/>
      <w:lvlJc w:val="left"/>
    </w:lvl>
    <w:lvl w:ilvl="5" w:tplc="A77CD888">
      <w:numFmt w:val="decimal"/>
      <w:lvlText w:val=""/>
      <w:lvlJc w:val="left"/>
    </w:lvl>
    <w:lvl w:ilvl="6" w:tplc="78B8CD44">
      <w:numFmt w:val="decimal"/>
      <w:lvlText w:val=""/>
      <w:lvlJc w:val="left"/>
    </w:lvl>
    <w:lvl w:ilvl="7" w:tplc="287EB716">
      <w:numFmt w:val="decimal"/>
      <w:lvlText w:val=""/>
      <w:lvlJc w:val="left"/>
    </w:lvl>
    <w:lvl w:ilvl="8" w:tplc="613A4506">
      <w:numFmt w:val="decimal"/>
      <w:lvlText w:val=""/>
      <w:lvlJc w:val="left"/>
    </w:lvl>
  </w:abstractNum>
  <w:abstractNum w:abstractNumId="4" w15:restartNumberingAfterBreak="0">
    <w:nsid w:val="06006653"/>
    <w:multiLevelType w:val="hybridMultilevel"/>
    <w:tmpl w:val="89F89AE2"/>
    <w:lvl w:ilvl="0" w:tplc="5D4456FE">
      <w:start w:val="1"/>
      <w:numFmt w:val="bullet"/>
      <w:lvlText w:val=""/>
      <w:lvlJc w:val="left"/>
      <w:pPr>
        <w:ind w:left="0" w:firstLine="705"/>
      </w:pPr>
      <w:rPr>
        <w:strike w:val="0"/>
        <w:dstrike w:val="0"/>
        <w:u w:val="none"/>
        <w:effect w:val="none"/>
      </w:rPr>
    </w:lvl>
    <w:lvl w:ilvl="1" w:tplc="D9DEA3EA">
      <w:numFmt w:val="decimal"/>
      <w:lvlText w:val=""/>
      <w:lvlJc w:val="left"/>
      <w:pPr>
        <w:ind w:left="0" w:firstLine="0"/>
      </w:pPr>
    </w:lvl>
    <w:lvl w:ilvl="2" w:tplc="B9C65A08">
      <w:numFmt w:val="decimal"/>
      <w:lvlText w:val=""/>
      <w:lvlJc w:val="left"/>
      <w:pPr>
        <w:ind w:left="0" w:firstLine="0"/>
      </w:pPr>
    </w:lvl>
    <w:lvl w:ilvl="3" w:tplc="624EB9D4">
      <w:numFmt w:val="decimal"/>
      <w:lvlText w:val=""/>
      <w:lvlJc w:val="left"/>
      <w:pPr>
        <w:ind w:left="0" w:firstLine="0"/>
      </w:pPr>
    </w:lvl>
    <w:lvl w:ilvl="4" w:tplc="74484DE6">
      <w:numFmt w:val="decimal"/>
      <w:lvlText w:val=""/>
      <w:lvlJc w:val="left"/>
      <w:pPr>
        <w:ind w:left="0" w:firstLine="0"/>
      </w:pPr>
    </w:lvl>
    <w:lvl w:ilvl="5" w:tplc="FC5618D4">
      <w:numFmt w:val="decimal"/>
      <w:lvlText w:val=""/>
      <w:lvlJc w:val="left"/>
      <w:pPr>
        <w:ind w:left="0" w:firstLine="0"/>
      </w:pPr>
    </w:lvl>
    <w:lvl w:ilvl="6" w:tplc="DB56022C">
      <w:numFmt w:val="decimal"/>
      <w:lvlText w:val=""/>
      <w:lvlJc w:val="left"/>
      <w:pPr>
        <w:ind w:left="0" w:firstLine="0"/>
      </w:pPr>
    </w:lvl>
    <w:lvl w:ilvl="7" w:tplc="94FC2D32">
      <w:numFmt w:val="decimal"/>
      <w:lvlText w:val=""/>
      <w:lvlJc w:val="left"/>
      <w:pPr>
        <w:ind w:left="0" w:firstLine="0"/>
      </w:pPr>
    </w:lvl>
    <w:lvl w:ilvl="8" w:tplc="58D8F1EE">
      <w:numFmt w:val="decimal"/>
      <w:lvlText w:val=""/>
      <w:lvlJc w:val="left"/>
      <w:pPr>
        <w:ind w:left="0" w:firstLine="0"/>
      </w:pPr>
    </w:lvl>
  </w:abstractNum>
  <w:abstractNum w:abstractNumId="5" w15:restartNumberingAfterBreak="0">
    <w:nsid w:val="06BA36AF"/>
    <w:multiLevelType w:val="hybridMultilevel"/>
    <w:tmpl w:val="4C82A052"/>
    <w:lvl w:ilvl="0" w:tplc="DAA20892">
      <w:start w:val="1"/>
      <w:numFmt w:val="bullet"/>
      <w:lvlText w:val=""/>
      <w:lvlJc w:val="left"/>
      <w:pPr>
        <w:ind w:left="0" w:firstLine="705"/>
      </w:pPr>
      <w:rPr>
        <w:strike w:val="0"/>
        <w:dstrike w:val="0"/>
        <w:u w:val="none"/>
        <w:effect w:val="none"/>
      </w:rPr>
    </w:lvl>
    <w:lvl w:ilvl="1" w:tplc="05E6A0AE">
      <w:start w:val="1"/>
      <w:numFmt w:val="bullet"/>
      <w:lvlRestart w:val="0"/>
      <w:lvlText w:val=""/>
      <w:lvlJc w:val="left"/>
      <w:pPr>
        <w:ind w:left="950" w:firstLine="950"/>
      </w:pPr>
      <w:rPr>
        <w:strike w:val="0"/>
        <w:dstrike w:val="0"/>
        <w:u w:val="none"/>
        <w:effect w:val="none"/>
      </w:rPr>
    </w:lvl>
    <w:lvl w:ilvl="2" w:tplc="AB66EE0E">
      <w:numFmt w:val="decimal"/>
      <w:lvlText w:val=""/>
      <w:lvlJc w:val="left"/>
      <w:pPr>
        <w:ind w:left="0" w:firstLine="0"/>
      </w:pPr>
    </w:lvl>
    <w:lvl w:ilvl="3" w:tplc="3544C1B0">
      <w:numFmt w:val="decimal"/>
      <w:lvlText w:val=""/>
      <w:lvlJc w:val="left"/>
      <w:pPr>
        <w:ind w:left="0" w:firstLine="0"/>
      </w:pPr>
    </w:lvl>
    <w:lvl w:ilvl="4" w:tplc="2836E93C">
      <w:numFmt w:val="decimal"/>
      <w:lvlText w:val=""/>
      <w:lvlJc w:val="left"/>
      <w:pPr>
        <w:ind w:left="0" w:firstLine="0"/>
      </w:pPr>
    </w:lvl>
    <w:lvl w:ilvl="5" w:tplc="6498AC26">
      <w:numFmt w:val="decimal"/>
      <w:lvlText w:val=""/>
      <w:lvlJc w:val="left"/>
      <w:pPr>
        <w:ind w:left="0" w:firstLine="0"/>
      </w:pPr>
    </w:lvl>
    <w:lvl w:ilvl="6" w:tplc="AAA89FDA">
      <w:numFmt w:val="decimal"/>
      <w:lvlText w:val=""/>
      <w:lvlJc w:val="left"/>
      <w:pPr>
        <w:ind w:left="0" w:firstLine="0"/>
      </w:pPr>
    </w:lvl>
    <w:lvl w:ilvl="7" w:tplc="E68C06EC">
      <w:numFmt w:val="decimal"/>
      <w:lvlText w:val=""/>
      <w:lvlJc w:val="left"/>
      <w:pPr>
        <w:ind w:left="0" w:firstLine="0"/>
      </w:pPr>
    </w:lvl>
    <w:lvl w:ilvl="8" w:tplc="0916E348">
      <w:numFmt w:val="decimal"/>
      <w:lvlText w:val=""/>
      <w:lvlJc w:val="left"/>
      <w:pPr>
        <w:ind w:left="0" w:firstLine="0"/>
      </w:pPr>
    </w:lvl>
  </w:abstractNum>
  <w:abstractNum w:abstractNumId="6" w15:restartNumberingAfterBreak="0">
    <w:nsid w:val="098F5F69"/>
    <w:multiLevelType w:val="hybridMultilevel"/>
    <w:tmpl w:val="0164ABC6"/>
    <w:lvl w:ilvl="0" w:tplc="6F86FB14">
      <w:start w:val="1"/>
      <w:numFmt w:val="bullet"/>
      <w:lvlText w:val=""/>
      <w:lvlJc w:val="left"/>
      <w:pPr>
        <w:ind w:left="0" w:firstLine="705"/>
      </w:pPr>
      <w:rPr>
        <w:strike w:val="0"/>
        <w:dstrike w:val="0"/>
        <w:u w:val="none"/>
        <w:effect w:val="none"/>
      </w:rPr>
    </w:lvl>
    <w:lvl w:ilvl="1" w:tplc="D23A788C">
      <w:start w:val="1"/>
      <w:numFmt w:val="bullet"/>
      <w:lvlRestart w:val="0"/>
      <w:lvlText w:val=""/>
      <w:lvlJc w:val="left"/>
      <w:pPr>
        <w:ind w:left="950" w:firstLine="950"/>
      </w:pPr>
      <w:rPr>
        <w:strike w:val="0"/>
        <w:dstrike w:val="0"/>
        <w:u w:val="none"/>
        <w:effect w:val="none"/>
      </w:rPr>
    </w:lvl>
    <w:lvl w:ilvl="2" w:tplc="0734C704">
      <w:start w:val="1"/>
      <w:numFmt w:val="bullet"/>
      <w:lvlRestart w:val="1"/>
      <w:lvlText w:val=""/>
      <w:lvlJc w:val="left"/>
      <w:pPr>
        <w:ind w:left="1250" w:firstLine="1250"/>
      </w:pPr>
      <w:rPr>
        <w:strike w:val="0"/>
        <w:dstrike w:val="0"/>
        <w:u w:val="none"/>
        <w:effect w:val="none"/>
      </w:rPr>
    </w:lvl>
    <w:lvl w:ilvl="3" w:tplc="7330661C">
      <w:numFmt w:val="decimal"/>
      <w:lvlText w:val=""/>
      <w:lvlJc w:val="left"/>
      <w:pPr>
        <w:ind w:left="0" w:firstLine="0"/>
      </w:pPr>
    </w:lvl>
    <w:lvl w:ilvl="4" w:tplc="A210DF3E">
      <w:numFmt w:val="decimal"/>
      <w:lvlText w:val=""/>
      <w:lvlJc w:val="left"/>
      <w:pPr>
        <w:ind w:left="0" w:firstLine="0"/>
      </w:pPr>
    </w:lvl>
    <w:lvl w:ilvl="5" w:tplc="F024557C">
      <w:numFmt w:val="decimal"/>
      <w:lvlText w:val=""/>
      <w:lvlJc w:val="left"/>
      <w:pPr>
        <w:ind w:left="0" w:firstLine="0"/>
      </w:pPr>
    </w:lvl>
    <w:lvl w:ilvl="6" w:tplc="D682D80C">
      <w:numFmt w:val="decimal"/>
      <w:lvlText w:val=""/>
      <w:lvlJc w:val="left"/>
      <w:pPr>
        <w:ind w:left="0" w:firstLine="0"/>
      </w:pPr>
    </w:lvl>
    <w:lvl w:ilvl="7" w:tplc="E6AA8F6A">
      <w:numFmt w:val="decimal"/>
      <w:lvlText w:val=""/>
      <w:lvlJc w:val="left"/>
      <w:pPr>
        <w:ind w:left="0" w:firstLine="0"/>
      </w:pPr>
    </w:lvl>
    <w:lvl w:ilvl="8" w:tplc="44A28A58">
      <w:numFmt w:val="decimal"/>
      <w:lvlText w:val=""/>
      <w:lvlJc w:val="left"/>
      <w:pPr>
        <w:ind w:left="0" w:firstLine="0"/>
      </w:pPr>
    </w:lvl>
  </w:abstractNum>
  <w:abstractNum w:abstractNumId="7" w15:restartNumberingAfterBreak="0">
    <w:nsid w:val="0A3D7593"/>
    <w:multiLevelType w:val="hybridMultilevel"/>
    <w:tmpl w:val="B07877F6"/>
    <w:lvl w:ilvl="0" w:tplc="A69E8CC2">
      <w:start w:val="1"/>
      <w:numFmt w:val="bullet"/>
      <w:lvlText w:val=""/>
      <w:lvlJc w:val="left"/>
      <w:pPr>
        <w:ind w:left="0" w:firstLine="705"/>
      </w:pPr>
      <w:rPr>
        <w:strike w:val="0"/>
        <w:dstrike w:val="0"/>
        <w:u w:val="none"/>
        <w:effect w:val="none"/>
      </w:rPr>
    </w:lvl>
    <w:lvl w:ilvl="1" w:tplc="6066923C">
      <w:numFmt w:val="decimal"/>
      <w:lvlText w:val=""/>
      <w:lvlJc w:val="left"/>
      <w:pPr>
        <w:ind w:left="0" w:firstLine="0"/>
      </w:pPr>
    </w:lvl>
    <w:lvl w:ilvl="2" w:tplc="826020D8">
      <w:numFmt w:val="decimal"/>
      <w:lvlText w:val=""/>
      <w:lvlJc w:val="left"/>
      <w:pPr>
        <w:ind w:left="0" w:firstLine="0"/>
      </w:pPr>
    </w:lvl>
    <w:lvl w:ilvl="3" w:tplc="65748426">
      <w:numFmt w:val="decimal"/>
      <w:lvlText w:val=""/>
      <w:lvlJc w:val="left"/>
      <w:pPr>
        <w:ind w:left="0" w:firstLine="0"/>
      </w:pPr>
    </w:lvl>
    <w:lvl w:ilvl="4" w:tplc="0AB4FC18">
      <w:numFmt w:val="decimal"/>
      <w:lvlText w:val=""/>
      <w:lvlJc w:val="left"/>
      <w:pPr>
        <w:ind w:left="0" w:firstLine="0"/>
      </w:pPr>
    </w:lvl>
    <w:lvl w:ilvl="5" w:tplc="D310CD6A">
      <w:numFmt w:val="decimal"/>
      <w:lvlText w:val=""/>
      <w:lvlJc w:val="left"/>
      <w:pPr>
        <w:ind w:left="0" w:firstLine="0"/>
      </w:pPr>
    </w:lvl>
    <w:lvl w:ilvl="6" w:tplc="E452DE86">
      <w:numFmt w:val="decimal"/>
      <w:lvlText w:val=""/>
      <w:lvlJc w:val="left"/>
      <w:pPr>
        <w:ind w:left="0" w:firstLine="0"/>
      </w:pPr>
    </w:lvl>
    <w:lvl w:ilvl="7" w:tplc="6460117C">
      <w:numFmt w:val="decimal"/>
      <w:lvlText w:val=""/>
      <w:lvlJc w:val="left"/>
      <w:pPr>
        <w:ind w:left="0" w:firstLine="0"/>
      </w:pPr>
    </w:lvl>
    <w:lvl w:ilvl="8" w:tplc="2F02E692">
      <w:numFmt w:val="decimal"/>
      <w:lvlText w:val=""/>
      <w:lvlJc w:val="left"/>
      <w:pPr>
        <w:ind w:left="0" w:firstLine="0"/>
      </w:pPr>
    </w:lvl>
  </w:abstractNum>
  <w:abstractNum w:abstractNumId="8" w15:restartNumberingAfterBreak="0">
    <w:nsid w:val="0ADB2C5F"/>
    <w:multiLevelType w:val="hybridMultilevel"/>
    <w:tmpl w:val="0294535A"/>
    <w:lvl w:ilvl="0" w:tplc="29146098">
      <w:start w:val="1"/>
      <w:numFmt w:val="bullet"/>
      <w:lvlText w:val=""/>
      <w:lvlJc w:val="left"/>
      <w:pPr>
        <w:ind w:left="0" w:firstLine="705"/>
      </w:pPr>
      <w:rPr>
        <w:strike w:val="0"/>
        <w:dstrike w:val="0"/>
        <w:u w:val="none"/>
        <w:effect w:val="none"/>
      </w:rPr>
    </w:lvl>
    <w:lvl w:ilvl="1" w:tplc="07B40736">
      <w:numFmt w:val="decimal"/>
      <w:lvlText w:val=""/>
      <w:lvlJc w:val="left"/>
      <w:pPr>
        <w:ind w:left="0" w:firstLine="0"/>
      </w:pPr>
    </w:lvl>
    <w:lvl w:ilvl="2" w:tplc="DC8A5B80">
      <w:numFmt w:val="decimal"/>
      <w:lvlText w:val=""/>
      <w:lvlJc w:val="left"/>
      <w:pPr>
        <w:ind w:left="0" w:firstLine="0"/>
      </w:pPr>
    </w:lvl>
    <w:lvl w:ilvl="3" w:tplc="92BA7698">
      <w:numFmt w:val="decimal"/>
      <w:lvlText w:val=""/>
      <w:lvlJc w:val="left"/>
      <w:pPr>
        <w:ind w:left="0" w:firstLine="0"/>
      </w:pPr>
    </w:lvl>
    <w:lvl w:ilvl="4" w:tplc="181682BC">
      <w:numFmt w:val="decimal"/>
      <w:lvlText w:val=""/>
      <w:lvlJc w:val="left"/>
      <w:pPr>
        <w:ind w:left="0" w:firstLine="0"/>
      </w:pPr>
    </w:lvl>
    <w:lvl w:ilvl="5" w:tplc="0AA6EE5A">
      <w:numFmt w:val="decimal"/>
      <w:lvlText w:val=""/>
      <w:lvlJc w:val="left"/>
      <w:pPr>
        <w:ind w:left="0" w:firstLine="0"/>
      </w:pPr>
    </w:lvl>
    <w:lvl w:ilvl="6" w:tplc="8146F068">
      <w:numFmt w:val="decimal"/>
      <w:lvlText w:val=""/>
      <w:lvlJc w:val="left"/>
      <w:pPr>
        <w:ind w:left="0" w:firstLine="0"/>
      </w:pPr>
    </w:lvl>
    <w:lvl w:ilvl="7" w:tplc="605407D0">
      <w:numFmt w:val="decimal"/>
      <w:lvlText w:val=""/>
      <w:lvlJc w:val="left"/>
      <w:pPr>
        <w:ind w:left="0" w:firstLine="0"/>
      </w:pPr>
    </w:lvl>
    <w:lvl w:ilvl="8" w:tplc="04CC649C">
      <w:numFmt w:val="decimal"/>
      <w:lvlText w:val=""/>
      <w:lvlJc w:val="left"/>
      <w:pPr>
        <w:ind w:left="0" w:firstLine="0"/>
      </w:pPr>
    </w:lvl>
  </w:abstractNum>
  <w:abstractNum w:abstractNumId="9" w15:restartNumberingAfterBreak="0">
    <w:nsid w:val="0BD35355"/>
    <w:multiLevelType w:val="hybridMultilevel"/>
    <w:tmpl w:val="76D431D6"/>
    <w:lvl w:ilvl="0" w:tplc="52A4DC28">
      <w:start w:val="1"/>
      <w:numFmt w:val="bullet"/>
      <w:lvlText w:val=""/>
      <w:lvlJc w:val="left"/>
      <w:pPr>
        <w:ind w:left="0" w:firstLine="705"/>
      </w:pPr>
      <w:rPr>
        <w:strike w:val="0"/>
        <w:dstrike w:val="0"/>
        <w:u w:val="none"/>
        <w:effect w:val="none"/>
      </w:rPr>
    </w:lvl>
    <w:lvl w:ilvl="1" w:tplc="9C1AF98A">
      <w:numFmt w:val="decimal"/>
      <w:lvlText w:val=""/>
      <w:lvlJc w:val="left"/>
      <w:pPr>
        <w:ind w:left="0" w:firstLine="0"/>
      </w:pPr>
    </w:lvl>
    <w:lvl w:ilvl="2" w:tplc="E7CE60B8">
      <w:numFmt w:val="decimal"/>
      <w:lvlText w:val=""/>
      <w:lvlJc w:val="left"/>
      <w:pPr>
        <w:ind w:left="0" w:firstLine="0"/>
      </w:pPr>
    </w:lvl>
    <w:lvl w:ilvl="3" w:tplc="EBE43140">
      <w:numFmt w:val="decimal"/>
      <w:lvlText w:val=""/>
      <w:lvlJc w:val="left"/>
      <w:pPr>
        <w:ind w:left="0" w:firstLine="0"/>
      </w:pPr>
    </w:lvl>
    <w:lvl w:ilvl="4" w:tplc="C17418B8">
      <w:numFmt w:val="decimal"/>
      <w:lvlText w:val=""/>
      <w:lvlJc w:val="left"/>
      <w:pPr>
        <w:ind w:left="0" w:firstLine="0"/>
      </w:pPr>
    </w:lvl>
    <w:lvl w:ilvl="5" w:tplc="BBE6DB0A">
      <w:numFmt w:val="decimal"/>
      <w:lvlText w:val=""/>
      <w:lvlJc w:val="left"/>
      <w:pPr>
        <w:ind w:left="0" w:firstLine="0"/>
      </w:pPr>
    </w:lvl>
    <w:lvl w:ilvl="6" w:tplc="BF62A166">
      <w:numFmt w:val="decimal"/>
      <w:lvlText w:val=""/>
      <w:lvlJc w:val="left"/>
      <w:pPr>
        <w:ind w:left="0" w:firstLine="0"/>
      </w:pPr>
    </w:lvl>
    <w:lvl w:ilvl="7" w:tplc="333046C4">
      <w:numFmt w:val="decimal"/>
      <w:lvlText w:val=""/>
      <w:lvlJc w:val="left"/>
      <w:pPr>
        <w:ind w:left="0" w:firstLine="0"/>
      </w:pPr>
    </w:lvl>
    <w:lvl w:ilvl="8" w:tplc="1D8C0EEA">
      <w:numFmt w:val="decimal"/>
      <w:lvlText w:val=""/>
      <w:lvlJc w:val="left"/>
      <w:pPr>
        <w:ind w:left="0" w:firstLine="0"/>
      </w:pPr>
    </w:lvl>
  </w:abstractNum>
  <w:abstractNum w:abstractNumId="10" w15:restartNumberingAfterBreak="0">
    <w:nsid w:val="0CAF365D"/>
    <w:multiLevelType w:val="hybridMultilevel"/>
    <w:tmpl w:val="BBF8A44E"/>
    <w:lvl w:ilvl="0" w:tplc="DE9EFBE4">
      <w:start w:val="1"/>
      <w:numFmt w:val="bullet"/>
      <w:lvlText w:val=""/>
      <w:lvlJc w:val="left"/>
      <w:pPr>
        <w:ind w:left="0" w:firstLine="705"/>
      </w:pPr>
      <w:rPr>
        <w:strike w:val="0"/>
        <w:dstrike w:val="0"/>
        <w:u w:val="none"/>
        <w:effect w:val="none"/>
      </w:rPr>
    </w:lvl>
    <w:lvl w:ilvl="1" w:tplc="1DFA4A8E">
      <w:numFmt w:val="decimal"/>
      <w:lvlText w:val=""/>
      <w:lvlJc w:val="left"/>
      <w:pPr>
        <w:ind w:left="0" w:firstLine="0"/>
      </w:pPr>
    </w:lvl>
    <w:lvl w:ilvl="2" w:tplc="B43CD9A8">
      <w:numFmt w:val="decimal"/>
      <w:lvlText w:val=""/>
      <w:lvlJc w:val="left"/>
      <w:pPr>
        <w:ind w:left="0" w:firstLine="0"/>
      </w:pPr>
    </w:lvl>
    <w:lvl w:ilvl="3" w:tplc="AE0EF8D4">
      <w:numFmt w:val="decimal"/>
      <w:lvlText w:val=""/>
      <w:lvlJc w:val="left"/>
      <w:pPr>
        <w:ind w:left="0" w:firstLine="0"/>
      </w:pPr>
    </w:lvl>
    <w:lvl w:ilvl="4" w:tplc="96888694">
      <w:numFmt w:val="decimal"/>
      <w:lvlText w:val=""/>
      <w:lvlJc w:val="left"/>
      <w:pPr>
        <w:ind w:left="0" w:firstLine="0"/>
      </w:pPr>
    </w:lvl>
    <w:lvl w:ilvl="5" w:tplc="49B04376">
      <w:numFmt w:val="decimal"/>
      <w:lvlText w:val=""/>
      <w:lvlJc w:val="left"/>
      <w:pPr>
        <w:ind w:left="0" w:firstLine="0"/>
      </w:pPr>
    </w:lvl>
    <w:lvl w:ilvl="6" w:tplc="6962343E">
      <w:numFmt w:val="decimal"/>
      <w:lvlText w:val=""/>
      <w:lvlJc w:val="left"/>
      <w:pPr>
        <w:ind w:left="0" w:firstLine="0"/>
      </w:pPr>
    </w:lvl>
    <w:lvl w:ilvl="7" w:tplc="7EE805C6">
      <w:numFmt w:val="decimal"/>
      <w:lvlText w:val=""/>
      <w:lvlJc w:val="left"/>
      <w:pPr>
        <w:ind w:left="0" w:firstLine="0"/>
      </w:pPr>
    </w:lvl>
    <w:lvl w:ilvl="8" w:tplc="D3E807A2">
      <w:numFmt w:val="decimal"/>
      <w:lvlText w:val=""/>
      <w:lvlJc w:val="left"/>
      <w:pPr>
        <w:ind w:left="0" w:firstLine="0"/>
      </w:pPr>
    </w:lvl>
  </w:abstractNum>
  <w:abstractNum w:abstractNumId="11" w15:restartNumberingAfterBreak="0">
    <w:nsid w:val="0DA82782"/>
    <w:multiLevelType w:val="hybridMultilevel"/>
    <w:tmpl w:val="E208F416"/>
    <w:lvl w:ilvl="0" w:tplc="93D038EE">
      <w:start w:val="1"/>
      <w:numFmt w:val="bullet"/>
      <w:lvlText w:val=""/>
      <w:lvlJc w:val="left"/>
      <w:pPr>
        <w:ind w:left="0" w:firstLine="705"/>
      </w:pPr>
      <w:rPr>
        <w:strike w:val="0"/>
        <w:dstrike w:val="0"/>
        <w:u w:val="none"/>
        <w:effect w:val="none"/>
      </w:rPr>
    </w:lvl>
    <w:lvl w:ilvl="1" w:tplc="6EFC2FC6">
      <w:numFmt w:val="decimal"/>
      <w:lvlText w:val=""/>
      <w:lvlJc w:val="left"/>
      <w:pPr>
        <w:ind w:left="0" w:firstLine="0"/>
      </w:pPr>
    </w:lvl>
    <w:lvl w:ilvl="2" w:tplc="1C4E398C">
      <w:numFmt w:val="decimal"/>
      <w:lvlText w:val=""/>
      <w:lvlJc w:val="left"/>
      <w:pPr>
        <w:ind w:left="0" w:firstLine="0"/>
      </w:pPr>
    </w:lvl>
    <w:lvl w:ilvl="3" w:tplc="0E960910">
      <w:numFmt w:val="decimal"/>
      <w:lvlText w:val=""/>
      <w:lvlJc w:val="left"/>
      <w:pPr>
        <w:ind w:left="0" w:firstLine="0"/>
      </w:pPr>
    </w:lvl>
    <w:lvl w:ilvl="4" w:tplc="E60CDB92">
      <w:numFmt w:val="decimal"/>
      <w:lvlText w:val=""/>
      <w:lvlJc w:val="left"/>
      <w:pPr>
        <w:ind w:left="0" w:firstLine="0"/>
      </w:pPr>
    </w:lvl>
    <w:lvl w:ilvl="5" w:tplc="31B43662">
      <w:numFmt w:val="decimal"/>
      <w:lvlText w:val=""/>
      <w:lvlJc w:val="left"/>
      <w:pPr>
        <w:ind w:left="0" w:firstLine="0"/>
      </w:pPr>
    </w:lvl>
    <w:lvl w:ilvl="6" w:tplc="B41291A4">
      <w:numFmt w:val="decimal"/>
      <w:lvlText w:val=""/>
      <w:lvlJc w:val="left"/>
      <w:pPr>
        <w:ind w:left="0" w:firstLine="0"/>
      </w:pPr>
    </w:lvl>
    <w:lvl w:ilvl="7" w:tplc="C71E77E0">
      <w:numFmt w:val="decimal"/>
      <w:lvlText w:val=""/>
      <w:lvlJc w:val="left"/>
      <w:pPr>
        <w:ind w:left="0" w:firstLine="0"/>
      </w:pPr>
    </w:lvl>
    <w:lvl w:ilvl="8" w:tplc="713456DC">
      <w:numFmt w:val="decimal"/>
      <w:lvlText w:val=""/>
      <w:lvlJc w:val="left"/>
      <w:pPr>
        <w:ind w:left="0" w:firstLine="0"/>
      </w:pPr>
    </w:lvl>
  </w:abstractNum>
  <w:abstractNum w:abstractNumId="12" w15:restartNumberingAfterBreak="0">
    <w:nsid w:val="0DAC315C"/>
    <w:multiLevelType w:val="hybridMultilevel"/>
    <w:tmpl w:val="8C143D3E"/>
    <w:lvl w:ilvl="0" w:tplc="BD9A6DB0">
      <w:start w:val="1"/>
      <w:numFmt w:val="bullet"/>
      <w:lvlText w:val=""/>
      <w:lvlJc w:val="left"/>
      <w:pPr>
        <w:ind w:left="0" w:firstLine="705"/>
      </w:pPr>
      <w:rPr>
        <w:strike w:val="0"/>
        <w:dstrike w:val="0"/>
        <w:u w:val="none"/>
        <w:effect w:val="none"/>
      </w:rPr>
    </w:lvl>
    <w:lvl w:ilvl="1" w:tplc="8DB27698">
      <w:numFmt w:val="decimal"/>
      <w:lvlText w:val=""/>
      <w:lvlJc w:val="left"/>
      <w:pPr>
        <w:ind w:left="0" w:firstLine="0"/>
      </w:pPr>
    </w:lvl>
    <w:lvl w:ilvl="2" w:tplc="21286ACE">
      <w:numFmt w:val="decimal"/>
      <w:lvlText w:val=""/>
      <w:lvlJc w:val="left"/>
      <w:pPr>
        <w:ind w:left="0" w:firstLine="0"/>
      </w:pPr>
    </w:lvl>
    <w:lvl w:ilvl="3" w:tplc="DC540C7A">
      <w:numFmt w:val="decimal"/>
      <w:lvlText w:val=""/>
      <w:lvlJc w:val="left"/>
      <w:pPr>
        <w:ind w:left="0" w:firstLine="0"/>
      </w:pPr>
    </w:lvl>
    <w:lvl w:ilvl="4" w:tplc="FBDCDBCA">
      <w:numFmt w:val="decimal"/>
      <w:lvlText w:val=""/>
      <w:lvlJc w:val="left"/>
      <w:pPr>
        <w:ind w:left="0" w:firstLine="0"/>
      </w:pPr>
    </w:lvl>
    <w:lvl w:ilvl="5" w:tplc="574A3584">
      <w:numFmt w:val="decimal"/>
      <w:lvlText w:val=""/>
      <w:lvlJc w:val="left"/>
      <w:pPr>
        <w:ind w:left="0" w:firstLine="0"/>
      </w:pPr>
    </w:lvl>
    <w:lvl w:ilvl="6" w:tplc="6DC6DD8E">
      <w:numFmt w:val="decimal"/>
      <w:lvlText w:val=""/>
      <w:lvlJc w:val="left"/>
      <w:pPr>
        <w:ind w:left="0" w:firstLine="0"/>
      </w:pPr>
    </w:lvl>
    <w:lvl w:ilvl="7" w:tplc="18BC4000">
      <w:numFmt w:val="decimal"/>
      <w:lvlText w:val=""/>
      <w:lvlJc w:val="left"/>
      <w:pPr>
        <w:ind w:left="0" w:firstLine="0"/>
      </w:pPr>
    </w:lvl>
    <w:lvl w:ilvl="8" w:tplc="D528F636">
      <w:numFmt w:val="decimal"/>
      <w:lvlText w:val=""/>
      <w:lvlJc w:val="left"/>
      <w:pPr>
        <w:ind w:left="0" w:firstLine="0"/>
      </w:pPr>
    </w:lvl>
  </w:abstractNum>
  <w:abstractNum w:abstractNumId="13" w15:restartNumberingAfterBreak="0">
    <w:nsid w:val="0E0928F9"/>
    <w:multiLevelType w:val="hybridMultilevel"/>
    <w:tmpl w:val="09CAFF68"/>
    <w:lvl w:ilvl="0" w:tplc="F85EAF54">
      <w:start w:val="1"/>
      <w:numFmt w:val="bullet"/>
      <w:lvlText w:val=""/>
      <w:lvlJc w:val="left"/>
      <w:pPr>
        <w:ind w:left="0" w:firstLine="705"/>
      </w:pPr>
      <w:rPr>
        <w:strike w:val="0"/>
        <w:dstrike w:val="0"/>
        <w:u w:val="none"/>
        <w:effect w:val="none"/>
      </w:rPr>
    </w:lvl>
    <w:lvl w:ilvl="1" w:tplc="DB04C026">
      <w:numFmt w:val="decimal"/>
      <w:lvlText w:val=""/>
      <w:lvlJc w:val="left"/>
      <w:pPr>
        <w:ind w:left="0" w:firstLine="0"/>
      </w:pPr>
    </w:lvl>
    <w:lvl w:ilvl="2" w:tplc="FA18EDF2">
      <w:numFmt w:val="decimal"/>
      <w:lvlText w:val=""/>
      <w:lvlJc w:val="left"/>
      <w:pPr>
        <w:ind w:left="0" w:firstLine="0"/>
      </w:pPr>
    </w:lvl>
    <w:lvl w:ilvl="3" w:tplc="2552113A">
      <w:numFmt w:val="decimal"/>
      <w:lvlText w:val=""/>
      <w:lvlJc w:val="left"/>
      <w:pPr>
        <w:ind w:left="0" w:firstLine="0"/>
      </w:pPr>
    </w:lvl>
    <w:lvl w:ilvl="4" w:tplc="2152C3A6">
      <w:numFmt w:val="decimal"/>
      <w:lvlText w:val=""/>
      <w:lvlJc w:val="left"/>
      <w:pPr>
        <w:ind w:left="0" w:firstLine="0"/>
      </w:pPr>
    </w:lvl>
    <w:lvl w:ilvl="5" w:tplc="50D2211C">
      <w:numFmt w:val="decimal"/>
      <w:lvlText w:val=""/>
      <w:lvlJc w:val="left"/>
      <w:pPr>
        <w:ind w:left="0" w:firstLine="0"/>
      </w:pPr>
    </w:lvl>
    <w:lvl w:ilvl="6" w:tplc="B0320434">
      <w:numFmt w:val="decimal"/>
      <w:lvlText w:val=""/>
      <w:lvlJc w:val="left"/>
      <w:pPr>
        <w:ind w:left="0" w:firstLine="0"/>
      </w:pPr>
    </w:lvl>
    <w:lvl w:ilvl="7" w:tplc="B12EA422">
      <w:numFmt w:val="decimal"/>
      <w:lvlText w:val=""/>
      <w:lvlJc w:val="left"/>
      <w:pPr>
        <w:ind w:left="0" w:firstLine="0"/>
      </w:pPr>
    </w:lvl>
    <w:lvl w:ilvl="8" w:tplc="5A5AB8D8">
      <w:numFmt w:val="decimal"/>
      <w:lvlText w:val=""/>
      <w:lvlJc w:val="left"/>
      <w:pPr>
        <w:ind w:left="0" w:firstLine="0"/>
      </w:pPr>
    </w:lvl>
  </w:abstractNum>
  <w:abstractNum w:abstractNumId="14" w15:restartNumberingAfterBreak="0">
    <w:nsid w:val="0E0F171A"/>
    <w:multiLevelType w:val="hybridMultilevel"/>
    <w:tmpl w:val="CA407EB6"/>
    <w:lvl w:ilvl="0" w:tplc="A6D6EC3E">
      <w:start w:val="1"/>
      <w:numFmt w:val="bullet"/>
      <w:lvlText w:val=""/>
      <w:lvlJc w:val="left"/>
      <w:pPr>
        <w:ind w:left="0" w:firstLine="705"/>
      </w:pPr>
      <w:rPr>
        <w:strike w:val="0"/>
        <w:dstrike w:val="0"/>
        <w:u w:val="none"/>
        <w:effect w:val="none"/>
      </w:rPr>
    </w:lvl>
    <w:lvl w:ilvl="1" w:tplc="ABE6327E">
      <w:numFmt w:val="decimal"/>
      <w:lvlText w:val=""/>
      <w:lvlJc w:val="left"/>
      <w:pPr>
        <w:ind w:left="0" w:firstLine="0"/>
      </w:pPr>
    </w:lvl>
    <w:lvl w:ilvl="2" w:tplc="6F9E6EE0">
      <w:numFmt w:val="decimal"/>
      <w:lvlText w:val=""/>
      <w:lvlJc w:val="left"/>
      <w:pPr>
        <w:ind w:left="0" w:firstLine="0"/>
      </w:pPr>
    </w:lvl>
    <w:lvl w:ilvl="3" w:tplc="F850D1F4">
      <w:numFmt w:val="decimal"/>
      <w:lvlText w:val=""/>
      <w:lvlJc w:val="left"/>
      <w:pPr>
        <w:ind w:left="0" w:firstLine="0"/>
      </w:pPr>
    </w:lvl>
    <w:lvl w:ilvl="4" w:tplc="FF4CA1B0">
      <w:numFmt w:val="decimal"/>
      <w:lvlText w:val=""/>
      <w:lvlJc w:val="left"/>
      <w:pPr>
        <w:ind w:left="0" w:firstLine="0"/>
      </w:pPr>
    </w:lvl>
    <w:lvl w:ilvl="5" w:tplc="4BDA6AC8">
      <w:numFmt w:val="decimal"/>
      <w:lvlText w:val=""/>
      <w:lvlJc w:val="left"/>
      <w:pPr>
        <w:ind w:left="0" w:firstLine="0"/>
      </w:pPr>
    </w:lvl>
    <w:lvl w:ilvl="6" w:tplc="D70EEF6E">
      <w:numFmt w:val="decimal"/>
      <w:lvlText w:val=""/>
      <w:lvlJc w:val="left"/>
      <w:pPr>
        <w:ind w:left="0" w:firstLine="0"/>
      </w:pPr>
    </w:lvl>
    <w:lvl w:ilvl="7" w:tplc="FAECD7DC">
      <w:numFmt w:val="decimal"/>
      <w:lvlText w:val=""/>
      <w:lvlJc w:val="left"/>
      <w:pPr>
        <w:ind w:left="0" w:firstLine="0"/>
      </w:pPr>
    </w:lvl>
    <w:lvl w:ilvl="8" w:tplc="A3C2B300">
      <w:numFmt w:val="decimal"/>
      <w:lvlText w:val=""/>
      <w:lvlJc w:val="left"/>
      <w:pPr>
        <w:ind w:left="0" w:firstLine="0"/>
      </w:pPr>
    </w:lvl>
  </w:abstractNum>
  <w:abstractNum w:abstractNumId="15" w15:restartNumberingAfterBreak="0">
    <w:nsid w:val="115E03E0"/>
    <w:multiLevelType w:val="hybridMultilevel"/>
    <w:tmpl w:val="8CD8DA4A"/>
    <w:lvl w:ilvl="0" w:tplc="FD44C138">
      <w:start w:val="1"/>
      <w:numFmt w:val="bullet"/>
      <w:lvlText w:val=""/>
      <w:lvlJc w:val="left"/>
      <w:pPr>
        <w:ind w:left="0" w:firstLine="705"/>
      </w:pPr>
      <w:rPr>
        <w:strike w:val="0"/>
        <w:dstrike w:val="0"/>
        <w:u w:val="none"/>
        <w:effect w:val="none"/>
      </w:rPr>
    </w:lvl>
    <w:lvl w:ilvl="1" w:tplc="09CC58E4">
      <w:numFmt w:val="decimal"/>
      <w:lvlText w:val=""/>
      <w:lvlJc w:val="left"/>
      <w:pPr>
        <w:ind w:left="0" w:firstLine="0"/>
      </w:pPr>
    </w:lvl>
    <w:lvl w:ilvl="2" w:tplc="B48038B4">
      <w:numFmt w:val="decimal"/>
      <w:lvlText w:val=""/>
      <w:lvlJc w:val="left"/>
      <w:pPr>
        <w:ind w:left="0" w:firstLine="0"/>
      </w:pPr>
    </w:lvl>
    <w:lvl w:ilvl="3" w:tplc="AA028A38">
      <w:numFmt w:val="decimal"/>
      <w:lvlText w:val=""/>
      <w:lvlJc w:val="left"/>
      <w:pPr>
        <w:ind w:left="0" w:firstLine="0"/>
      </w:pPr>
    </w:lvl>
    <w:lvl w:ilvl="4" w:tplc="112E7156">
      <w:numFmt w:val="decimal"/>
      <w:lvlText w:val=""/>
      <w:lvlJc w:val="left"/>
      <w:pPr>
        <w:ind w:left="0" w:firstLine="0"/>
      </w:pPr>
    </w:lvl>
    <w:lvl w:ilvl="5" w:tplc="62745656">
      <w:numFmt w:val="decimal"/>
      <w:lvlText w:val=""/>
      <w:lvlJc w:val="left"/>
      <w:pPr>
        <w:ind w:left="0" w:firstLine="0"/>
      </w:pPr>
    </w:lvl>
    <w:lvl w:ilvl="6" w:tplc="A38255BA">
      <w:numFmt w:val="decimal"/>
      <w:lvlText w:val=""/>
      <w:lvlJc w:val="left"/>
      <w:pPr>
        <w:ind w:left="0" w:firstLine="0"/>
      </w:pPr>
    </w:lvl>
    <w:lvl w:ilvl="7" w:tplc="50B233FE">
      <w:numFmt w:val="decimal"/>
      <w:lvlText w:val=""/>
      <w:lvlJc w:val="left"/>
      <w:pPr>
        <w:ind w:left="0" w:firstLine="0"/>
      </w:pPr>
    </w:lvl>
    <w:lvl w:ilvl="8" w:tplc="1A34A6BE">
      <w:numFmt w:val="decimal"/>
      <w:lvlText w:val=""/>
      <w:lvlJc w:val="left"/>
      <w:pPr>
        <w:ind w:left="0" w:firstLine="0"/>
      </w:pPr>
    </w:lvl>
  </w:abstractNum>
  <w:abstractNum w:abstractNumId="16" w15:restartNumberingAfterBreak="0">
    <w:nsid w:val="12DA62AA"/>
    <w:multiLevelType w:val="hybridMultilevel"/>
    <w:tmpl w:val="BEA07868"/>
    <w:lvl w:ilvl="0" w:tplc="8F3EBEE2">
      <w:start w:val="1"/>
      <w:numFmt w:val="bullet"/>
      <w:lvlText w:val=""/>
      <w:lvlJc w:val="left"/>
      <w:pPr>
        <w:ind w:left="0" w:firstLine="705"/>
      </w:pPr>
      <w:rPr>
        <w:strike w:val="0"/>
        <w:dstrike w:val="0"/>
        <w:u w:val="none"/>
        <w:effect w:val="none"/>
      </w:rPr>
    </w:lvl>
    <w:lvl w:ilvl="1" w:tplc="8EDE81F0">
      <w:numFmt w:val="decimal"/>
      <w:lvlText w:val=""/>
      <w:lvlJc w:val="left"/>
      <w:pPr>
        <w:ind w:left="0" w:firstLine="0"/>
      </w:pPr>
    </w:lvl>
    <w:lvl w:ilvl="2" w:tplc="75F6CBBE">
      <w:numFmt w:val="decimal"/>
      <w:lvlText w:val=""/>
      <w:lvlJc w:val="left"/>
      <w:pPr>
        <w:ind w:left="0" w:firstLine="0"/>
      </w:pPr>
    </w:lvl>
    <w:lvl w:ilvl="3" w:tplc="C0BEAF5E">
      <w:numFmt w:val="decimal"/>
      <w:lvlText w:val=""/>
      <w:lvlJc w:val="left"/>
      <w:pPr>
        <w:ind w:left="0" w:firstLine="0"/>
      </w:pPr>
    </w:lvl>
    <w:lvl w:ilvl="4" w:tplc="23B2BD54">
      <w:numFmt w:val="decimal"/>
      <w:lvlText w:val=""/>
      <w:lvlJc w:val="left"/>
      <w:pPr>
        <w:ind w:left="0" w:firstLine="0"/>
      </w:pPr>
    </w:lvl>
    <w:lvl w:ilvl="5" w:tplc="D4F45008">
      <w:numFmt w:val="decimal"/>
      <w:lvlText w:val=""/>
      <w:lvlJc w:val="left"/>
      <w:pPr>
        <w:ind w:left="0" w:firstLine="0"/>
      </w:pPr>
    </w:lvl>
    <w:lvl w:ilvl="6" w:tplc="BF780D44">
      <w:numFmt w:val="decimal"/>
      <w:lvlText w:val=""/>
      <w:lvlJc w:val="left"/>
      <w:pPr>
        <w:ind w:left="0" w:firstLine="0"/>
      </w:pPr>
    </w:lvl>
    <w:lvl w:ilvl="7" w:tplc="47FC0B7A">
      <w:numFmt w:val="decimal"/>
      <w:lvlText w:val=""/>
      <w:lvlJc w:val="left"/>
      <w:pPr>
        <w:ind w:left="0" w:firstLine="0"/>
      </w:pPr>
    </w:lvl>
    <w:lvl w:ilvl="8" w:tplc="9850D55C">
      <w:numFmt w:val="decimal"/>
      <w:lvlText w:val=""/>
      <w:lvlJc w:val="left"/>
      <w:pPr>
        <w:ind w:left="0" w:firstLine="0"/>
      </w:pPr>
    </w:lvl>
  </w:abstractNum>
  <w:abstractNum w:abstractNumId="17" w15:restartNumberingAfterBreak="0">
    <w:nsid w:val="15050D93"/>
    <w:multiLevelType w:val="hybridMultilevel"/>
    <w:tmpl w:val="DFFA0FFA"/>
    <w:lvl w:ilvl="0" w:tplc="6E24DD36">
      <w:start w:val="1"/>
      <w:numFmt w:val="bullet"/>
      <w:lvlText w:val=""/>
      <w:lvlJc w:val="left"/>
      <w:pPr>
        <w:ind w:left="0" w:firstLine="705"/>
      </w:pPr>
      <w:rPr>
        <w:strike w:val="0"/>
        <w:dstrike w:val="0"/>
        <w:u w:val="none"/>
        <w:effect w:val="none"/>
      </w:rPr>
    </w:lvl>
    <w:lvl w:ilvl="1" w:tplc="E27643D2">
      <w:numFmt w:val="decimal"/>
      <w:lvlText w:val=""/>
      <w:lvlJc w:val="left"/>
      <w:pPr>
        <w:ind w:left="0" w:firstLine="0"/>
      </w:pPr>
    </w:lvl>
    <w:lvl w:ilvl="2" w:tplc="5526F8A2">
      <w:numFmt w:val="decimal"/>
      <w:lvlText w:val=""/>
      <w:lvlJc w:val="left"/>
      <w:pPr>
        <w:ind w:left="0" w:firstLine="0"/>
      </w:pPr>
    </w:lvl>
    <w:lvl w:ilvl="3" w:tplc="FCBE9EAC">
      <w:numFmt w:val="decimal"/>
      <w:lvlText w:val=""/>
      <w:lvlJc w:val="left"/>
      <w:pPr>
        <w:ind w:left="0" w:firstLine="0"/>
      </w:pPr>
    </w:lvl>
    <w:lvl w:ilvl="4" w:tplc="9E1C390A">
      <w:numFmt w:val="decimal"/>
      <w:lvlText w:val=""/>
      <w:lvlJc w:val="left"/>
      <w:pPr>
        <w:ind w:left="0" w:firstLine="0"/>
      </w:pPr>
    </w:lvl>
    <w:lvl w:ilvl="5" w:tplc="BF548686">
      <w:numFmt w:val="decimal"/>
      <w:lvlText w:val=""/>
      <w:lvlJc w:val="left"/>
      <w:pPr>
        <w:ind w:left="0" w:firstLine="0"/>
      </w:pPr>
    </w:lvl>
    <w:lvl w:ilvl="6" w:tplc="25520524">
      <w:numFmt w:val="decimal"/>
      <w:lvlText w:val=""/>
      <w:lvlJc w:val="left"/>
      <w:pPr>
        <w:ind w:left="0" w:firstLine="0"/>
      </w:pPr>
    </w:lvl>
    <w:lvl w:ilvl="7" w:tplc="B9800A44">
      <w:numFmt w:val="decimal"/>
      <w:lvlText w:val=""/>
      <w:lvlJc w:val="left"/>
      <w:pPr>
        <w:ind w:left="0" w:firstLine="0"/>
      </w:pPr>
    </w:lvl>
    <w:lvl w:ilvl="8" w:tplc="27B48500">
      <w:numFmt w:val="decimal"/>
      <w:lvlText w:val=""/>
      <w:lvlJc w:val="left"/>
      <w:pPr>
        <w:ind w:left="0" w:firstLine="0"/>
      </w:pPr>
    </w:lvl>
  </w:abstractNum>
  <w:abstractNum w:abstractNumId="18" w15:restartNumberingAfterBreak="0">
    <w:nsid w:val="16154EA7"/>
    <w:multiLevelType w:val="hybridMultilevel"/>
    <w:tmpl w:val="3D880E16"/>
    <w:lvl w:ilvl="0" w:tplc="A6EEACCC">
      <w:start w:val="1"/>
      <w:numFmt w:val="bullet"/>
      <w:lvlText w:val=""/>
      <w:lvlJc w:val="left"/>
      <w:pPr>
        <w:ind w:left="0" w:firstLine="705"/>
      </w:pPr>
      <w:rPr>
        <w:strike w:val="0"/>
        <w:dstrike w:val="0"/>
        <w:u w:val="none"/>
        <w:effect w:val="none"/>
      </w:rPr>
    </w:lvl>
    <w:lvl w:ilvl="1" w:tplc="A2CCF6CC">
      <w:numFmt w:val="decimal"/>
      <w:lvlText w:val=""/>
      <w:lvlJc w:val="left"/>
      <w:pPr>
        <w:ind w:left="0" w:firstLine="0"/>
      </w:pPr>
    </w:lvl>
    <w:lvl w:ilvl="2" w:tplc="BC8CC070">
      <w:numFmt w:val="decimal"/>
      <w:lvlText w:val=""/>
      <w:lvlJc w:val="left"/>
      <w:pPr>
        <w:ind w:left="0" w:firstLine="0"/>
      </w:pPr>
    </w:lvl>
    <w:lvl w:ilvl="3" w:tplc="29A02B52">
      <w:numFmt w:val="decimal"/>
      <w:lvlText w:val=""/>
      <w:lvlJc w:val="left"/>
      <w:pPr>
        <w:ind w:left="0" w:firstLine="0"/>
      </w:pPr>
    </w:lvl>
    <w:lvl w:ilvl="4" w:tplc="32728D28">
      <w:numFmt w:val="decimal"/>
      <w:lvlText w:val=""/>
      <w:lvlJc w:val="left"/>
      <w:pPr>
        <w:ind w:left="0" w:firstLine="0"/>
      </w:pPr>
    </w:lvl>
    <w:lvl w:ilvl="5" w:tplc="AA367A36">
      <w:numFmt w:val="decimal"/>
      <w:lvlText w:val=""/>
      <w:lvlJc w:val="left"/>
      <w:pPr>
        <w:ind w:left="0" w:firstLine="0"/>
      </w:pPr>
    </w:lvl>
    <w:lvl w:ilvl="6" w:tplc="10D65360">
      <w:numFmt w:val="decimal"/>
      <w:lvlText w:val=""/>
      <w:lvlJc w:val="left"/>
      <w:pPr>
        <w:ind w:left="0" w:firstLine="0"/>
      </w:pPr>
    </w:lvl>
    <w:lvl w:ilvl="7" w:tplc="09D0C2DA">
      <w:numFmt w:val="decimal"/>
      <w:lvlText w:val=""/>
      <w:lvlJc w:val="left"/>
      <w:pPr>
        <w:ind w:left="0" w:firstLine="0"/>
      </w:pPr>
    </w:lvl>
    <w:lvl w:ilvl="8" w:tplc="DF64A884">
      <w:numFmt w:val="decimal"/>
      <w:lvlText w:val=""/>
      <w:lvlJc w:val="left"/>
      <w:pPr>
        <w:ind w:left="0" w:firstLine="0"/>
      </w:pPr>
    </w:lvl>
  </w:abstractNum>
  <w:abstractNum w:abstractNumId="19" w15:restartNumberingAfterBreak="0">
    <w:nsid w:val="16877FFA"/>
    <w:multiLevelType w:val="hybridMultilevel"/>
    <w:tmpl w:val="FB98BC30"/>
    <w:lvl w:ilvl="0" w:tplc="14FC4E52">
      <w:start w:val="1"/>
      <w:numFmt w:val="bullet"/>
      <w:lvlText w:val=""/>
      <w:lvlJc w:val="left"/>
      <w:pPr>
        <w:ind w:left="0" w:firstLine="705"/>
      </w:pPr>
      <w:rPr>
        <w:strike w:val="0"/>
        <w:dstrike w:val="0"/>
        <w:u w:val="none"/>
        <w:effect w:val="none"/>
      </w:rPr>
    </w:lvl>
    <w:lvl w:ilvl="1" w:tplc="F46EDE5E">
      <w:start w:val="1"/>
      <w:numFmt w:val="bullet"/>
      <w:lvlRestart w:val="0"/>
      <w:lvlText w:val=""/>
      <w:lvlJc w:val="left"/>
      <w:pPr>
        <w:ind w:left="950" w:firstLine="950"/>
      </w:pPr>
      <w:rPr>
        <w:strike w:val="0"/>
        <w:dstrike w:val="0"/>
        <w:u w:val="none"/>
        <w:effect w:val="none"/>
      </w:rPr>
    </w:lvl>
    <w:lvl w:ilvl="2" w:tplc="35D46492">
      <w:numFmt w:val="decimal"/>
      <w:lvlText w:val=""/>
      <w:lvlJc w:val="left"/>
      <w:pPr>
        <w:ind w:left="0" w:firstLine="0"/>
      </w:pPr>
    </w:lvl>
    <w:lvl w:ilvl="3" w:tplc="ABDA6FCA">
      <w:numFmt w:val="decimal"/>
      <w:lvlText w:val=""/>
      <w:lvlJc w:val="left"/>
      <w:pPr>
        <w:ind w:left="0" w:firstLine="0"/>
      </w:pPr>
    </w:lvl>
    <w:lvl w:ilvl="4" w:tplc="0CAA4812">
      <w:numFmt w:val="decimal"/>
      <w:lvlText w:val=""/>
      <w:lvlJc w:val="left"/>
      <w:pPr>
        <w:ind w:left="0" w:firstLine="0"/>
      </w:pPr>
    </w:lvl>
    <w:lvl w:ilvl="5" w:tplc="587E4974">
      <w:numFmt w:val="decimal"/>
      <w:lvlText w:val=""/>
      <w:lvlJc w:val="left"/>
      <w:pPr>
        <w:ind w:left="0" w:firstLine="0"/>
      </w:pPr>
    </w:lvl>
    <w:lvl w:ilvl="6" w:tplc="672A41DA">
      <w:numFmt w:val="decimal"/>
      <w:lvlText w:val=""/>
      <w:lvlJc w:val="left"/>
      <w:pPr>
        <w:ind w:left="0" w:firstLine="0"/>
      </w:pPr>
    </w:lvl>
    <w:lvl w:ilvl="7" w:tplc="B3C2B6A2">
      <w:numFmt w:val="decimal"/>
      <w:lvlText w:val=""/>
      <w:lvlJc w:val="left"/>
      <w:pPr>
        <w:ind w:left="0" w:firstLine="0"/>
      </w:pPr>
    </w:lvl>
    <w:lvl w:ilvl="8" w:tplc="08EE04C2">
      <w:numFmt w:val="decimal"/>
      <w:lvlText w:val=""/>
      <w:lvlJc w:val="left"/>
      <w:pPr>
        <w:ind w:left="0" w:firstLine="0"/>
      </w:pPr>
    </w:lvl>
  </w:abstractNum>
  <w:abstractNum w:abstractNumId="20" w15:restartNumberingAfterBreak="0">
    <w:nsid w:val="17D56F07"/>
    <w:multiLevelType w:val="hybridMultilevel"/>
    <w:tmpl w:val="43209F4A"/>
    <w:lvl w:ilvl="0" w:tplc="792C142A">
      <w:start w:val="1"/>
      <w:numFmt w:val="bullet"/>
      <w:lvlText w:val=""/>
      <w:lvlJc w:val="left"/>
      <w:pPr>
        <w:ind w:left="0" w:firstLine="705"/>
      </w:pPr>
      <w:rPr>
        <w:strike w:val="0"/>
        <w:dstrike w:val="0"/>
        <w:u w:val="none"/>
        <w:effect w:val="none"/>
      </w:rPr>
    </w:lvl>
    <w:lvl w:ilvl="1" w:tplc="F460D0B4">
      <w:numFmt w:val="decimal"/>
      <w:lvlText w:val=""/>
      <w:lvlJc w:val="left"/>
      <w:pPr>
        <w:ind w:left="0" w:firstLine="0"/>
      </w:pPr>
    </w:lvl>
    <w:lvl w:ilvl="2" w:tplc="3C248AC0">
      <w:numFmt w:val="decimal"/>
      <w:lvlText w:val=""/>
      <w:lvlJc w:val="left"/>
      <w:pPr>
        <w:ind w:left="0" w:firstLine="0"/>
      </w:pPr>
    </w:lvl>
    <w:lvl w:ilvl="3" w:tplc="489CFD9E">
      <w:numFmt w:val="decimal"/>
      <w:lvlText w:val=""/>
      <w:lvlJc w:val="left"/>
      <w:pPr>
        <w:ind w:left="0" w:firstLine="0"/>
      </w:pPr>
    </w:lvl>
    <w:lvl w:ilvl="4" w:tplc="4576119E">
      <w:numFmt w:val="decimal"/>
      <w:lvlText w:val=""/>
      <w:lvlJc w:val="left"/>
      <w:pPr>
        <w:ind w:left="0" w:firstLine="0"/>
      </w:pPr>
    </w:lvl>
    <w:lvl w:ilvl="5" w:tplc="55FAC7A4">
      <w:numFmt w:val="decimal"/>
      <w:lvlText w:val=""/>
      <w:lvlJc w:val="left"/>
      <w:pPr>
        <w:ind w:left="0" w:firstLine="0"/>
      </w:pPr>
    </w:lvl>
    <w:lvl w:ilvl="6" w:tplc="94421E7A">
      <w:numFmt w:val="decimal"/>
      <w:lvlText w:val=""/>
      <w:lvlJc w:val="left"/>
      <w:pPr>
        <w:ind w:left="0" w:firstLine="0"/>
      </w:pPr>
    </w:lvl>
    <w:lvl w:ilvl="7" w:tplc="B3DECA56">
      <w:numFmt w:val="decimal"/>
      <w:lvlText w:val=""/>
      <w:lvlJc w:val="left"/>
      <w:pPr>
        <w:ind w:left="0" w:firstLine="0"/>
      </w:pPr>
    </w:lvl>
    <w:lvl w:ilvl="8" w:tplc="EB3CE910">
      <w:numFmt w:val="decimal"/>
      <w:lvlText w:val=""/>
      <w:lvlJc w:val="left"/>
      <w:pPr>
        <w:ind w:left="0" w:firstLine="0"/>
      </w:pPr>
    </w:lvl>
  </w:abstractNum>
  <w:abstractNum w:abstractNumId="21" w15:restartNumberingAfterBreak="0">
    <w:nsid w:val="1A5F628D"/>
    <w:multiLevelType w:val="hybridMultilevel"/>
    <w:tmpl w:val="096E23A8"/>
    <w:lvl w:ilvl="0" w:tplc="708AC8FE">
      <w:start w:val="1"/>
      <w:numFmt w:val="bullet"/>
      <w:lvlText w:val=""/>
      <w:lvlJc w:val="left"/>
      <w:pPr>
        <w:ind w:left="0" w:firstLine="705"/>
      </w:pPr>
      <w:rPr>
        <w:strike w:val="0"/>
        <w:dstrike w:val="0"/>
        <w:u w:val="none"/>
        <w:effect w:val="none"/>
      </w:rPr>
    </w:lvl>
    <w:lvl w:ilvl="1" w:tplc="64BABA88">
      <w:numFmt w:val="decimal"/>
      <w:lvlText w:val=""/>
      <w:lvlJc w:val="left"/>
      <w:pPr>
        <w:ind w:left="0" w:firstLine="0"/>
      </w:pPr>
    </w:lvl>
    <w:lvl w:ilvl="2" w:tplc="7B44738E">
      <w:numFmt w:val="decimal"/>
      <w:lvlText w:val=""/>
      <w:lvlJc w:val="left"/>
      <w:pPr>
        <w:ind w:left="0" w:firstLine="0"/>
      </w:pPr>
    </w:lvl>
    <w:lvl w:ilvl="3" w:tplc="98242318">
      <w:numFmt w:val="decimal"/>
      <w:lvlText w:val=""/>
      <w:lvlJc w:val="left"/>
      <w:pPr>
        <w:ind w:left="0" w:firstLine="0"/>
      </w:pPr>
    </w:lvl>
    <w:lvl w:ilvl="4" w:tplc="B478FDD0">
      <w:numFmt w:val="decimal"/>
      <w:lvlText w:val=""/>
      <w:lvlJc w:val="left"/>
      <w:pPr>
        <w:ind w:left="0" w:firstLine="0"/>
      </w:pPr>
    </w:lvl>
    <w:lvl w:ilvl="5" w:tplc="E25EE1CC">
      <w:numFmt w:val="decimal"/>
      <w:lvlText w:val=""/>
      <w:lvlJc w:val="left"/>
      <w:pPr>
        <w:ind w:left="0" w:firstLine="0"/>
      </w:pPr>
    </w:lvl>
    <w:lvl w:ilvl="6" w:tplc="11B6FABA">
      <w:numFmt w:val="decimal"/>
      <w:lvlText w:val=""/>
      <w:lvlJc w:val="left"/>
      <w:pPr>
        <w:ind w:left="0" w:firstLine="0"/>
      </w:pPr>
    </w:lvl>
    <w:lvl w:ilvl="7" w:tplc="59301C70">
      <w:numFmt w:val="decimal"/>
      <w:lvlText w:val=""/>
      <w:lvlJc w:val="left"/>
      <w:pPr>
        <w:ind w:left="0" w:firstLine="0"/>
      </w:pPr>
    </w:lvl>
    <w:lvl w:ilvl="8" w:tplc="6D78F29C">
      <w:numFmt w:val="decimal"/>
      <w:lvlText w:val=""/>
      <w:lvlJc w:val="left"/>
      <w:pPr>
        <w:ind w:left="0" w:firstLine="0"/>
      </w:pPr>
    </w:lvl>
  </w:abstractNum>
  <w:abstractNum w:abstractNumId="22" w15:restartNumberingAfterBreak="0">
    <w:nsid w:val="1C1D39D8"/>
    <w:multiLevelType w:val="hybridMultilevel"/>
    <w:tmpl w:val="A3C089AA"/>
    <w:lvl w:ilvl="0" w:tplc="9F26166C">
      <w:start w:val="1"/>
      <w:numFmt w:val="bullet"/>
      <w:lvlText w:val=""/>
      <w:lvlJc w:val="left"/>
      <w:pPr>
        <w:ind w:left="0" w:firstLine="705"/>
      </w:pPr>
      <w:rPr>
        <w:strike w:val="0"/>
        <w:dstrike w:val="0"/>
        <w:u w:val="none"/>
        <w:effect w:val="none"/>
      </w:rPr>
    </w:lvl>
    <w:lvl w:ilvl="1" w:tplc="B08C925E">
      <w:numFmt w:val="decimal"/>
      <w:lvlText w:val=""/>
      <w:lvlJc w:val="left"/>
      <w:pPr>
        <w:ind w:left="0" w:firstLine="0"/>
      </w:pPr>
    </w:lvl>
    <w:lvl w:ilvl="2" w:tplc="C390F63C">
      <w:numFmt w:val="decimal"/>
      <w:lvlText w:val=""/>
      <w:lvlJc w:val="left"/>
      <w:pPr>
        <w:ind w:left="0" w:firstLine="0"/>
      </w:pPr>
    </w:lvl>
    <w:lvl w:ilvl="3" w:tplc="14904B32">
      <w:numFmt w:val="decimal"/>
      <w:lvlText w:val=""/>
      <w:lvlJc w:val="left"/>
      <w:pPr>
        <w:ind w:left="0" w:firstLine="0"/>
      </w:pPr>
    </w:lvl>
    <w:lvl w:ilvl="4" w:tplc="34620F16">
      <w:numFmt w:val="decimal"/>
      <w:lvlText w:val=""/>
      <w:lvlJc w:val="left"/>
      <w:pPr>
        <w:ind w:left="0" w:firstLine="0"/>
      </w:pPr>
    </w:lvl>
    <w:lvl w:ilvl="5" w:tplc="1BEA5D14">
      <w:numFmt w:val="decimal"/>
      <w:lvlText w:val=""/>
      <w:lvlJc w:val="left"/>
      <w:pPr>
        <w:ind w:left="0" w:firstLine="0"/>
      </w:pPr>
    </w:lvl>
    <w:lvl w:ilvl="6" w:tplc="44FE2712">
      <w:numFmt w:val="decimal"/>
      <w:lvlText w:val=""/>
      <w:lvlJc w:val="left"/>
      <w:pPr>
        <w:ind w:left="0" w:firstLine="0"/>
      </w:pPr>
    </w:lvl>
    <w:lvl w:ilvl="7" w:tplc="4C002C4C">
      <w:numFmt w:val="decimal"/>
      <w:lvlText w:val=""/>
      <w:lvlJc w:val="left"/>
      <w:pPr>
        <w:ind w:left="0" w:firstLine="0"/>
      </w:pPr>
    </w:lvl>
    <w:lvl w:ilvl="8" w:tplc="EC4A597A">
      <w:numFmt w:val="decimal"/>
      <w:lvlText w:val=""/>
      <w:lvlJc w:val="left"/>
      <w:pPr>
        <w:ind w:left="0" w:firstLine="0"/>
      </w:pPr>
    </w:lvl>
  </w:abstractNum>
  <w:abstractNum w:abstractNumId="23" w15:restartNumberingAfterBreak="0">
    <w:nsid w:val="1C731774"/>
    <w:multiLevelType w:val="hybridMultilevel"/>
    <w:tmpl w:val="0AB89716"/>
    <w:lvl w:ilvl="0" w:tplc="9B4E9C38">
      <w:start w:val="1"/>
      <w:numFmt w:val="bullet"/>
      <w:lvlText w:val=""/>
      <w:lvlJc w:val="left"/>
      <w:pPr>
        <w:ind w:left="0" w:firstLine="705"/>
      </w:pPr>
      <w:rPr>
        <w:strike w:val="0"/>
        <w:dstrike w:val="0"/>
        <w:u w:val="none"/>
        <w:effect w:val="none"/>
      </w:rPr>
    </w:lvl>
    <w:lvl w:ilvl="1" w:tplc="85BCEC86">
      <w:numFmt w:val="decimal"/>
      <w:lvlText w:val=""/>
      <w:lvlJc w:val="left"/>
      <w:pPr>
        <w:ind w:left="0" w:firstLine="0"/>
      </w:pPr>
    </w:lvl>
    <w:lvl w:ilvl="2" w:tplc="734E0904">
      <w:numFmt w:val="decimal"/>
      <w:lvlText w:val=""/>
      <w:lvlJc w:val="left"/>
      <w:pPr>
        <w:ind w:left="0" w:firstLine="0"/>
      </w:pPr>
    </w:lvl>
    <w:lvl w:ilvl="3" w:tplc="57DC1456">
      <w:numFmt w:val="decimal"/>
      <w:lvlText w:val=""/>
      <w:lvlJc w:val="left"/>
      <w:pPr>
        <w:ind w:left="0" w:firstLine="0"/>
      </w:pPr>
    </w:lvl>
    <w:lvl w:ilvl="4" w:tplc="648E0028">
      <w:numFmt w:val="decimal"/>
      <w:lvlText w:val=""/>
      <w:lvlJc w:val="left"/>
      <w:pPr>
        <w:ind w:left="0" w:firstLine="0"/>
      </w:pPr>
    </w:lvl>
    <w:lvl w:ilvl="5" w:tplc="75BE9DAC">
      <w:numFmt w:val="decimal"/>
      <w:lvlText w:val=""/>
      <w:lvlJc w:val="left"/>
      <w:pPr>
        <w:ind w:left="0" w:firstLine="0"/>
      </w:pPr>
    </w:lvl>
    <w:lvl w:ilvl="6" w:tplc="45262564">
      <w:numFmt w:val="decimal"/>
      <w:lvlText w:val=""/>
      <w:lvlJc w:val="left"/>
      <w:pPr>
        <w:ind w:left="0" w:firstLine="0"/>
      </w:pPr>
    </w:lvl>
    <w:lvl w:ilvl="7" w:tplc="F3268EF6">
      <w:numFmt w:val="decimal"/>
      <w:lvlText w:val=""/>
      <w:lvlJc w:val="left"/>
      <w:pPr>
        <w:ind w:left="0" w:firstLine="0"/>
      </w:pPr>
    </w:lvl>
    <w:lvl w:ilvl="8" w:tplc="0AF6CD10">
      <w:numFmt w:val="decimal"/>
      <w:lvlText w:val=""/>
      <w:lvlJc w:val="left"/>
      <w:pPr>
        <w:ind w:left="0" w:firstLine="0"/>
      </w:pPr>
    </w:lvl>
  </w:abstractNum>
  <w:abstractNum w:abstractNumId="24" w15:restartNumberingAfterBreak="0">
    <w:nsid w:val="1D434D8A"/>
    <w:multiLevelType w:val="hybridMultilevel"/>
    <w:tmpl w:val="F4AC26D2"/>
    <w:lvl w:ilvl="0" w:tplc="B8A42492">
      <w:start w:val="1"/>
      <w:numFmt w:val="bullet"/>
      <w:lvlText w:val=""/>
      <w:lvlJc w:val="left"/>
      <w:pPr>
        <w:ind w:left="0" w:firstLine="705"/>
      </w:pPr>
      <w:rPr>
        <w:strike w:val="0"/>
        <w:dstrike w:val="0"/>
        <w:u w:val="none"/>
        <w:effect w:val="none"/>
      </w:rPr>
    </w:lvl>
    <w:lvl w:ilvl="1" w:tplc="67F0C210">
      <w:numFmt w:val="decimal"/>
      <w:lvlText w:val=""/>
      <w:lvlJc w:val="left"/>
      <w:pPr>
        <w:ind w:left="0" w:firstLine="0"/>
      </w:pPr>
    </w:lvl>
    <w:lvl w:ilvl="2" w:tplc="9A7045EA">
      <w:numFmt w:val="decimal"/>
      <w:lvlText w:val=""/>
      <w:lvlJc w:val="left"/>
      <w:pPr>
        <w:ind w:left="0" w:firstLine="0"/>
      </w:pPr>
    </w:lvl>
    <w:lvl w:ilvl="3" w:tplc="AF82AA1C">
      <w:numFmt w:val="decimal"/>
      <w:lvlText w:val=""/>
      <w:lvlJc w:val="left"/>
      <w:pPr>
        <w:ind w:left="0" w:firstLine="0"/>
      </w:pPr>
    </w:lvl>
    <w:lvl w:ilvl="4" w:tplc="6C86BED2">
      <w:numFmt w:val="decimal"/>
      <w:lvlText w:val=""/>
      <w:lvlJc w:val="left"/>
      <w:pPr>
        <w:ind w:left="0" w:firstLine="0"/>
      </w:pPr>
    </w:lvl>
    <w:lvl w:ilvl="5" w:tplc="FA588C70">
      <w:numFmt w:val="decimal"/>
      <w:lvlText w:val=""/>
      <w:lvlJc w:val="left"/>
      <w:pPr>
        <w:ind w:left="0" w:firstLine="0"/>
      </w:pPr>
    </w:lvl>
    <w:lvl w:ilvl="6" w:tplc="200E0E5A">
      <w:numFmt w:val="decimal"/>
      <w:lvlText w:val=""/>
      <w:lvlJc w:val="left"/>
      <w:pPr>
        <w:ind w:left="0" w:firstLine="0"/>
      </w:pPr>
    </w:lvl>
    <w:lvl w:ilvl="7" w:tplc="015C8096">
      <w:numFmt w:val="decimal"/>
      <w:lvlText w:val=""/>
      <w:lvlJc w:val="left"/>
      <w:pPr>
        <w:ind w:left="0" w:firstLine="0"/>
      </w:pPr>
    </w:lvl>
    <w:lvl w:ilvl="8" w:tplc="7174E540">
      <w:numFmt w:val="decimal"/>
      <w:lvlText w:val=""/>
      <w:lvlJc w:val="left"/>
      <w:pPr>
        <w:ind w:left="0" w:firstLine="0"/>
      </w:pPr>
    </w:lvl>
  </w:abstractNum>
  <w:abstractNum w:abstractNumId="25" w15:restartNumberingAfterBreak="0">
    <w:nsid w:val="1DFB4F31"/>
    <w:multiLevelType w:val="hybridMultilevel"/>
    <w:tmpl w:val="B0121BAC"/>
    <w:lvl w:ilvl="0" w:tplc="E7D2F482">
      <w:start w:val="1"/>
      <w:numFmt w:val="bullet"/>
      <w:lvlText w:val=""/>
      <w:lvlJc w:val="left"/>
      <w:pPr>
        <w:ind w:left="0" w:firstLine="705"/>
      </w:pPr>
      <w:rPr>
        <w:strike w:val="0"/>
        <w:dstrike w:val="0"/>
        <w:u w:val="none"/>
        <w:effect w:val="none"/>
      </w:rPr>
    </w:lvl>
    <w:lvl w:ilvl="1" w:tplc="D70C89C0">
      <w:numFmt w:val="decimal"/>
      <w:lvlText w:val=""/>
      <w:lvlJc w:val="left"/>
      <w:pPr>
        <w:ind w:left="0" w:firstLine="0"/>
      </w:pPr>
    </w:lvl>
    <w:lvl w:ilvl="2" w:tplc="20D022E8">
      <w:numFmt w:val="decimal"/>
      <w:lvlText w:val=""/>
      <w:lvlJc w:val="left"/>
      <w:pPr>
        <w:ind w:left="0" w:firstLine="0"/>
      </w:pPr>
    </w:lvl>
    <w:lvl w:ilvl="3" w:tplc="9E6048E0">
      <w:numFmt w:val="decimal"/>
      <w:lvlText w:val=""/>
      <w:lvlJc w:val="left"/>
      <w:pPr>
        <w:ind w:left="0" w:firstLine="0"/>
      </w:pPr>
    </w:lvl>
    <w:lvl w:ilvl="4" w:tplc="0666E92E">
      <w:numFmt w:val="decimal"/>
      <w:lvlText w:val=""/>
      <w:lvlJc w:val="left"/>
      <w:pPr>
        <w:ind w:left="0" w:firstLine="0"/>
      </w:pPr>
    </w:lvl>
    <w:lvl w:ilvl="5" w:tplc="1B48EABA">
      <w:numFmt w:val="decimal"/>
      <w:lvlText w:val=""/>
      <w:lvlJc w:val="left"/>
      <w:pPr>
        <w:ind w:left="0" w:firstLine="0"/>
      </w:pPr>
    </w:lvl>
    <w:lvl w:ilvl="6" w:tplc="A8041256">
      <w:numFmt w:val="decimal"/>
      <w:lvlText w:val=""/>
      <w:lvlJc w:val="left"/>
      <w:pPr>
        <w:ind w:left="0" w:firstLine="0"/>
      </w:pPr>
    </w:lvl>
    <w:lvl w:ilvl="7" w:tplc="C412686C">
      <w:numFmt w:val="decimal"/>
      <w:lvlText w:val=""/>
      <w:lvlJc w:val="left"/>
      <w:pPr>
        <w:ind w:left="0" w:firstLine="0"/>
      </w:pPr>
    </w:lvl>
    <w:lvl w:ilvl="8" w:tplc="6DACF650">
      <w:numFmt w:val="decimal"/>
      <w:lvlText w:val=""/>
      <w:lvlJc w:val="left"/>
      <w:pPr>
        <w:ind w:left="0" w:firstLine="0"/>
      </w:pPr>
    </w:lvl>
  </w:abstractNum>
  <w:abstractNum w:abstractNumId="26" w15:restartNumberingAfterBreak="0">
    <w:nsid w:val="1ECD665E"/>
    <w:multiLevelType w:val="hybridMultilevel"/>
    <w:tmpl w:val="C6286B4E"/>
    <w:lvl w:ilvl="0" w:tplc="2258E1C6">
      <w:start w:val="1"/>
      <w:numFmt w:val="bullet"/>
      <w:lvlText w:val=""/>
      <w:lvlJc w:val="left"/>
      <w:pPr>
        <w:ind w:left="0" w:firstLine="705"/>
      </w:pPr>
      <w:rPr>
        <w:strike w:val="0"/>
        <w:dstrike w:val="0"/>
        <w:u w:val="none"/>
        <w:effect w:val="none"/>
      </w:rPr>
    </w:lvl>
    <w:lvl w:ilvl="1" w:tplc="17580152">
      <w:numFmt w:val="decimal"/>
      <w:lvlText w:val=""/>
      <w:lvlJc w:val="left"/>
      <w:pPr>
        <w:ind w:left="0" w:firstLine="0"/>
      </w:pPr>
    </w:lvl>
    <w:lvl w:ilvl="2" w:tplc="1D525B96">
      <w:numFmt w:val="decimal"/>
      <w:lvlText w:val=""/>
      <w:lvlJc w:val="left"/>
      <w:pPr>
        <w:ind w:left="0" w:firstLine="0"/>
      </w:pPr>
    </w:lvl>
    <w:lvl w:ilvl="3" w:tplc="ED2C44D4">
      <w:numFmt w:val="decimal"/>
      <w:lvlText w:val=""/>
      <w:lvlJc w:val="left"/>
      <w:pPr>
        <w:ind w:left="0" w:firstLine="0"/>
      </w:pPr>
    </w:lvl>
    <w:lvl w:ilvl="4" w:tplc="0DDAB35E">
      <w:numFmt w:val="decimal"/>
      <w:lvlText w:val=""/>
      <w:lvlJc w:val="left"/>
      <w:pPr>
        <w:ind w:left="0" w:firstLine="0"/>
      </w:pPr>
    </w:lvl>
    <w:lvl w:ilvl="5" w:tplc="BD166F38">
      <w:numFmt w:val="decimal"/>
      <w:lvlText w:val=""/>
      <w:lvlJc w:val="left"/>
      <w:pPr>
        <w:ind w:left="0" w:firstLine="0"/>
      </w:pPr>
    </w:lvl>
    <w:lvl w:ilvl="6" w:tplc="157A2B8E">
      <w:numFmt w:val="decimal"/>
      <w:lvlText w:val=""/>
      <w:lvlJc w:val="left"/>
      <w:pPr>
        <w:ind w:left="0" w:firstLine="0"/>
      </w:pPr>
    </w:lvl>
    <w:lvl w:ilvl="7" w:tplc="49F0FEEE">
      <w:numFmt w:val="decimal"/>
      <w:lvlText w:val=""/>
      <w:lvlJc w:val="left"/>
      <w:pPr>
        <w:ind w:left="0" w:firstLine="0"/>
      </w:pPr>
    </w:lvl>
    <w:lvl w:ilvl="8" w:tplc="BA26BF3C">
      <w:numFmt w:val="decimal"/>
      <w:lvlText w:val=""/>
      <w:lvlJc w:val="left"/>
      <w:pPr>
        <w:ind w:left="0" w:firstLine="0"/>
      </w:pPr>
    </w:lvl>
  </w:abstractNum>
  <w:abstractNum w:abstractNumId="27" w15:restartNumberingAfterBreak="0">
    <w:nsid w:val="1FFA6940"/>
    <w:multiLevelType w:val="hybridMultilevel"/>
    <w:tmpl w:val="29E6D1AE"/>
    <w:lvl w:ilvl="0" w:tplc="B5CE409E">
      <w:start w:val="1"/>
      <w:numFmt w:val="bullet"/>
      <w:lvlText w:val=""/>
      <w:lvlJc w:val="left"/>
      <w:pPr>
        <w:ind w:left="0" w:firstLine="705"/>
      </w:pPr>
      <w:rPr>
        <w:strike w:val="0"/>
        <w:dstrike w:val="0"/>
        <w:u w:val="none"/>
        <w:effect w:val="none"/>
      </w:rPr>
    </w:lvl>
    <w:lvl w:ilvl="1" w:tplc="4F422640">
      <w:start w:val="1"/>
      <w:numFmt w:val="bullet"/>
      <w:lvlRestart w:val="0"/>
      <w:lvlText w:val=""/>
      <w:lvlJc w:val="left"/>
      <w:pPr>
        <w:ind w:left="950" w:firstLine="950"/>
      </w:pPr>
      <w:rPr>
        <w:strike w:val="0"/>
        <w:dstrike w:val="0"/>
        <w:u w:val="none"/>
        <w:effect w:val="none"/>
      </w:rPr>
    </w:lvl>
    <w:lvl w:ilvl="2" w:tplc="E2DA5AB8">
      <w:numFmt w:val="decimal"/>
      <w:lvlText w:val=""/>
      <w:lvlJc w:val="left"/>
      <w:pPr>
        <w:ind w:left="0" w:firstLine="0"/>
      </w:pPr>
    </w:lvl>
    <w:lvl w:ilvl="3" w:tplc="A3C4106E">
      <w:numFmt w:val="decimal"/>
      <w:lvlText w:val=""/>
      <w:lvlJc w:val="left"/>
      <w:pPr>
        <w:ind w:left="0" w:firstLine="0"/>
      </w:pPr>
    </w:lvl>
    <w:lvl w:ilvl="4" w:tplc="BBF662D6">
      <w:numFmt w:val="decimal"/>
      <w:lvlText w:val=""/>
      <w:lvlJc w:val="left"/>
      <w:pPr>
        <w:ind w:left="0" w:firstLine="0"/>
      </w:pPr>
    </w:lvl>
    <w:lvl w:ilvl="5" w:tplc="22928E42">
      <w:numFmt w:val="decimal"/>
      <w:lvlText w:val=""/>
      <w:lvlJc w:val="left"/>
      <w:pPr>
        <w:ind w:left="0" w:firstLine="0"/>
      </w:pPr>
    </w:lvl>
    <w:lvl w:ilvl="6" w:tplc="DD14C68C">
      <w:numFmt w:val="decimal"/>
      <w:lvlText w:val=""/>
      <w:lvlJc w:val="left"/>
      <w:pPr>
        <w:ind w:left="0" w:firstLine="0"/>
      </w:pPr>
    </w:lvl>
    <w:lvl w:ilvl="7" w:tplc="927E8EAA">
      <w:numFmt w:val="decimal"/>
      <w:lvlText w:val=""/>
      <w:lvlJc w:val="left"/>
      <w:pPr>
        <w:ind w:left="0" w:firstLine="0"/>
      </w:pPr>
    </w:lvl>
    <w:lvl w:ilvl="8" w:tplc="9DD68C38">
      <w:numFmt w:val="decimal"/>
      <w:lvlText w:val=""/>
      <w:lvlJc w:val="left"/>
      <w:pPr>
        <w:ind w:left="0" w:firstLine="0"/>
      </w:pPr>
    </w:lvl>
  </w:abstractNum>
  <w:abstractNum w:abstractNumId="28" w15:restartNumberingAfterBreak="0">
    <w:nsid w:val="20910E8C"/>
    <w:multiLevelType w:val="hybridMultilevel"/>
    <w:tmpl w:val="A608040C"/>
    <w:lvl w:ilvl="0" w:tplc="851628F0">
      <w:start w:val="1"/>
      <w:numFmt w:val="bullet"/>
      <w:lvlText w:val=""/>
      <w:lvlJc w:val="left"/>
      <w:pPr>
        <w:ind w:left="0" w:firstLine="705"/>
      </w:pPr>
      <w:rPr>
        <w:strike w:val="0"/>
        <w:dstrike w:val="0"/>
        <w:u w:val="none"/>
        <w:effect w:val="none"/>
      </w:rPr>
    </w:lvl>
    <w:lvl w:ilvl="1" w:tplc="E4BC84F0">
      <w:start w:val="1"/>
      <w:numFmt w:val="bullet"/>
      <w:lvlRestart w:val="0"/>
      <w:lvlText w:val=""/>
      <w:lvlJc w:val="left"/>
      <w:pPr>
        <w:ind w:left="950" w:firstLine="950"/>
      </w:pPr>
      <w:rPr>
        <w:strike w:val="0"/>
        <w:dstrike w:val="0"/>
        <w:u w:val="none"/>
        <w:effect w:val="none"/>
      </w:rPr>
    </w:lvl>
    <w:lvl w:ilvl="2" w:tplc="814C9ECA">
      <w:numFmt w:val="decimal"/>
      <w:lvlText w:val=""/>
      <w:lvlJc w:val="left"/>
      <w:pPr>
        <w:ind w:left="0" w:firstLine="0"/>
      </w:pPr>
    </w:lvl>
    <w:lvl w:ilvl="3" w:tplc="2ABCB65A">
      <w:numFmt w:val="decimal"/>
      <w:lvlText w:val=""/>
      <w:lvlJc w:val="left"/>
      <w:pPr>
        <w:ind w:left="0" w:firstLine="0"/>
      </w:pPr>
    </w:lvl>
    <w:lvl w:ilvl="4" w:tplc="1F929D88">
      <w:numFmt w:val="decimal"/>
      <w:lvlText w:val=""/>
      <w:lvlJc w:val="left"/>
      <w:pPr>
        <w:ind w:left="0" w:firstLine="0"/>
      </w:pPr>
    </w:lvl>
    <w:lvl w:ilvl="5" w:tplc="0AD62FAE">
      <w:numFmt w:val="decimal"/>
      <w:lvlText w:val=""/>
      <w:lvlJc w:val="left"/>
      <w:pPr>
        <w:ind w:left="0" w:firstLine="0"/>
      </w:pPr>
    </w:lvl>
    <w:lvl w:ilvl="6" w:tplc="8254504C">
      <w:numFmt w:val="decimal"/>
      <w:lvlText w:val=""/>
      <w:lvlJc w:val="left"/>
      <w:pPr>
        <w:ind w:left="0" w:firstLine="0"/>
      </w:pPr>
    </w:lvl>
    <w:lvl w:ilvl="7" w:tplc="0A8A9568">
      <w:numFmt w:val="decimal"/>
      <w:lvlText w:val=""/>
      <w:lvlJc w:val="left"/>
      <w:pPr>
        <w:ind w:left="0" w:firstLine="0"/>
      </w:pPr>
    </w:lvl>
    <w:lvl w:ilvl="8" w:tplc="3C54B0FE">
      <w:numFmt w:val="decimal"/>
      <w:lvlText w:val=""/>
      <w:lvlJc w:val="left"/>
      <w:pPr>
        <w:ind w:left="0" w:firstLine="0"/>
      </w:pPr>
    </w:lvl>
  </w:abstractNum>
  <w:abstractNum w:abstractNumId="29" w15:restartNumberingAfterBreak="0">
    <w:nsid w:val="20D37138"/>
    <w:multiLevelType w:val="hybridMultilevel"/>
    <w:tmpl w:val="74AA2E52"/>
    <w:lvl w:ilvl="0" w:tplc="8C0E8178">
      <w:start w:val="1"/>
      <w:numFmt w:val="bullet"/>
      <w:lvlText w:val=""/>
      <w:lvlJc w:val="left"/>
      <w:pPr>
        <w:ind w:left="0" w:firstLine="705"/>
      </w:pPr>
      <w:rPr>
        <w:strike w:val="0"/>
        <w:dstrike w:val="0"/>
        <w:u w:val="none"/>
        <w:effect w:val="none"/>
      </w:rPr>
    </w:lvl>
    <w:lvl w:ilvl="1" w:tplc="5ED4412E">
      <w:numFmt w:val="decimal"/>
      <w:lvlText w:val=""/>
      <w:lvlJc w:val="left"/>
      <w:pPr>
        <w:ind w:left="0" w:firstLine="0"/>
      </w:pPr>
    </w:lvl>
    <w:lvl w:ilvl="2" w:tplc="DCD45DAA">
      <w:numFmt w:val="decimal"/>
      <w:lvlText w:val=""/>
      <w:lvlJc w:val="left"/>
      <w:pPr>
        <w:ind w:left="0" w:firstLine="0"/>
      </w:pPr>
    </w:lvl>
    <w:lvl w:ilvl="3" w:tplc="C9CE9004">
      <w:numFmt w:val="decimal"/>
      <w:lvlText w:val=""/>
      <w:lvlJc w:val="left"/>
      <w:pPr>
        <w:ind w:left="0" w:firstLine="0"/>
      </w:pPr>
    </w:lvl>
    <w:lvl w:ilvl="4" w:tplc="8C6C6F06">
      <w:numFmt w:val="decimal"/>
      <w:lvlText w:val=""/>
      <w:lvlJc w:val="left"/>
      <w:pPr>
        <w:ind w:left="0" w:firstLine="0"/>
      </w:pPr>
    </w:lvl>
    <w:lvl w:ilvl="5" w:tplc="C2EC5974">
      <w:numFmt w:val="decimal"/>
      <w:lvlText w:val=""/>
      <w:lvlJc w:val="left"/>
      <w:pPr>
        <w:ind w:left="0" w:firstLine="0"/>
      </w:pPr>
    </w:lvl>
    <w:lvl w:ilvl="6" w:tplc="0C6271EE">
      <w:numFmt w:val="decimal"/>
      <w:lvlText w:val=""/>
      <w:lvlJc w:val="left"/>
      <w:pPr>
        <w:ind w:left="0" w:firstLine="0"/>
      </w:pPr>
    </w:lvl>
    <w:lvl w:ilvl="7" w:tplc="10E6AD82">
      <w:numFmt w:val="decimal"/>
      <w:lvlText w:val=""/>
      <w:lvlJc w:val="left"/>
      <w:pPr>
        <w:ind w:left="0" w:firstLine="0"/>
      </w:pPr>
    </w:lvl>
    <w:lvl w:ilvl="8" w:tplc="F29E4DA6">
      <w:numFmt w:val="decimal"/>
      <w:lvlText w:val=""/>
      <w:lvlJc w:val="left"/>
      <w:pPr>
        <w:ind w:left="0" w:firstLine="0"/>
      </w:pPr>
    </w:lvl>
  </w:abstractNum>
  <w:abstractNum w:abstractNumId="30" w15:restartNumberingAfterBreak="0">
    <w:nsid w:val="21590E54"/>
    <w:multiLevelType w:val="hybridMultilevel"/>
    <w:tmpl w:val="DD187B1C"/>
    <w:lvl w:ilvl="0" w:tplc="845C3574">
      <w:start w:val="1"/>
      <w:numFmt w:val="bullet"/>
      <w:lvlText w:val=""/>
      <w:lvlJc w:val="left"/>
      <w:pPr>
        <w:ind w:left="0" w:firstLine="705"/>
      </w:pPr>
      <w:rPr>
        <w:strike w:val="0"/>
        <w:dstrike w:val="0"/>
        <w:u w:val="none"/>
        <w:effect w:val="none"/>
      </w:rPr>
    </w:lvl>
    <w:lvl w:ilvl="1" w:tplc="03FC1876">
      <w:numFmt w:val="decimal"/>
      <w:lvlText w:val=""/>
      <w:lvlJc w:val="left"/>
      <w:pPr>
        <w:ind w:left="0" w:firstLine="0"/>
      </w:pPr>
    </w:lvl>
    <w:lvl w:ilvl="2" w:tplc="D7C8A378">
      <w:numFmt w:val="decimal"/>
      <w:lvlText w:val=""/>
      <w:lvlJc w:val="left"/>
      <w:pPr>
        <w:ind w:left="0" w:firstLine="0"/>
      </w:pPr>
    </w:lvl>
    <w:lvl w:ilvl="3" w:tplc="D376FEDA">
      <w:numFmt w:val="decimal"/>
      <w:lvlText w:val=""/>
      <w:lvlJc w:val="left"/>
      <w:pPr>
        <w:ind w:left="0" w:firstLine="0"/>
      </w:pPr>
    </w:lvl>
    <w:lvl w:ilvl="4" w:tplc="B3684BB2">
      <w:numFmt w:val="decimal"/>
      <w:lvlText w:val=""/>
      <w:lvlJc w:val="left"/>
      <w:pPr>
        <w:ind w:left="0" w:firstLine="0"/>
      </w:pPr>
    </w:lvl>
    <w:lvl w:ilvl="5" w:tplc="6674E1C6">
      <w:numFmt w:val="decimal"/>
      <w:lvlText w:val=""/>
      <w:lvlJc w:val="left"/>
      <w:pPr>
        <w:ind w:left="0" w:firstLine="0"/>
      </w:pPr>
    </w:lvl>
    <w:lvl w:ilvl="6" w:tplc="0E1A4706">
      <w:numFmt w:val="decimal"/>
      <w:lvlText w:val=""/>
      <w:lvlJc w:val="left"/>
      <w:pPr>
        <w:ind w:left="0" w:firstLine="0"/>
      </w:pPr>
    </w:lvl>
    <w:lvl w:ilvl="7" w:tplc="0FE2CF2E">
      <w:numFmt w:val="decimal"/>
      <w:lvlText w:val=""/>
      <w:lvlJc w:val="left"/>
      <w:pPr>
        <w:ind w:left="0" w:firstLine="0"/>
      </w:pPr>
    </w:lvl>
    <w:lvl w:ilvl="8" w:tplc="CA2A2DD2">
      <w:numFmt w:val="decimal"/>
      <w:lvlText w:val=""/>
      <w:lvlJc w:val="left"/>
      <w:pPr>
        <w:ind w:left="0" w:firstLine="0"/>
      </w:pPr>
    </w:lvl>
  </w:abstractNum>
  <w:abstractNum w:abstractNumId="31" w15:restartNumberingAfterBreak="0">
    <w:nsid w:val="24A21410"/>
    <w:multiLevelType w:val="hybridMultilevel"/>
    <w:tmpl w:val="C2282FCA"/>
    <w:lvl w:ilvl="0" w:tplc="9F38D6CA">
      <w:start w:val="1"/>
      <w:numFmt w:val="bullet"/>
      <w:lvlText w:val=""/>
      <w:lvlJc w:val="left"/>
      <w:pPr>
        <w:ind w:left="0" w:firstLine="705"/>
      </w:pPr>
      <w:rPr>
        <w:strike w:val="0"/>
        <w:dstrike w:val="0"/>
        <w:u w:val="none"/>
        <w:effect w:val="none"/>
      </w:rPr>
    </w:lvl>
    <w:lvl w:ilvl="1" w:tplc="80886C4C">
      <w:numFmt w:val="decimal"/>
      <w:lvlText w:val=""/>
      <w:lvlJc w:val="left"/>
      <w:pPr>
        <w:ind w:left="0" w:firstLine="0"/>
      </w:pPr>
    </w:lvl>
    <w:lvl w:ilvl="2" w:tplc="3F8094C4">
      <w:numFmt w:val="decimal"/>
      <w:lvlText w:val=""/>
      <w:lvlJc w:val="left"/>
      <w:pPr>
        <w:ind w:left="0" w:firstLine="0"/>
      </w:pPr>
    </w:lvl>
    <w:lvl w:ilvl="3" w:tplc="96A01414">
      <w:numFmt w:val="decimal"/>
      <w:lvlText w:val=""/>
      <w:lvlJc w:val="left"/>
      <w:pPr>
        <w:ind w:left="0" w:firstLine="0"/>
      </w:pPr>
    </w:lvl>
    <w:lvl w:ilvl="4" w:tplc="94F0265A">
      <w:numFmt w:val="decimal"/>
      <w:lvlText w:val=""/>
      <w:lvlJc w:val="left"/>
      <w:pPr>
        <w:ind w:left="0" w:firstLine="0"/>
      </w:pPr>
    </w:lvl>
    <w:lvl w:ilvl="5" w:tplc="A7AAA9BE">
      <w:numFmt w:val="decimal"/>
      <w:lvlText w:val=""/>
      <w:lvlJc w:val="left"/>
      <w:pPr>
        <w:ind w:left="0" w:firstLine="0"/>
      </w:pPr>
    </w:lvl>
    <w:lvl w:ilvl="6" w:tplc="5824C97E">
      <w:numFmt w:val="decimal"/>
      <w:lvlText w:val=""/>
      <w:lvlJc w:val="left"/>
      <w:pPr>
        <w:ind w:left="0" w:firstLine="0"/>
      </w:pPr>
    </w:lvl>
    <w:lvl w:ilvl="7" w:tplc="900204F4">
      <w:numFmt w:val="decimal"/>
      <w:lvlText w:val=""/>
      <w:lvlJc w:val="left"/>
      <w:pPr>
        <w:ind w:left="0" w:firstLine="0"/>
      </w:pPr>
    </w:lvl>
    <w:lvl w:ilvl="8" w:tplc="7D464CE0">
      <w:numFmt w:val="decimal"/>
      <w:lvlText w:val=""/>
      <w:lvlJc w:val="left"/>
      <w:pPr>
        <w:ind w:left="0" w:firstLine="0"/>
      </w:pPr>
    </w:lvl>
  </w:abstractNum>
  <w:abstractNum w:abstractNumId="32" w15:restartNumberingAfterBreak="0">
    <w:nsid w:val="252D6C86"/>
    <w:multiLevelType w:val="hybridMultilevel"/>
    <w:tmpl w:val="3EA6B8E6"/>
    <w:lvl w:ilvl="0" w:tplc="FAB8FCB6">
      <w:start w:val="1"/>
      <w:numFmt w:val="bullet"/>
      <w:lvlText w:val=""/>
      <w:lvlJc w:val="left"/>
      <w:pPr>
        <w:ind w:left="0" w:firstLine="705"/>
      </w:pPr>
      <w:rPr>
        <w:strike w:val="0"/>
        <w:dstrike w:val="0"/>
        <w:u w:val="none"/>
        <w:effect w:val="none"/>
      </w:rPr>
    </w:lvl>
    <w:lvl w:ilvl="1" w:tplc="8C868916">
      <w:start w:val="1"/>
      <w:numFmt w:val="bullet"/>
      <w:lvlRestart w:val="0"/>
      <w:lvlText w:val=""/>
      <w:lvlJc w:val="left"/>
      <w:pPr>
        <w:ind w:left="950" w:firstLine="950"/>
      </w:pPr>
      <w:rPr>
        <w:strike w:val="0"/>
        <w:dstrike w:val="0"/>
        <w:u w:val="none"/>
        <w:effect w:val="none"/>
      </w:rPr>
    </w:lvl>
    <w:lvl w:ilvl="2" w:tplc="8DC060E8">
      <w:numFmt w:val="decimal"/>
      <w:lvlText w:val=""/>
      <w:lvlJc w:val="left"/>
      <w:pPr>
        <w:ind w:left="0" w:firstLine="0"/>
      </w:pPr>
    </w:lvl>
    <w:lvl w:ilvl="3" w:tplc="2E664EE0">
      <w:numFmt w:val="decimal"/>
      <w:lvlText w:val=""/>
      <w:lvlJc w:val="left"/>
      <w:pPr>
        <w:ind w:left="0" w:firstLine="0"/>
      </w:pPr>
    </w:lvl>
    <w:lvl w:ilvl="4" w:tplc="5B48354E">
      <w:numFmt w:val="decimal"/>
      <w:lvlText w:val=""/>
      <w:lvlJc w:val="left"/>
      <w:pPr>
        <w:ind w:left="0" w:firstLine="0"/>
      </w:pPr>
    </w:lvl>
    <w:lvl w:ilvl="5" w:tplc="3D26395A">
      <w:numFmt w:val="decimal"/>
      <w:lvlText w:val=""/>
      <w:lvlJc w:val="left"/>
      <w:pPr>
        <w:ind w:left="0" w:firstLine="0"/>
      </w:pPr>
    </w:lvl>
    <w:lvl w:ilvl="6" w:tplc="A42A8A82">
      <w:numFmt w:val="decimal"/>
      <w:lvlText w:val=""/>
      <w:lvlJc w:val="left"/>
      <w:pPr>
        <w:ind w:left="0" w:firstLine="0"/>
      </w:pPr>
    </w:lvl>
    <w:lvl w:ilvl="7" w:tplc="005656C2">
      <w:numFmt w:val="decimal"/>
      <w:lvlText w:val=""/>
      <w:lvlJc w:val="left"/>
      <w:pPr>
        <w:ind w:left="0" w:firstLine="0"/>
      </w:pPr>
    </w:lvl>
    <w:lvl w:ilvl="8" w:tplc="CB68EBF2">
      <w:numFmt w:val="decimal"/>
      <w:lvlText w:val=""/>
      <w:lvlJc w:val="left"/>
      <w:pPr>
        <w:ind w:left="0" w:firstLine="0"/>
      </w:pPr>
    </w:lvl>
  </w:abstractNum>
  <w:abstractNum w:abstractNumId="33" w15:restartNumberingAfterBreak="0">
    <w:nsid w:val="25B65DA7"/>
    <w:multiLevelType w:val="hybridMultilevel"/>
    <w:tmpl w:val="377877FA"/>
    <w:lvl w:ilvl="0" w:tplc="21DAFA96">
      <w:start w:val="1"/>
      <w:numFmt w:val="bullet"/>
      <w:lvlText w:val=""/>
      <w:lvlJc w:val="left"/>
      <w:pPr>
        <w:ind w:left="0" w:firstLine="705"/>
      </w:pPr>
      <w:rPr>
        <w:strike w:val="0"/>
        <w:dstrike w:val="0"/>
        <w:u w:val="none"/>
        <w:effect w:val="none"/>
      </w:rPr>
    </w:lvl>
    <w:lvl w:ilvl="1" w:tplc="D6AE721E">
      <w:numFmt w:val="decimal"/>
      <w:lvlText w:val=""/>
      <w:lvlJc w:val="left"/>
      <w:pPr>
        <w:ind w:left="0" w:firstLine="0"/>
      </w:pPr>
    </w:lvl>
    <w:lvl w:ilvl="2" w:tplc="4162BCD2">
      <w:numFmt w:val="decimal"/>
      <w:lvlText w:val=""/>
      <w:lvlJc w:val="left"/>
      <w:pPr>
        <w:ind w:left="0" w:firstLine="0"/>
      </w:pPr>
    </w:lvl>
    <w:lvl w:ilvl="3" w:tplc="7CCE773C">
      <w:numFmt w:val="decimal"/>
      <w:lvlText w:val=""/>
      <w:lvlJc w:val="left"/>
      <w:pPr>
        <w:ind w:left="0" w:firstLine="0"/>
      </w:pPr>
    </w:lvl>
    <w:lvl w:ilvl="4" w:tplc="B288BDF2">
      <w:numFmt w:val="decimal"/>
      <w:lvlText w:val=""/>
      <w:lvlJc w:val="left"/>
      <w:pPr>
        <w:ind w:left="0" w:firstLine="0"/>
      </w:pPr>
    </w:lvl>
    <w:lvl w:ilvl="5" w:tplc="65EA4AEC">
      <w:numFmt w:val="decimal"/>
      <w:lvlText w:val=""/>
      <w:lvlJc w:val="left"/>
      <w:pPr>
        <w:ind w:left="0" w:firstLine="0"/>
      </w:pPr>
    </w:lvl>
    <w:lvl w:ilvl="6" w:tplc="B35C5756">
      <w:numFmt w:val="decimal"/>
      <w:lvlText w:val=""/>
      <w:lvlJc w:val="left"/>
      <w:pPr>
        <w:ind w:left="0" w:firstLine="0"/>
      </w:pPr>
    </w:lvl>
    <w:lvl w:ilvl="7" w:tplc="0756B1CA">
      <w:numFmt w:val="decimal"/>
      <w:lvlText w:val=""/>
      <w:lvlJc w:val="left"/>
      <w:pPr>
        <w:ind w:left="0" w:firstLine="0"/>
      </w:pPr>
    </w:lvl>
    <w:lvl w:ilvl="8" w:tplc="2D243072">
      <w:numFmt w:val="decimal"/>
      <w:lvlText w:val=""/>
      <w:lvlJc w:val="left"/>
      <w:pPr>
        <w:ind w:left="0" w:firstLine="0"/>
      </w:pPr>
    </w:lvl>
  </w:abstractNum>
  <w:abstractNum w:abstractNumId="34" w15:restartNumberingAfterBreak="0">
    <w:nsid w:val="26FD00B1"/>
    <w:multiLevelType w:val="hybridMultilevel"/>
    <w:tmpl w:val="81005E9C"/>
    <w:lvl w:ilvl="0" w:tplc="DF7E5E86">
      <w:start w:val="1"/>
      <w:numFmt w:val="bullet"/>
      <w:lvlText w:val=""/>
      <w:lvlJc w:val="left"/>
      <w:pPr>
        <w:ind w:left="0" w:firstLine="705"/>
      </w:pPr>
      <w:rPr>
        <w:strike w:val="0"/>
        <w:dstrike w:val="0"/>
        <w:u w:val="none"/>
        <w:effect w:val="none"/>
      </w:rPr>
    </w:lvl>
    <w:lvl w:ilvl="1" w:tplc="BEDC9AAA">
      <w:numFmt w:val="decimal"/>
      <w:lvlText w:val=""/>
      <w:lvlJc w:val="left"/>
      <w:pPr>
        <w:ind w:left="0" w:firstLine="0"/>
      </w:pPr>
    </w:lvl>
    <w:lvl w:ilvl="2" w:tplc="D812A50E">
      <w:numFmt w:val="decimal"/>
      <w:lvlText w:val=""/>
      <w:lvlJc w:val="left"/>
      <w:pPr>
        <w:ind w:left="0" w:firstLine="0"/>
      </w:pPr>
    </w:lvl>
    <w:lvl w:ilvl="3" w:tplc="97D0ADDE">
      <w:numFmt w:val="decimal"/>
      <w:lvlText w:val=""/>
      <w:lvlJc w:val="left"/>
      <w:pPr>
        <w:ind w:left="0" w:firstLine="0"/>
      </w:pPr>
    </w:lvl>
    <w:lvl w:ilvl="4" w:tplc="9156FA86">
      <w:numFmt w:val="decimal"/>
      <w:lvlText w:val=""/>
      <w:lvlJc w:val="left"/>
      <w:pPr>
        <w:ind w:left="0" w:firstLine="0"/>
      </w:pPr>
    </w:lvl>
    <w:lvl w:ilvl="5" w:tplc="9CBC4314">
      <w:numFmt w:val="decimal"/>
      <w:lvlText w:val=""/>
      <w:lvlJc w:val="left"/>
      <w:pPr>
        <w:ind w:left="0" w:firstLine="0"/>
      </w:pPr>
    </w:lvl>
    <w:lvl w:ilvl="6" w:tplc="DEF648CE">
      <w:numFmt w:val="decimal"/>
      <w:lvlText w:val=""/>
      <w:lvlJc w:val="left"/>
      <w:pPr>
        <w:ind w:left="0" w:firstLine="0"/>
      </w:pPr>
    </w:lvl>
    <w:lvl w:ilvl="7" w:tplc="53426958">
      <w:numFmt w:val="decimal"/>
      <w:lvlText w:val=""/>
      <w:lvlJc w:val="left"/>
      <w:pPr>
        <w:ind w:left="0" w:firstLine="0"/>
      </w:pPr>
    </w:lvl>
    <w:lvl w:ilvl="8" w:tplc="EDE85EEA">
      <w:numFmt w:val="decimal"/>
      <w:lvlText w:val=""/>
      <w:lvlJc w:val="left"/>
      <w:pPr>
        <w:ind w:left="0" w:firstLine="0"/>
      </w:pPr>
    </w:lvl>
  </w:abstractNum>
  <w:abstractNum w:abstractNumId="35" w15:restartNumberingAfterBreak="0">
    <w:nsid w:val="2C7660D9"/>
    <w:multiLevelType w:val="hybridMultilevel"/>
    <w:tmpl w:val="41E449C4"/>
    <w:lvl w:ilvl="0" w:tplc="6D585602">
      <w:start w:val="1"/>
      <w:numFmt w:val="bullet"/>
      <w:lvlText w:val=""/>
      <w:lvlJc w:val="left"/>
      <w:pPr>
        <w:ind w:left="0" w:firstLine="705"/>
      </w:pPr>
      <w:rPr>
        <w:strike w:val="0"/>
        <w:dstrike w:val="0"/>
        <w:u w:val="none"/>
        <w:effect w:val="none"/>
      </w:rPr>
    </w:lvl>
    <w:lvl w:ilvl="1" w:tplc="FE6AE30E">
      <w:numFmt w:val="decimal"/>
      <w:lvlText w:val=""/>
      <w:lvlJc w:val="left"/>
      <w:pPr>
        <w:ind w:left="0" w:firstLine="0"/>
      </w:pPr>
    </w:lvl>
    <w:lvl w:ilvl="2" w:tplc="1B841B54">
      <w:numFmt w:val="decimal"/>
      <w:lvlText w:val=""/>
      <w:lvlJc w:val="left"/>
      <w:pPr>
        <w:ind w:left="0" w:firstLine="0"/>
      </w:pPr>
    </w:lvl>
    <w:lvl w:ilvl="3" w:tplc="C46288D6">
      <w:numFmt w:val="decimal"/>
      <w:lvlText w:val=""/>
      <w:lvlJc w:val="left"/>
      <w:pPr>
        <w:ind w:left="0" w:firstLine="0"/>
      </w:pPr>
    </w:lvl>
    <w:lvl w:ilvl="4" w:tplc="FC1C8340">
      <w:numFmt w:val="decimal"/>
      <w:lvlText w:val=""/>
      <w:lvlJc w:val="left"/>
      <w:pPr>
        <w:ind w:left="0" w:firstLine="0"/>
      </w:pPr>
    </w:lvl>
    <w:lvl w:ilvl="5" w:tplc="B922E48A">
      <w:numFmt w:val="decimal"/>
      <w:lvlText w:val=""/>
      <w:lvlJc w:val="left"/>
      <w:pPr>
        <w:ind w:left="0" w:firstLine="0"/>
      </w:pPr>
    </w:lvl>
    <w:lvl w:ilvl="6" w:tplc="25C2D2E8">
      <w:numFmt w:val="decimal"/>
      <w:lvlText w:val=""/>
      <w:lvlJc w:val="left"/>
      <w:pPr>
        <w:ind w:left="0" w:firstLine="0"/>
      </w:pPr>
    </w:lvl>
    <w:lvl w:ilvl="7" w:tplc="BC709660">
      <w:numFmt w:val="decimal"/>
      <w:lvlText w:val=""/>
      <w:lvlJc w:val="left"/>
      <w:pPr>
        <w:ind w:left="0" w:firstLine="0"/>
      </w:pPr>
    </w:lvl>
    <w:lvl w:ilvl="8" w:tplc="5D5CF0C8">
      <w:numFmt w:val="decimal"/>
      <w:lvlText w:val=""/>
      <w:lvlJc w:val="left"/>
      <w:pPr>
        <w:ind w:left="0" w:firstLine="0"/>
      </w:pPr>
    </w:lvl>
  </w:abstractNum>
  <w:abstractNum w:abstractNumId="36" w15:restartNumberingAfterBreak="0">
    <w:nsid w:val="2DA97552"/>
    <w:multiLevelType w:val="hybridMultilevel"/>
    <w:tmpl w:val="23664D36"/>
    <w:lvl w:ilvl="0" w:tplc="92F41C5C">
      <w:start w:val="1"/>
      <w:numFmt w:val="bullet"/>
      <w:lvlText w:val=""/>
      <w:lvlJc w:val="left"/>
      <w:pPr>
        <w:ind w:left="0" w:firstLine="705"/>
      </w:pPr>
      <w:rPr>
        <w:strike w:val="0"/>
        <w:dstrike w:val="0"/>
        <w:u w:val="none"/>
        <w:effect w:val="none"/>
      </w:rPr>
    </w:lvl>
    <w:lvl w:ilvl="1" w:tplc="66F06AAA">
      <w:numFmt w:val="decimal"/>
      <w:lvlText w:val=""/>
      <w:lvlJc w:val="left"/>
      <w:pPr>
        <w:ind w:left="0" w:firstLine="0"/>
      </w:pPr>
    </w:lvl>
    <w:lvl w:ilvl="2" w:tplc="900A56F2">
      <w:numFmt w:val="decimal"/>
      <w:lvlText w:val=""/>
      <w:lvlJc w:val="left"/>
      <w:pPr>
        <w:ind w:left="0" w:firstLine="0"/>
      </w:pPr>
    </w:lvl>
    <w:lvl w:ilvl="3" w:tplc="E13C7468">
      <w:numFmt w:val="decimal"/>
      <w:lvlText w:val=""/>
      <w:lvlJc w:val="left"/>
      <w:pPr>
        <w:ind w:left="0" w:firstLine="0"/>
      </w:pPr>
    </w:lvl>
    <w:lvl w:ilvl="4" w:tplc="23EA1252">
      <w:numFmt w:val="decimal"/>
      <w:lvlText w:val=""/>
      <w:lvlJc w:val="left"/>
      <w:pPr>
        <w:ind w:left="0" w:firstLine="0"/>
      </w:pPr>
    </w:lvl>
    <w:lvl w:ilvl="5" w:tplc="58DA3DEC">
      <w:numFmt w:val="decimal"/>
      <w:lvlText w:val=""/>
      <w:lvlJc w:val="left"/>
      <w:pPr>
        <w:ind w:left="0" w:firstLine="0"/>
      </w:pPr>
    </w:lvl>
    <w:lvl w:ilvl="6" w:tplc="E078FA86">
      <w:numFmt w:val="decimal"/>
      <w:lvlText w:val=""/>
      <w:lvlJc w:val="left"/>
      <w:pPr>
        <w:ind w:left="0" w:firstLine="0"/>
      </w:pPr>
    </w:lvl>
    <w:lvl w:ilvl="7" w:tplc="8F16AF8A">
      <w:numFmt w:val="decimal"/>
      <w:lvlText w:val=""/>
      <w:lvlJc w:val="left"/>
      <w:pPr>
        <w:ind w:left="0" w:firstLine="0"/>
      </w:pPr>
    </w:lvl>
    <w:lvl w:ilvl="8" w:tplc="D7F4693A">
      <w:numFmt w:val="decimal"/>
      <w:lvlText w:val=""/>
      <w:lvlJc w:val="left"/>
      <w:pPr>
        <w:ind w:left="0" w:firstLine="0"/>
      </w:pPr>
    </w:lvl>
  </w:abstractNum>
  <w:abstractNum w:abstractNumId="37" w15:restartNumberingAfterBreak="0">
    <w:nsid w:val="2EEB3B06"/>
    <w:multiLevelType w:val="hybridMultilevel"/>
    <w:tmpl w:val="3F9A5790"/>
    <w:lvl w:ilvl="0" w:tplc="C430E76E">
      <w:start w:val="1"/>
      <w:numFmt w:val="bullet"/>
      <w:lvlText w:val=""/>
      <w:lvlJc w:val="left"/>
      <w:pPr>
        <w:ind w:left="0" w:firstLine="705"/>
      </w:pPr>
      <w:rPr>
        <w:strike w:val="0"/>
        <w:dstrike w:val="0"/>
        <w:u w:val="none"/>
        <w:effect w:val="none"/>
      </w:rPr>
    </w:lvl>
    <w:lvl w:ilvl="1" w:tplc="0520D8BC">
      <w:numFmt w:val="decimal"/>
      <w:lvlText w:val=""/>
      <w:lvlJc w:val="left"/>
      <w:pPr>
        <w:ind w:left="0" w:firstLine="0"/>
      </w:pPr>
    </w:lvl>
    <w:lvl w:ilvl="2" w:tplc="4B321C50">
      <w:numFmt w:val="decimal"/>
      <w:lvlText w:val=""/>
      <w:lvlJc w:val="left"/>
      <w:pPr>
        <w:ind w:left="0" w:firstLine="0"/>
      </w:pPr>
    </w:lvl>
    <w:lvl w:ilvl="3" w:tplc="71229B10">
      <w:numFmt w:val="decimal"/>
      <w:lvlText w:val=""/>
      <w:lvlJc w:val="left"/>
      <w:pPr>
        <w:ind w:left="0" w:firstLine="0"/>
      </w:pPr>
    </w:lvl>
    <w:lvl w:ilvl="4" w:tplc="38FC7C0C">
      <w:numFmt w:val="decimal"/>
      <w:lvlText w:val=""/>
      <w:lvlJc w:val="left"/>
      <w:pPr>
        <w:ind w:left="0" w:firstLine="0"/>
      </w:pPr>
    </w:lvl>
    <w:lvl w:ilvl="5" w:tplc="67AA7182">
      <w:numFmt w:val="decimal"/>
      <w:lvlText w:val=""/>
      <w:lvlJc w:val="left"/>
      <w:pPr>
        <w:ind w:left="0" w:firstLine="0"/>
      </w:pPr>
    </w:lvl>
    <w:lvl w:ilvl="6" w:tplc="27BEFEBE">
      <w:numFmt w:val="decimal"/>
      <w:lvlText w:val=""/>
      <w:lvlJc w:val="left"/>
      <w:pPr>
        <w:ind w:left="0" w:firstLine="0"/>
      </w:pPr>
    </w:lvl>
    <w:lvl w:ilvl="7" w:tplc="7FECF066">
      <w:numFmt w:val="decimal"/>
      <w:lvlText w:val=""/>
      <w:lvlJc w:val="left"/>
      <w:pPr>
        <w:ind w:left="0" w:firstLine="0"/>
      </w:pPr>
    </w:lvl>
    <w:lvl w:ilvl="8" w:tplc="41BC33B8">
      <w:numFmt w:val="decimal"/>
      <w:lvlText w:val=""/>
      <w:lvlJc w:val="left"/>
      <w:pPr>
        <w:ind w:left="0" w:firstLine="0"/>
      </w:pPr>
    </w:lvl>
  </w:abstractNum>
  <w:abstractNum w:abstractNumId="38" w15:restartNumberingAfterBreak="0">
    <w:nsid w:val="2F1447FA"/>
    <w:multiLevelType w:val="hybridMultilevel"/>
    <w:tmpl w:val="F0D4746C"/>
    <w:lvl w:ilvl="0" w:tplc="DD6611A6">
      <w:start w:val="1"/>
      <w:numFmt w:val="bullet"/>
      <w:lvlText w:val=""/>
      <w:lvlJc w:val="left"/>
      <w:pPr>
        <w:ind w:left="0" w:firstLine="705"/>
      </w:pPr>
      <w:rPr>
        <w:strike w:val="0"/>
        <w:dstrike w:val="0"/>
        <w:u w:val="none"/>
        <w:effect w:val="none"/>
      </w:rPr>
    </w:lvl>
    <w:lvl w:ilvl="1" w:tplc="901E443A">
      <w:numFmt w:val="decimal"/>
      <w:lvlText w:val=""/>
      <w:lvlJc w:val="left"/>
      <w:pPr>
        <w:ind w:left="0" w:firstLine="0"/>
      </w:pPr>
    </w:lvl>
    <w:lvl w:ilvl="2" w:tplc="F2D0AE54">
      <w:numFmt w:val="decimal"/>
      <w:lvlText w:val=""/>
      <w:lvlJc w:val="left"/>
      <w:pPr>
        <w:ind w:left="0" w:firstLine="0"/>
      </w:pPr>
    </w:lvl>
    <w:lvl w:ilvl="3" w:tplc="70260588">
      <w:numFmt w:val="decimal"/>
      <w:lvlText w:val=""/>
      <w:lvlJc w:val="left"/>
      <w:pPr>
        <w:ind w:left="0" w:firstLine="0"/>
      </w:pPr>
    </w:lvl>
    <w:lvl w:ilvl="4" w:tplc="9DA07C7A">
      <w:numFmt w:val="decimal"/>
      <w:lvlText w:val=""/>
      <w:lvlJc w:val="left"/>
      <w:pPr>
        <w:ind w:left="0" w:firstLine="0"/>
      </w:pPr>
    </w:lvl>
    <w:lvl w:ilvl="5" w:tplc="C8643F62">
      <w:numFmt w:val="decimal"/>
      <w:lvlText w:val=""/>
      <w:lvlJc w:val="left"/>
      <w:pPr>
        <w:ind w:left="0" w:firstLine="0"/>
      </w:pPr>
    </w:lvl>
    <w:lvl w:ilvl="6" w:tplc="0B9A4C9C">
      <w:numFmt w:val="decimal"/>
      <w:lvlText w:val=""/>
      <w:lvlJc w:val="left"/>
      <w:pPr>
        <w:ind w:left="0" w:firstLine="0"/>
      </w:pPr>
    </w:lvl>
    <w:lvl w:ilvl="7" w:tplc="693825CC">
      <w:numFmt w:val="decimal"/>
      <w:lvlText w:val=""/>
      <w:lvlJc w:val="left"/>
      <w:pPr>
        <w:ind w:left="0" w:firstLine="0"/>
      </w:pPr>
    </w:lvl>
    <w:lvl w:ilvl="8" w:tplc="5D92425A">
      <w:numFmt w:val="decimal"/>
      <w:lvlText w:val=""/>
      <w:lvlJc w:val="left"/>
      <w:pPr>
        <w:ind w:left="0" w:firstLine="0"/>
      </w:pPr>
    </w:lvl>
  </w:abstractNum>
  <w:abstractNum w:abstractNumId="39" w15:restartNumberingAfterBreak="0">
    <w:nsid w:val="316D6F7A"/>
    <w:multiLevelType w:val="hybridMultilevel"/>
    <w:tmpl w:val="B67AD87A"/>
    <w:lvl w:ilvl="0" w:tplc="48622430">
      <w:start w:val="1"/>
      <w:numFmt w:val="bullet"/>
      <w:lvlText w:val=""/>
      <w:lvlJc w:val="left"/>
      <w:pPr>
        <w:ind w:left="0" w:firstLine="705"/>
      </w:pPr>
      <w:rPr>
        <w:strike w:val="0"/>
        <w:dstrike w:val="0"/>
        <w:u w:val="none"/>
        <w:effect w:val="none"/>
      </w:rPr>
    </w:lvl>
    <w:lvl w:ilvl="1" w:tplc="A6E40CC2">
      <w:numFmt w:val="decimal"/>
      <w:lvlText w:val=""/>
      <w:lvlJc w:val="left"/>
      <w:pPr>
        <w:ind w:left="0" w:firstLine="0"/>
      </w:pPr>
    </w:lvl>
    <w:lvl w:ilvl="2" w:tplc="D1007C12">
      <w:numFmt w:val="decimal"/>
      <w:lvlText w:val=""/>
      <w:lvlJc w:val="left"/>
      <w:pPr>
        <w:ind w:left="0" w:firstLine="0"/>
      </w:pPr>
    </w:lvl>
    <w:lvl w:ilvl="3" w:tplc="3F981D16">
      <w:numFmt w:val="decimal"/>
      <w:lvlText w:val=""/>
      <w:lvlJc w:val="left"/>
      <w:pPr>
        <w:ind w:left="0" w:firstLine="0"/>
      </w:pPr>
    </w:lvl>
    <w:lvl w:ilvl="4" w:tplc="1846A6F6">
      <w:numFmt w:val="decimal"/>
      <w:lvlText w:val=""/>
      <w:lvlJc w:val="left"/>
      <w:pPr>
        <w:ind w:left="0" w:firstLine="0"/>
      </w:pPr>
    </w:lvl>
    <w:lvl w:ilvl="5" w:tplc="CC9E76E0">
      <w:numFmt w:val="decimal"/>
      <w:lvlText w:val=""/>
      <w:lvlJc w:val="left"/>
      <w:pPr>
        <w:ind w:left="0" w:firstLine="0"/>
      </w:pPr>
    </w:lvl>
    <w:lvl w:ilvl="6" w:tplc="CDE0A008">
      <w:numFmt w:val="decimal"/>
      <w:lvlText w:val=""/>
      <w:lvlJc w:val="left"/>
      <w:pPr>
        <w:ind w:left="0" w:firstLine="0"/>
      </w:pPr>
    </w:lvl>
    <w:lvl w:ilvl="7" w:tplc="BFF82162">
      <w:numFmt w:val="decimal"/>
      <w:lvlText w:val=""/>
      <w:lvlJc w:val="left"/>
      <w:pPr>
        <w:ind w:left="0" w:firstLine="0"/>
      </w:pPr>
    </w:lvl>
    <w:lvl w:ilvl="8" w:tplc="F542A8AE">
      <w:numFmt w:val="decimal"/>
      <w:lvlText w:val=""/>
      <w:lvlJc w:val="left"/>
      <w:pPr>
        <w:ind w:left="0" w:firstLine="0"/>
      </w:pPr>
    </w:lvl>
  </w:abstractNum>
  <w:abstractNum w:abstractNumId="40" w15:restartNumberingAfterBreak="0">
    <w:nsid w:val="35693E28"/>
    <w:multiLevelType w:val="hybridMultilevel"/>
    <w:tmpl w:val="94DC6238"/>
    <w:lvl w:ilvl="0" w:tplc="95F8D96E">
      <w:start w:val="1"/>
      <w:numFmt w:val="bullet"/>
      <w:lvlText w:val=""/>
      <w:lvlJc w:val="left"/>
      <w:pPr>
        <w:ind w:left="0" w:firstLine="705"/>
      </w:pPr>
      <w:rPr>
        <w:strike w:val="0"/>
        <w:dstrike w:val="0"/>
        <w:u w:val="none"/>
        <w:effect w:val="none"/>
      </w:rPr>
    </w:lvl>
    <w:lvl w:ilvl="1" w:tplc="F2B816AC">
      <w:numFmt w:val="decimal"/>
      <w:lvlText w:val=""/>
      <w:lvlJc w:val="left"/>
      <w:pPr>
        <w:ind w:left="0" w:firstLine="0"/>
      </w:pPr>
    </w:lvl>
    <w:lvl w:ilvl="2" w:tplc="1008766A">
      <w:numFmt w:val="decimal"/>
      <w:lvlText w:val=""/>
      <w:lvlJc w:val="left"/>
      <w:pPr>
        <w:ind w:left="0" w:firstLine="0"/>
      </w:pPr>
    </w:lvl>
    <w:lvl w:ilvl="3" w:tplc="39AE43CE">
      <w:numFmt w:val="decimal"/>
      <w:lvlText w:val=""/>
      <w:lvlJc w:val="left"/>
      <w:pPr>
        <w:ind w:left="0" w:firstLine="0"/>
      </w:pPr>
    </w:lvl>
    <w:lvl w:ilvl="4" w:tplc="9C40ACF4">
      <w:numFmt w:val="decimal"/>
      <w:lvlText w:val=""/>
      <w:lvlJc w:val="left"/>
      <w:pPr>
        <w:ind w:left="0" w:firstLine="0"/>
      </w:pPr>
    </w:lvl>
    <w:lvl w:ilvl="5" w:tplc="878CAE56">
      <w:numFmt w:val="decimal"/>
      <w:lvlText w:val=""/>
      <w:lvlJc w:val="left"/>
      <w:pPr>
        <w:ind w:left="0" w:firstLine="0"/>
      </w:pPr>
    </w:lvl>
    <w:lvl w:ilvl="6" w:tplc="9828A858">
      <w:numFmt w:val="decimal"/>
      <w:lvlText w:val=""/>
      <w:lvlJc w:val="left"/>
      <w:pPr>
        <w:ind w:left="0" w:firstLine="0"/>
      </w:pPr>
    </w:lvl>
    <w:lvl w:ilvl="7" w:tplc="E09EAD46">
      <w:numFmt w:val="decimal"/>
      <w:lvlText w:val=""/>
      <w:lvlJc w:val="left"/>
      <w:pPr>
        <w:ind w:left="0" w:firstLine="0"/>
      </w:pPr>
    </w:lvl>
    <w:lvl w:ilvl="8" w:tplc="D4A44994">
      <w:numFmt w:val="decimal"/>
      <w:lvlText w:val=""/>
      <w:lvlJc w:val="left"/>
      <w:pPr>
        <w:ind w:left="0" w:firstLine="0"/>
      </w:pPr>
    </w:lvl>
  </w:abstractNum>
  <w:abstractNum w:abstractNumId="41" w15:restartNumberingAfterBreak="0">
    <w:nsid w:val="38BF33B6"/>
    <w:multiLevelType w:val="hybridMultilevel"/>
    <w:tmpl w:val="355C9200"/>
    <w:lvl w:ilvl="0" w:tplc="A48E80C2">
      <w:start w:val="1"/>
      <w:numFmt w:val="bullet"/>
      <w:lvlText w:val=""/>
      <w:lvlJc w:val="left"/>
      <w:pPr>
        <w:ind w:left="0" w:firstLine="705"/>
      </w:pPr>
      <w:rPr>
        <w:strike w:val="0"/>
        <w:dstrike w:val="0"/>
        <w:u w:val="none"/>
        <w:effect w:val="none"/>
      </w:rPr>
    </w:lvl>
    <w:lvl w:ilvl="1" w:tplc="3352528C">
      <w:numFmt w:val="decimal"/>
      <w:lvlText w:val=""/>
      <w:lvlJc w:val="left"/>
      <w:pPr>
        <w:ind w:left="0" w:firstLine="0"/>
      </w:pPr>
    </w:lvl>
    <w:lvl w:ilvl="2" w:tplc="223C9C86">
      <w:numFmt w:val="decimal"/>
      <w:lvlText w:val=""/>
      <w:lvlJc w:val="left"/>
      <w:pPr>
        <w:ind w:left="0" w:firstLine="0"/>
      </w:pPr>
    </w:lvl>
    <w:lvl w:ilvl="3" w:tplc="5CD600DA">
      <w:numFmt w:val="decimal"/>
      <w:lvlText w:val=""/>
      <w:lvlJc w:val="left"/>
      <w:pPr>
        <w:ind w:left="0" w:firstLine="0"/>
      </w:pPr>
    </w:lvl>
    <w:lvl w:ilvl="4" w:tplc="0DB09A18">
      <w:numFmt w:val="decimal"/>
      <w:lvlText w:val=""/>
      <w:lvlJc w:val="left"/>
      <w:pPr>
        <w:ind w:left="0" w:firstLine="0"/>
      </w:pPr>
    </w:lvl>
    <w:lvl w:ilvl="5" w:tplc="093EF6D6">
      <w:numFmt w:val="decimal"/>
      <w:lvlText w:val=""/>
      <w:lvlJc w:val="left"/>
      <w:pPr>
        <w:ind w:left="0" w:firstLine="0"/>
      </w:pPr>
    </w:lvl>
    <w:lvl w:ilvl="6" w:tplc="29888E3A">
      <w:numFmt w:val="decimal"/>
      <w:lvlText w:val=""/>
      <w:lvlJc w:val="left"/>
      <w:pPr>
        <w:ind w:left="0" w:firstLine="0"/>
      </w:pPr>
    </w:lvl>
    <w:lvl w:ilvl="7" w:tplc="AA3C58FE">
      <w:numFmt w:val="decimal"/>
      <w:lvlText w:val=""/>
      <w:lvlJc w:val="left"/>
      <w:pPr>
        <w:ind w:left="0" w:firstLine="0"/>
      </w:pPr>
    </w:lvl>
    <w:lvl w:ilvl="8" w:tplc="756E7440">
      <w:numFmt w:val="decimal"/>
      <w:lvlText w:val=""/>
      <w:lvlJc w:val="left"/>
      <w:pPr>
        <w:ind w:left="0" w:firstLine="0"/>
      </w:pPr>
    </w:lvl>
  </w:abstractNum>
  <w:abstractNum w:abstractNumId="42" w15:restartNumberingAfterBreak="0">
    <w:nsid w:val="3CDA45D7"/>
    <w:multiLevelType w:val="hybridMultilevel"/>
    <w:tmpl w:val="F5F69242"/>
    <w:lvl w:ilvl="0" w:tplc="90D23182">
      <w:start w:val="1"/>
      <w:numFmt w:val="bullet"/>
      <w:lvlText w:val=""/>
      <w:lvlJc w:val="left"/>
      <w:pPr>
        <w:ind w:left="0" w:firstLine="705"/>
      </w:pPr>
      <w:rPr>
        <w:strike w:val="0"/>
        <w:dstrike w:val="0"/>
        <w:u w:val="none"/>
        <w:effect w:val="none"/>
      </w:rPr>
    </w:lvl>
    <w:lvl w:ilvl="1" w:tplc="AB22D09A">
      <w:numFmt w:val="decimal"/>
      <w:lvlText w:val=""/>
      <w:lvlJc w:val="left"/>
      <w:pPr>
        <w:ind w:left="0" w:firstLine="0"/>
      </w:pPr>
    </w:lvl>
    <w:lvl w:ilvl="2" w:tplc="6414B1BA">
      <w:numFmt w:val="decimal"/>
      <w:lvlText w:val=""/>
      <w:lvlJc w:val="left"/>
      <w:pPr>
        <w:ind w:left="0" w:firstLine="0"/>
      </w:pPr>
    </w:lvl>
    <w:lvl w:ilvl="3" w:tplc="DB144D7C">
      <w:numFmt w:val="decimal"/>
      <w:lvlText w:val=""/>
      <w:lvlJc w:val="left"/>
      <w:pPr>
        <w:ind w:left="0" w:firstLine="0"/>
      </w:pPr>
    </w:lvl>
    <w:lvl w:ilvl="4" w:tplc="0FFC7372">
      <w:numFmt w:val="decimal"/>
      <w:lvlText w:val=""/>
      <w:lvlJc w:val="left"/>
      <w:pPr>
        <w:ind w:left="0" w:firstLine="0"/>
      </w:pPr>
    </w:lvl>
    <w:lvl w:ilvl="5" w:tplc="705E236C">
      <w:numFmt w:val="decimal"/>
      <w:lvlText w:val=""/>
      <w:lvlJc w:val="left"/>
      <w:pPr>
        <w:ind w:left="0" w:firstLine="0"/>
      </w:pPr>
    </w:lvl>
    <w:lvl w:ilvl="6" w:tplc="70B6750A">
      <w:numFmt w:val="decimal"/>
      <w:lvlText w:val=""/>
      <w:lvlJc w:val="left"/>
      <w:pPr>
        <w:ind w:left="0" w:firstLine="0"/>
      </w:pPr>
    </w:lvl>
    <w:lvl w:ilvl="7" w:tplc="6E60B416">
      <w:numFmt w:val="decimal"/>
      <w:lvlText w:val=""/>
      <w:lvlJc w:val="left"/>
      <w:pPr>
        <w:ind w:left="0" w:firstLine="0"/>
      </w:pPr>
    </w:lvl>
    <w:lvl w:ilvl="8" w:tplc="585ACC88">
      <w:numFmt w:val="decimal"/>
      <w:lvlText w:val=""/>
      <w:lvlJc w:val="left"/>
      <w:pPr>
        <w:ind w:left="0" w:firstLine="0"/>
      </w:pPr>
    </w:lvl>
  </w:abstractNum>
  <w:abstractNum w:abstractNumId="43" w15:restartNumberingAfterBreak="0">
    <w:nsid w:val="3E0F7C31"/>
    <w:multiLevelType w:val="hybridMultilevel"/>
    <w:tmpl w:val="83C23724"/>
    <w:lvl w:ilvl="0" w:tplc="BF94381A">
      <w:start w:val="1"/>
      <w:numFmt w:val="bullet"/>
      <w:lvlText w:val=""/>
      <w:lvlJc w:val="left"/>
      <w:pPr>
        <w:ind w:left="0" w:firstLine="705"/>
      </w:pPr>
      <w:rPr>
        <w:strike w:val="0"/>
        <w:dstrike w:val="0"/>
        <w:u w:val="none"/>
        <w:effect w:val="none"/>
      </w:rPr>
    </w:lvl>
    <w:lvl w:ilvl="1" w:tplc="91920638">
      <w:numFmt w:val="decimal"/>
      <w:lvlText w:val=""/>
      <w:lvlJc w:val="left"/>
      <w:pPr>
        <w:ind w:left="0" w:firstLine="0"/>
      </w:pPr>
    </w:lvl>
    <w:lvl w:ilvl="2" w:tplc="DBBAEE5E">
      <w:numFmt w:val="decimal"/>
      <w:lvlText w:val=""/>
      <w:lvlJc w:val="left"/>
      <w:pPr>
        <w:ind w:left="0" w:firstLine="0"/>
      </w:pPr>
    </w:lvl>
    <w:lvl w:ilvl="3" w:tplc="149C03E8">
      <w:numFmt w:val="decimal"/>
      <w:lvlText w:val=""/>
      <w:lvlJc w:val="left"/>
      <w:pPr>
        <w:ind w:left="0" w:firstLine="0"/>
      </w:pPr>
    </w:lvl>
    <w:lvl w:ilvl="4" w:tplc="375E9EEE">
      <w:numFmt w:val="decimal"/>
      <w:lvlText w:val=""/>
      <w:lvlJc w:val="left"/>
      <w:pPr>
        <w:ind w:left="0" w:firstLine="0"/>
      </w:pPr>
    </w:lvl>
    <w:lvl w:ilvl="5" w:tplc="A4A02374">
      <w:numFmt w:val="decimal"/>
      <w:lvlText w:val=""/>
      <w:lvlJc w:val="left"/>
      <w:pPr>
        <w:ind w:left="0" w:firstLine="0"/>
      </w:pPr>
    </w:lvl>
    <w:lvl w:ilvl="6" w:tplc="616E0F6C">
      <w:numFmt w:val="decimal"/>
      <w:lvlText w:val=""/>
      <w:lvlJc w:val="left"/>
      <w:pPr>
        <w:ind w:left="0" w:firstLine="0"/>
      </w:pPr>
    </w:lvl>
    <w:lvl w:ilvl="7" w:tplc="ECE0DFC6">
      <w:numFmt w:val="decimal"/>
      <w:lvlText w:val=""/>
      <w:lvlJc w:val="left"/>
      <w:pPr>
        <w:ind w:left="0" w:firstLine="0"/>
      </w:pPr>
    </w:lvl>
    <w:lvl w:ilvl="8" w:tplc="3CDC2850">
      <w:numFmt w:val="decimal"/>
      <w:lvlText w:val=""/>
      <w:lvlJc w:val="left"/>
      <w:pPr>
        <w:ind w:left="0" w:firstLine="0"/>
      </w:pPr>
    </w:lvl>
  </w:abstractNum>
  <w:abstractNum w:abstractNumId="44" w15:restartNumberingAfterBreak="0">
    <w:nsid w:val="3E6738AB"/>
    <w:multiLevelType w:val="hybridMultilevel"/>
    <w:tmpl w:val="82E4F612"/>
    <w:lvl w:ilvl="0" w:tplc="B3BA8220">
      <w:start w:val="1"/>
      <w:numFmt w:val="bullet"/>
      <w:lvlText w:val=""/>
      <w:lvlJc w:val="left"/>
      <w:pPr>
        <w:ind w:left="0" w:firstLine="705"/>
      </w:pPr>
      <w:rPr>
        <w:strike w:val="0"/>
        <w:dstrike w:val="0"/>
        <w:u w:val="none"/>
        <w:effect w:val="none"/>
      </w:rPr>
    </w:lvl>
    <w:lvl w:ilvl="1" w:tplc="89121508">
      <w:numFmt w:val="decimal"/>
      <w:lvlText w:val=""/>
      <w:lvlJc w:val="left"/>
      <w:pPr>
        <w:ind w:left="0" w:firstLine="0"/>
      </w:pPr>
    </w:lvl>
    <w:lvl w:ilvl="2" w:tplc="480662A4">
      <w:numFmt w:val="decimal"/>
      <w:lvlText w:val=""/>
      <w:lvlJc w:val="left"/>
      <w:pPr>
        <w:ind w:left="0" w:firstLine="0"/>
      </w:pPr>
    </w:lvl>
    <w:lvl w:ilvl="3" w:tplc="92042E26">
      <w:numFmt w:val="decimal"/>
      <w:lvlText w:val=""/>
      <w:lvlJc w:val="left"/>
      <w:pPr>
        <w:ind w:left="0" w:firstLine="0"/>
      </w:pPr>
    </w:lvl>
    <w:lvl w:ilvl="4" w:tplc="ADC255AA">
      <w:numFmt w:val="decimal"/>
      <w:lvlText w:val=""/>
      <w:lvlJc w:val="left"/>
      <w:pPr>
        <w:ind w:left="0" w:firstLine="0"/>
      </w:pPr>
    </w:lvl>
    <w:lvl w:ilvl="5" w:tplc="B8E0D926">
      <w:numFmt w:val="decimal"/>
      <w:lvlText w:val=""/>
      <w:lvlJc w:val="left"/>
      <w:pPr>
        <w:ind w:left="0" w:firstLine="0"/>
      </w:pPr>
    </w:lvl>
    <w:lvl w:ilvl="6" w:tplc="3AE83148">
      <w:numFmt w:val="decimal"/>
      <w:lvlText w:val=""/>
      <w:lvlJc w:val="left"/>
      <w:pPr>
        <w:ind w:left="0" w:firstLine="0"/>
      </w:pPr>
    </w:lvl>
    <w:lvl w:ilvl="7" w:tplc="F7E6CAAC">
      <w:numFmt w:val="decimal"/>
      <w:lvlText w:val=""/>
      <w:lvlJc w:val="left"/>
      <w:pPr>
        <w:ind w:left="0" w:firstLine="0"/>
      </w:pPr>
    </w:lvl>
    <w:lvl w:ilvl="8" w:tplc="AF2C97C8">
      <w:numFmt w:val="decimal"/>
      <w:lvlText w:val=""/>
      <w:lvlJc w:val="left"/>
      <w:pPr>
        <w:ind w:left="0" w:firstLine="0"/>
      </w:pPr>
    </w:lvl>
  </w:abstractNum>
  <w:abstractNum w:abstractNumId="45" w15:restartNumberingAfterBreak="0">
    <w:nsid w:val="402460AD"/>
    <w:multiLevelType w:val="hybridMultilevel"/>
    <w:tmpl w:val="1070EEAC"/>
    <w:lvl w:ilvl="0" w:tplc="0338DD5A">
      <w:start w:val="1"/>
      <w:numFmt w:val="bullet"/>
      <w:lvlText w:val=""/>
      <w:lvlJc w:val="left"/>
      <w:pPr>
        <w:ind w:left="0" w:firstLine="705"/>
      </w:pPr>
      <w:rPr>
        <w:strike w:val="0"/>
        <w:dstrike w:val="0"/>
        <w:u w:val="none"/>
        <w:effect w:val="none"/>
      </w:rPr>
    </w:lvl>
    <w:lvl w:ilvl="1" w:tplc="40CC2C08">
      <w:numFmt w:val="decimal"/>
      <w:lvlText w:val=""/>
      <w:lvlJc w:val="left"/>
      <w:pPr>
        <w:ind w:left="0" w:firstLine="0"/>
      </w:pPr>
    </w:lvl>
    <w:lvl w:ilvl="2" w:tplc="B0AE970E">
      <w:numFmt w:val="decimal"/>
      <w:lvlText w:val=""/>
      <w:lvlJc w:val="left"/>
      <w:pPr>
        <w:ind w:left="0" w:firstLine="0"/>
      </w:pPr>
    </w:lvl>
    <w:lvl w:ilvl="3" w:tplc="8184359E">
      <w:numFmt w:val="decimal"/>
      <w:lvlText w:val=""/>
      <w:lvlJc w:val="left"/>
      <w:pPr>
        <w:ind w:left="0" w:firstLine="0"/>
      </w:pPr>
    </w:lvl>
    <w:lvl w:ilvl="4" w:tplc="5FF24CA2">
      <w:numFmt w:val="decimal"/>
      <w:lvlText w:val=""/>
      <w:lvlJc w:val="left"/>
      <w:pPr>
        <w:ind w:left="0" w:firstLine="0"/>
      </w:pPr>
    </w:lvl>
    <w:lvl w:ilvl="5" w:tplc="5A0AA39A">
      <w:numFmt w:val="decimal"/>
      <w:lvlText w:val=""/>
      <w:lvlJc w:val="left"/>
      <w:pPr>
        <w:ind w:left="0" w:firstLine="0"/>
      </w:pPr>
    </w:lvl>
    <w:lvl w:ilvl="6" w:tplc="C41A8D18">
      <w:numFmt w:val="decimal"/>
      <w:lvlText w:val=""/>
      <w:lvlJc w:val="left"/>
      <w:pPr>
        <w:ind w:left="0" w:firstLine="0"/>
      </w:pPr>
    </w:lvl>
    <w:lvl w:ilvl="7" w:tplc="3892B244">
      <w:numFmt w:val="decimal"/>
      <w:lvlText w:val=""/>
      <w:lvlJc w:val="left"/>
      <w:pPr>
        <w:ind w:left="0" w:firstLine="0"/>
      </w:pPr>
    </w:lvl>
    <w:lvl w:ilvl="8" w:tplc="7200FA34">
      <w:numFmt w:val="decimal"/>
      <w:lvlText w:val=""/>
      <w:lvlJc w:val="left"/>
      <w:pPr>
        <w:ind w:left="0" w:firstLine="0"/>
      </w:pPr>
    </w:lvl>
  </w:abstractNum>
  <w:abstractNum w:abstractNumId="46" w15:restartNumberingAfterBreak="0">
    <w:nsid w:val="43E55B6D"/>
    <w:multiLevelType w:val="hybridMultilevel"/>
    <w:tmpl w:val="5392743A"/>
    <w:lvl w:ilvl="0" w:tplc="4B3464F4">
      <w:start w:val="1"/>
      <w:numFmt w:val="bullet"/>
      <w:lvlText w:val=""/>
      <w:lvlJc w:val="left"/>
      <w:pPr>
        <w:ind w:left="0" w:firstLine="705"/>
      </w:pPr>
      <w:rPr>
        <w:strike w:val="0"/>
        <w:dstrike w:val="0"/>
        <w:u w:val="none"/>
        <w:effect w:val="none"/>
      </w:rPr>
    </w:lvl>
    <w:lvl w:ilvl="1" w:tplc="69463B4A">
      <w:numFmt w:val="decimal"/>
      <w:lvlText w:val=""/>
      <w:lvlJc w:val="left"/>
      <w:pPr>
        <w:ind w:left="0" w:firstLine="0"/>
      </w:pPr>
    </w:lvl>
    <w:lvl w:ilvl="2" w:tplc="03D0A406">
      <w:numFmt w:val="decimal"/>
      <w:lvlText w:val=""/>
      <w:lvlJc w:val="left"/>
      <w:pPr>
        <w:ind w:left="0" w:firstLine="0"/>
      </w:pPr>
    </w:lvl>
    <w:lvl w:ilvl="3" w:tplc="F072F026">
      <w:numFmt w:val="decimal"/>
      <w:lvlText w:val=""/>
      <w:lvlJc w:val="left"/>
      <w:pPr>
        <w:ind w:left="0" w:firstLine="0"/>
      </w:pPr>
    </w:lvl>
    <w:lvl w:ilvl="4" w:tplc="7638CD66">
      <w:numFmt w:val="decimal"/>
      <w:lvlText w:val=""/>
      <w:lvlJc w:val="left"/>
      <w:pPr>
        <w:ind w:left="0" w:firstLine="0"/>
      </w:pPr>
    </w:lvl>
    <w:lvl w:ilvl="5" w:tplc="43D80D1A">
      <w:numFmt w:val="decimal"/>
      <w:lvlText w:val=""/>
      <w:lvlJc w:val="left"/>
      <w:pPr>
        <w:ind w:left="0" w:firstLine="0"/>
      </w:pPr>
    </w:lvl>
    <w:lvl w:ilvl="6" w:tplc="2466C0C4">
      <w:numFmt w:val="decimal"/>
      <w:lvlText w:val=""/>
      <w:lvlJc w:val="left"/>
      <w:pPr>
        <w:ind w:left="0" w:firstLine="0"/>
      </w:pPr>
    </w:lvl>
    <w:lvl w:ilvl="7" w:tplc="CD42E3EA">
      <w:numFmt w:val="decimal"/>
      <w:lvlText w:val=""/>
      <w:lvlJc w:val="left"/>
      <w:pPr>
        <w:ind w:left="0" w:firstLine="0"/>
      </w:pPr>
    </w:lvl>
    <w:lvl w:ilvl="8" w:tplc="09DA3C32">
      <w:numFmt w:val="decimal"/>
      <w:lvlText w:val=""/>
      <w:lvlJc w:val="left"/>
      <w:pPr>
        <w:ind w:left="0" w:firstLine="0"/>
      </w:pPr>
    </w:lvl>
  </w:abstractNum>
  <w:abstractNum w:abstractNumId="47" w15:restartNumberingAfterBreak="0">
    <w:nsid w:val="45965490"/>
    <w:multiLevelType w:val="hybridMultilevel"/>
    <w:tmpl w:val="CD862B50"/>
    <w:lvl w:ilvl="0" w:tplc="E64C75F4">
      <w:start w:val="1"/>
      <w:numFmt w:val="bullet"/>
      <w:lvlText w:val=""/>
      <w:lvlJc w:val="left"/>
      <w:pPr>
        <w:ind w:left="0" w:firstLine="705"/>
      </w:pPr>
      <w:rPr>
        <w:strike w:val="0"/>
        <w:dstrike w:val="0"/>
        <w:u w:val="none"/>
        <w:effect w:val="none"/>
      </w:rPr>
    </w:lvl>
    <w:lvl w:ilvl="1" w:tplc="AE5ECC00">
      <w:numFmt w:val="decimal"/>
      <w:lvlText w:val=""/>
      <w:lvlJc w:val="left"/>
      <w:pPr>
        <w:ind w:left="0" w:firstLine="0"/>
      </w:pPr>
    </w:lvl>
    <w:lvl w:ilvl="2" w:tplc="B43C154A">
      <w:numFmt w:val="decimal"/>
      <w:lvlText w:val=""/>
      <w:lvlJc w:val="left"/>
      <w:pPr>
        <w:ind w:left="0" w:firstLine="0"/>
      </w:pPr>
    </w:lvl>
    <w:lvl w:ilvl="3" w:tplc="062626BE">
      <w:numFmt w:val="decimal"/>
      <w:lvlText w:val=""/>
      <w:lvlJc w:val="left"/>
      <w:pPr>
        <w:ind w:left="0" w:firstLine="0"/>
      </w:pPr>
    </w:lvl>
    <w:lvl w:ilvl="4" w:tplc="8ED03692">
      <w:numFmt w:val="decimal"/>
      <w:lvlText w:val=""/>
      <w:lvlJc w:val="left"/>
      <w:pPr>
        <w:ind w:left="0" w:firstLine="0"/>
      </w:pPr>
    </w:lvl>
    <w:lvl w:ilvl="5" w:tplc="F8F6BB24">
      <w:numFmt w:val="decimal"/>
      <w:lvlText w:val=""/>
      <w:lvlJc w:val="left"/>
      <w:pPr>
        <w:ind w:left="0" w:firstLine="0"/>
      </w:pPr>
    </w:lvl>
    <w:lvl w:ilvl="6" w:tplc="E1AAFA1A">
      <w:numFmt w:val="decimal"/>
      <w:lvlText w:val=""/>
      <w:lvlJc w:val="left"/>
      <w:pPr>
        <w:ind w:left="0" w:firstLine="0"/>
      </w:pPr>
    </w:lvl>
    <w:lvl w:ilvl="7" w:tplc="5FD86F96">
      <w:numFmt w:val="decimal"/>
      <w:lvlText w:val=""/>
      <w:lvlJc w:val="left"/>
      <w:pPr>
        <w:ind w:left="0" w:firstLine="0"/>
      </w:pPr>
    </w:lvl>
    <w:lvl w:ilvl="8" w:tplc="42A0810A">
      <w:numFmt w:val="decimal"/>
      <w:lvlText w:val=""/>
      <w:lvlJc w:val="left"/>
      <w:pPr>
        <w:ind w:left="0" w:firstLine="0"/>
      </w:pPr>
    </w:lvl>
  </w:abstractNum>
  <w:abstractNum w:abstractNumId="48" w15:restartNumberingAfterBreak="0">
    <w:nsid w:val="46AB5188"/>
    <w:multiLevelType w:val="hybridMultilevel"/>
    <w:tmpl w:val="2E2CB04C"/>
    <w:lvl w:ilvl="0" w:tplc="CE229116">
      <w:start w:val="1"/>
      <w:numFmt w:val="bullet"/>
      <w:lvlText w:val=""/>
      <w:lvlJc w:val="left"/>
      <w:pPr>
        <w:ind w:left="0" w:firstLine="705"/>
      </w:pPr>
      <w:rPr>
        <w:strike w:val="0"/>
        <w:dstrike w:val="0"/>
        <w:u w:val="none"/>
        <w:effect w:val="none"/>
      </w:rPr>
    </w:lvl>
    <w:lvl w:ilvl="1" w:tplc="91109156">
      <w:numFmt w:val="decimal"/>
      <w:lvlText w:val=""/>
      <w:lvlJc w:val="left"/>
      <w:pPr>
        <w:ind w:left="0" w:firstLine="0"/>
      </w:pPr>
    </w:lvl>
    <w:lvl w:ilvl="2" w:tplc="1CD46F48">
      <w:numFmt w:val="decimal"/>
      <w:lvlText w:val=""/>
      <w:lvlJc w:val="left"/>
      <w:pPr>
        <w:ind w:left="0" w:firstLine="0"/>
      </w:pPr>
    </w:lvl>
    <w:lvl w:ilvl="3" w:tplc="A75CE062">
      <w:numFmt w:val="decimal"/>
      <w:lvlText w:val=""/>
      <w:lvlJc w:val="left"/>
      <w:pPr>
        <w:ind w:left="0" w:firstLine="0"/>
      </w:pPr>
    </w:lvl>
    <w:lvl w:ilvl="4" w:tplc="C7163B9C">
      <w:numFmt w:val="decimal"/>
      <w:lvlText w:val=""/>
      <w:lvlJc w:val="left"/>
      <w:pPr>
        <w:ind w:left="0" w:firstLine="0"/>
      </w:pPr>
    </w:lvl>
    <w:lvl w:ilvl="5" w:tplc="1C461376">
      <w:numFmt w:val="decimal"/>
      <w:lvlText w:val=""/>
      <w:lvlJc w:val="left"/>
      <w:pPr>
        <w:ind w:left="0" w:firstLine="0"/>
      </w:pPr>
    </w:lvl>
    <w:lvl w:ilvl="6" w:tplc="01E8A0EA">
      <w:numFmt w:val="decimal"/>
      <w:lvlText w:val=""/>
      <w:lvlJc w:val="left"/>
      <w:pPr>
        <w:ind w:left="0" w:firstLine="0"/>
      </w:pPr>
    </w:lvl>
    <w:lvl w:ilvl="7" w:tplc="DEEE1472">
      <w:numFmt w:val="decimal"/>
      <w:lvlText w:val=""/>
      <w:lvlJc w:val="left"/>
      <w:pPr>
        <w:ind w:left="0" w:firstLine="0"/>
      </w:pPr>
    </w:lvl>
    <w:lvl w:ilvl="8" w:tplc="B5ECCD8A">
      <w:numFmt w:val="decimal"/>
      <w:lvlText w:val=""/>
      <w:lvlJc w:val="left"/>
      <w:pPr>
        <w:ind w:left="0" w:firstLine="0"/>
      </w:pPr>
    </w:lvl>
  </w:abstractNum>
  <w:abstractNum w:abstractNumId="49" w15:restartNumberingAfterBreak="0">
    <w:nsid w:val="47AA0623"/>
    <w:multiLevelType w:val="hybridMultilevel"/>
    <w:tmpl w:val="32288E08"/>
    <w:lvl w:ilvl="0" w:tplc="3D2C252E">
      <w:start w:val="1"/>
      <w:numFmt w:val="bullet"/>
      <w:lvlText w:val=""/>
      <w:lvlJc w:val="left"/>
      <w:pPr>
        <w:ind w:left="0" w:firstLine="705"/>
      </w:pPr>
      <w:rPr>
        <w:strike w:val="0"/>
        <w:dstrike w:val="0"/>
        <w:u w:val="none"/>
        <w:effect w:val="none"/>
      </w:rPr>
    </w:lvl>
    <w:lvl w:ilvl="1" w:tplc="AECEA73E">
      <w:numFmt w:val="decimal"/>
      <w:lvlText w:val=""/>
      <w:lvlJc w:val="left"/>
      <w:pPr>
        <w:ind w:left="0" w:firstLine="0"/>
      </w:pPr>
    </w:lvl>
    <w:lvl w:ilvl="2" w:tplc="8604EC62">
      <w:numFmt w:val="decimal"/>
      <w:lvlText w:val=""/>
      <w:lvlJc w:val="left"/>
      <w:pPr>
        <w:ind w:left="0" w:firstLine="0"/>
      </w:pPr>
    </w:lvl>
    <w:lvl w:ilvl="3" w:tplc="132835CC">
      <w:numFmt w:val="decimal"/>
      <w:lvlText w:val=""/>
      <w:lvlJc w:val="left"/>
      <w:pPr>
        <w:ind w:left="0" w:firstLine="0"/>
      </w:pPr>
    </w:lvl>
    <w:lvl w:ilvl="4" w:tplc="5590D49A">
      <w:numFmt w:val="decimal"/>
      <w:lvlText w:val=""/>
      <w:lvlJc w:val="left"/>
      <w:pPr>
        <w:ind w:left="0" w:firstLine="0"/>
      </w:pPr>
    </w:lvl>
    <w:lvl w:ilvl="5" w:tplc="A6F6A7B0">
      <w:numFmt w:val="decimal"/>
      <w:lvlText w:val=""/>
      <w:lvlJc w:val="left"/>
      <w:pPr>
        <w:ind w:left="0" w:firstLine="0"/>
      </w:pPr>
    </w:lvl>
    <w:lvl w:ilvl="6" w:tplc="82AA548A">
      <w:numFmt w:val="decimal"/>
      <w:lvlText w:val=""/>
      <w:lvlJc w:val="left"/>
      <w:pPr>
        <w:ind w:left="0" w:firstLine="0"/>
      </w:pPr>
    </w:lvl>
    <w:lvl w:ilvl="7" w:tplc="B3368B32">
      <w:numFmt w:val="decimal"/>
      <w:lvlText w:val=""/>
      <w:lvlJc w:val="left"/>
      <w:pPr>
        <w:ind w:left="0" w:firstLine="0"/>
      </w:pPr>
    </w:lvl>
    <w:lvl w:ilvl="8" w:tplc="772E8D06">
      <w:numFmt w:val="decimal"/>
      <w:lvlText w:val=""/>
      <w:lvlJc w:val="left"/>
      <w:pPr>
        <w:ind w:left="0" w:firstLine="0"/>
      </w:pPr>
    </w:lvl>
  </w:abstractNum>
  <w:abstractNum w:abstractNumId="50" w15:restartNumberingAfterBreak="0">
    <w:nsid w:val="4AC418DE"/>
    <w:multiLevelType w:val="hybridMultilevel"/>
    <w:tmpl w:val="6D106182"/>
    <w:lvl w:ilvl="0" w:tplc="4112DD7E">
      <w:start w:val="1"/>
      <w:numFmt w:val="bullet"/>
      <w:lvlText w:val=""/>
      <w:lvlJc w:val="left"/>
      <w:pPr>
        <w:ind w:left="0" w:firstLine="705"/>
      </w:pPr>
      <w:rPr>
        <w:strike w:val="0"/>
        <w:dstrike w:val="0"/>
        <w:u w:val="none"/>
        <w:effect w:val="none"/>
      </w:rPr>
    </w:lvl>
    <w:lvl w:ilvl="1" w:tplc="B6CE7EB0">
      <w:numFmt w:val="decimal"/>
      <w:lvlText w:val=""/>
      <w:lvlJc w:val="left"/>
      <w:pPr>
        <w:ind w:left="0" w:firstLine="0"/>
      </w:pPr>
    </w:lvl>
    <w:lvl w:ilvl="2" w:tplc="A3E2BDF8">
      <w:numFmt w:val="decimal"/>
      <w:lvlText w:val=""/>
      <w:lvlJc w:val="left"/>
      <w:pPr>
        <w:ind w:left="0" w:firstLine="0"/>
      </w:pPr>
    </w:lvl>
    <w:lvl w:ilvl="3" w:tplc="61A80028">
      <w:numFmt w:val="decimal"/>
      <w:lvlText w:val=""/>
      <w:lvlJc w:val="left"/>
      <w:pPr>
        <w:ind w:left="0" w:firstLine="0"/>
      </w:pPr>
    </w:lvl>
    <w:lvl w:ilvl="4" w:tplc="3ED25502">
      <w:numFmt w:val="decimal"/>
      <w:lvlText w:val=""/>
      <w:lvlJc w:val="left"/>
      <w:pPr>
        <w:ind w:left="0" w:firstLine="0"/>
      </w:pPr>
    </w:lvl>
    <w:lvl w:ilvl="5" w:tplc="B4DA83AA">
      <w:numFmt w:val="decimal"/>
      <w:lvlText w:val=""/>
      <w:lvlJc w:val="left"/>
      <w:pPr>
        <w:ind w:left="0" w:firstLine="0"/>
      </w:pPr>
    </w:lvl>
    <w:lvl w:ilvl="6" w:tplc="83442E64">
      <w:numFmt w:val="decimal"/>
      <w:lvlText w:val=""/>
      <w:lvlJc w:val="left"/>
      <w:pPr>
        <w:ind w:left="0" w:firstLine="0"/>
      </w:pPr>
    </w:lvl>
    <w:lvl w:ilvl="7" w:tplc="21E4B2B8">
      <w:numFmt w:val="decimal"/>
      <w:lvlText w:val=""/>
      <w:lvlJc w:val="left"/>
      <w:pPr>
        <w:ind w:left="0" w:firstLine="0"/>
      </w:pPr>
    </w:lvl>
    <w:lvl w:ilvl="8" w:tplc="DD2ED690">
      <w:numFmt w:val="decimal"/>
      <w:lvlText w:val=""/>
      <w:lvlJc w:val="left"/>
      <w:pPr>
        <w:ind w:left="0" w:firstLine="0"/>
      </w:pPr>
    </w:lvl>
  </w:abstractNum>
  <w:abstractNum w:abstractNumId="51" w15:restartNumberingAfterBreak="0">
    <w:nsid w:val="4BC22710"/>
    <w:multiLevelType w:val="hybridMultilevel"/>
    <w:tmpl w:val="B6B8551E"/>
    <w:lvl w:ilvl="0" w:tplc="B3565758">
      <w:start w:val="1"/>
      <w:numFmt w:val="bullet"/>
      <w:lvlText w:val=""/>
      <w:lvlJc w:val="left"/>
      <w:pPr>
        <w:ind w:left="0" w:firstLine="705"/>
      </w:pPr>
      <w:rPr>
        <w:strike w:val="0"/>
        <w:dstrike w:val="0"/>
        <w:u w:val="none"/>
        <w:effect w:val="none"/>
      </w:rPr>
    </w:lvl>
    <w:lvl w:ilvl="1" w:tplc="32069358">
      <w:numFmt w:val="decimal"/>
      <w:lvlText w:val=""/>
      <w:lvlJc w:val="left"/>
      <w:pPr>
        <w:ind w:left="0" w:firstLine="0"/>
      </w:pPr>
    </w:lvl>
    <w:lvl w:ilvl="2" w:tplc="13761D68">
      <w:numFmt w:val="decimal"/>
      <w:lvlText w:val=""/>
      <w:lvlJc w:val="left"/>
      <w:pPr>
        <w:ind w:left="0" w:firstLine="0"/>
      </w:pPr>
    </w:lvl>
    <w:lvl w:ilvl="3" w:tplc="767CFC20">
      <w:numFmt w:val="decimal"/>
      <w:lvlText w:val=""/>
      <w:lvlJc w:val="left"/>
      <w:pPr>
        <w:ind w:left="0" w:firstLine="0"/>
      </w:pPr>
    </w:lvl>
    <w:lvl w:ilvl="4" w:tplc="1CD441C6">
      <w:numFmt w:val="decimal"/>
      <w:lvlText w:val=""/>
      <w:lvlJc w:val="left"/>
      <w:pPr>
        <w:ind w:left="0" w:firstLine="0"/>
      </w:pPr>
    </w:lvl>
    <w:lvl w:ilvl="5" w:tplc="987EBEA6">
      <w:numFmt w:val="decimal"/>
      <w:lvlText w:val=""/>
      <w:lvlJc w:val="left"/>
      <w:pPr>
        <w:ind w:left="0" w:firstLine="0"/>
      </w:pPr>
    </w:lvl>
    <w:lvl w:ilvl="6" w:tplc="7A8CC4BC">
      <w:numFmt w:val="decimal"/>
      <w:lvlText w:val=""/>
      <w:lvlJc w:val="left"/>
      <w:pPr>
        <w:ind w:left="0" w:firstLine="0"/>
      </w:pPr>
    </w:lvl>
    <w:lvl w:ilvl="7" w:tplc="1DC68AB4">
      <w:numFmt w:val="decimal"/>
      <w:lvlText w:val=""/>
      <w:lvlJc w:val="left"/>
      <w:pPr>
        <w:ind w:left="0" w:firstLine="0"/>
      </w:pPr>
    </w:lvl>
    <w:lvl w:ilvl="8" w:tplc="C2E8F126">
      <w:numFmt w:val="decimal"/>
      <w:lvlText w:val=""/>
      <w:lvlJc w:val="left"/>
      <w:pPr>
        <w:ind w:left="0" w:firstLine="0"/>
      </w:pPr>
    </w:lvl>
  </w:abstractNum>
  <w:abstractNum w:abstractNumId="52" w15:restartNumberingAfterBreak="0">
    <w:nsid w:val="4DDF2BE5"/>
    <w:multiLevelType w:val="hybridMultilevel"/>
    <w:tmpl w:val="74009478"/>
    <w:lvl w:ilvl="0" w:tplc="566CDEDA">
      <w:start w:val="1"/>
      <w:numFmt w:val="bullet"/>
      <w:lvlText w:val=""/>
      <w:lvlJc w:val="left"/>
      <w:pPr>
        <w:ind w:left="0" w:firstLine="705"/>
      </w:pPr>
      <w:rPr>
        <w:strike w:val="0"/>
        <w:dstrike w:val="0"/>
        <w:u w:val="none"/>
        <w:effect w:val="none"/>
      </w:rPr>
    </w:lvl>
    <w:lvl w:ilvl="1" w:tplc="021E7FB0">
      <w:numFmt w:val="decimal"/>
      <w:lvlText w:val=""/>
      <w:lvlJc w:val="left"/>
      <w:pPr>
        <w:ind w:left="0" w:firstLine="0"/>
      </w:pPr>
    </w:lvl>
    <w:lvl w:ilvl="2" w:tplc="2B640FE8">
      <w:numFmt w:val="decimal"/>
      <w:lvlText w:val=""/>
      <w:lvlJc w:val="left"/>
      <w:pPr>
        <w:ind w:left="0" w:firstLine="0"/>
      </w:pPr>
    </w:lvl>
    <w:lvl w:ilvl="3" w:tplc="B8D8CCE6">
      <w:numFmt w:val="decimal"/>
      <w:lvlText w:val=""/>
      <w:lvlJc w:val="left"/>
      <w:pPr>
        <w:ind w:left="0" w:firstLine="0"/>
      </w:pPr>
    </w:lvl>
    <w:lvl w:ilvl="4" w:tplc="2DEE7004">
      <w:numFmt w:val="decimal"/>
      <w:lvlText w:val=""/>
      <w:lvlJc w:val="left"/>
      <w:pPr>
        <w:ind w:left="0" w:firstLine="0"/>
      </w:pPr>
    </w:lvl>
    <w:lvl w:ilvl="5" w:tplc="DE8636E8">
      <w:numFmt w:val="decimal"/>
      <w:lvlText w:val=""/>
      <w:lvlJc w:val="left"/>
      <w:pPr>
        <w:ind w:left="0" w:firstLine="0"/>
      </w:pPr>
    </w:lvl>
    <w:lvl w:ilvl="6" w:tplc="C55AB270">
      <w:numFmt w:val="decimal"/>
      <w:lvlText w:val=""/>
      <w:lvlJc w:val="left"/>
      <w:pPr>
        <w:ind w:left="0" w:firstLine="0"/>
      </w:pPr>
    </w:lvl>
    <w:lvl w:ilvl="7" w:tplc="E5C20540">
      <w:numFmt w:val="decimal"/>
      <w:lvlText w:val=""/>
      <w:lvlJc w:val="left"/>
      <w:pPr>
        <w:ind w:left="0" w:firstLine="0"/>
      </w:pPr>
    </w:lvl>
    <w:lvl w:ilvl="8" w:tplc="A272762C">
      <w:numFmt w:val="decimal"/>
      <w:lvlText w:val=""/>
      <w:lvlJc w:val="left"/>
      <w:pPr>
        <w:ind w:left="0" w:firstLine="0"/>
      </w:pPr>
    </w:lvl>
  </w:abstractNum>
  <w:abstractNum w:abstractNumId="53" w15:restartNumberingAfterBreak="0">
    <w:nsid w:val="4E5F5264"/>
    <w:multiLevelType w:val="hybridMultilevel"/>
    <w:tmpl w:val="0B5AB552"/>
    <w:lvl w:ilvl="0" w:tplc="8A8A556A">
      <w:start w:val="1"/>
      <w:numFmt w:val="bullet"/>
      <w:lvlText w:val=""/>
      <w:lvlJc w:val="left"/>
      <w:pPr>
        <w:ind w:left="0" w:firstLine="705"/>
      </w:pPr>
      <w:rPr>
        <w:strike w:val="0"/>
        <w:dstrike w:val="0"/>
        <w:u w:val="none"/>
        <w:effect w:val="none"/>
      </w:rPr>
    </w:lvl>
    <w:lvl w:ilvl="1" w:tplc="463AAF70">
      <w:numFmt w:val="decimal"/>
      <w:lvlText w:val=""/>
      <w:lvlJc w:val="left"/>
      <w:pPr>
        <w:ind w:left="0" w:firstLine="0"/>
      </w:pPr>
    </w:lvl>
    <w:lvl w:ilvl="2" w:tplc="0E287DAA">
      <w:numFmt w:val="decimal"/>
      <w:lvlText w:val=""/>
      <w:lvlJc w:val="left"/>
      <w:pPr>
        <w:ind w:left="0" w:firstLine="0"/>
      </w:pPr>
    </w:lvl>
    <w:lvl w:ilvl="3" w:tplc="634E02C8">
      <w:numFmt w:val="decimal"/>
      <w:lvlText w:val=""/>
      <w:lvlJc w:val="left"/>
      <w:pPr>
        <w:ind w:left="0" w:firstLine="0"/>
      </w:pPr>
    </w:lvl>
    <w:lvl w:ilvl="4" w:tplc="F35E0F42">
      <w:numFmt w:val="decimal"/>
      <w:lvlText w:val=""/>
      <w:lvlJc w:val="left"/>
      <w:pPr>
        <w:ind w:left="0" w:firstLine="0"/>
      </w:pPr>
    </w:lvl>
    <w:lvl w:ilvl="5" w:tplc="DD5CB246">
      <w:numFmt w:val="decimal"/>
      <w:lvlText w:val=""/>
      <w:lvlJc w:val="left"/>
      <w:pPr>
        <w:ind w:left="0" w:firstLine="0"/>
      </w:pPr>
    </w:lvl>
    <w:lvl w:ilvl="6" w:tplc="C9649682">
      <w:numFmt w:val="decimal"/>
      <w:lvlText w:val=""/>
      <w:lvlJc w:val="left"/>
      <w:pPr>
        <w:ind w:left="0" w:firstLine="0"/>
      </w:pPr>
    </w:lvl>
    <w:lvl w:ilvl="7" w:tplc="996439A6">
      <w:numFmt w:val="decimal"/>
      <w:lvlText w:val=""/>
      <w:lvlJc w:val="left"/>
      <w:pPr>
        <w:ind w:left="0" w:firstLine="0"/>
      </w:pPr>
    </w:lvl>
    <w:lvl w:ilvl="8" w:tplc="FFA4F3CA">
      <w:numFmt w:val="decimal"/>
      <w:lvlText w:val=""/>
      <w:lvlJc w:val="left"/>
      <w:pPr>
        <w:ind w:left="0" w:firstLine="0"/>
      </w:pPr>
    </w:lvl>
  </w:abstractNum>
  <w:abstractNum w:abstractNumId="54" w15:restartNumberingAfterBreak="0">
    <w:nsid w:val="4EA14BC0"/>
    <w:multiLevelType w:val="hybridMultilevel"/>
    <w:tmpl w:val="AD52D494"/>
    <w:lvl w:ilvl="0" w:tplc="F408803A">
      <w:start w:val="1"/>
      <w:numFmt w:val="bullet"/>
      <w:lvlText w:val=""/>
      <w:lvlJc w:val="left"/>
      <w:pPr>
        <w:ind w:left="0" w:firstLine="705"/>
      </w:pPr>
      <w:rPr>
        <w:strike w:val="0"/>
        <w:dstrike w:val="0"/>
        <w:u w:val="none"/>
        <w:effect w:val="none"/>
      </w:rPr>
    </w:lvl>
    <w:lvl w:ilvl="1" w:tplc="926E2850">
      <w:numFmt w:val="decimal"/>
      <w:lvlText w:val=""/>
      <w:lvlJc w:val="left"/>
      <w:pPr>
        <w:ind w:left="0" w:firstLine="0"/>
      </w:pPr>
    </w:lvl>
    <w:lvl w:ilvl="2" w:tplc="E88CCB7C">
      <w:numFmt w:val="decimal"/>
      <w:lvlText w:val=""/>
      <w:lvlJc w:val="left"/>
      <w:pPr>
        <w:ind w:left="0" w:firstLine="0"/>
      </w:pPr>
    </w:lvl>
    <w:lvl w:ilvl="3" w:tplc="F95A7838">
      <w:numFmt w:val="decimal"/>
      <w:lvlText w:val=""/>
      <w:lvlJc w:val="left"/>
      <w:pPr>
        <w:ind w:left="0" w:firstLine="0"/>
      </w:pPr>
    </w:lvl>
    <w:lvl w:ilvl="4" w:tplc="57C20A30">
      <w:numFmt w:val="decimal"/>
      <w:lvlText w:val=""/>
      <w:lvlJc w:val="left"/>
      <w:pPr>
        <w:ind w:left="0" w:firstLine="0"/>
      </w:pPr>
    </w:lvl>
    <w:lvl w:ilvl="5" w:tplc="278211A2">
      <w:numFmt w:val="decimal"/>
      <w:lvlText w:val=""/>
      <w:lvlJc w:val="left"/>
      <w:pPr>
        <w:ind w:left="0" w:firstLine="0"/>
      </w:pPr>
    </w:lvl>
    <w:lvl w:ilvl="6" w:tplc="BCCC686E">
      <w:numFmt w:val="decimal"/>
      <w:lvlText w:val=""/>
      <w:lvlJc w:val="left"/>
      <w:pPr>
        <w:ind w:left="0" w:firstLine="0"/>
      </w:pPr>
    </w:lvl>
    <w:lvl w:ilvl="7" w:tplc="CFCA27AE">
      <w:numFmt w:val="decimal"/>
      <w:lvlText w:val=""/>
      <w:lvlJc w:val="left"/>
      <w:pPr>
        <w:ind w:left="0" w:firstLine="0"/>
      </w:pPr>
    </w:lvl>
    <w:lvl w:ilvl="8" w:tplc="B0E824A4">
      <w:numFmt w:val="decimal"/>
      <w:lvlText w:val=""/>
      <w:lvlJc w:val="left"/>
      <w:pPr>
        <w:ind w:left="0" w:firstLine="0"/>
      </w:pPr>
    </w:lvl>
  </w:abstractNum>
  <w:abstractNum w:abstractNumId="55" w15:restartNumberingAfterBreak="0">
    <w:nsid w:val="4FF36CD2"/>
    <w:multiLevelType w:val="hybridMultilevel"/>
    <w:tmpl w:val="1BEC926C"/>
    <w:lvl w:ilvl="0" w:tplc="E15C3064">
      <w:start w:val="1"/>
      <w:numFmt w:val="bullet"/>
      <w:lvlText w:val=""/>
      <w:lvlJc w:val="left"/>
      <w:pPr>
        <w:ind w:left="0" w:firstLine="705"/>
      </w:pPr>
      <w:rPr>
        <w:strike w:val="0"/>
        <w:dstrike w:val="0"/>
        <w:u w:val="none"/>
        <w:effect w:val="none"/>
      </w:rPr>
    </w:lvl>
    <w:lvl w:ilvl="1" w:tplc="B40CC4D6">
      <w:numFmt w:val="decimal"/>
      <w:lvlText w:val=""/>
      <w:lvlJc w:val="left"/>
      <w:pPr>
        <w:ind w:left="0" w:firstLine="0"/>
      </w:pPr>
    </w:lvl>
    <w:lvl w:ilvl="2" w:tplc="D1CAB792">
      <w:numFmt w:val="decimal"/>
      <w:lvlText w:val=""/>
      <w:lvlJc w:val="left"/>
      <w:pPr>
        <w:ind w:left="0" w:firstLine="0"/>
      </w:pPr>
    </w:lvl>
    <w:lvl w:ilvl="3" w:tplc="116E0EEC">
      <w:numFmt w:val="decimal"/>
      <w:lvlText w:val=""/>
      <w:lvlJc w:val="left"/>
      <w:pPr>
        <w:ind w:left="0" w:firstLine="0"/>
      </w:pPr>
    </w:lvl>
    <w:lvl w:ilvl="4" w:tplc="B4EC3486">
      <w:numFmt w:val="decimal"/>
      <w:lvlText w:val=""/>
      <w:lvlJc w:val="left"/>
      <w:pPr>
        <w:ind w:left="0" w:firstLine="0"/>
      </w:pPr>
    </w:lvl>
    <w:lvl w:ilvl="5" w:tplc="801E783E">
      <w:numFmt w:val="decimal"/>
      <w:lvlText w:val=""/>
      <w:lvlJc w:val="left"/>
      <w:pPr>
        <w:ind w:left="0" w:firstLine="0"/>
      </w:pPr>
    </w:lvl>
    <w:lvl w:ilvl="6" w:tplc="3FFAB346">
      <w:numFmt w:val="decimal"/>
      <w:lvlText w:val=""/>
      <w:lvlJc w:val="left"/>
      <w:pPr>
        <w:ind w:left="0" w:firstLine="0"/>
      </w:pPr>
    </w:lvl>
    <w:lvl w:ilvl="7" w:tplc="2C008326">
      <w:numFmt w:val="decimal"/>
      <w:lvlText w:val=""/>
      <w:lvlJc w:val="left"/>
      <w:pPr>
        <w:ind w:left="0" w:firstLine="0"/>
      </w:pPr>
    </w:lvl>
    <w:lvl w:ilvl="8" w:tplc="B35AF9AA">
      <w:numFmt w:val="decimal"/>
      <w:lvlText w:val=""/>
      <w:lvlJc w:val="left"/>
      <w:pPr>
        <w:ind w:left="0" w:firstLine="0"/>
      </w:pPr>
    </w:lvl>
  </w:abstractNum>
  <w:abstractNum w:abstractNumId="56" w15:restartNumberingAfterBreak="0">
    <w:nsid w:val="51736E81"/>
    <w:multiLevelType w:val="hybridMultilevel"/>
    <w:tmpl w:val="48647BF2"/>
    <w:lvl w:ilvl="0" w:tplc="69708EB4">
      <w:start w:val="1"/>
      <w:numFmt w:val="bullet"/>
      <w:lvlText w:val=""/>
      <w:lvlJc w:val="left"/>
      <w:pPr>
        <w:ind w:left="0" w:firstLine="705"/>
      </w:pPr>
      <w:rPr>
        <w:strike w:val="0"/>
        <w:dstrike w:val="0"/>
        <w:u w:val="none"/>
        <w:effect w:val="none"/>
      </w:rPr>
    </w:lvl>
    <w:lvl w:ilvl="1" w:tplc="1428801A">
      <w:start w:val="1"/>
      <w:numFmt w:val="bullet"/>
      <w:lvlRestart w:val="0"/>
      <w:lvlText w:val=""/>
      <w:lvlJc w:val="left"/>
      <w:pPr>
        <w:ind w:left="950" w:firstLine="950"/>
      </w:pPr>
      <w:rPr>
        <w:strike w:val="0"/>
        <w:dstrike w:val="0"/>
        <w:u w:val="none"/>
        <w:effect w:val="none"/>
      </w:rPr>
    </w:lvl>
    <w:lvl w:ilvl="2" w:tplc="C3AACC94">
      <w:start w:val="1"/>
      <w:numFmt w:val="bullet"/>
      <w:lvlRestart w:val="1"/>
      <w:lvlText w:val=""/>
      <w:lvlJc w:val="left"/>
      <w:pPr>
        <w:ind w:left="1250" w:firstLine="1250"/>
      </w:pPr>
      <w:rPr>
        <w:strike w:val="0"/>
        <w:dstrike w:val="0"/>
        <w:u w:val="none"/>
        <w:effect w:val="none"/>
      </w:rPr>
    </w:lvl>
    <w:lvl w:ilvl="3" w:tplc="C77A26FE">
      <w:numFmt w:val="decimal"/>
      <w:lvlText w:val=""/>
      <w:lvlJc w:val="left"/>
      <w:pPr>
        <w:ind w:left="0" w:firstLine="0"/>
      </w:pPr>
    </w:lvl>
    <w:lvl w:ilvl="4" w:tplc="46FEFF6A">
      <w:numFmt w:val="decimal"/>
      <w:lvlText w:val=""/>
      <w:lvlJc w:val="left"/>
      <w:pPr>
        <w:ind w:left="0" w:firstLine="0"/>
      </w:pPr>
    </w:lvl>
    <w:lvl w:ilvl="5" w:tplc="34863EB8">
      <w:numFmt w:val="decimal"/>
      <w:lvlText w:val=""/>
      <w:lvlJc w:val="left"/>
      <w:pPr>
        <w:ind w:left="0" w:firstLine="0"/>
      </w:pPr>
    </w:lvl>
    <w:lvl w:ilvl="6" w:tplc="A7308D12">
      <w:numFmt w:val="decimal"/>
      <w:lvlText w:val=""/>
      <w:lvlJc w:val="left"/>
      <w:pPr>
        <w:ind w:left="0" w:firstLine="0"/>
      </w:pPr>
    </w:lvl>
    <w:lvl w:ilvl="7" w:tplc="8A4C2EA0">
      <w:numFmt w:val="decimal"/>
      <w:lvlText w:val=""/>
      <w:lvlJc w:val="left"/>
      <w:pPr>
        <w:ind w:left="0" w:firstLine="0"/>
      </w:pPr>
    </w:lvl>
    <w:lvl w:ilvl="8" w:tplc="309AF576">
      <w:numFmt w:val="decimal"/>
      <w:lvlText w:val=""/>
      <w:lvlJc w:val="left"/>
      <w:pPr>
        <w:ind w:left="0" w:firstLine="0"/>
      </w:pPr>
    </w:lvl>
  </w:abstractNum>
  <w:abstractNum w:abstractNumId="57" w15:restartNumberingAfterBreak="0">
    <w:nsid w:val="52001AB3"/>
    <w:multiLevelType w:val="hybridMultilevel"/>
    <w:tmpl w:val="E0688760"/>
    <w:lvl w:ilvl="0" w:tplc="E8B40264">
      <w:start w:val="1"/>
      <w:numFmt w:val="bullet"/>
      <w:lvlText w:val=""/>
      <w:lvlJc w:val="left"/>
      <w:pPr>
        <w:ind w:left="0" w:firstLine="705"/>
      </w:pPr>
      <w:rPr>
        <w:strike w:val="0"/>
        <w:dstrike w:val="0"/>
        <w:u w:val="none"/>
        <w:effect w:val="none"/>
      </w:rPr>
    </w:lvl>
    <w:lvl w:ilvl="1" w:tplc="320C3BEE">
      <w:numFmt w:val="decimal"/>
      <w:lvlText w:val=""/>
      <w:lvlJc w:val="left"/>
      <w:pPr>
        <w:ind w:left="0" w:firstLine="0"/>
      </w:pPr>
    </w:lvl>
    <w:lvl w:ilvl="2" w:tplc="6FD47B16">
      <w:numFmt w:val="decimal"/>
      <w:lvlText w:val=""/>
      <w:lvlJc w:val="left"/>
      <w:pPr>
        <w:ind w:left="0" w:firstLine="0"/>
      </w:pPr>
    </w:lvl>
    <w:lvl w:ilvl="3" w:tplc="6EB23F34">
      <w:numFmt w:val="decimal"/>
      <w:lvlText w:val=""/>
      <w:lvlJc w:val="left"/>
      <w:pPr>
        <w:ind w:left="0" w:firstLine="0"/>
      </w:pPr>
    </w:lvl>
    <w:lvl w:ilvl="4" w:tplc="40D80FE8">
      <w:numFmt w:val="decimal"/>
      <w:lvlText w:val=""/>
      <w:lvlJc w:val="left"/>
      <w:pPr>
        <w:ind w:left="0" w:firstLine="0"/>
      </w:pPr>
    </w:lvl>
    <w:lvl w:ilvl="5" w:tplc="B628B5B0">
      <w:numFmt w:val="decimal"/>
      <w:lvlText w:val=""/>
      <w:lvlJc w:val="left"/>
      <w:pPr>
        <w:ind w:left="0" w:firstLine="0"/>
      </w:pPr>
    </w:lvl>
    <w:lvl w:ilvl="6" w:tplc="D2CA0D2A">
      <w:numFmt w:val="decimal"/>
      <w:lvlText w:val=""/>
      <w:lvlJc w:val="left"/>
      <w:pPr>
        <w:ind w:left="0" w:firstLine="0"/>
      </w:pPr>
    </w:lvl>
    <w:lvl w:ilvl="7" w:tplc="7C4CE8A4">
      <w:numFmt w:val="decimal"/>
      <w:lvlText w:val=""/>
      <w:lvlJc w:val="left"/>
      <w:pPr>
        <w:ind w:left="0" w:firstLine="0"/>
      </w:pPr>
    </w:lvl>
    <w:lvl w:ilvl="8" w:tplc="64AA3546">
      <w:numFmt w:val="decimal"/>
      <w:lvlText w:val=""/>
      <w:lvlJc w:val="left"/>
      <w:pPr>
        <w:ind w:left="0" w:firstLine="0"/>
      </w:pPr>
    </w:lvl>
  </w:abstractNum>
  <w:abstractNum w:abstractNumId="58" w15:restartNumberingAfterBreak="0">
    <w:nsid w:val="522F102F"/>
    <w:multiLevelType w:val="hybridMultilevel"/>
    <w:tmpl w:val="36C0BBDC"/>
    <w:lvl w:ilvl="0" w:tplc="73D2BAA2">
      <w:start w:val="1"/>
      <w:numFmt w:val="bullet"/>
      <w:lvlText w:val=""/>
      <w:lvlJc w:val="left"/>
      <w:pPr>
        <w:ind w:left="0" w:firstLine="705"/>
      </w:pPr>
      <w:rPr>
        <w:strike w:val="0"/>
        <w:dstrike w:val="0"/>
        <w:u w:val="none"/>
        <w:effect w:val="none"/>
      </w:rPr>
    </w:lvl>
    <w:lvl w:ilvl="1" w:tplc="78387F08">
      <w:numFmt w:val="decimal"/>
      <w:lvlText w:val=""/>
      <w:lvlJc w:val="left"/>
      <w:pPr>
        <w:ind w:left="0" w:firstLine="0"/>
      </w:pPr>
    </w:lvl>
    <w:lvl w:ilvl="2" w:tplc="C204BA00">
      <w:numFmt w:val="decimal"/>
      <w:lvlText w:val=""/>
      <w:lvlJc w:val="left"/>
      <w:pPr>
        <w:ind w:left="0" w:firstLine="0"/>
      </w:pPr>
    </w:lvl>
    <w:lvl w:ilvl="3" w:tplc="0D5A9654">
      <w:numFmt w:val="decimal"/>
      <w:lvlText w:val=""/>
      <w:lvlJc w:val="left"/>
      <w:pPr>
        <w:ind w:left="0" w:firstLine="0"/>
      </w:pPr>
    </w:lvl>
    <w:lvl w:ilvl="4" w:tplc="88A49D02">
      <w:numFmt w:val="decimal"/>
      <w:lvlText w:val=""/>
      <w:lvlJc w:val="left"/>
      <w:pPr>
        <w:ind w:left="0" w:firstLine="0"/>
      </w:pPr>
    </w:lvl>
    <w:lvl w:ilvl="5" w:tplc="BD6EA990">
      <w:numFmt w:val="decimal"/>
      <w:lvlText w:val=""/>
      <w:lvlJc w:val="left"/>
      <w:pPr>
        <w:ind w:left="0" w:firstLine="0"/>
      </w:pPr>
    </w:lvl>
    <w:lvl w:ilvl="6" w:tplc="9918D1DE">
      <w:numFmt w:val="decimal"/>
      <w:lvlText w:val=""/>
      <w:lvlJc w:val="left"/>
      <w:pPr>
        <w:ind w:left="0" w:firstLine="0"/>
      </w:pPr>
    </w:lvl>
    <w:lvl w:ilvl="7" w:tplc="C59EB818">
      <w:numFmt w:val="decimal"/>
      <w:lvlText w:val=""/>
      <w:lvlJc w:val="left"/>
      <w:pPr>
        <w:ind w:left="0" w:firstLine="0"/>
      </w:pPr>
    </w:lvl>
    <w:lvl w:ilvl="8" w:tplc="2422ADD0">
      <w:numFmt w:val="decimal"/>
      <w:lvlText w:val=""/>
      <w:lvlJc w:val="left"/>
      <w:pPr>
        <w:ind w:left="0" w:firstLine="0"/>
      </w:pPr>
    </w:lvl>
  </w:abstractNum>
  <w:abstractNum w:abstractNumId="59" w15:restartNumberingAfterBreak="0">
    <w:nsid w:val="570A69A0"/>
    <w:multiLevelType w:val="hybridMultilevel"/>
    <w:tmpl w:val="B94E71E4"/>
    <w:lvl w:ilvl="0" w:tplc="AA06197E">
      <w:start w:val="1"/>
      <w:numFmt w:val="bullet"/>
      <w:lvlText w:val=""/>
      <w:lvlJc w:val="left"/>
      <w:pPr>
        <w:ind w:left="0" w:firstLine="705"/>
      </w:pPr>
      <w:rPr>
        <w:strike w:val="0"/>
        <w:dstrike w:val="0"/>
        <w:u w:val="none"/>
        <w:effect w:val="none"/>
      </w:rPr>
    </w:lvl>
    <w:lvl w:ilvl="1" w:tplc="4D785F54">
      <w:numFmt w:val="decimal"/>
      <w:lvlText w:val=""/>
      <w:lvlJc w:val="left"/>
      <w:pPr>
        <w:ind w:left="0" w:firstLine="0"/>
      </w:pPr>
    </w:lvl>
    <w:lvl w:ilvl="2" w:tplc="8F02C4F2">
      <w:numFmt w:val="decimal"/>
      <w:lvlText w:val=""/>
      <w:lvlJc w:val="left"/>
      <w:pPr>
        <w:ind w:left="0" w:firstLine="0"/>
      </w:pPr>
    </w:lvl>
    <w:lvl w:ilvl="3" w:tplc="02F24144">
      <w:numFmt w:val="decimal"/>
      <w:lvlText w:val=""/>
      <w:lvlJc w:val="left"/>
      <w:pPr>
        <w:ind w:left="0" w:firstLine="0"/>
      </w:pPr>
    </w:lvl>
    <w:lvl w:ilvl="4" w:tplc="3EDA83CA">
      <w:numFmt w:val="decimal"/>
      <w:lvlText w:val=""/>
      <w:lvlJc w:val="left"/>
      <w:pPr>
        <w:ind w:left="0" w:firstLine="0"/>
      </w:pPr>
    </w:lvl>
    <w:lvl w:ilvl="5" w:tplc="8146D1FA">
      <w:numFmt w:val="decimal"/>
      <w:lvlText w:val=""/>
      <w:lvlJc w:val="left"/>
      <w:pPr>
        <w:ind w:left="0" w:firstLine="0"/>
      </w:pPr>
    </w:lvl>
    <w:lvl w:ilvl="6" w:tplc="EF5ADE44">
      <w:numFmt w:val="decimal"/>
      <w:lvlText w:val=""/>
      <w:lvlJc w:val="left"/>
      <w:pPr>
        <w:ind w:left="0" w:firstLine="0"/>
      </w:pPr>
    </w:lvl>
    <w:lvl w:ilvl="7" w:tplc="6242D258">
      <w:numFmt w:val="decimal"/>
      <w:lvlText w:val=""/>
      <w:lvlJc w:val="left"/>
      <w:pPr>
        <w:ind w:left="0" w:firstLine="0"/>
      </w:pPr>
    </w:lvl>
    <w:lvl w:ilvl="8" w:tplc="FC6ECEFC">
      <w:numFmt w:val="decimal"/>
      <w:lvlText w:val=""/>
      <w:lvlJc w:val="left"/>
      <w:pPr>
        <w:ind w:left="0" w:firstLine="0"/>
      </w:pPr>
    </w:lvl>
  </w:abstractNum>
  <w:abstractNum w:abstractNumId="60" w15:restartNumberingAfterBreak="0">
    <w:nsid w:val="57DA7C6F"/>
    <w:multiLevelType w:val="hybridMultilevel"/>
    <w:tmpl w:val="0F96707A"/>
    <w:lvl w:ilvl="0" w:tplc="5148BE7A">
      <w:start w:val="1"/>
      <w:numFmt w:val="bullet"/>
      <w:lvlText w:val=""/>
      <w:lvlJc w:val="left"/>
      <w:pPr>
        <w:ind w:left="0" w:firstLine="705"/>
      </w:pPr>
      <w:rPr>
        <w:strike w:val="0"/>
        <w:dstrike w:val="0"/>
        <w:u w:val="none"/>
        <w:effect w:val="none"/>
      </w:rPr>
    </w:lvl>
    <w:lvl w:ilvl="1" w:tplc="BF76AE90">
      <w:numFmt w:val="decimal"/>
      <w:lvlText w:val=""/>
      <w:lvlJc w:val="left"/>
      <w:pPr>
        <w:ind w:left="0" w:firstLine="0"/>
      </w:pPr>
    </w:lvl>
    <w:lvl w:ilvl="2" w:tplc="538482DE">
      <w:numFmt w:val="decimal"/>
      <w:lvlText w:val=""/>
      <w:lvlJc w:val="left"/>
      <w:pPr>
        <w:ind w:left="0" w:firstLine="0"/>
      </w:pPr>
    </w:lvl>
    <w:lvl w:ilvl="3" w:tplc="FECC69E8">
      <w:numFmt w:val="decimal"/>
      <w:lvlText w:val=""/>
      <w:lvlJc w:val="left"/>
      <w:pPr>
        <w:ind w:left="0" w:firstLine="0"/>
      </w:pPr>
    </w:lvl>
    <w:lvl w:ilvl="4" w:tplc="7AC8E47C">
      <w:numFmt w:val="decimal"/>
      <w:lvlText w:val=""/>
      <w:lvlJc w:val="left"/>
      <w:pPr>
        <w:ind w:left="0" w:firstLine="0"/>
      </w:pPr>
    </w:lvl>
    <w:lvl w:ilvl="5" w:tplc="FB381CCA">
      <w:numFmt w:val="decimal"/>
      <w:lvlText w:val=""/>
      <w:lvlJc w:val="left"/>
      <w:pPr>
        <w:ind w:left="0" w:firstLine="0"/>
      </w:pPr>
    </w:lvl>
    <w:lvl w:ilvl="6" w:tplc="EB40AC82">
      <w:numFmt w:val="decimal"/>
      <w:lvlText w:val=""/>
      <w:lvlJc w:val="left"/>
      <w:pPr>
        <w:ind w:left="0" w:firstLine="0"/>
      </w:pPr>
    </w:lvl>
    <w:lvl w:ilvl="7" w:tplc="9C4A6D36">
      <w:numFmt w:val="decimal"/>
      <w:lvlText w:val=""/>
      <w:lvlJc w:val="left"/>
      <w:pPr>
        <w:ind w:left="0" w:firstLine="0"/>
      </w:pPr>
    </w:lvl>
    <w:lvl w:ilvl="8" w:tplc="41C236B4">
      <w:numFmt w:val="decimal"/>
      <w:lvlText w:val=""/>
      <w:lvlJc w:val="left"/>
      <w:pPr>
        <w:ind w:left="0" w:firstLine="0"/>
      </w:pPr>
    </w:lvl>
  </w:abstractNum>
  <w:abstractNum w:abstractNumId="61" w15:restartNumberingAfterBreak="0">
    <w:nsid w:val="59986E19"/>
    <w:multiLevelType w:val="hybridMultilevel"/>
    <w:tmpl w:val="F6CA23FC"/>
    <w:lvl w:ilvl="0" w:tplc="005C376C">
      <w:start w:val="1"/>
      <w:numFmt w:val="bullet"/>
      <w:lvlText w:val=""/>
      <w:lvlJc w:val="left"/>
      <w:pPr>
        <w:ind w:left="0" w:firstLine="705"/>
      </w:pPr>
      <w:rPr>
        <w:strike w:val="0"/>
        <w:dstrike w:val="0"/>
        <w:u w:val="none"/>
        <w:effect w:val="none"/>
      </w:rPr>
    </w:lvl>
    <w:lvl w:ilvl="1" w:tplc="889EB1EC">
      <w:numFmt w:val="decimal"/>
      <w:lvlText w:val=""/>
      <w:lvlJc w:val="left"/>
      <w:pPr>
        <w:ind w:left="0" w:firstLine="0"/>
      </w:pPr>
    </w:lvl>
    <w:lvl w:ilvl="2" w:tplc="4AF27334">
      <w:numFmt w:val="decimal"/>
      <w:lvlText w:val=""/>
      <w:lvlJc w:val="left"/>
      <w:pPr>
        <w:ind w:left="0" w:firstLine="0"/>
      </w:pPr>
    </w:lvl>
    <w:lvl w:ilvl="3" w:tplc="F7C4BC64">
      <w:numFmt w:val="decimal"/>
      <w:lvlText w:val=""/>
      <w:lvlJc w:val="left"/>
      <w:pPr>
        <w:ind w:left="0" w:firstLine="0"/>
      </w:pPr>
    </w:lvl>
    <w:lvl w:ilvl="4" w:tplc="EF32EB70">
      <w:numFmt w:val="decimal"/>
      <w:lvlText w:val=""/>
      <w:lvlJc w:val="left"/>
      <w:pPr>
        <w:ind w:left="0" w:firstLine="0"/>
      </w:pPr>
    </w:lvl>
    <w:lvl w:ilvl="5" w:tplc="EB2A6DFC">
      <w:numFmt w:val="decimal"/>
      <w:lvlText w:val=""/>
      <w:lvlJc w:val="left"/>
      <w:pPr>
        <w:ind w:left="0" w:firstLine="0"/>
      </w:pPr>
    </w:lvl>
    <w:lvl w:ilvl="6" w:tplc="D13EAFBE">
      <w:numFmt w:val="decimal"/>
      <w:lvlText w:val=""/>
      <w:lvlJc w:val="left"/>
      <w:pPr>
        <w:ind w:left="0" w:firstLine="0"/>
      </w:pPr>
    </w:lvl>
    <w:lvl w:ilvl="7" w:tplc="B16E7C88">
      <w:numFmt w:val="decimal"/>
      <w:lvlText w:val=""/>
      <w:lvlJc w:val="left"/>
      <w:pPr>
        <w:ind w:left="0" w:firstLine="0"/>
      </w:pPr>
    </w:lvl>
    <w:lvl w:ilvl="8" w:tplc="061812B6">
      <w:numFmt w:val="decimal"/>
      <w:lvlText w:val=""/>
      <w:lvlJc w:val="left"/>
      <w:pPr>
        <w:ind w:left="0" w:firstLine="0"/>
      </w:pPr>
    </w:lvl>
  </w:abstractNum>
  <w:abstractNum w:abstractNumId="62" w15:restartNumberingAfterBreak="0">
    <w:nsid w:val="5AF00326"/>
    <w:multiLevelType w:val="hybridMultilevel"/>
    <w:tmpl w:val="D7CE8D9E"/>
    <w:lvl w:ilvl="0" w:tplc="78F26586">
      <w:start w:val="1"/>
      <w:numFmt w:val="bullet"/>
      <w:lvlText w:val=""/>
      <w:lvlJc w:val="left"/>
      <w:pPr>
        <w:ind w:left="0" w:firstLine="705"/>
      </w:pPr>
      <w:rPr>
        <w:strike w:val="0"/>
        <w:dstrike w:val="0"/>
        <w:u w:val="none"/>
        <w:effect w:val="none"/>
      </w:rPr>
    </w:lvl>
    <w:lvl w:ilvl="1" w:tplc="24925D7C">
      <w:numFmt w:val="decimal"/>
      <w:lvlText w:val=""/>
      <w:lvlJc w:val="left"/>
      <w:pPr>
        <w:ind w:left="0" w:firstLine="0"/>
      </w:pPr>
    </w:lvl>
    <w:lvl w:ilvl="2" w:tplc="F88A8F30">
      <w:numFmt w:val="decimal"/>
      <w:lvlText w:val=""/>
      <w:lvlJc w:val="left"/>
      <w:pPr>
        <w:ind w:left="0" w:firstLine="0"/>
      </w:pPr>
    </w:lvl>
    <w:lvl w:ilvl="3" w:tplc="BBC03DAE">
      <w:numFmt w:val="decimal"/>
      <w:lvlText w:val=""/>
      <w:lvlJc w:val="left"/>
      <w:pPr>
        <w:ind w:left="0" w:firstLine="0"/>
      </w:pPr>
    </w:lvl>
    <w:lvl w:ilvl="4" w:tplc="A73A08B4">
      <w:numFmt w:val="decimal"/>
      <w:lvlText w:val=""/>
      <w:lvlJc w:val="left"/>
      <w:pPr>
        <w:ind w:left="0" w:firstLine="0"/>
      </w:pPr>
    </w:lvl>
    <w:lvl w:ilvl="5" w:tplc="668451CE">
      <w:numFmt w:val="decimal"/>
      <w:lvlText w:val=""/>
      <w:lvlJc w:val="left"/>
      <w:pPr>
        <w:ind w:left="0" w:firstLine="0"/>
      </w:pPr>
    </w:lvl>
    <w:lvl w:ilvl="6" w:tplc="B00C66A2">
      <w:numFmt w:val="decimal"/>
      <w:lvlText w:val=""/>
      <w:lvlJc w:val="left"/>
      <w:pPr>
        <w:ind w:left="0" w:firstLine="0"/>
      </w:pPr>
    </w:lvl>
    <w:lvl w:ilvl="7" w:tplc="D1ECC158">
      <w:numFmt w:val="decimal"/>
      <w:lvlText w:val=""/>
      <w:lvlJc w:val="left"/>
      <w:pPr>
        <w:ind w:left="0" w:firstLine="0"/>
      </w:pPr>
    </w:lvl>
    <w:lvl w:ilvl="8" w:tplc="070A520E">
      <w:numFmt w:val="decimal"/>
      <w:lvlText w:val=""/>
      <w:lvlJc w:val="left"/>
      <w:pPr>
        <w:ind w:left="0" w:firstLine="0"/>
      </w:pPr>
    </w:lvl>
  </w:abstractNum>
  <w:abstractNum w:abstractNumId="63" w15:restartNumberingAfterBreak="0">
    <w:nsid w:val="5E343D77"/>
    <w:multiLevelType w:val="hybridMultilevel"/>
    <w:tmpl w:val="9A288F40"/>
    <w:lvl w:ilvl="0" w:tplc="2E8E4D0A">
      <w:start w:val="1"/>
      <w:numFmt w:val="bullet"/>
      <w:lvlText w:val=""/>
      <w:lvlJc w:val="left"/>
      <w:pPr>
        <w:ind w:left="0" w:firstLine="705"/>
      </w:pPr>
      <w:rPr>
        <w:strike w:val="0"/>
        <w:dstrike w:val="0"/>
        <w:u w:val="none"/>
        <w:effect w:val="none"/>
      </w:rPr>
    </w:lvl>
    <w:lvl w:ilvl="1" w:tplc="EA62412A">
      <w:numFmt w:val="decimal"/>
      <w:lvlText w:val=""/>
      <w:lvlJc w:val="left"/>
      <w:pPr>
        <w:ind w:left="0" w:firstLine="0"/>
      </w:pPr>
    </w:lvl>
    <w:lvl w:ilvl="2" w:tplc="6B28615A">
      <w:numFmt w:val="decimal"/>
      <w:lvlText w:val=""/>
      <w:lvlJc w:val="left"/>
      <w:pPr>
        <w:ind w:left="0" w:firstLine="0"/>
      </w:pPr>
    </w:lvl>
    <w:lvl w:ilvl="3" w:tplc="55DE948A">
      <w:numFmt w:val="decimal"/>
      <w:lvlText w:val=""/>
      <w:lvlJc w:val="left"/>
      <w:pPr>
        <w:ind w:left="0" w:firstLine="0"/>
      </w:pPr>
    </w:lvl>
    <w:lvl w:ilvl="4" w:tplc="F19C766A">
      <w:numFmt w:val="decimal"/>
      <w:lvlText w:val=""/>
      <w:lvlJc w:val="left"/>
      <w:pPr>
        <w:ind w:left="0" w:firstLine="0"/>
      </w:pPr>
    </w:lvl>
    <w:lvl w:ilvl="5" w:tplc="2CC0401E">
      <w:numFmt w:val="decimal"/>
      <w:lvlText w:val=""/>
      <w:lvlJc w:val="left"/>
      <w:pPr>
        <w:ind w:left="0" w:firstLine="0"/>
      </w:pPr>
    </w:lvl>
    <w:lvl w:ilvl="6" w:tplc="356A7316">
      <w:numFmt w:val="decimal"/>
      <w:lvlText w:val=""/>
      <w:lvlJc w:val="left"/>
      <w:pPr>
        <w:ind w:left="0" w:firstLine="0"/>
      </w:pPr>
    </w:lvl>
    <w:lvl w:ilvl="7" w:tplc="929CE300">
      <w:numFmt w:val="decimal"/>
      <w:lvlText w:val=""/>
      <w:lvlJc w:val="left"/>
      <w:pPr>
        <w:ind w:left="0" w:firstLine="0"/>
      </w:pPr>
    </w:lvl>
    <w:lvl w:ilvl="8" w:tplc="FA5A0A1C">
      <w:numFmt w:val="decimal"/>
      <w:lvlText w:val=""/>
      <w:lvlJc w:val="left"/>
      <w:pPr>
        <w:ind w:left="0" w:firstLine="0"/>
      </w:pPr>
    </w:lvl>
  </w:abstractNum>
  <w:abstractNum w:abstractNumId="64" w15:restartNumberingAfterBreak="0">
    <w:nsid w:val="5F2C5E3B"/>
    <w:multiLevelType w:val="hybridMultilevel"/>
    <w:tmpl w:val="79F8B376"/>
    <w:lvl w:ilvl="0" w:tplc="457E87F4">
      <w:start w:val="1"/>
      <w:numFmt w:val="bullet"/>
      <w:lvlText w:val=""/>
      <w:lvlJc w:val="left"/>
      <w:pPr>
        <w:ind w:left="0" w:firstLine="705"/>
      </w:pPr>
      <w:rPr>
        <w:strike w:val="0"/>
        <w:dstrike w:val="0"/>
        <w:u w:val="none"/>
        <w:effect w:val="none"/>
      </w:rPr>
    </w:lvl>
    <w:lvl w:ilvl="1" w:tplc="3E92EDD0">
      <w:numFmt w:val="decimal"/>
      <w:lvlText w:val=""/>
      <w:lvlJc w:val="left"/>
      <w:pPr>
        <w:ind w:left="0" w:firstLine="0"/>
      </w:pPr>
    </w:lvl>
    <w:lvl w:ilvl="2" w:tplc="F2344E6C">
      <w:numFmt w:val="decimal"/>
      <w:lvlText w:val=""/>
      <w:lvlJc w:val="left"/>
      <w:pPr>
        <w:ind w:left="0" w:firstLine="0"/>
      </w:pPr>
    </w:lvl>
    <w:lvl w:ilvl="3" w:tplc="E5521E4E">
      <w:numFmt w:val="decimal"/>
      <w:lvlText w:val=""/>
      <w:lvlJc w:val="left"/>
      <w:pPr>
        <w:ind w:left="0" w:firstLine="0"/>
      </w:pPr>
    </w:lvl>
    <w:lvl w:ilvl="4" w:tplc="FE802158">
      <w:numFmt w:val="decimal"/>
      <w:lvlText w:val=""/>
      <w:lvlJc w:val="left"/>
      <w:pPr>
        <w:ind w:left="0" w:firstLine="0"/>
      </w:pPr>
    </w:lvl>
    <w:lvl w:ilvl="5" w:tplc="774C1844">
      <w:numFmt w:val="decimal"/>
      <w:lvlText w:val=""/>
      <w:lvlJc w:val="left"/>
      <w:pPr>
        <w:ind w:left="0" w:firstLine="0"/>
      </w:pPr>
    </w:lvl>
    <w:lvl w:ilvl="6" w:tplc="447E023A">
      <w:numFmt w:val="decimal"/>
      <w:lvlText w:val=""/>
      <w:lvlJc w:val="left"/>
      <w:pPr>
        <w:ind w:left="0" w:firstLine="0"/>
      </w:pPr>
    </w:lvl>
    <w:lvl w:ilvl="7" w:tplc="E92E3BFA">
      <w:numFmt w:val="decimal"/>
      <w:lvlText w:val=""/>
      <w:lvlJc w:val="left"/>
      <w:pPr>
        <w:ind w:left="0" w:firstLine="0"/>
      </w:pPr>
    </w:lvl>
    <w:lvl w:ilvl="8" w:tplc="5AE46910">
      <w:numFmt w:val="decimal"/>
      <w:lvlText w:val=""/>
      <w:lvlJc w:val="left"/>
      <w:pPr>
        <w:ind w:left="0" w:firstLine="0"/>
      </w:pPr>
    </w:lvl>
  </w:abstractNum>
  <w:abstractNum w:abstractNumId="65" w15:restartNumberingAfterBreak="0">
    <w:nsid w:val="640032C1"/>
    <w:multiLevelType w:val="hybridMultilevel"/>
    <w:tmpl w:val="C79665C6"/>
    <w:lvl w:ilvl="0" w:tplc="F0EC239A">
      <w:start w:val="1"/>
      <w:numFmt w:val="bullet"/>
      <w:lvlText w:val=""/>
      <w:lvlJc w:val="left"/>
      <w:pPr>
        <w:ind w:left="0" w:firstLine="705"/>
      </w:pPr>
      <w:rPr>
        <w:strike w:val="0"/>
        <w:dstrike w:val="0"/>
        <w:u w:val="none"/>
        <w:effect w:val="none"/>
      </w:rPr>
    </w:lvl>
    <w:lvl w:ilvl="1" w:tplc="401830E6">
      <w:numFmt w:val="decimal"/>
      <w:lvlText w:val=""/>
      <w:lvlJc w:val="left"/>
      <w:pPr>
        <w:ind w:left="0" w:firstLine="0"/>
      </w:pPr>
    </w:lvl>
    <w:lvl w:ilvl="2" w:tplc="6F48820E">
      <w:numFmt w:val="decimal"/>
      <w:lvlText w:val=""/>
      <w:lvlJc w:val="left"/>
      <w:pPr>
        <w:ind w:left="0" w:firstLine="0"/>
      </w:pPr>
    </w:lvl>
    <w:lvl w:ilvl="3" w:tplc="DE6A26D6">
      <w:numFmt w:val="decimal"/>
      <w:lvlText w:val=""/>
      <w:lvlJc w:val="left"/>
      <w:pPr>
        <w:ind w:left="0" w:firstLine="0"/>
      </w:pPr>
    </w:lvl>
    <w:lvl w:ilvl="4" w:tplc="59C2D3D2">
      <w:numFmt w:val="decimal"/>
      <w:lvlText w:val=""/>
      <w:lvlJc w:val="left"/>
      <w:pPr>
        <w:ind w:left="0" w:firstLine="0"/>
      </w:pPr>
    </w:lvl>
    <w:lvl w:ilvl="5" w:tplc="BA4A490C">
      <w:numFmt w:val="decimal"/>
      <w:lvlText w:val=""/>
      <w:lvlJc w:val="left"/>
      <w:pPr>
        <w:ind w:left="0" w:firstLine="0"/>
      </w:pPr>
    </w:lvl>
    <w:lvl w:ilvl="6" w:tplc="C0CAB522">
      <w:numFmt w:val="decimal"/>
      <w:lvlText w:val=""/>
      <w:lvlJc w:val="left"/>
      <w:pPr>
        <w:ind w:left="0" w:firstLine="0"/>
      </w:pPr>
    </w:lvl>
    <w:lvl w:ilvl="7" w:tplc="5DE8E9BA">
      <w:numFmt w:val="decimal"/>
      <w:lvlText w:val=""/>
      <w:lvlJc w:val="left"/>
      <w:pPr>
        <w:ind w:left="0" w:firstLine="0"/>
      </w:pPr>
    </w:lvl>
    <w:lvl w:ilvl="8" w:tplc="31FCF61E">
      <w:numFmt w:val="decimal"/>
      <w:lvlText w:val=""/>
      <w:lvlJc w:val="left"/>
      <w:pPr>
        <w:ind w:left="0" w:firstLine="0"/>
      </w:pPr>
    </w:lvl>
  </w:abstractNum>
  <w:abstractNum w:abstractNumId="66" w15:restartNumberingAfterBreak="0">
    <w:nsid w:val="647D6B25"/>
    <w:multiLevelType w:val="hybridMultilevel"/>
    <w:tmpl w:val="9154B006"/>
    <w:lvl w:ilvl="0" w:tplc="6652EE3C">
      <w:start w:val="1"/>
      <w:numFmt w:val="bullet"/>
      <w:lvlText w:val=""/>
      <w:lvlJc w:val="left"/>
      <w:pPr>
        <w:ind w:left="0" w:firstLine="705"/>
      </w:pPr>
      <w:rPr>
        <w:strike w:val="0"/>
        <w:dstrike w:val="0"/>
        <w:u w:val="none"/>
        <w:effect w:val="none"/>
      </w:rPr>
    </w:lvl>
    <w:lvl w:ilvl="1" w:tplc="1B04B8F0">
      <w:numFmt w:val="decimal"/>
      <w:lvlText w:val=""/>
      <w:lvlJc w:val="left"/>
      <w:pPr>
        <w:ind w:left="0" w:firstLine="0"/>
      </w:pPr>
    </w:lvl>
    <w:lvl w:ilvl="2" w:tplc="61F8DDC4">
      <w:numFmt w:val="decimal"/>
      <w:lvlText w:val=""/>
      <w:lvlJc w:val="left"/>
      <w:pPr>
        <w:ind w:left="0" w:firstLine="0"/>
      </w:pPr>
    </w:lvl>
    <w:lvl w:ilvl="3" w:tplc="424001E8">
      <w:numFmt w:val="decimal"/>
      <w:lvlText w:val=""/>
      <w:lvlJc w:val="left"/>
      <w:pPr>
        <w:ind w:left="0" w:firstLine="0"/>
      </w:pPr>
    </w:lvl>
    <w:lvl w:ilvl="4" w:tplc="58589816">
      <w:numFmt w:val="decimal"/>
      <w:lvlText w:val=""/>
      <w:lvlJc w:val="left"/>
      <w:pPr>
        <w:ind w:left="0" w:firstLine="0"/>
      </w:pPr>
    </w:lvl>
    <w:lvl w:ilvl="5" w:tplc="1130CACC">
      <w:numFmt w:val="decimal"/>
      <w:lvlText w:val=""/>
      <w:lvlJc w:val="left"/>
      <w:pPr>
        <w:ind w:left="0" w:firstLine="0"/>
      </w:pPr>
    </w:lvl>
    <w:lvl w:ilvl="6" w:tplc="8506C612">
      <w:numFmt w:val="decimal"/>
      <w:lvlText w:val=""/>
      <w:lvlJc w:val="left"/>
      <w:pPr>
        <w:ind w:left="0" w:firstLine="0"/>
      </w:pPr>
    </w:lvl>
    <w:lvl w:ilvl="7" w:tplc="41BAE3EC">
      <w:numFmt w:val="decimal"/>
      <w:lvlText w:val=""/>
      <w:lvlJc w:val="left"/>
      <w:pPr>
        <w:ind w:left="0" w:firstLine="0"/>
      </w:pPr>
    </w:lvl>
    <w:lvl w:ilvl="8" w:tplc="93EE92B0">
      <w:numFmt w:val="decimal"/>
      <w:lvlText w:val=""/>
      <w:lvlJc w:val="left"/>
      <w:pPr>
        <w:ind w:left="0" w:firstLine="0"/>
      </w:pPr>
    </w:lvl>
  </w:abstractNum>
  <w:abstractNum w:abstractNumId="67" w15:restartNumberingAfterBreak="0">
    <w:nsid w:val="6596031D"/>
    <w:multiLevelType w:val="hybridMultilevel"/>
    <w:tmpl w:val="43EAD9C8"/>
    <w:lvl w:ilvl="0" w:tplc="8B326D16">
      <w:start w:val="1"/>
      <w:numFmt w:val="bullet"/>
      <w:lvlText w:val=""/>
      <w:lvlJc w:val="left"/>
      <w:pPr>
        <w:ind w:left="0" w:firstLine="705"/>
      </w:pPr>
      <w:rPr>
        <w:strike w:val="0"/>
        <w:dstrike w:val="0"/>
        <w:u w:val="none"/>
        <w:effect w:val="none"/>
      </w:rPr>
    </w:lvl>
    <w:lvl w:ilvl="1" w:tplc="648E145A">
      <w:numFmt w:val="decimal"/>
      <w:lvlText w:val=""/>
      <w:lvlJc w:val="left"/>
      <w:pPr>
        <w:ind w:left="0" w:firstLine="0"/>
      </w:pPr>
    </w:lvl>
    <w:lvl w:ilvl="2" w:tplc="067866C6">
      <w:numFmt w:val="decimal"/>
      <w:lvlText w:val=""/>
      <w:lvlJc w:val="left"/>
      <w:pPr>
        <w:ind w:left="0" w:firstLine="0"/>
      </w:pPr>
    </w:lvl>
    <w:lvl w:ilvl="3" w:tplc="15024C6E">
      <w:numFmt w:val="decimal"/>
      <w:lvlText w:val=""/>
      <w:lvlJc w:val="left"/>
      <w:pPr>
        <w:ind w:left="0" w:firstLine="0"/>
      </w:pPr>
    </w:lvl>
    <w:lvl w:ilvl="4" w:tplc="89C84BBA">
      <w:numFmt w:val="decimal"/>
      <w:lvlText w:val=""/>
      <w:lvlJc w:val="left"/>
      <w:pPr>
        <w:ind w:left="0" w:firstLine="0"/>
      </w:pPr>
    </w:lvl>
    <w:lvl w:ilvl="5" w:tplc="AB06B51A">
      <w:numFmt w:val="decimal"/>
      <w:lvlText w:val=""/>
      <w:lvlJc w:val="left"/>
      <w:pPr>
        <w:ind w:left="0" w:firstLine="0"/>
      </w:pPr>
    </w:lvl>
    <w:lvl w:ilvl="6" w:tplc="3850AFE0">
      <w:numFmt w:val="decimal"/>
      <w:lvlText w:val=""/>
      <w:lvlJc w:val="left"/>
      <w:pPr>
        <w:ind w:left="0" w:firstLine="0"/>
      </w:pPr>
    </w:lvl>
    <w:lvl w:ilvl="7" w:tplc="93B4E316">
      <w:numFmt w:val="decimal"/>
      <w:lvlText w:val=""/>
      <w:lvlJc w:val="left"/>
      <w:pPr>
        <w:ind w:left="0" w:firstLine="0"/>
      </w:pPr>
    </w:lvl>
    <w:lvl w:ilvl="8" w:tplc="57000820">
      <w:numFmt w:val="decimal"/>
      <w:lvlText w:val=""/>
      <w:lvlJc w:val="left"/>
      <w:pPr>
        <w:ind w:left="0" w:firstLine="0"/>
      </w:pPr>
    </w:lvl>
  </w:abstractNum>
  <w:abstractNum w:abstractNumId="68" w15:restartNumberingAfterBreak="0">
    <w:nsid w:val="67352E11"/>
    <w:multiLevelType w:val="hybridMultilevel"/>
    <w:tmpl w:val="DAD6D286"/>
    <w:lvl w:ilvl="0" w:tplc="E0E69DB8">
      <w:start w:val="1"/>
      <w:numFmt w:val="bullet"/>
      <w:lvlText w:val=""/>
      <w:lvlJc w:val="left"/>
      <w:pPr>
        <w:ind w:left="0" w:firstLine="705"/>
      </w:pPr>
      <w:rPr>
        <w:strike w:val="0"/>
        <w:dstrike w:val="0"/>
        <w:u w:val="none"/>
        <w:effect w:val="none"/>
      </w:rPr>
    </w:lvl>
    <w:lvl w:ilvl="1" w:tplc="31D079A8">
      <w:numFmt w:val="decimal"/>
      <w:lvlText w:val=""/>
      <w:lvlJc w:val="left"/>
      <w:pPr>
        <w:ind w:left="0" w:firstLine="0"/>
      </w:pPr>
    </w:lvl>
    <w:lvl w:ilvl="2" w:tplc="B70CDF2A">
      <w:numFmt w:val="decimal"/>
      <w:lvlText w:val=""/>
      <w:lvlJc w:val="left"/>
      <w:pPr>
        <w:ind w:left="0" w:firstLine="0"/>
      </w:pPr>
    </w:lvl>
    <w:lvl w:ilvl="3" w:tplc="D4BEF6CA">
      <w:numFmt w:val="decimal"/>
      <w:lvlText w:val=""/>
      <w:lvlJc w:val="left"/>
      <w:pPr>
        <w:ind w:left="0" w:firstLine="0"/>
      </w:pPr>
    </w:lvl>
    <w:lvl w:ilvl="4" w:tplc="658044FC">
      <w:numFmt w:val="decimal"/>
      <w:lvlText w:val=""/>
      <w:lvlJc w:val="left"/>
      <w:pPr>
        <w:ind w:left="0" w:firstLine="0"/>
      </w:pPr>
    </w:lvl>
    <w:lvl w:ilvl="5" w:tplc="F17E1232">
      <w:numFmt w:val="decimal"/>
      <w:lvlText w:val=""/>
      <w:lvlJc w:val="left"/>
      <w:pPr>
        <w:ind w:left="0" w:firstLine="0"/>
      </w:pPr>
    </w:lvl>
    <w:lvl w:ilvl="6" w:tplc="76AC137E">
      <w:numFmt w:val="decimal"/>
      <w:lvlText w:val=""/>
      <w:lvlJc w:val="left"/>
      <w:pPr>
        <w:ind w:left="0" w:firstLine="0"/>
      </w:pPr>
    </w:lvl>
    <w:lvl w:ilvl="7" w:tplc="1D4C2E7E">
      <w:numFmt w:val="decimal"/>
      <w:lvlText w:val=""/>
      <w:lvlJc w:val="left"/>
      <w:pPr>
        <w:ind w:left="0" w:firstLine="0"/>
      </w:pPr>
    </w:lvl>
    <w:lvl w:ilvl="8" w:tplc="0CF0B10C">
      <w:numFmt w:val="decimal"/>
      <w:lvlText w:val=""/>
      <w:lvlJc w:val="left"/>
      <w:pPr>
        <w:ind w:left="0" w:firstLine="0"/>
      </w:pPr>
    </w:lvl>
  </w:abstractNum>
  <w:abstractNum w:abstractNumId="69" w15:restartNumberingAfterBreak="0">
    <w:nsid w:val="69B46B82"/>
    <w:multiLevelType w:val="hybridMultilevel"/>
    <w:tmpl w:val="675EE270"/>
    <w:lvl w:ilvl="0" w:tplc="7046A42C">
      <w:start w:val="1"/>
      <w:numFmt w:val="bullet"/>
      <w:lvlText w:val=""/>
      <w:lvlJc w:val="left"/>
      <w:pPr>
        <w:ind w:left="0" w:firstLine="705"/>
      </w:pPr>
      <w:rPr>
        <w:strike w:val="0"/>
        <w:dstrike w:val="0"/>
        <w:u w:val="none"/>
        <w:effect w:val="none"/>
      </w:rPr>
    </w:lvl>
    <w:lvl w:ilvl="1" w:tplc="DBF6EE1A">
      <w:numFmt w:val="decimal"/>
      <w:lvlText w:val=""/>
      <w:lvlJc w:val="left"/>
      <w:pPr>
        <w:ind w:left="0" w:firstLine="0"/>
      </w:pPr>
    </w:lvl>
    <w:lvl w:ilvl="2" w:tplc="DEFC0058">
      <w:numFmt w:val="decimal"/>
      <w:lvlText w:val=""/>
      <w:lvlJc w:val="left"/>
      <w:pPr>
        <w:ind w:left="0" w:firstLine="0"/>
      </w:pPr>
    </w:lvl>
    <w:lvl w:ilvl="3" w:tplc="95D0B426">
      <w:numFmt w:val="decimal"/>
      <w:lvlText w:val=""/>
      <w:lvlJc w:val="left"/>
      <w:pPr>
        <w:ind w:left="0" w:firstLine="0"/>
      </w:pPr>
    </w:lvl>
    <w:lvl w:ilvl="4" w:tplc="A75E4670">
      <w:numFmt w:val="decimal"/>
      <w:lvlText w:val=""/>
      <w:lvlJc w:val="left"/>
      <w:pPr>
        <w:ind w:left="0" w:firstLine="0"/>
      </w:pPr>
    </w:lvl>
    <w:lvl w:ilvl="5" w:tplc="9B245DC2">
      <w:numFmt w:val="decimal"/>
      <w:lvlText w:val=""/>
      <w:lvlJc w:val="left"/>
      <w:pPr>
        <w:ind w:left="0" w:firstLine="0"/>
      </w:pPr>
    </w:lvl>
    <w:lvl w:ilvl="6" w:tplc="32C401C8">
      <w:numFmt w:val="decimal"/>
      <w:lvlText w:val=""/>
      <w:lvlJc w:val="left"/>
      <w:pPr>
        <w:ind w:left="0" w:firstLine="0"/>
      </w:pPr>
    </w:lvl>
    <w:lvl w:ilvl="7" w:tplc="B8F64994">
      <w:numFmt w:val="decimal"/>
      <w:lvlText w:val=""/>
      <w:lvlJc w:val="left"/>
      <w:pPr>
        <w:ind w:left="0" w:firstLine="0"/>
      </w:pPr>
    </w:lvl>
    <w:lvl w:ilvl="8" w:tplc="4014D3D0">
      <w:numFmt w:val="decimal"/>
      <w:lvlText w:val=""/>
      <w:lvlJc w:val="left"/>
      <w:pPr>
        <w:ind w:left="0" w:firstLine="0"/>
      </w:pPr>
    </w:lvl>
  </w:abstractNum>
  <w:abstractNum w:abstractNumId="70" w15:restartNumberingAfterBreak="0">
    <w:nsid w:val="6D5407B3"/>
    <w:multiLevelType w:val="hybridMultilevel"/>
    <w:tmpl w:val="4378E54E"/>
    <w:lvl w:ilvl="0" w:tplc="6D6086D4">
      <w:start w:val="1"/>
      <w:numFmt w:val="bullet"/>
      <w:lvlText w:val=""/>
      <w:lvlJc w:val="left"/>
      <w:pPr>
        <w:ind w:left="0" w:firstLine="705"/>
      </w:pPr>
      <w:rPr>
        <w:strike w:val="0"/>
        <w:dstrike w:val="0"/>
        <w:u w:val="none"/>
        <w:effect w:val="none"/>
      </w:rPr>
    </w:lvl>
    <w:lvl w:ilvl="1" w:tplc="09764974">
      <w:numFmt w:val="decimal"/>
      <w:lvlText w:val=""/>
      <w:lvlJc w:val="left"/>
      <w:pPr>
        <w:ind w:left="0" w:firstLine="0"/>
      </w:pPr>
    </w:lvl>
    <w:lvl w:ilvl="2" w:tplc="47D890EC">
      <w:numFmt w:val="decimal"/>
      <w:lvlText w:val=""/>
      <w:lvlJc w:val="left"/>
      <w:pPr>
        <w:ind w:left="0" w:firstLine="0"/>
      </w:pPr>
    </w:lvl>
    <w:lvl w:ilvl="3" w:tplc="327C06E2">
      <w:numFmt w:val="decimal"/>
      <w:lvlText w:val=""/>
      <w:lvlJc w:val="left"/>
      <w:pPr>
        <w:ind w:left="0" w:firstLine="0"/>
      </w:pPr>
    </w:lvl>
    <w:lvl w:ilvl="4" w:tplc="7B48DAF0">
      <w:numFmt w:val="decimal"/>
      <w:lvlText w:val=""/>
      <w:lvlJc w:val="left"/>
      <w:pPr>
        <w:ind w:left="0" w:firstLine="0"/>
      </w:pPr>
    </w:lvl>
    <w:lvl w:ilvl="5" w:tplc="C96A7890">
      <w:numFmt w:val="decimal"/>
      <w:lvlText w:val=""/>
      <w:lvlJc w:val="left"/>
      <w:pPr>
        <w:ind w:left="0" w:firstLine="0"/>
      </w:pPr>
    </w:lvl>
    <w:lvl w:ilvl="6" w:tplc="C3FE60E8">
      <w:numFmt w:val="decimal"/>
      <w:lvlText w:val=""/>
      <w:lvlJc w:val="left"/>
      <w:pPr>
        <w:ind w:left="0" w:firstLine="0"/>
      </w:pPr>
    </w:lvl>
    <w:lvl w:ilvl="7" w:tplc="0398357A">
      <w:numFmt w:val="decimal"/>
      <w:lvlText w:val=""/>
      <w:lvlJc w:val="left"/>
      <w:pPr>
        <w:ind w:left="0" w:firstLine="0"/>
      </w:pPr>
    </w:lvl>
    <w:lvl w:ilvl="8" w:tplc="15164E2E">
      <w:numFmt w:val="decimal"/>
      <w:lvlText w:val=""/>
      <w:lvlJc w:val="left"/>
      <w:pPr>
        <w:ind w:left="0" w:firstLine="0"/>
      </w:pPr>
    </w:lvl>
  </w:abstractNum>
  <w:abstractNum w:abstractNumId="71" w15:restartNumberingAfterBreak="0">
    <w:nsid w:val="6DFC2F6C"/>
    <w:multiLevelType w:val="hybridMultilevel"/>
    <w:tmpl w:val="06FE8354"/>
    <w:lvl w:ilvl="0" w:tplc="90E6309C">
      <w:start w:val="1"/>
      <w:numFmt w:val="bullet"/>
      <w:lvlText w:val=""/>
      <w:lvlJc w:val="left"/>
      <w:pPr>
        <w:ind w:left="0" w:firstLine="705"/>
      </w:pPr>
      <w:rPr>
        <w:strike w:val="0"/>
        <w:dstrike w:val="0"/>
        <w:u w:val="none"/>
        <w:effect w:val="none"/>
      </w:rPr>
    </w:lvl>
    <w:lvl w:ilvl="1" w:tplc="2174B778">
      <w:numFmt w:val="decimal"/>
      <w:lvlText w:val=""/>
      <w:lvlJc w:val="left"/>
      <w:pPr>
        <w:ind w:left="0" w:firstLine="0"/>
      </w:pPr>
    </w:lvl>
    <w:lvl w:ilvl="2" w:tplc="FEB04060">
      <w:numFmt w:val="decimal"/>
      <w:lvlText w:val=""/>
      <w:lvlJc w:val="left"/>
      <w:pPr>
        <w:ind w:left="0" w:firstLine="0"/>
      </w:pPr>
    </w:lvl>
    <w:lvl w:ilvl="3" w:tplc="EED4C0C6">
      <w:numFmt w:val="decimal"/>
      <w:lvlText w:val=""/>
      <w:lvlJc w:val="left"/>
      <w:pPr>
        <w:ind w:left="0" w:firstLine="0"/>
      </w:pPr>
    </w:lvl>
    <w:lvl w:ilvl="4" w:tplc="FF006AC4">
      <w:numFmt w:val="decimal"/>
      <w:lvlText w:val=""/>
      <w:lvlJc w:val="left"/>
      <w:pPr>
        <w:ind w:left="0" w:firstLine="0"/>
      </w:pPr>
    </w:lvl>
    <w:lvl w:ilvl="5" w:tplc="3D08C83E">
      <w:numFmt w:val="decimal"/>
      <w:lvlText w:val=""/>
      <w:lvlJc w:val="left"/>
      <w:pPr>
        <w:ind w:left="0" w:firstLine="0"/>
      </w:pPr>
    </w:lvl>
    <w:lvl w:ilvl="6" w:tplc="A0682058">
      <w:numFmt w:val="decimal"/>
      <w:lvlText w:val=""/>
      <w:lvlJc w:val="left"/>
      <w:pPr>
        <w:ind w:left="0" w:firstLine="0"/>
      </w:pPr>
    </w:lvl>
    <w:lvl w:ilvl="7" w:tplc="17242002">
      <w:numFmt w:val="decimal"/>
      <w:lvlText w:val=""/>
      <w:lvlJc w:val="left"/>
      <w:pPr>
        <w:ind w:left="0" w:firstLine="0"/>
      </w:pPr>
    </w:lvl>
    <w:lvl w:ilvl="8" w:tplc="65BA26DE">
      <w:numFmt w:val="decimal"/>
      <w:lvlText w:val=""/>
      <w:lvlJc w:val="left"/>
      <w:pPr>
        <w:ind w:left="0" w:firstLine="0"/>
      </w:pPr>
    </w:lvl>
  </w:abstractNum>
  <w:abstractNum w:abstractNumId="72" w15:restartNumberingAfterBreak="0">
    <w:nsid w:val="72380F58"/>
    <w:multiLevelType w:val="hybridMultilevel"/>
    <w:tmpl w:val="C07610B0"/>
    <w:lvl w:ilvl="0" w:tplc="8676DE88">
      <w:start w:val="1"/>
      <w:numFmt w:val="bullet"/>
      <w:lvlText w:val=""/>
      <w:lvlJc w:val="left"/>
      <w:pPr>
        <w:ind w:left="0" w:firstLine="705"/>
      </w:pPr>
      <w:rPr>
        <w:strike w:val="0"/>
        <w:dstrike w:val="0"/>
        <w:u w:val="none"/>
        <w:effect w:val="none"/>
      </w:rPr>
    </w:lvl>
    <w:lvl w:ilvl="1" w:tplc="9FE2464C">
      <w:numFmt w:val="decimal"/>
      <w:lvlText w:val=""/>
      <w:lvlJc w:val="left"/>
      <w:pPr>
        <w:ind w:left="0" w:firstLine="0"/>
      </w:pPr>
    </w:lvl>
    <w:lvl w:ilvl="2" w:tplc="24F07ECE">
      <w:numFmt w:val="decimal"/>
      <w:lvlText w:val=""/>
      <w:lvlJc w:val="left"/>
      <w:pPr>
        <w:ind w:left="0" w:firstLine="0"/>
      </w:pPr>
    </w:lvl>
    <w:lvl w:ilvl="3" w:tplc="46C2FF78">
      <w:numFmt w:val="decimal"/>
      <w:lvlText w:val=""/>
      <w:lvlJc w:val="left"/>
      <w:pPr>
        <w:ind w:left="0" w:firstLine="0"/>
      </w:pPr>
    </w:lvl>
    <w:lvl w:ilvl="4" w:tplc="3F144CCA">
      <w:numFmt w:val="decimal"/>
      <w:lvlText w:val=""/>
      <w:lvlJc w:val="left"/>
      <w:pPr>
        <w:ind w:left="0" w:firstLine="0"/>
      </w:pPr>
    </w:lvl>
    <w:lvl w:ilvl="5" w:tplc="7214D0F2">
      <w:numFmt w:val="decimal"/>
      <w:lvlText w:val=""/>
      <w:lvlJc w:val="left"/>
      <w:pPr>
        <w:ind w:left="0" w:firstLine="0"/>
      </w:pPr>
    </w:lvl>
    <w:lvl w:ilvl="6" w:tplc="55424818">
      <w:numFmt w:val="decimal"/>
      <w:lvlText w:val=""/>
      <w:lvlJc w:val="left"/>
      <w:pPr>
        <w:ind w:left="0" w:firstLine="0"/>
      </w:pPr>
    </w:lvl>
    <w:lvl w:ilvl="7" w:tplc="2C18F534">
      <w:numFmt w:val="decimal"/>
      <w:lvlText w:val=""/>
      <w:lvlJc w:val="left"/>
      <w:pPr>
        <w:ind w:left="0" w:firstLine="0"/>
      </w:pPr>
    </w:lvl>
    <w:lvl w:ilvl="8" w:tplc="861EA56E">
      <w:numFmt w:val="decimal"/>
      <w:lvlText w:val=""/>
      <w:lvlJc w:val="left"/>
      <w:pPr>
        <w:ind w:left="0" w:firstLine="0"/>
      </w:pPr>
    </w:lvl>
  </w:abstractNum>
  <w:abstractNum w:abstractNumId="73" w15:restartNumberingAfterBreak="0">
    <w:nsid w:val="72590FD0"/>
    <w:multiLevelType w:val="hybridMultilevel"/>
    <w:tmpl w:val="96222DC8"/>
    <w:lvl w:ilvl="0" w:tplc="CED0A61C">
      <w:start w:val="1"/>
      <w:numFmt w:val="bullet"/>
      <w:lvlText w:val=""/>
      <w:lvlJc w:val="left"/>
      <w:pPr>
        <w:ind w:left="0" w:firstLine="705"/>
      </w:pPr>
      <w:rPr>
        <w:strike w:val="0"/>
        <w:dstrike w:val="0"/>
        <w:u w:val="none"/>
        <w:effect w:val="none"/>
      </w:rPr>
    </w:lvl>
    <w:lvl w:ilvl="1" w:tplc="12664432">
      <w:numFmt w:val="decimal"/>
      <w:lvlText w:val=""/>
      <w:lvlJc w:val="left"/>
      <w:pPr>
        <w:ind w:left="0" w:firstLine="0"/>
      </w:pPr>
    </w:lvl>
    <w:lvl w:ilvl="2" w:tplc="BC7E9D24">
      <w:numFmt w:val="decimal"/>
      <w:lvlText w:val=""/>
      <w:lvlJc w:val="left"/>
      <w:pPr>
        <w:ind w:left="0" w:firstLine="0"/>
      </w:pPr>
    </w:lvl>
    <w:lvl w:ilvl="3" w:tplc="E6D8A468">
      <w:numFmt w:val="decimal"/>
      <w:lvlText w:val=""/>
      <w:lvlJc w:val="left"/>
      <w:pPr>
        <w:ind w:left="0" w:firstLine="0"/>
      </w:pPr>
    </w:lvl>
    <w:lvl w:ilvl="4" w:tplc="AE70A088">
      <w:numFmt w:val="decimal"/>
      <w:lvlText w:val=""/>
      <w:lvlJc w:val="left"/>
      <w:pPr>
        <w:ind w:left="0" w:firstLine="0"/>
      </w:pPr>
    </w:lvl>
    <w:lvl w:ilvl="5" w:tplc="1BB6873A">
      <w:numFmt w:val="decimal"/>
      <w:lvlText w:val=""/>
      <w:lvlJc w:val="left"/>
      <w:pPr>
        <w:ind w:left="0" w:firstLine="0"/>
      </w:pPr>
    </w:lvl>
    <w:lvl w:ilvl="6" w:tplc="5D563EF2">
      <w:numFmt w:val="decimal"/>
      <w:lvlText w:val=""/>
      <w:lvlJc w:val="left"/>
      <w:pPr>
        <w:ind w:left="0" w:firstLine="0"/>
      </w:pPr>
    </w:lvl>
    <w:lvl w:ilvl="7" w:tplc="2A5C6CB2">
      <w:numFmt w:val="decimal"/>
      <w:lvlText w:val=""/>
      <w:lvlJc w:val="left"/>
      <w:pPr>
        <w:ind w:left="0" w:firstLine="0"/>
      </w:pPr>
    </w:lvl>
    <w:lvl w:ilvl="8" w:tplc="6B40F2B4">
      <w:numFmt w:val="decimal"/>
      <w:lvlText w:val=""/>
      <w:lvlJc w:val="left"/>
      <w:pPr>
        <w:ind w:left="0" w:firstLine="0"/>
      </w:pPr>
    </w:lvl>
  </w:abstractNum>
  <w:abstractNum w:abstractNumId="74" w15:restartNumberingAfterBreak="0">
    <w:nsid w:val="72CD7B46"/>
    <w:multiLevelType w:val="hybridMultilevel"/>
    <w:tmpl w:val="DE307108"/>
    <w:lvl w:ilvl="0" w:tplc="A0B25758">
      <w:start w:val="1"/>
      <w:numFmt w:val="bullet"/>
      <w:lvlText w:val=""/>
      <w:lvlJc w:val="left"/>
      <w:pPr>
        <w:ind w:left="0" w:firstLine="705"/>
      </w:pPr>
      <w:rPr>
        <w:strike w:val="0"/>
        <w:dstrike w:val="0"/>
        <w:u w:val="none"/>
        <w:effect w:val="none"/>
      </w:rPr>
    </w:lvl>
    <w:lvl w:ilvl="1" w:tplc="1D98AA70">
      <w:numFmt w:val="decimal"/>
      <w:lvlText w:val=""/>
      <w:lvlJc w:val="left"/>
      <w:pPr>
        <w:ind w:left="0" w:firstLine="0"/>
      </w:pPr>
    </w:lvl>
    <w:lvl w:ilvl="2" w:tplc="2F5E96CA">
      <w:numFmt w:val="decimal"/>
      <w:lvlText w:val=""/>
      <w:lvlJc w:val="left"/>
      <w:pPr>
        <w:ind w:left="0" w:firstLine="0"/>
      </w:pPr>
    </w:lvl>
    <w:lvl w:ilvl="3" w:tplc="297C0144">
      <w:numFmt w:val="decimal"/>
      <w:lvlText w:val=""/>
      <w:lvlJc w:val="left"/>
      <w:pPr>
        <w:ind w:left="0" w:firstLine="0"/>
      </w:pPr>
    </w:lvl>
    <w:lvl w:ilvl="4" w:tplc="C58E56BA">
      <w:numFmt w:val="decimal"/>
      <w:lvlText w:val=""/>
      <w:lvlJc w:val="left"/>
      <w:pPr>
        <w:ind w:left="0" w:firstLine="0"/>
      </w:pPr>
    </w:lvl>
    <w:lvl w:ilvl="5" w:tplc="965CC100">
      <w:numFmt w:val="decimal"/>
      <w:lvlText w:val=""/>
      <w:lvlJc w:val="left"/>
      <w:pPr>
        <w:ind w:left="0" w:firstLine="0"/>
      </w:pPr>
    </w:lvl>
    <w:lvl w:ilvl="6" w:tplc="A9500B62">
      <w:numFmt w:val="decimal"/>
      <w:lvlText w:val=""/>
      <w:lvlJc w:val="left"/>
      <w:pPr>
        <w:ind w:left="0" w:firstLine="0"/>
      </w:pPr>
    </w:lvl>
    <w:lvl w:ilvl="7" w:tplc="0DF26930">
      <w:numFmt w:val="decimal"/>
      <w:lvlText w:val=""/>
      <w:lvlJc w:val="left"/>
      <w:pPr>
        <w:ind w:left="0" w:firstLine="0"/>
      </w:pPr>
    </w:lvl>
    <w:lvl w:ilvl="8" w:tplc="B21ECF74">
      <w:numFmt w:val="decimal"/>
      <w:lvlText w:val=""/>
      <w:lvlJc w:val="left"/>
      <w:pPr>
        <w:ind w:left="0" w:firstLine="0"/>
      </w:pPr>
    </w:lvl>
  </w:abstractNum>
  <w:abstractNum w:abstractNumId="75" w15:restartNumberingAfterBreak="0">
    <w:nsid w:val="74801144"/>
    <w:multiLevelType w:val="hybridMultilevel"/>
    <w:tmpl w:val="1DE433F2"/>
    <w:lvl w:ilvl="0" w:tplc="2CA039D2">
      <w:start w:val="1"/>
      <w:numFmt w:val="bullet"/>
      <w:lvlText w:val=""/>
      <w:lvlJc w:val="left"/>
      <w:pPr>
        <w:ind w:left="0" w:firstLine="705"/>
      </w:pPr>
      <w:rPr>
        <w:strike w:val="0"/>
        <w:dstrike w:val="0"/>
        <w:u w:val="none"/>
        <w:effect w:val="none"/>
      </w:rPr>
    </w:lvl>
    <w:lvl w:ilvl="1" w:tplc="8DAC7354">
      <w:numFmt w:val="decimal"/>
      <w:lvlText w:val=""/>
      <w:lvlJc w:val="left"/>
      <w:pPr>
        <w:ind w:left="0" w:firstLine="0"/>
      </w:pPr>
    </w:lvl>
    <w:lvl w:ilvl="2" w:tplc="C480ECC4">
      <w:numFmt w:val="decimal"/>
      <w:lvlText w:val=""/>
      <w:lvlJc w:val="left"/>
      <w:pPr>
        <w:ind w:left="0" w:firstLine="0"/>
      </w:pPr>
    </w:lvl>
    <w:lvl w:ilvl="3" w:tplc="BDFE340E">
      <w:numFmt w:val="decimal"/>
      <w:lvlText w:val=""/>
      <w:lvlJc w:val="left"/>
      <w:pPr>
        <w:ind w:left="0" w:firstLine="0"/>
      </w:pPr>
    </w:lvl>
    <w:lvl w:ilvl="4" w:tplc="8188CADA">
      <w:numFmt w:val="decimal"/>
      <w:lvlText w:val=""/>
      <w:lvlJc w:val="left"/>
      <w:pPr>
        <w:ind w:left="0" w:firstLine="0"/>
      </w:pPr>
    </w:lvl>
    <w:lvl w:ilvl="5" w:tplc="B778238C">
      <w:numFmt w:val="decimal"/>
      <w:lvlText w:val=""/>
      <w:lvlJc w:val="left"/>
      <w:pPr>
        <w:ind w:left="0" w:firstLine="0"/>
      </w:pPr>
    </w:lvl>
    <w:lvl w:ilvl="6" w:tplc="FC32BA4E">
      <w:numFmt w:val="decimal"/>
      <w:lvlText w:val=""/>
      <w:lvlJc w:val="left"/>
      <w:pPr>
        <w:ind w:left="0" w:firstLine="0"/>
      </w:pPr>
    </w:lvl>
    <w:lvl w:ilvl="7" w:tplc="D1C6484A">
      <w:numFmt w:val="decimal"/>
      <w:lvlText w:val=""/>
      <w:lvlJc w:val="left"/>
      <w:pPr>
        <w:ind w:left="0" w:firstLine="0"/>
      </w:pPr>
    </w:lvl>
    <w:lvl w:ilvl="8" w:tplc="9208A5B8">
      <w:numFmt w:val="decimal"/>
      <w:lvlText w:val=""/>
      <w:lvlJc w:val="left"/>
      <w:pPr>
        <w:ind w:left="0" w:firstLine="0"/>
      </w:pPr>
    </w:lvl>
  </w:abstractNum>
  <w:abstractNum w:abstractNumId="76" w15:restartNumberingAfterBreak="0">
    <w:nsid w:val="7792644B"/>
    <w:multiLevelType w:val="hybridMultilevel"/>
    <w:tmpl w:val="DF3E0930"/>
    <w:lvl w:ilvl="0" w:tplc="D8F494EA">
      <w:start w:val="1"/>
      <w:numFmt w:val="bullet"/>
      <w:lvlRestart w:val="0"/>
      <w:lvlText w:val=""/>
      <w:lvlJc w:val="left"/>
      <w:pPr>
        <w:ind w:left="0" w:firstLine="705"/>
      </w:pPr>
      <w:rPr>
        <w:u w:val="none"/>
      </w:rPr>
    </w:lvl>
    <w:lvl w:ilvl="1" w:tplc="75D037CC">
      <w:start w:val="1"/>
      <w:numFmt w:val="bullet"/>
      <w:lvlRestart w:val="0"/>
      <w:lvlText w:val=""/>
      <w:lvlJc w:val="left"/>
      <w:pPr>
        <w:ind w:left="950" w:firstLine="950"/>
      </w:pPr>
      <w:rPr>
        <w:u w:val="none"/>
      </w:rPr>
    </w:lvl>
    <w:lvl w:ilvl="2" w:tplc="EDAEDDEE">
      <w:numFmt w:val="decimal"/>
      <w:lvlText w:val=""/>
      <w:lvlJc w:val="left"/>
    </w:lvl>
    <w:lvl w:ilvl="3" w:tplc="A21CAA00">
      <w:numFmt w:val="decimal"/>
      <w:lvlText w:val=""/>
      <w:lvlJc w:val="left"/>
    </w:lvl>
    <w:lvl w:ilvl="4" w:tplc="52029D6A">
      <w:numFmt w:val="decimal"/>
      <w:lvlText w:val=""/>
      <w:lvlJc w:val="left"/>
    </w:lvl>
    <w:lvl w:ilvl="5" w:tplc="7B6EBD28">
      <w:numFmt w:val="decimal"/>
      <w:lvlText w:val=""/>
      <w:lvlJc w:val="left"/>
    </w:lvl>
    <w:lvl w:ilvl="6" w:tplc="5C0EF3A6">
      <w:numFmt w:val="decimal"/>
      <w:lvlText w:val=""/>
      <w:lvlJc w:val="left"/>
    </w:lvl>
    <w:lvl w:ilvl="7" w:tplc="F00A492A">
      <w:numFmt w:val="decimal"/>
      <w:lvlText w:val=""/>
      <w:lvlJc w:val="left"/>
    </w:lvl>
    <w:lvl w:ilvl="8" w:tplc="302C5F14">
      <w:numFmt w:val="decimal"/>
      <w:lvlText w:val=""/>
      <w:lvlJc w:val="left"/>
    </w:lvl>
  </w:abstractNum>
  <w:abstractNum w:abstractNumId="77" w15:restartNumberingAfterBreak="0">
    <w:nsid w:val="7BAC3BA0"/>
    <w:multiLevelType w:val="hybridMultilevel"/>
    <w:tmpl w:val="34E23438"/>
    <w:lvl w:ilvl="0" w:tplc="ABA8FEC4">
      <w:start w:val="1"/>
      <w:numFmt w:val="bullet"/>
      <w:lvlRestart w:val="0"/>
      <w:lvlText w:val=""/>
      <w:lvlJc w:val="left"/>
      <w:pPr>
        <w:ind w:left="0" w:firstLine="705"/>
      </w:pPr>
      <w:rPr>
        <w:u w:val="none"/>
      </w:rPr>
    </w:lvl>
    <w:lvl w:ilvl="1" w:tplc="5F941D42">
      <w:numFmt w:val="decimal"/>
      <w:lvlText w:val=""/>
      <w:lvlJc w:val="left"/>
    </w:lvl>
    <w:lvl w:ilvl="2" w:tplc="CE402A8A">
      <w:numFmt w:val="decimal"/>
      <w:lvlText w:val=""/>
      <w:lvlJc w:val="left"/>
    </w:lvl>
    <w:lvl w:ilvl="3" w:tplc="672EC190">
      <w:numFmt w:val="decimal"/>
      <w:lvlText w:val=""/>
      <w:lvlJc w:val="left"/>
    </w:lvl>
    <w:lvl w:ilvl="4" w:tplc="2FE252F6">
      <w:numFmt w:val="decimal"/>
      <w:lvlText w:val=""/>
      <w:lvlJc w:val="left"/>
    </w:lvl>
    <w:lvl w:ilvl="5" w:tplc="241EED58">
      <w:numFmt w:val="decimal"/>
      <w:lvlText w:val=""/>
      <w:lvlJc w:val="left"/>
    </w:lvl>
    <w:lvl w:ilvl="6" w:tplc="CB5E5D0C">
      <w:numFmt w:val="decimal"/>
      <w:lvlText w:val=""/>
      <w:lvlJc w:val="left"/>
    </w:lvl>
    <w:lvl w:ilvl="7" w:tplc="0AFCE958">
      <w:numFmt w:val="decimal"/>
      <w:lvlText w:val=""/>
      <w:lvlJc w:val="left"/>
    </w:lvl>
    <w:lvl w:ilvl="8" w:tplc="782A5D46">
      <w:numFmt w:val="decimal"/>
      <w:lvlText w:val=""/>
      <w:lvlJc w:val="left"/>
    </w:lvl>
  </w:abstractNum>
  <w:abstractNum w:abstractNumId="78" w15:restartNumberingAfterBreak="0">
    <w:nsid w:val="7C9C50DA"/>
    <w:multiLevelType w:val="hybridMultilevel"/>
    <w:tmpl w:val="E6E8E3BA"/>
    <w:lvl w:ilvl="0" w:tplc="DC86C506">
      <w:start w:val="1"/>
      <w:numFmt w:val="bullet"/>
      <w:lvlText w:val=""/>
      <w:lvlJc w:val="left"/>
      <w:pPr>
        <w:ind w:left="0" w:firstLine="705"/>
      </w:pPr>
      <w:rPr>
        <w:strike w:val="0"/>
        <w:dstrike w:val="0"/>
        <w:u w:val="none"/>
        <w:effect w:val="none"/>
      </w:rPr>
    </w:lvl>
    <w:lvl w:ilvl="1" w:tplc="2184388E">
      <w:numFmt w:val="decimal"/>
      <w:lvlText w:val=""/>
      <w:lvlJc w:val="left"/>
      <w:pPr>
        <w:ind w:left="0" w:firstLine="0"/>
      </w:pPr>
    </w:lvl>
    <w:lvl w:ilvl="2" w:tplc="F226236A">
      <w:numFmt w:val="decimal"/>
      <w:lvlText w:val=""/>
      <w:lvlJc w:val="left"/>
      <w:pPr>
        <w:ind w:left="0" w:firstLine="0"/>
      </w:pPr>
    </w:lvl>
    <w:lvl w:ilvl="3" w:tplc="E11EFAEA">
      <w:numFmt w:val="decimal"/>
      <w:lvlText w:val=""/>
      <w:lvlJc w:val="left"/>
      <w:pPr>
        <w:ind w:left="0" w:firstLine="0"/>
      </w:pPr>
    </w:lvl>
    <w:lvl w:ilvl="4" w:tplc="921CE164">
      <w:numFmt w:val="decimal"/>
      <w:lvlText w:val=""/>
      <w:lvlJc w:val="left"/>
      <w:pPr>
        <w:ind w:left="0" w:firstLine="0"/>
      </w:pPr>
    </w:lvl>
    <w:lvl w:ilvl="5" w:tplc="5AAE179C">
      <w:numFmt w:val="decimal"/>
      <w:lvlText w:val=""/>
      <w:lvlJc w:val="left"/>
      <w:pPr>
        <w:ind w:left="0" w:firstLine="0"/>
      </w:pPr>
    </w:lvl>
    <w:lvl w:ilvl="6" w:tplc="FC5E3D78">
      <w:numFmt w:val="decimal"/>
      <w:lvlText w:val=""/>
      <w:lvlJc w:val="left"/>
      <w:pPr>
        <w:ind w:left="0" w:firstLine="0"/>
      </w:pPr>
    </w:lvl>
    <w:lvl w:ilvl="7" w:tplc="A844C4F0">
      <w:numFmt w:val="decimal"/>
      <w:lvlText w:val=""/>
      <w:lvlJc w:val="left"/>
      <w:pPr>
        <w:ind w:left="0" w:firstLine="0"/>
      </w:pPr>
    </w:lvl>
    <w:lvl w:ilvl="8" w:tplc="AF5CE974">
      <w:numFmt w:val="decimal"/>
      <w:lvlText w:val=""/>
      <w:lvlJc w:val="left"/>
      <w:pPr>
        <w:ind w:left="0" w:firstLine="0"/>
      </w:pPr>
    </w:lvl>
  </w:abstractNum>
  <w:num w:numId="1" w16cid:durableId="1447574802">
    <w:abstractNumId w:val="76"/>
  </w:num>
  <w:num w:numId="2" w16cid:durableId="2012642024">
    <w:abstractNumId w:val="77"/>
  </w:num>
  <w:num w:numId="3" w16cid:durableId="896282078">
    <w:abstractNumId w:val="3"/>
  </w:num>
  <w:num w:numId="4" w16cid:durableId="1027104714">
    <w:abstractNumId w:val="24"/>
  </w:num>
  <w:num w:numId="5" w16cid:durableId="125128742">
    <w:abstractNumId w:val="33"/>
  </w:num>
  <w:num w:numId="6" w16cid:durableId="344065620">
    <w:abstractNumId w:val="72"/>
  </w:num>
  <w:num w:numId="7" w16cid:durableId="718162203">
    <w:abstractNumId w:val="6"/>
  </w:num>
  <w:num w:numId="8" w16cid:durableId="640883698">
    <w:abstractNumId w:val="61"/>
  </w:num>
  <w:num w:numId="9" w16cid:durableId="1026372625">
    <w:abstractNumId w:val="14"/>
  </w:num>
  <w:num w:numId="10" w16cid:durableId="371030867">
    <w:abstractNumId w:val="53"/>
  </w:num>
  <w:num w:numId="11" w16cid:durableId="1785997317">
    <w:abstractNumId w:val="7"/>
  </w:num>
  <w:num w:numId="12" w16cid:durableId="839545875">
    <w:abstractNumId w:val="17"/>
  </w:num>
  <w:num w:numId="13" w16cid:durableId="1536193203">
    <w:abstractNumId w:val="73"/>
  </w:num>
  <w:num w:numId="14" w16cid:durableId="806511474">
    <w:abstractNumId w:val="49"/>
  </w:num>
  <w:num w:numId="15" w16cid:durableId="98523610">
    <w:abstractNumId w:val="52"/>
  </w:num>
  <w:num w:numId="16" w16cid:durableId="74863518">
    <w:abstractNumId w:val="8"/>
  </w:num>
  <w:num w:numId="17" w16cid:durableId="875313285">
    <w:abstractNumId w:val="15"/>
  </w:num>
  <w:num w:numId="18" w16cid:durableId="1753358422">
    <w:abstractNumId w:val="37"/>
  </w:num>
  <w:num w:numId="19" w16cid:durableId="1395854276">
    <w:abstractNumId w:val="41"/>
  </w:num>
  <w:num w:numId="20" w16cid:durableId="327640182">
    <w:abstractNumId w:val="16"/>
  </w:num>
  <w:num w:numId="21" w16cid:durableId="1932084534">
    <w:abstractNumId w:val="64"/>
  </w:num>
  <w:num w:numId="22" w16cid:durableId="2055959506">
    <w:abstractNumId w:val="10"/>
  </w:num>
  <w:num w:numId="23" w16cid:durableId="685523777">
    <w:abstractNumId w:val="26"/>
  </w:num>
  <w:num w:numId="24" w16cid:durableId="45108891">
    <w:abstractNumId w:val="74"/>
  </w:num>
  <w:num w:numId="25" w16cid:durableId="82262774">
    <w:abstractNumId w:val="22"/>
  </w:num>
  <w:num w:numId="26" w16cid:durableId="1519200301">
    <w:abstractNumId w:val="13"/>
  </w:num>
  <w:num w:numId="27" w16cid:durableId="133446592">
    <w:abstractNumId w:val="75"/>
  </w:num>
  <w:num w:numId="28" w16cid:durableId="1747997155">
    <w:abstractNumId w:val="9"/>
  </w:num>
  <w:num w:numId="29" w16cid:durableId="1058087789">
    <w:abstractNumId w:val="45"/>
  </w:num>
  <w:num w:numId="30" w16cid:durableId="703752560">
    <w:abstractNumId w:val="34"/>
  </w:num>
  <w:num w:numId="31" w16cid:durableId="1542211439">
    <w:abstractNumId w:val="59"/>
  </w:num>
  <w:num w:numId="32" w16cid:durableId="1286695396">
    <w:abstractNumId w:val="32"/>
  </w:num>
  <w:num w:numId="33" w16cid:durableId="229267810">
    <w:abstractNumId w:val="27"/>
  </w:num>
  <w:num w:numId="34" w16cid:durableId="685253593">
    <w:abstractNumId w:val="57"/>
  </w:num>
  <w:num w:numId="35" w16cid:durableId="1335494816">
    <w:abstractNumId w:val="31"/>
  </w:num>
  <w:num w:numId="36" w16cid:durableId="245191209">
    <w:abstractNumId w:val="62"/>
  </w:num>
  <w:num w:numId="37" w16cid:durableId="777025936">
    <w:abstractNumId w:val="39"/>
  </w:num>
  <w:num w:numId="38" w16cid:durableId="1317303300">
    <w:abstractNumId w:val="56"/>
  </w:num>
  <w:num w:numId="39" w16cid:durableId="1881892374">
    <w:abstractNumId w:val="42"/>
  </w:num>
  <w:num w:numId="40" w16cid:durableId="2147165390">
    <w:abstractNumId w:val="5"/>
  </w:num>
  <w:num w:numId="41" w16cid:durableId="928150824">
    <w:abstractNumId w:val="63"/>
  </w:num>
  <w:num w:numId="42" w16cid:durableId="1044251877">
    <w:abstractNumId w:val="12"/>
  </w:num>
  <w:num w:numId="43" w16cid:durableId="1942835826">
    <w:abstractNumId w:val="25"/>
  </w:num>
  <w:num w:numId="44" w16cid:durableId="1764492053">
    <w:abstractNumId w:val="18"/>
  </w:num>
  <w:num w:numId="45" w16cid:durableId="879172480">
    <w:abstractNumId w:val="28"/>
  </w:num>
  <w:num w:numId="46" w16cid:durableId="1475872745">
    <w:abstractNumId w:val="44"/>
  </w:num>
  <w:num w:numId="47" w16cid:durableId="1664698125">
    <w:abstractNumId w:val="43"/>
  </w:num>
  <w:num w:numId="48" w16cid:durableId="1174951766">
    <w:abstractNumId w:val="0"/>
  </w:num>
  <w:num w:numId="49" w16cid:durableId="1301572665">
    <w:abstractNumId w:val="29"/>
  </w:num>
  <w:num w:numId="50" w16cid:durableId="901603355">
    <w:abstractNumId w:val="30"/>
  </w:num>
  <w:num w:numId="51" w16cid:durableId="1220625776">
    <w:abstractNumId w:val="23"/>
  </w:num>
  <w:num w:numId="52" w16cid:durableId="956830994">
    <w:abstractNumId w:val="35"/>
  </w:num>
  <w:num w:numId="53" w16cid:durableId="247888849">
    <w:abstractNumId w:val="38"/>
  </w:num>
  <w:num w:numId="54" w16cid:durableId="823400914">
    <w:abstractNumId w:val="78"/>
  </w:num>
  <w:num w:numId="55" w16cid:durableId="402682279">
    <w:abstractNumId w:val="55"/>
  </w:num>
  <w:num w:numId="56" w16cid:durableId="2071884125">
    <w:abstractNumId w:val="54"/>
  </w:num>
  <w:num w:numId="57" w16cid:durableId="611480045">
    <w:abstractNumId w:val="1"/>
  </w:num>
  <w:num w:numId="58" w16cid:durableId="2003120877">
    <w:abstractNumId w:val="47"/>
  </w:num>
  <w:num w:numId="59" w16cid:durableId="1898976173">
    <w:abstractNumId w:val="71"/>
  </w:num>
  <w:num w:numId="60" w16cid:durableId="10886280">
    <w:abstractNumId w:val="50"/>
  </w:num>
  <w:num w:numId="61" w16cid:durableId="1017922266">
    <w:abstractNumId w:val="70"/>
  </w:num>
  <w:num w:numId="62" w16cid:durableId="198249976">
    <w:abstractNumId w:val="60"/>
  </w:num>
  <w:num w:numId="63" w16cid:durableId="805925754">
    <w:abstractNumId w:val="11"/>
  </w:num>
  <w:num w:numId="64" w16cid:durableId="1753887799">
    <w:abstractNumId w:val="51"/>
  </w:num>
  <w:num w:numId="65" w16cid:durableId="707265689">
    <w:abstractNumId w:val="2"/>
  </w:num>
  <w:num w:numId="66" w16cid:durableId="1318605766">
    <w:abstractNumId w:val="21"/>
  </w:num>
  <w:num w:numId="67" w16cid:durableId="2007785550">
    <w:abstractNumId w:val="67"/>
  </w:num>
  <w:num w:numId="68" w16cid:durableId="1693145614">
    <w:abstractNumId w:val="20"/>
  </w:num>
  <w:num w:numId="69" w16cid:durableId="1548184656">
    <w:abstractNumId w:val="68"/>
  </w:num>
  <w:num w:numId="70" w16cid:durableId="92282913">
    <w:abstractNumId w:val="46"/>
  </w:num>
  <w:num w:numId="71" w16cid:durableId="2114402589">
    <w:abstractNumId w:val="58"/>
  </w:num>
  <w:num w:numId="72" w16cid:durableId="167528163">
    <w:abstractNumId w:val="48"/>
  </w:num>
  <w:num w:numId="73" w16cid:durableId="778911016">
    <w:abstractNumId w:val="66"/>
  </w:num>
  <w:num w:numId="74" w16cid:durableId="175391433">
    <w:abstractNumId w:val="4"/>
  </w:num>
  <w:num w:numId="75" w16cid:durableId="1346831873">
    <w:abstractNumId w:val="65"/>
  </w:num>
  <w:num w:numId="76" w16cid:durableId="331641338">
    <w:abstractNumId w:val="40"/>
  </w:num>
  <w:num w:numId="77" w16cid:durableId="887843429">
    <w:abstractNumId w:val="19"/>
  </w:num>
  <w:num w:numId="78" w16cid:durableId="1313561373">
    <w:abstractNumId w:val="69"/>
  </w:num>
  <w:num w:numId="79" w16cid:durableId="434180926">
    <w:abstractNumId w:val="3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81"/>
    <w:rsid w:val="00027171"/>
    <w:rsid w:val="0005373A"/>
    <w:rsid w:val="00096914"/>
    <w:rsid w:val="000C74DA"/>
    <w:rsid w:val="000C7F9A"/>
    <w:rsid w:val="000D4B99"/>
    <w:rsid w:val="000F61E2"/>
    <w:rsid w:val="00102188"/>
    <w:rsid w:val="00126638"/>
    <w:rsid w:val="001A3D7E"/>
    <w:rsid w:val="001A588B"/>
    <w:rsid w:val="001E6389"/>
    <w:rsid w:val="001F4E28"/>
    <w:rsid w:val="002176C8"/>
    <w:rsid w:val="002272D5"/>
    <w:rsid w:val="00245091"/>
    <w:rsid w:val="00263322"/>
    <w:rsid w:val="002B4FC0"/>
    <w:rsid w:val="002B5124"/>
    <w:rsid w:val="002B6A81"/>
    <w:rsid w:val="002D153A"/>
    <w:rsid w:val="002D4394"/>
    <w:rsid w:val="002D578E"/>
    <w:rsid w:val="00323210"/>
    <w:rsid w:val="00372398"/>
    <w:rsid w:val="003A5D1C"/>
    <w:rsid w:val="003B3722"/>
    <w:rsid w:val="003D479F"/>
    <w:rsid w:val="00422B32"/>
    <w:rsid w:val="0044395B"/>
    <w:rsid w:val="00461879"/>
    <w:rsid w:val="004D385E"/>
    <w:rsid w:val="00505212"/>
    <w:rsid w:val="00526BE5"/>
    <w:rsid w:val="00550424"/>
    <w:rsid w:val="00557963"/>
    <w:rsid w:val="00573EDF"/>
    <w:rsid w:val="005A6FDA"/>
    <w:rsid w:val="005D30D5"/>
    <w:rsid w:val="005D4711"/>
    <w:rsid w:val="005F4DCD"/>
    <w:rsid w:val="006127DB"/>
    <w:rsid w:val="00622DE2"/>
    <w:rsid w:val="00634858"/>
    <w:rsid w:val="00660755"/>
    <w:rsid w:val="00661CD1"/>
    <w:rsid w:val="00671FC4"/>
    <w:rsid w:val="00716AA6"/>
    <w:rsid w:val="0073673C"/>
    <w:rsid w:val="0076641E"/>
    <w:rsid w:val="00824AF1"/>
    <w:rsid w:val="0083660F"/>
    <w:rsid w:val="00865D35"/>
    <w:rsid w:val="00882324"/>
    <w:rsid w:val="008B7BC5"/>
    <w:rsid w:val="008E1684"/>
    <w:rsid w:val="008F5E4A"/>
    <w:rsid w:val="00914E0E"/>
    <w:rsid w:val="00924B40"/>
    <w:rsid w:val="009276C0"/>
    <w:rsid w:val="00944CAA"/>
    <w:rsid w:val="00954B69"/>
    <w:rsid w:val="00A05AE2"/>
    <w:rsid w:val="00A356F3"/>
    <w:rsid w:val="00A4614B"/>
    <w:rsid w:val="00A54817"/>
    <w:rsid w:val="00A9773D"/>
    <w:rsid w:val="00AB6E78"/>
    <w:rsid w:val="00B3188D"/>
    <w:rsid w:val="00B37755"/>
    <w:rsid w:val="00B61B84"/>
    <w:rsid w:val="00BB3233"/>
    <w:rsid w:val="00BD2C74"/>
    <w:rsid w:val="00C252D0"/>
    <w:rsid w:val="00C84175"/>
    <w:rsid w:val="00CD72A6"/>
    <w:rsid w:val="00CE319B"/>
    <w:rsid w:val="00CF050E"/>
    <w:rsid w:val="00D12EB0"/>
    <w:rsid w:val="00D57DB3"/>
    <w:rsid w:val="00DA7C43"/>
    <w:rsid w:val="00DB5342"/>
    <w:rsid w:val="00DC747B"/>
    <w:rsid w:val="00DD01E3"/>
    <w:rsid w:val="00E14F85"/>
    <w:rsid w:val="00E15436"/>
    <w:rsid w:val="00E6149C"/>
    <w:rsid w:val="00E63FAA"/>
    <w:rsid w:val="00E656D6"/>
    <w:rsid w:val="00E93045"/>
    <w:rsid w:val="00ED6849"/>
    <w:rsid w:val="00F15266"/>
    <w:rsid w:val="00F717A2"/>
    <w:rsid w:val="00F85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F8E5E"/>
  <w15:chartTrackingRefBased/>
  <w15:docId w15:val="{28074ED9-1058-46E8-9B5C-DEFFC55F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81"/>
    <w:rPr>
      <w:rFonts w:eastAsia="Times New Roman" w:cs="Times New Roman"/>
      <w:szCs w:val="24"/>
    </w:rPr>
  </w:style>
  <w:style w:type="paragraph" w:styleId="Heading1">
    <w:name w:val="heading 1"/>
    <w:basedOn w:val="Normal"/>
    <w:next w:val="Normal"/>
    <w:link w:val="Heading1Char"/>
    <w:qFormat/>
    <w:rsid w:val="002B6A81"/>
    <w:pPr>
      <w:keepNext/>
      <w:ind w:firstLine="567"/>
      <w:jc w:val="center"/>
      <w:outlineLvl w:val="0"/>
    </w:pPr>
    <w:rPr>
      <w:b/>
      <w:sz w:val="28"/>
    </w:rPr>
  </w:style>
  <w:style w:type="paragraph" w:styleId="Heading3">
    <w:name w:val="heading 3"/>
    <w:basedOn w:val="Normal"/>
    <w:next w:val="Normal"/>
    <w:link w:val="Heading3Char"/>
    <w:uiPriority w:val="9"/>
    <w:unhideWhenUsed/>
    <w:qFormat/>
    <w:rsid w:val="0050521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A81"/>
    <w:rPr>
      <w:rFonts w:eastAsia="Times New Roman" w:cs="Times New Roman"/>
      <w:b/>
      <w:sz w:val="28"/>
      <w:szCs w:val="24"/>
    </w:rPr>
  </w:style>
  <w:style w:type="paragraph" w:customStyle="1" w:styleId="paragraphheader">
    <w:name w:val="paragraph_header"/>
    <w:basedOn w:val="Normal"/>
    <w:next w:val="Normal"/>
    <w:rsid w:val="00B61B84"/>
    <w:pPr>
      <w:spacing w:before="280" w:after="280"/>
      <w:contextualSpacing/>
      <w:jc w:val="both"/>
    </w:pPr>
    <w:rPr>
      <w:color w:val="333333"/>
      <w:sz w:val="28"/>
      <w:szCs w:val="20"/>
      <w:lang w:eastAsia="lv-LV"/>
    </w:rPr>
  </w:style>
  <w:style w:type="paragraph" w:customStyle="1" w:styleId="paragraph">
    <w:name w:val="paragraph"/>
    <w:basedOn w:val="Normal"/>
    <w:next w:val="Normal"/>
    <w:rsid w:val="0044395B"/>
    <w:pPr>
      <w:spacing w:before="280"/>
      <w:ind w:left="705"/>
      <w:contextualSpacing/>
      <w:jc w:val="both"/>
    </w:pPr>
    <w:rPr>
      <w:color w:val="333333"/>
      <w:sz w:val="28"/>
      <w:szCs w:val="20"/>
      <w:lang w:eastAsia="lv-LV"/>
    </w:rPr>
  </w:style>
  <w:style w:type="character" w:customStyle="1" w:styleId="Heading3Char">
    <w:name w:val="Heading 3 Char"/>
    <w:basedOn w:val="DefaultParagraphFont"/>
    <w:link w:val="Heading3"/>
    <w:uiPriority w:val="9"/>
    <w:rsid w:val="00505212"/>
    <w:rPr>
      <w:rFonts w:asciiTheme="majorHAnsi" w:eastAsiaTheme="majorEastAsia" w:hAnsiTheme="majorHAnsi" w:cstheme="majorBidi"/>
      <w:color w:val="1F4D78" w:themeColor="accent1" w:themeShade="7F"/>
      <w:szCs w:val="24"/>
    </w:rPr>
  </w:style>
  <w:style w:type="paragraph" w:styleId="NoSpacing">
    <w:name w:val="No Spacing"/>
    <w:uiPriority w:val="1"/>
    <w:qFormat/>
    <w:rsid w:val="00505212"/>
    <w:rPr>
      <w:rFonts w:ascii="Calibri" w:eastAsia="Calibri" w:hAnsi="Calibri" w:cs="Times New Roman"/>
      <w:sz w:val="22"/>
    </w:rPr>
  </w:style>
  <w:style w:type="paragraph" w:customStyle="1" w:styleId="tv213">
    <w:name w:val="tv213"/>
    <w:basedOn w:val="Normal"/>
    <w:rsid w:val="00505212"/>
    <w:pPr>
      <w:spacing w:before="100" w:beforeAutospacing="1" w:after="100" w:afterAutospacing="1"/>
    </w:pPr>
    <w:rPr>
      <w:lang w:eastAsia="lv-LV"/>
    </w:rPr>
  </w:style>
  <w:style w:type="character" w:styleId="Hyperlink">
    <w:name w:val="Hyperlink"/>
    <w:basedOn w:val="DefaultParagraphFont"/>
    <w:uiPriority w:val="99"/>
    <w:semiHidden/>
    <w:unhideWhenUsed/>
    <w:rsid w:val="00505212"/>
    <w:rPr>
      <w:color w:val="0000FF"/>
      <w:u w:val="single"/>
    </w:rPr>
  </w:style>
  <w:style w:type="character" w:customStyle="1" w:styleId="markedcontent">
    <w:name w:val="markedcontent"/>
    <w:basedOn w:val="DefaultParagraphFont"/>
    <w:rsid w:val="001F4E28"/>
  </w:style>
  <w:style w:type="paragraph" w:styleId="ListParagraph">
    <w:name w:val="List Paragraph"/>
    <w:basedOn w:val="Normal"/>
    <w:uiPriority w:val="34"/>
    <w:qFormat/>
    <w:rsid w:val="000F61E2"/>
    <w:pPr>
      <w:ind w:left="720"/>
    </w:pPr>
    <w:rPr>
      <w:rFonts w:ascii="Calibri" w:eastAsiaTheme="minorHAnsi" w:hAnsi="Calibri" w:cs="Calibri"/>
      <w:sz w:val="22"/>
      <w:szCs w:val="22"/>
      <w:lang w:eastAsia="lv-LV"/>
    </w:rPr>
  </w:style>
  <w:style w:type="paragraph" w:styleId="Header">
    <w:name w:val="header"/>
    <w:basedOn w:val="Normal"/>
    <w:link w:val="HeaderChar"/>
    <w:uiPriority w:val="99"/>
    <w:unhideWhenUsed/>
    <w:rsid w:val="00634858"/>
    <w:pPr>
      <w:tabs>
        <w:tab w:val="center" w:pos="4153"/>
        <w:tab w:val="right" w:pos="8306"/>
      </w:tabs>
    </w:pPr>
  </w:style>
  <w:style w:type="character" w:customStyle="1" w:styleId="HeaderChar">
    <w:name w:val="Header Char"/>
    <w:basedOn w:val="DefaultParagraphFont"/>
    <w:link w:val="Header"/>
    <w:uiPriority w:val="99"/>
    <w:rsid w:val="00634858"/>
    <w:rPr>
      <w:rFonts w:eastAsia="Times New Roman" w:cs="Times New Roman"/>
      <w:szCs w:val="24"/>
    </w:rPr>
  </w:style>
  <w:style w:type="paragraph" w:styleId="Footer">
    <w:name w:val="footer"/>
    <w:basedOn w:val="Normal"/>
    <w:link w:val="FooterChar"/>
    <w:uiPriority w:val="99"/>
    <w:unhideWhenUsed/>
    <w:rsid w:val="00634858"/>
    <w:pPr>
      <w:tabs>
        <w:tab w:val="center" w:pos="4153"/>
        <w:tab w:val="right" w:pos="8306"/>
      </w:tabs>
    </w:pPr>
  </w:style>
  <w:style w:type="character" w:customStyle="1" w:styleId="FooterChar">
    <w:name w:val="Footer Char"/>
    <w:basedOn w:val="DefaultParagraphFont"/>
    <w:link w:val="Footer"/>
    <w:uiPriority w:val="99"/>
    <w:rsid w:val="00634858"/>
    <w:rPr>
      <w:rFonts w:eastAsia="Times New Roman" w:cs="Times New Roman"/>
      <w:szCs w:val="24"/>
    </w:rPr>
  </w:style>
  <w:style w:type="paragraph" w:customStyle="1" w:styleId="msonormal0">
    <w:name w:val="msonormal"/>
    <w:basedOn w:val="Normal"/>
    <w:rsid w:val="00D57DB3"/>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6094">
      <w:bodyDiv w:val="1"/>
      <w:marLeft w:val="0"/>
      <w:marRight w:val="0"/>
      <w:marTop w:val="0"/>
      <w:marBottom w:val="0"/>
      <w:divBdr>
        <w:top w:val="none" w:sz="0" w:space="0" w:color="auto"/>
        <w:left w:val="none" w:sz="0" w:space="0" w:color="auto"/>
        <w:bottom w:val="none" w:sz="0" w:space="0" w:color="auto"/>
        <w:right w:val="none" w:sz="0" w:space="0" w:color="auto"/>
      </w:divBdr>
    </w:div>
    <w:div w:id="11954405">
      <w:bodyDiv w:val="1"/>
      <w:marLeft w:val="0"/>
      <w:marRight w:val="0"/>
      <w:marTop w:val="0"/>
      <w:marBottom w:val="0"/>
      <w:divBdr>
        <w:top w:val="none" w:sz="0" w:space="0" w:color="auto"/>
        <w:left w:val="none" w:sz="0" w:space="0" w:color="auto"/>
        <w:bottom w:val="none" w:sz="0" w:space="0" w:color="auto"/>
        <w:right w:val="none" w:sz="0" w:space="0" w:color="auto"/>
      </w:divBdr>
    </w:div>
    <w:div w:id="39020574">
      <w:bodyDiv w:val="1"/>
      <w:marLeft w:val="0"/>
      <w:marRight w:val="0"/>
      <w:marTop w:val="0"/>
      <w:marBottom w:val="0"/>
      <w:divBdr>
        <w:top w:val="none" w:sz="0" w:space="0" w:color="auto"/>
        <w:left w:val="none" w:sz="0" w:space="0" w:color="auto"/>
        <w:bottom w:val="none" w:sz="0" w:space="0" w:color="auto"/>
        <w:right w:val="none" w:sz="0" w:space="0" w:color="auto"/>
      </w:divBdr>
    </w:div>
    <w:div w:id="66459770">
      <w:bodyDiv w:val="1"/>
      <w:marLeft w:val="0"/>
      <w:marRight w:val="0"/>
      <w:marTop w:val="0"/>
      <w:marBottom w:val="0"/>
      <w:divBdr>
        <w:top w:val="none" w:sz="0" w:space="0" w:color="auto"/>
        <w:left w:val="none" w:sz="0" w:space="0" w:color="auto"/>
        <w:bottom w:val="none" w:sz="0" w:space="0" w:color="auto"/>
        <w:right w:val="none" w:sz="0" w:space="0" w:color="auto"/>
      </w:divBdr>
    </w:div>
    <w:div w:id="104080137">
      <w:bodyDiv w:val="1"/>
      <w:marLeft w:val="0"/>
      <w:marRight w:val="0"/>
      <w:marTop w:val="0"/>
      <w:marBottom w:val="0"/>
      <w:divBdr>
        <w:top w:val="none" w:sz="0" w:space="0" w:color="auto"/>
        <w:left w:val="none" w:sz="0" w:space="0" w:color="auto"/>
        <w:bottom w:val="none" w:sz="0" w:space="0" w:color="auto"/>
        <w:right w:val="none" w:sz="0" w:space="0" w:color="auto"/>
      </w:divBdr>
    </w:div>
    <w:div w:id="109402022">
      <w:bodyDiv w:val="1"/>
      <w:marLeft w:val="0"/>
      <w:marRight w:val="0"/>
      <w:marTop w:val="0"/>
      <w:marBottom w:val="0"/>
      <w:divBdr>
        <w:top w:val="none" w:sz="0" w:space="0" w:color="auto"/>
        <w:left w:val="none" w:sz="0" w:space="0" w:color="auto"/>
        <w:bottom w:val="none" w:sz="0" w:space="0" w:color="auto"/>
        <w:right w:val="none" w:sz="0" w:space="0" w:color="auto"/>
      </w:divBdr>
    </w:div>
    <w:div w:id="123548823">
      <w:bodyDiv w:val="1"/>
      <w:marLeft w:val="0"/>
      <w:marRight w:val="0"/>
      <w:marTop w:val="0"/>
      <w:marBottom w:val="0"/>
      <w:divBdr>
        <w:top w:val="none" w:sz="0" w:space="0" w:color="auto"/>
        <w:left w:val="none" w:sz="0" w:space="0" w:color="auto"/>
        <w:bottom w:val="none" w:sz="0" w:space="0" w:color="auto"/>
        <w:right w:val="none" w:sz="0" w:space="0" w:color="auto"/>
      </w:divBdr>
    </w:div>
    <w:div w:id="155072753">
      <w:bodyDiv w:val="1"/>
      <w:marLeft w:val="0"/>
      <w:marRight w:val="0"/>
      <w:marTop w:val="0"/>
      <w:marBottom w:val="0"/>
      <w:divBdr>
        <w:top w:val="none" w:sz="0" w:space="0" w:color="auto"/>
        <w:left w:val="none" w:sz="0" w:space="0" w:color="auto"/>
        <w:bottom w:val="none" w:sz="0" w:space="0" w:color="auto"/>
        <w:right w:val="none" w:sz="0" w:space="0" w:color="auto"/>
      </w:divBdr>
    </w:div>
    <w:div w:id="227956049">
      <w:bodyDiv w:val="1"/>
      <w:marLeft w:val="0"/>
      <w:marRight w:val="0"/>
      <w:marTop w:val="0"/>
      <w:marBottom w:val="0"/>
      <w:divBdr>
        <w:top w:val="none" w:sz="0" w:space="0" w:color="auto"/>
        <w:left w:val="none" w:sz="0" w:space="0" w:color="auto"/>
        <w:bottom w:val="none" w:sz="0" w:space="0" w:color="auto"/>
        <w:right w:val="none" w:sz="0" w:space="0" w:color="auto"/>
      </w:divBdr>
    </w:div>
    <w:div w:id="234560142">
      <w:bodyDiv w:val="1"/>
      <w:marLeft w:val="0"/>
      <w:marRight w:val="0"/>
      <w:marTop w:val="0"/>
      <w:marBottom w:val="0"/>
      <w:divBdr>
        <w:top w:val="none" w:sz="0" w:space="0" w:color="auto"/>
        <w:left w:val="none" w:sz="0" w:space="0" w:color="auto"/>
        <w:bottom w:val="none" w:sz="0" w:space="0" w:color="auto"/>
        <w:right w:val="none" w:sz="0" w:space="0" w:color="auto"/>
      </w:divBdr>
    </w:div>
    <w:div w:id="251205465">
      <w:bodyDiv w:val="1"/>
      <w:marLeft w:val="0"/>
      <w:marRight w:val="0"/>
      <w:marTop w:val="0"/>
      <w:marBottom w:val="0"/>
      <w:divBdr>
        <w:top w:val="none" w:sz="0" w:space="0" w:color="auto"/>
        <w:left w:val="none" w:sz="0" w:space="0" w:color="auto"/>
        <w:bottom w:val="none" w:sz="0" w:space="0" w:color="auto"/>
        <w:right w:val="none" w:sz="0" w:space="0" w:color="auto"/>
      </w:divBdr>
    </w:div>
    <w:div w:id="282806091">
      <w:bodyDiv w:val="1"/>
      <w:marLeft w:val="0"/>
      <w:marRight w:val="0"/>
      <w:marTop w:val="0"/>
      <w:marBottom w:val="0"/>
      <w:divBdr>
        <w:top w:val="none" w:sz="0" w:space="0" w:color="auto"/>
        <w:left w:val="none" w:sz="0" w:space="0" w:color="auto"/>
        <w:bottom w:val="none" w:sz="0" w:space="0" w:color="auto"/>
        <w:right w:val="none" w:sz="0" w:space="0" w:color="auto"/>
      </w:divBdr>
    </w:div>
    <w:div w:id="336662306">
      <w:bodyDiv w:val="1"/>
      <w:marLeft w:val="0"/>
      <w:marRight w:val="0"/>
      <w:marTop w:val="0"/>
      <w:marBottom w:val="0"/>
      <w:divBdr>
        <w:top w:val="none" w:sz="0" w:space="0" w:color="auto"/>
        <w:left w:val="none" w:sz="0" w:space="0" w:color="auto"/>
        <w:bottom w:val="none" w:sz="0" w:space="0" w:color="auto"/>
        <w:right w:val="none" w:sz="0" w:space="0" w:color="auto"/>
      </w:divBdr>
    </w:div>
    <w:div w:id="345980378">
      <w:bodyDiv w:val="1"/>
      <w:marLeft w:val="0"/>
      <w:marRight w:val="0"/>
      <w:marTop w:val="0"/>
      <w:marBottom w:val="0"/>
      <w:divBdr>
        <w:top w:val="none" w:sz="0" w:space="0" w:color="auto"/>
        <w:left w:val="none" w:sz="0" w:space="0" w:color="auto"/>
        <w:bottom w:val="none" w:sz="0" w:space="0" w:color="auto"/>
        <w:right w:val="none" w:sz="0" w:space="0" w:color="auto"/>
      </w:divBdr>
    </w:div>
    <w:div w:id="348140263">
      <w:bodyDiv w:val="1"/>
      <w:marLeft w:val="0"/>
      <w:marRight w:val="0"/>
      <w:marTop w:val="0"/>
      <w:marBottom w:val="0"/>
      <w:divBdr>
        <w:top w:val="none" w:sz="0" w:space="0" w:color="auto"/>
        <w:left w:val="none" w:sz="0" w:space="0" w:color="auto"/>
        <w:bottom w:val="none" w:sz="0" w:space="0" w:color="auto"/>
        <w:right w:val="none" w:sz="0" w:space="0" w:color="auto"/>
      </w:divBdr>
    </w:div>
    <w:div w:id="366563630">
      <w:bodyDiv w:val="1"/>
      <w:marLeft w:val="0"/>
      <w:marRight w:val="0"/>
      <w:marTop w:val="0"/>
      <w:marBottom w:val="0"/>
      <w:divBdr>
        <w:top w:val="none" w:sz="0" w:space="0" w:color="auto"/>
        <w:left w:val="none" w:sz="0" w:space="0" w:color="auto"/>
        <w:bottom w:val="none" w:sz="0" w:space="0" w:color="auto"/>
        <w:right w:val="none" w:sz="0" w:space="0" w:color="auto"/>
      </w:divBdr>
    </w:div>
    <w:div w:id="381828018">
      <w:bodyDiv w:val="1"/>
      <w:marLeft w:val="0"/>
      <w:marRight w:val="0"/>
      <w:marTop w:val="0"/>
      <w:marBottom w:val="0"/>
      <w:divBdr>
        <w:top w:val="none" w:sz="0" w:space="0" w:color="auto"/>
        <w:left w:val="none" w:sz="0" w:space="0" w:color="auto"/>
        <w:bottom w:val="none" w:sz="0" w:space="0" w:color="auto"/>
        <w:right w:val="none" w:sz="0" w:space="0" w:color="auto"/>
      </w:divBdr>
    </w:div>
    <w:div w:id="387270558">
      <w:bodyDiv w:val="1"/>
      <w:marLeft w:val="0"/>
      <w:marRight w:val="0"/>
      <w:marTop w:val="0"/>
      <w:marBottom w:val="0"/>
      <w:divBdr>
        <w:top w:val="none" w:sz="0" w:space="0" w:color="auto"/>
        <w:left w:val="none" w:sz="0" w:space="0" w:color="auto"/>
        <w:bottom w:val="none" w:sz="0" w:space="0" w:color="auto"/>
        <w:right w:val="none" w:sz="0" w:space="0" w:color="auto"/>
      </w:divBdr>
    </w:div>
    <w:div w:id="411463517">
      <w:bodyDiv w:val="1"/>
      <w:marLeft w:val="0"/>
      <w:marRight w:val="0"/>
      <w:marTop w:val="0"/>
      <w:marBottom w:val="0"/>
      <w:divBdr>
        <w:top w:val="none" w:sz="0" w:space="0" w:color="auto"/>
        <w:left w:val="none" w:sz="0" w:space="0" w:color="auto"/>
        <w:bottom w:val="none" w:sz="0" w:space="0" w:color="auto"/>
        <w:right w:val="none" w:sz="0" w:space="0" w:color="auto"/>
      </w:divBdr>
    </w:div>
    <w:div w:id="435096113">
      <w:bodyDiv w:val="1"/>
      <w:marLeft w:val="0"/>
      <w:marRight w:val="0"/>
      <w:marTop w:val="0"/>
      <w:marBottom w:val="0"/>
      <w:divBdr>
        <w:top w:val="none" w:sz="0" w:space="0" w:color="auto"/>
        <w:left w:val="none" w:sz="0" w:space="0" w:color="auto"/>
        <w:bottom w:val="none" w:sz="0" w:space="0" w:color="auto"/>
        <w:right w:val="none" w:sz="0" w:space="0" w:color="auto"/>
      </w:divBdr>
    </w:div>
    <w:div w:id="442268598">
      <w:bodyDiv w:val="1"/>
      <w:marLeft w:val="0"/>
      <w:marRight w:val="0"/>
      <w:marTop w:val="0"/>
      <w:marBottom w:val="0"/>
      <w:divBdr>
        <w:top w:val="none" w:sz="0" w:space="0" w:color="auto"/>
        <w:left w:val="none" w:sz="0" w:space="0" w:color="auto"/>
        <w:bottom w:val="none" w:sz="0" w:space="0" w:color="auto"/>
        <w:right w:val="none" w:sz="0" w:space="0" w:color="auto"/>
      </w:divBdr>
    </w:div>
    <w:div w:id="543179491">
      <w:bodyDiv w:val="1"/>
      <w:marLeft w:val="0"/>
      <w:marRight w:val="0"/>
      <w:marTop w:val="0"/>
      <w:marBottom w:val="0"/>
      <w:divBdr>
        <w:top w:val="none" w:sz="0" w:space="0" w:color="auto"/>
        <w:left w:val="none" w:sz="0" w:space="0" w:color="auto"/>
        <w:bottom w:val="none" w:sz="0" w:space="0" w:color="auto"/>
        <w:right w:val="none" w:sz="0" w:space="0" w:color="auto"/>
      </w:divBdr>
    </w:div>
    <w:div w:id="550381441">
      <w:bodyDiv w:val="1"/>
      <w:marLeft w:val="0"/>
      <w:marRight w:val="0"/>
      <w:marTop w:val="0"/>
      <w:marBottom w:val="0"/>
      <w:divBdr>
        <w:top w:val="none" w:sz="0" w:space="0" w:color="auto"/>
        <w:left w:val="none" w:sz="0" w:space="0" w:color="auto"/>
        <w:bottom w:val="none" w:sz="0" w:space="0" w:color="auto"/>
        <w:right w:val="none" w:sz="0" w:space="0" w:color="auto"/>
      </w:divBdr>
    </w:div>
    <w:div w:id="568271212">
      <w:bodyDiv w:val="1"/>
      <w:marLeft w:val="0"/>
      <w:marRight w:val="0"/>
      <w:marTop w:val="0"/>
      <w:marBottom w:val="0"/>
      <w:divBdr>
        <w:top w:val="none" w:sz="0" w:space="0" w:color="auto"/>
        <w:left w:val="none" w:sz="0" w:space="0" w:color="auto"/>
        <w:bottom w:val="none" w:sz="0" w:space="0" w:color="auto"/>
        <w:right w:val="none" w:sz="0" w:space="0" w:color="auto"/>
      </w:divBdr>
    </w:div>
    <w:div w:id="597517725">
      <w:bodyDiv w:val="1"/>
      <w:marLeft w:val="0"/>
      <w:marRight w:val="0"/>
      <w:marTop w:val="0"/>
      <w:marBottom w:val="0"/>
      <w:divBdr>
        <w:top w:val="none" w:sz="0" w:space="0" w:color="auto"/>
        <w:left w:val="none" w:sz="0" w:space="0" w:color="auto"/>
        <w:bottom w:val="none" w:sz="0" w:space="0" w:color="auto"/>
        <w:right w:val="none" w:sz="0" w:space="0" w:color="auto"/>
      </w:divBdr>
    </w:div>
    <w:div w:id="657803915">
      <w:bodyDiv w:val="1"/>
      <w:marLeft w:val="0"/>
      <w:marRight w:val="0"/>
      <w:marTop w:val="0"/>
      <w:marBottom w:val="0"/>
      <w:divBdr>
        <w:top w:val="none" w:sz="0" w:space="0" w:color="auto"/>
        <w:left w:val="none" w:sz="0" w:space="0" w:color="auto"/>
        <w:bottom w:val="none" w:sz="0" w:space="0" w:color="auto"/>
        <w:right w:val="none" w:sz="0" w:space="0" w:color="auto"/>
      </w:divBdr>
    </w:div>
    <w:div w:id="662705824">
      <w:bodyDiv w:val="1"/>
      <w:marLeft w:val="0"/>
      <w:marRight w:val="0"/>
      <w:marTop w:val="0"/>
      <w:marBottom w:val="0"/>
      <w:divBdr>
        <w:top w:val="none" w:sz="0" w:space="0" w:color="auto"/>
        <w:left w:val="none" w:sz="0" w:space="0" w:color="auto"/>
        <w:bottom w:val="none" w:sz="0" w:space="0" w:color="auto"/>
        <w:right w:val="none" w:sz="0" w:space="0" w:color="auto"/>
      </w:divBdr>
    </w:div>
    <w:div w:id="721253413">
      <w:bodyDiv w:val="1"/>
      <w:marLeft w:val="0"/>
      <w:marRight w:val="0"/>
      <w:marTop w:val="0"/>
      <w:marBottom w:val="0"/>
      <w:divBdr>
        <w:top w:val="none" w:sz="0" w:space="0" w:color="auto"/>
        <w:left w:val="none" w:sz="0" w:space="0" w:color="auto"/>
        <w:bottom w:val="none" w:sz="0" w:space="0" w:color="auto"/>
        <w:right w:val="none" w:sz="0" w:space="0" w:color="auto"/>
      </w:divBdr>
    </w:div>
    <w:div w:id="730154103">
      <w:bodyDiv w:val="1"/>
      <w:marLeft w:val="0"/>
      <w:marRight w:val="0"/>
      <w:marTop w:val="0"/>
      <w:marBottom w:val="0"/>
      <w:divBdr>
        <w:top w:val="none" w:sz="0" w:space="0" w:color="auto"/>
        <w:left w:val="none" w:sz="0" w:space="0" w:color="auto"/>
        <w:bottom w:val="none" w:sz="0" w:space="0" w:color="auto"/>
        <w:right w:val="none" w:sz="0" w:space="0" w:color="auto"/>
      </w:divBdr>
    </w:div>
    <w:div w:id="745881082">
      <w:bodyDiv w:val="1"/>
      <w:marLeft w:val="0"/>
      <w:marRight w:val="0"/>
      <w:marTop w:val="0"/>
      <w:marBottom w:val="0"/>
      <w:divBdr>
        <w:top w:val="none" w:sz="0" w:space="0" w:color="auto"/>
        <w:left w:val="none" w:sz="0" w:space="0" w:color="auto"/>
        <w:bottom w:val="none" w:sz="0" w:space="0" w:color="auto"/>
        <w:right w:val="none" w:sz="0" w:space="0" w:color="auto"/>
      </w:divBdr>
    </w:div>
    <w:div w:id="777411488">
      <w:bodyDiv w:val="1"/>
      <w:marLeft w:val="0"/>
      <w:marRight w:val="0"/>
      <w:marTop w:val="0"/>
      <w:marBottom w:val="0"/>
      <w:divBdr>
        <w:top w:val="none" w:sz="0" w:space="0" w:color="auto"/>
        <w:left w:val="none" w:sz="0" w:space="0" w:color="auto"/>
        <w:bottom w:val="none" w:sz="0" w:space="0" w:color="auto"/>
        <w:right w:val="none" w:sz="0" w:space="0" w:color="auto"/>
      </w:divBdr>
    </w:div>
    <w:div w:id="810948347">
      <w:bodyDiv w:val="1"/>
      <w:marLeft w:val="0"/>
      <w:marRight w:val="0"/>
      <w:marTop w:val="0"/>
      <w:marBottom w:val="0"/>
      <w:divBdr>
        <w:top w:val="none" w:sz="0" w:space="0" w:color="auto"/>
        <w:left w:val="none" w:sz="0" w:space="0" w:color="auto"/>
        <w:bottom w:val="none" w:sz="0" w:space="0" w:color="auto"/>
        <w:right w:val="none" w:sz="0" w:space="0" w:color="auto"/>
      </w:divBdr>
    </w:div>
    <w:div w:id="864750055">
      <w:bodyDiv w:val="1"/>
      <w:marLeft w:val="0"/>
      <w:marRight w:val="0"/>
      <w:marTop w:val="0"/>
      <w:marBottom w:val="0"/>
      <w:divBdr>
        <w:top w:val="none" w:sz="0" w:space="0" w:color="auto"/>
        <w:left w:val="none" w:sz="0" w:space="0" w:color="auto"/>
        <w:bottom w:val="none" w:sz="0" w:space="0" w:color="auto"/>
        <w:right w:val="none" w:sz="0" w:space="0" w:color="auto"/>
      </w:divBdr>
    </w:div>
    <w:div w:id="883058928">
      <w:bodyDiv w:val="1"/>
      <w:marLeft w:val="0"/>
      <w:marRight w:val="0"/>
      <w:marTop w:val="0"/>
      <w:marBottom w:val="0"/>
      <w:divBdr>
        <w:top w:val="none" w:sz="0" w:space="0" w:color="auto"/>
        <w:left w:val="none" w:sz="0" w:space="0" w:color="auto"/>
        <w:bottom w:val="none" w:sz="0" w:space="0" w:color="auto"/>
        <w:right w:val="none" w:sz="0" w:space="0" w:color="auto"/>
      </w:divBdr>
    </w:div>
    <w:div w:id="906769959">
      <w:bodyDiv w:val="1"/>
      <w:marLeft w:val="0"/>
      <w:marRight w:val="0"/>
      <w:marTop w:val="0"/>
      <w:marBottom w:val="0"/>
      <w:divBdr>
        <w:top w:val="none" w:sz="0" w:space="0" w:color="auto"/>
        <w:left w:val="none" w:sz="0" w:space="0" w:color="auto"/>
        <w:bottom w:val="none" w:sz="0" w:space="0" w:color="auto"/>
        <w:right w:val="none" w:sz="0" w:space="0" w:color="auto"/>
      </w:divBdr>
    </w:div>
    <w:div w:id="945968862">
      <w:bodyDiv w:val="1"/>
      <w:marLeft w:val="0"/>
      <w:marRight w:val="0"/>
      <w:marTop w:val="0"/>
      <w:marBottom w:val="0"/>
      <w:divBdr>
        <w:top w:val="none" w:sz="0" w:space="0" w:color="auto"/>
        <w:left w:val="none" w:sz="0" w:space="0" w:color="auto"/>
        <w:bottom w:val="none" w:sz="0" w:space="0" w:color="auto"/>
        <w:right w:val="none" w:sz="0" w:space="0" w:color="auto"/>
      </w:divBdr>
    </w:div>
    <w:div w:id="977800187">
      <w:bodyDiv w:val="1"/>
      <w:marLeft w:val="0"/>
      <w:marRight w:val="0"/>
      <w:marTop w:val="0"/>
      <w:marBottom w:val="0"/>
      <w:divBdr>
        <w:top w:val="none" w:sz="0" w:space="0" w:color="auto"/>
        <w:left w:val="none" w:sz="0" w:space="0" w:color="auto"/>
        <w:bottom w:val="none" w:sz="0" w:space="0" w:color="auto"/>
        <w:right w:val="none" w:sz="0" w:space="0" w:color="auto"/>
      </w:divBdr>
    </w:div>
    <w:div w:id="993490743">
      <w:bodyDiv w:val="1"/>
      <w:marLeft w:val="0"/>
      <w:marRight w:val="0"/>
      <w:marTop w:val="0"/>
      <w:marBottom w:val="0"/>
      <w:divBdr>
        <w:top w:val="none" w:sz="0" w:space="0" w:color="auto"/>
        <w:left w:val="none" w:sz="0" w:space="0" w:color="auto"/>
        <w:bottom w:val="none" w:sz="0" w:space="0" w:color="auto"/>
        <w:right w:val="none" w:sz="0" w:space="0" w:color="auto"/>
      </w:divBdr>
    </w:div>
    <w:div w:id="1036077626">
      <w:bodyDiv w:val="1"/>
      <w:marLeft w:val="0"/>
      <w:marRight w:val="0"/>
      <w:marTop w:val="0"/>
      <w:marBottom w:val="0"/>
      <w:divBdr>
        <w:top w:val="none" w:sz="0" w:space="0" w:color="auto"/>
        <w:left w:val="none" w:sz="0" w:space="0" w:color="auto"/>
        <w:bottom w:val="none" w:sz="0" w:space="0" w:color="auto"/>
        <w:right w:val="none" w:sz="0" w:space="0" w:color="auto"/>
      </w:divBdr>
    </w:div>
    <w:div w:id="1066420131">
      <w:bodyDiv w:val="1"/>
      <w:marLeft w:val="0"/>
      <w:marRight w:val="0"/>
      <w:marTop w:val="0"/>
      <w:marBottom w:val="0"/>
      <w:divBdr>
        <w:top w:val="none" w:sz="0" w:space="0" w:color="auto"/>
        <w:left w:val="none" w:sz="0" w:space="0" w:color="auto"/>
        <w:bottom w:val="none" w:sz="0" w:space="0" w:color="auto"/>
        <w:right w:val="none" w:sz="0" w:space="0" w:color="auto"/>
      </w:divBdr>
    </w:div>
    <w:div w:id="1072195108">
      <w:bodyDiv w:val="1"/>
      <w:marLeft w:val="0"/>
      <w:marRight w:val="0"/>
      <w:marTop w:val="0"/>
      <w:marBottom w:val="0"/>
      <w:divBdr>
        <w:top w:val="none" w:sz="0" w:space="0" w:color="auto"/>
        <w:left w:val="none" w:sz="0" w:space="0" w:color="auto"/>
        <w:bottom w:val="none" w:sz="0" w:space="0" w:color="auto"/>
        <w:right w:val="none" w:sz="0" w:space="0" w:color="auto"/>
      </w:divBdr>
    </w:div>
    <w:div w:id="1094135342">
      <w:bodyDiv w:val="1"/>
      <w:marLeft w:val="0"/>
      <w:marRight w:val="0"/>
      <w:marTop w:val="0"/>
      <w:marBottom w:val="0"/>
      <w:divBdr>
        <w:top w:val="none" w:sz="0" w:space="0" w:color="auto"/>
        <w:left w:val="none" w:sz="0" w:space="0" w:color="auto"/>
        <w:bottom w:val="none" w:sz="0" w:space="0" w:color="auto"/>
        <w:right w:val="none" w:sz="0" w:space="0" w:color="auto"/>
      </w:divBdr>
    </w:div>
    <w:div w:id="1100758080">
      <w:bodyDiv w:val="1"/>
      <w:marLeft w:val="0"/>
      <w:marRight w:val="0"/>
      <w:marTop w:val="0"/>
      <w:marBottom w:val="0"/>
      <w:divBdr>
        <w:top w:val="none" w:sz="0" w:space="0" w:color="auto"/>
        <w:left w:val="none" w:sz="0" w:space="0" w:color="auto"/>
        <w:bottom w:val="none" w:sz="0" w:space="0" w:color="auto"/>
        <w:right w:val="none" w:sz="0" w:space="0" w:color="auto"/>
      </w:divBdr>
    </w:div>
    <w:div w:id="1112362511">
      <w:bodyDiv w:val="1"/>
      <w:marLeft w:val="0"/>
      <w:marRight w:val="0"/>
      <w:marTop w:val="0"/>
      <w:marBottom w:val="0"/>
      <w:divBdr>
        <w:top w:val="none" w:sz="0" w:space="0" w:color="auto"/>
        <w:left w:val="none" w:sz="0" w:space="0" w:color="auto"/>
        <w:bottom w:val="none" w:sz="0" w:space="0" w:color="auto"/>
        <w:right w:val="none" w:sz="0" w:space="0" w:color="auto"/>
      </w:divBdr>
    </w:div>
    <w:div w:id="1125539311">
      <w:bodyDiv w:val="1"/>
      <w:marLeft w:val="0"/>
      <w:marRight w:val="0"/>
      <w:marTop w:val="0"/>
      <w:marBottom w:val="0"/>
      <w:divBdr>
        <w:top w:val="none" w:sz="0" w:space="0" w:color="auto"/>
        <w:left w:val="none" w:sz="0" w:space="0" w:color="auto"/>
        <w:bottom w:val="none" w:sz="0" w:space="0" w:color="auto"/>
        <w:right w:val="none" w:sz="0" w:space="0" w:color="auto"/>
      </w:divBdr>
    </w:div>
    <w:div w:id="1141734380">
      <w:bodyDiv w:val="1"/>
      <w:marLeft w:val="0"/>
      <w:marRight w:val="0"/>
      <w:marTop w:val="0"/>
      <w:marBottom w:val="0"/>
      <w:divBdr>
        <w:top w:val="none" w:sz="0" w:space="0" w:color="auto"/>
        <w:left w:val="none" w:sz="0" w:space="0" w:color="auto"/>
        <w:bottom w:val="none" w:sz="0" w:space="0" w:color="auto"/>
        <w:right w:val="none" w:sz="0" w:space="0" w:color="auto"/>
      </w:divBdr>
    </w:div>
    <w:div w:id="1169255777">
      <w:bodyDiv w:val="1"/>
      <w:marLeft w:val="0"/>
      <w:marRight w:val="0"/>
      <w:marTop w:val="0"/>
      <w:marBottom w:val="0"/>
      <w:divBdr>
        <w:top w:val="none" w:sz="0" w:space="0" w:color="auto"/>
        <w:left w:val="none" w:sz="0" w:space="0" w:color="auto"/>
        <w:bottom w:val="none" w:sz="0" w:space="0" w:color="auto"/>
        <w:right w:val="none" w:sz="0" w:space="0" w:color="auto"/>
      </w:divBdr>
    </w:div>
    <w:div w:id="1191138748">
      <w:bodyDiv w:val="1"/>
      <w:marLeft w:val="0"/>
      <w:marRight w:val="0"/>
      <w:marTop w:val="0"/>
      <w:marBottom w:val="0"/>
      <w:divBdr>
        <w:top w:val="none" w:sz="0" w:space="0" w:color="auto"/>
        <w:left w:val="none" w:sz="0" w:space="0" w:color="auto"/>
        <w:bottom w:val="none" w:sz="0" w:space="0" w:color="auto"/>
        <w:right w:val="none" w:sz="0" w:space="0" w:color="auto"/>
      </w:divBdr>
    </w:div>
    <w:div w:id="1222670571">
      <w:bodyDiv w:val="1"/>
      <w:marLeft w:val="0"/>
      <w:marRight w:val="0"/>
      <w:marTop w:val="0"/>
      <w:marBottom w:val="0"/>
      <w:divBdr>
        <w:top w:val="none" w:sz="0" w:space="0" w:color="auto"/>
        <w:left w:val="none" w:sz="0" w:space="0" w:color="auto"/>
        <w:bottom w:val="none" w:sz="0" w:space="0" w:color="auto"/>
        <w:right w:val="none" w:sz="0" w:space="0" w:color="auto"/>
      </w:divBdr>
    </w:div>
    <w:div w:id="1224877570">
      <w:bodyDiv w:val="1"/>
      <w:marLeft w:val="0"/>
      <w:marRight w:val="0"/>
      <w:marTop w:val="0"/>
      <w:marBottom w:val="0"/>
      <w:divBdr>
        <w:top w:val="none" w:sz="0" w:space="0" w:color="auto"/>
        <w:left w:val="none" w:sz="0" w:space="0" w:color="auto"/>
        <w:bottom w:val="none" w:sz="0" w:space="0" w:color="auto"/>
        <w:right w:val="none" w:sz="0" w:space="0" w:color="auto"/>
      </w:divBdr>
    </w:div>
    <w:div w:id="1242448005">
      <w:bodyDiv w:val="1"/>
      <w:marLeft w:val="0"/>
      <w:marRight w:val="0"/>
      <w:marTop w:val="0"/>
      <w:marBottom w:val="0"/>
      <w:divBdr>
        <w:top w:val="none" w:sz="0" w:space="0" w:color="auto"/>
        <w:left w:val="none" w:sz="0" w:space="0" w:color="auto"/>
        <w:bottom w:val="none" w:sz="0" w:space="0" w:color="auto"/>
        <w:right w:val="none" w:sz="0" w:space="0" w:color="auto"/>
      </w:divBdr>
    </w:div>
    <w:div w:id="1313021826">
      <w:bodyDiv w:val="1"/>
      <w:marLeft w:val="0"/>
      <w:marRight w:val="0"/>
      <w:marTop w:val="0"/>
      <w:marBottom w:val="0"/>
      <w:divBdr>
        <w:top w:val="none" w:sz="0" w:space="0" w:color="auto"/>
        <w:left w:val="none" w:sz="0" w:space="0" w:color="auto"/>
        <w:bottom w:val="none" w:sz="0" w:space="0" w:color="auto"/>
        <w:right w:val="none" w:sz="0" w:space="0" w:color="auto"/>
      </w:divBdr>
    </w:div>
    <w:div w:id="1328708823">
      <w:bodyDiv w:val="1"/>
      <w:marLeft w:val="0"/>
      <w:marRight w:val="0"/>
      <w:marTop w:val="0"/>
      <w:marBottom w:val="0"/>
      <w:divBdr>
        <w:top w:val="none" w:sz="0" w:space="0" w:color="auto"/>
        <w:left w:val="none" w:sz="0" w:space="0" w:color="auto"/>
        <w:bottom w:val="none" w:sz="0" w:space="0" w:color="auto"/>
        <w:right w:val="none" w:sz="0" w:space="0" w:color="auto"/>
      </w:divBdr>
    </w:div>
    <w:div w:id="1355498875">
      <w:bodyDiv w:val="1"/>
      <w:marLeft w:val="0"/>
      <w:marRight w:val="0"/>
      <w:marTop w:val="0"/>
      <w:marBottom w:val="0"/>
      <w:divBdr>
        <w:top w:val="none" w:sz="0" w:space="0" w:color="auto"/>
        <w:left w:val="none" w:sz="0" w:space="0" w:color="auto"/>
        <w:bottom w:val="none" w:sz="0" w:space="0" w:color="auto"/>
        <w:right w:val="none" w:sz="0" w:space="0" w:color="auto"/>
      </w:divBdr>
    </w:div>
    <w:div w:id="1362436727">
      <w:bodyDiv w:val="1"/>
      <w:marLeft w:val="0"/>
      <w:marRight w:val="0"/>
      <w:marTop w:val="0"/>
      <w:marBottom w:val="0"/>
      <w:divBdr>
        <w:top w:val="none" w:sz="0" w:space="0" w:color="auto"/>
        <w:left w:val="none" w:sz="0" w:space="0" w:color="auto"/>
        <w:bottom w:val="none" w:sz="0" w:space="0" w:color="auto"/>
        <w:right w:val="none" w:sz="0" w:space="0" w:color="auto"/>
      </w:divBdr>
    </w:div>
    <w:div w:id="1411121530">
      <w:bodyDiv w:val="1"/>
      <w:marLeft w:val="0"/>
      <w:marRight w:val="0"/>
      <w:marTop w:val="0"/>
      <w:marBottom w:val="0"/>
      <w:divBdr>
        <w:top w:val="none" w:sz="0" w:space="0" w:color="auto"/>
        <w:left w:val="none" w:sz="0" w:space="0" w:color="auto"/>
        <w:bottom w:val="none" w:sz="0" w:space="0" w:color="auto"/>
        <w:right w:val="none" w:sz="0" w:space="0" w:color="auto"/>
      </w:divBdr>
    </w:div>
    <w:div w:id="1450006781">
      <w:bodyDiv w:val="1"/>
      <w:marLeft w:val="0"/>
      <w:marRight w:val="0"/>
      <w:marTop w:val="0"/>
      <w:marBottom w:val="0"/>
      <w:divBdr>
        <w:top w:val="none" w:sz="0" w:space="0" w:color="auto"/>
        <w:left w:val="none" w:sz="0" w:space="0" w:color="auto"/>
        <w:bottom w:val="none" w:sz="0" w:space="0" w:color="auto"/>
        <w:right w:val="none" w:sz="0" w:space="0" w:color="auto"/>
      </w:divBdr>
    </w:div>
    <w:div w:id="1459030215">
      <w:bodyDiv w:val="1"/>
      <w:marLeft w:val="0"/>
      <w:marRight w:val="0"/>
      <w:marTop w:val="0"/>
      <w:marBottom w:val="0"/>
      <w:divBdr>
        <w:top w:val="none" w:sz="0" w:space="0" w:color="auto"/>
        <w:left w:val="none" w:sz="0" w:space="0" w:color="auto"/>
        <w:bottom w:val="none" w:sz="0" w:space="0" w:color="auto"/>
        <w:right w:val="none" w:sz="0" w:space="0" w:color="auto"/>
      </w:divBdr>
    </w:div>
    <w:div w:id="1505777736">
      <w:bodyDiv w:val="1"/>
      <w:marLeft w:val="0"/>
      <w:marRight w:val="0"/>
      <w:marTop w:val="0"/>
      <w:marBottom w:val="0"/>
      <w:divBdr>
        <w:top w:val="none" w:sz="0" w:space="0" w:color="auto"/>
        <w:left w:val="none" w:sz="0" w:space="0" w:color="auto"/>
        <w:bottom w:val="none" w:sz="0" w:space="0" w:color="auto"/>
        <w:right w:val="none" w:sz="0" w:space="0" w:color="auto"/>
      </w:divBdr>
    </w:div>
    <w:div w:id="1506549784">
      <w:bodyDiv w:val="1"/>
      <w:marLeft w:val="0"/>
      <w:marRight w:val="0"/>
      <w:marTop w:val="0"/>
      <w:marBottom w:val="0"/>
      <w:divBdr>
        <w:top w:val="none" w:sz="0" w:space="0" w:color="auto"/>
        <w:left w:val="none" w:sz="0" w:space="0" w:color="auto"/>
        <w:bottom w:val="none" w:sz="0" w:space="0" w:color="auto"/>
        <w:right w:val="none" w:sz="0" w:space="0" w:color="auto"/>
      </w:divBdr>
    </w:div>
    <w:div w:id="1608733451">
      <w:bodyDiv w:val="1"/>
      <w:marLeft w:val="0"/>
      <w:marRight w:val="0"/>
      <w:marTop w:val="0"/>
      <w:marBottom w:val="0"/>
      <w:divBdr>
        <w:top w:val="none" w:sz="0" w:space="0" w:color="auto"/>
        <w:left w:val="none" w:sz="0" w:space="0" w:color="auto"/>
        <w:bottom w:val="none" w:sz="0" w:space="0" w:color="auto"/>
        <w:right w:val="none" w:sz="0" w:space="0" w:color="auto"/>
      </w:divBdr>
    </w:div>
    <w:div w:id="1641304790">
      <w:bodyDiv w:val="1"/>
      <w:marLeft w:val="0"/>
      <w:marRight w:val="0"/>
      <w:marTop w:val="0"/>
      <w:marBottom w:val="0"/>
      <w:divBdr>
        <w:top w:val="none" w:sz="0" w:space="0" w:color="auto"/>
        <w:left w:val="none" w:sz="0" w:space="0" w:color="auto"/>
        <w:bottom w:val="none" w:sz="0" w:space="0" w:color="auto"/>
        <w:right w:val="none" w:sz="0" w:space="0" w:color="auto"/>
      </w:divBdr>
    </w:div>
    <w:div w:id="1655790950">
      <w:bodyDiv w:val="1"/>
      <w:marLeft w:val="0"/>
      <w:marRight w:val="0"/>
      <w:marTop w:val="0"/>
      <w:marBottom w:val="0"/>
      <w:divBdr>
        <w:top w:val="none" w:sz="0" w:space="0" w:color="auto"/>
        <w:left w:val="none" w:sz="0" w:space="0" w:color="auto"/>
        <w:bottom w:val="none" w:sz="0" w:space="0" w:color="auto"/>
        <w:right w:val="none" w:sz="0" w:space="0" w:color="auto"/>
      </w:divBdr>
    </w:div>
    <w:div w:id="1656760150">
      <w:bodyDiv w:val="1"/>
      <w:marLeft w:val="0"/>
      <w:marRight w:val="0"/>
      <w:marTop w:val="0"/>
      <w:marBottom w:val="0"/>
      <w:divBdr>
        <w:top w:val="none" w:sz="0" w:space="0" w:color="auto"/>
        <w:left w:val="none" w:sz="0" w:space="0" w:color="auto"/>
        <w:bottom w:val="none" w:sz="0" w:space="0" w:color="auto"/>
        <w:right w:val="none" w:sz="0" w:space="0" w:color="auto"/>
      </w:divBdr>
    </w:div>
    <w:div w:id="1712656241">
      <w:bodyDiv w:val="1"/>
      <w:marLeft w:val="0"/>
      <w:marRight w:val="0"/>
      <w:marTop w:val="0"/>
      <w:marBottom w:val="0"/>
      <w:divBdr>
        <w:top w:val="none" w:sz="0" w:space="0" w:color="auto"/>
        <w:left w:val="none" w:sz="0" w:space="0" w:color="auto"/>
        <w:bottom w:val="none" w:sz="0" w:space="0" w:color="auto"/>
        <w:right w:val="none" w:sz="0" w:space="0" w:color="auto"/>
      </w:divBdr>
    </w:div>
    <w:div w:id="1778793072">
      <w:bodyDiv w:val="1"/>
      <w:marLeft w:val="0"/>
      <w:marRight w:val="0"/>
      <w:marTop w:val="0"/>
      <w:marBottom w:val="0"/>
      <w:divBdr>
        <w:top w:val="none" w:sz="0" w:space="0" w:color="auto"/>
        <w:left w:val="none" w:sz="0" w:space="0" w:color="auto"/>
        <w:bottom w:val="none" w:sz="0" w:space="0" w:color="auto"/>
        <w:right w:val="none" w:sz="0" w:space="0" w:color="auto"/>
      </w:divBdr>
    </w:div>
    <w:div w:id="1781294557">
      <w:bodyDiv w:val="1"/>
      <w:marLeft w:val="0"/>
      <w:marRight w:val="0"/>
      <w:marTop w:val="0"/>
      <w:marBottom w:val="0"/>
      <w:divBdr>
        <w:top w:val="none" w:sz="0" w:space="0" w:color="auto"/>
        <w:left w:val="none" w:sz="0" w:space="0" w:color="auto"/>
        <w:bottom w:val="none" w:sz="0" w:space="0" w:color="auto"/>
        <w:right w:val="none" w:sz="0" w:space="0" w:color="auto"/>
      </w:divBdr>
    </w:div>
    <w:div w:id="1793859247">
      <w:bodyDiv w:val="1"/>
      <w:marLeft w:val="0"/>
      <w:marRight w:val="0"/>
      <w:marTop w:val="0"/>
      <w:marBottom w:val="0"/>
      <w:divBdr>
        <w:top w:val="none" w:sz="0" w:space="0" w:color="auto"/>
        <w:left w:val="none" w:sz="0" w:space="0" w:color="auto"/>
        <w:bottom w:val="none" w:sz="0" w:space="0" w:color="auto"/>
        <w:right w:val="none" w:sz="0" w:space="0" w:color="auto"/>
      </w:divBdr>
    </w:div>
    <w:div w:id="1796438859">
      <w:bodyDiv w:val="1"/>
      <w:marLeft w:val="0"/>
      <w:marRight w:val="0"/>
      <w:marTop w:val="0"/>
      <w:marBottom w:val="0"/>
      <w:divBdr>
        <w:top w:val="none" w:sz="0" w:space="0" w:color="auto"/>
        <w:left w:val="none" w:sz="0" w:space="0" w:color="auto"/>
        <w:bottom w:val="none" w:sz="0" w:space="0" w:color="auto"/>
        <w:right w:val="none" w:sz="0" w:space="0" w:color="auto"/>
      </w:divBdr>
    </w:div>
    <w:div w:id="1822385408">
      <w:bodyDiv w:val="1"/>
      <w:marLeft w:val="0"/>
      <w:marRight w:val="0"/>
      <w:marTop w:val="0"/>
      <w:marBottom w:val="0"/>
      <w:divBdr>
        <w:top w:val="none" w:sz="0" w:space="0" w:color="auto"/>
        <w:left w:val="none" w:sz="0" w:space="0" w:color="auto"/>
        <w:bottom w:val="none" w:sz="0" w:space="0" w:color="auto"/>
        <w:right w:val="none" w:sz="0" w:space="0" w:color="auto"/>
      </w:divBdr>
    </w:div>
    <w:div w:id="1833448392">
      <w:bodyDiv w:val="1"/>
      <w:marLeft w:val="0"/>
      <w:marRight w:val="0"/>
      <w:marTop w:val="0"/>
      <w:marBottom w:val="0"/>
      <w:divBdr>
        <w:top w:val="none" w:sz="0" w:space="0" w:color="auto"/>
        <w:left w:val="none" w:sz="0" w:space="0" w:color="auto"/>
        <w:bottom w:val="none" w:sz="0" w:space="0" w:color="auto"/>
        <w:right w:val="none" w:sz="0" w:space="0" w:color="auto"/>
      </w:divBdr>
    </w:div>
    <w:div w:id="1845246964">
      <w:bodyDiv w:val="1"/>
      <w:marLeft w:val="0"/>
      <w:marRight w:val="0"/>
      <w:marTop w:val="0"/>
      <w:marBottom w:val="0"/>
      <w:divBdr>
        <w:top w:val="none" w:sz="0" w:space="0" w:color="auto"/>
        <w:left w:val="none" w:sz="0" w:space="0" w:color="auto"/>
        <w:bottom w:val="none" w:sz="0" w:space="0" w:color="auto"/>
        <w:right w:val="none" w:sz="0" w:space="0" w:color="auto"/>
      </w:divBdr>
    </w:div>
    <w:div w:id="1849715484">
      <w:bodyDiv w:val="1"/>
      <w:marLeft w:val="0"/>
      <w:marRight w:val="0"/>
      <w:marTop w:val="0"/>
      <w:marBottom w:val="0"/>
      <w:divBdr>
        <w:top w:val="none" w:sz="0" w:space="0" w:color="auto"/>
        <w:left w:val="none" w:sz="0" w:space="0" w:color="auto"/>
        <w:bottom w:val="none" w:sz="0" w:space="0" w:color="auto"/>
        <w:right w:val="none" w:sz="0" w:space="0" w:color="auto"/>
      </w:divBdr>
    </w:div>
    <w:div w:id="1886913429">
      <w:bodyDiv w:val="1"/>
      <w:marLeft w:val="0"/>
      <w:marRight w:val="0"/>
      <w:marTop w:val="0"/>
      <w:marBottom w:val="0"/>
      <w:divBdr>
        <w:top w:val="none" w:sz="0" w:space="0" w:color="auto"/>
        <w:left w:val="none" w:sz="0" w:space="0" w:color="auto"/>
        <w:bottom w:val="none" w:sz="0" w:space="0" w:color="auto"/>
        <w:right w:val="none" w:sz="0" w:space="0" w:color="auto"/>
      </w:divBdr>
    </w:div>
    <w:div w:id="1887640851">
      <w:bodyDiv w:val="1"/>
      <w:marLeft w:val="0"/>
      <w:marRight w:val="0"/>
      <w:marTop w:val="0"/>
      <w:marBottom w:val="0"/>
      <w:divBdr>
        <w:top w:val="none" w:sz="0" w:space="0" w:color="auto"/>
        <w:left w:val="none" w:sz="0" w:space="0" w:color="auto"/>
        <w:bottom w:val="none" w:sz="0" w:space="0" w:color="auto"/>
        <w:right w:val="none" w:sz="0" w:space="0" w:color="auto"/>
      </w:divBdr>
    </w:div>
    <w:div w:id="1893035526">
      <w:bodyDiv w:val="1"/>
      <w:marLeft w:val="0"/>
      <w:marRight w:val="0"/>
      <w:marTop w:val="0"/>
      <w:marBottom w:val="0"/>
      <w:divBdr>
        <w:top w:val="none" w:sz="0" w:space="0" w:color="auto"/>
        <w:left w:val="none" w:sz="0" w:space="0" w:color="auto"/>
        <w:bottom w:val="none" w:sz="0" w:space="0" w:color="auto"/>
        <w:right w:val="none" w:sz="0" w:space="0" w:color="auto"/>
      </w:divBdr>
    </w:div>
    <w:div w:id="1896426100">
      <w:bodyDiv w:val="1"/>
      <w:marLeft w:val="0"/>
      <w:marRight w:val="0"/>
      <w:marTop w:val="0"/>
      <w:marBottom w:val="0"/>
      <w:divBdr>
        <w:top w:val="none" w:sz="0" w:space="0" w:color="auto"/>
        <w:left w:val="none" w:sz="0" w:space="0" w:color="auto"/>
        <w:bottom w:val="none" w:sz="0" w:space="0" w:color="auto"/>
        <w:right w:val="none" w:sz="0" w:space="0" w:color="auto"/>
      </w:divBdr>
    </w:div>
    <w:div w:id="1940210676">
      <w:bodyDiv w:val="1"/>
      <w:marLeft w:val="0"/>
      <w:marRight w:val="0"/>
      <w:marTop w:val="0"/>
      <w:marBottom w:val="0"/>
      <w:divBdr>
        <w:top w:val="none" w:sz="0" w:space="0" w:color="auto"/>
        <w:left w:val="none" w:sz="0" w:space="0" w:color="auto"/>
        <w:bottom w:val="none" w:sz="0" w:space="0" w:color="auto"/>
        <w:right w:val="none" w:sz="0" w:space="0" w:color="auto"/>
      </w:divBdr>
    </w:div>
    <w:div w:id="1942569512">
      <w:bodyDiv w:val="1"/>
      <w:marLeft w:val="0"/>
      <w:marRight w:val="0"/>
      <w:marTop w:val="0"/>
      <w:marBottom w:val="0"/>
      <w:divBdr>
        <w:top w:val="none" w:sz="0" w:space="0" w:color="auto"/>
        <w:left w:val="none" w:sz="0" w:space="0" w:color="auto"/>
        <w:bottom w:val="none" w:sz="0" w:space="0" w:color="auto"/>
        <w:right w:val="none" w:sz="0" w:space="0" w:color="auto"/>
      </w:divBdr>
    </w:div>
    <w:div w:id="1946379509">
      <w:bodyDiv w:val="1"/>
      <w:marLeft w:val="0"/>
      <w:marRight w:val="0"/>
      <w:marTop w:val="0"/>
      <w:marBottom w:val="0"/>
      <w:divBdr>
        <w:top w:val="none" w:sz="0" w:space="0" w:color="auto"/>
        <w:left w:val="none" w:sz="0" w:space="0" w:color="auto"/>
        <w:bottom w:val="none" w:sz="0" w:space="0" w:color="auto"/>
        <w:right w:val="none" w:sz="0" w:space="0" w:color="auto"/>
      </w:divBdr>
    </w:div>
    <w:div w:id="1951007235">
      <w:bodyDiv w:val="1"/>
      <w:marLeft w:val="0"/>
      <w:marRight w:val="0"/>
      <w:marTop w:val="0"/>
      <w:marBottom w:val="0"/>
      <w:divBdr>
        <w:top w:val="none" w:sz="0" w:space="0" w:color="auto"/>
        <w:left w:val="none" w:sz="0" w:space="0" w:color="auto"/>
        <w:bottom w:val="none" w:sz="0" w:space="0" w:color="auto"/>
        <w:right w:val="none" w:sz="0" w:space="0" w:color="auto"/>
      </w:divBdr>
    </w:div>
    <w:div w:id="1962805474">
      <w:bodyDiv w:val="1"/>
      <w:marLeft w:val="0"/>
      <w:marRight w:val="0"/>
      <w:marTop w:val="0"/>
      <w:marBottom w:val="0"/>
      <w:divBdr>
        <w:top w:val="none" w:sz="0" w:space="0" w:color="auto"/>
        <w:left w:val="none" w:sz="0" w:space="0" w:color="auto"/>
        <w:bottom w:val="none" w:sz="0" w:space="0" w:color="auto"/>
        <w:right w:val="none" w:sz="0" w:space="0" w:color="auto"/>
      </w:divBdr>
    </w:div>
    <w:div w:id="1964071422">
      <w:bodyDiv w:val="1"/>
      <w:marLeft w:val="0"/>
      <w:marRight w:val="0"/>
      <w:marTop w:val="0"/>
      <w:marBottom w:val="0"/>
      <w:divBdr>
        <w:top w:val="none" w:sz="0" w:space="0" w:color="auto"/>
        <w:left w:val="none" w:sz="0" w:space="0" w:color="auto"/>
        <w:bottom w:val="none" w:sz="0" w:space="0" w:color="auto"/>
        <w:right w:val="none" w:sz="0" w:space="0" w:color="auto"/>
      </w:divBdr>
    </w:div>
    <w:div w:id="2017414030">
      <w:bodyDiv w:val="1"/>
      <w:marLeft w:val="0"/>
      <w:marRight w:val="0"/>
      <w:marTop w:val="0"/>
      <w:marBottom w:val="0"/>
      <w:divBdr>
        <w:top w:val="none" w:sz="0" w:space="0" w:color="auto"/>
        <w:left w:val="none" w:sz="0" w:space="0" w:color="auto"/>
        <w:bottom w:val="none" w:sz="0" w:space="0" w:color="auto"/>
        <w:right w:val="none" w:sz="0" w:space="0" w:color="auto"/>
      </w:divBdr>
    </w:div>
    <w:div w:id="2027707702">
      <w:bodyDiv w:val="1"/>
      <w:marLeft w:val="0"/>
      <w:marRight w:val="0"/>
      <w:marTop w:val="0"/>
      <w:marBottom w:val="0"/>
      <w:divBdr>
        <w:top w:val="none" w:sz="0" w:space="0" w:color="auto"/>
        <w:left w:val="none" w:sz="0" w:space="0" w:color="auto"/>
        <w:bottom w:val="none" w:sz="0" w:space="0" w:color="auto"/>
        <w:right w:val="none" w:sz="0" w:space="0" w:color="auto"/>
      </w:divBdr>
    </w:div>
    <w:div w:id="2077624026">
      <w:bodyDiv w:val="1"/>
      <w:marLeft w:val="0"/>
      <w:marRight w:val="0"/>
      <w:marTop w:val="0"/>
      <w:marBottom w:val="0"/>
      <w:divBdr>
        <w:top w:val="none" w:sz="0" w:space="0" w:color="auto"/>
        <w:left w:val="none" w:sz="0" w:space="0" w:color="auto"/>
        <w:bottom w:val="none" w:sz="0" w:space="0" w:color="auto"/>
        <w:right w:val="none" w:sz="0" w:space="0" w:color="auto"/>
      </w:divBdr>
    </w:div>
    <w:div w:id="2096515753">
      <w:bodyDiv w:val="1"/>
      <w:marLeft w:val="0"/>
      <w:marRight w:val="0"/>
      <w:marTop w:val="0"/>
      <w:marBottom w:val="0"/>
      <w:divBdr>
        <w:top w:val="none" w:sz="0" w:space="0" w:color="auto"/>
        <w:left w:val="none" w:sz="0" w:space="0" w:color="auto"/>
        <w:bottom w:val="none" w:sz="0" w:space="0" w:color="auto"/>
        <w:right w:val="none" w:sz="0" w:space="0" w:color="auto"/>
      </w:divBdr>
    </w:div>
    <w:div w:id="213296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39842</Words>
  <Characters>22710</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Ieva Klinsone</cp:lastModifiedBy>
  <cp:revision>2</cp:revision>
  <dcterms:created xsi:type="dcterms:W3CDTF">2023-11-24T10:59:00Z</dcterms:created>
  <dcterms:modified xsi:type="dcterms:W3CDTF">2023-11-24T10:59:00Z</dcterms:modified>
</cp:coreProperties>
</file>