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piederošo nekustamo īpašumu “V375”, Ilzenes pagastā, “V395” un “V398” Jaunannas pagastā un “V395” Annas pagastā, Alūksnes novadā nodošanu  Alūksnes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saskaņā ar Ministru kabineta 2010.gada 31.maija rīkojuma Nr.297 “Par zemes vienību piederību vai piekritību valstij un nostiprināšanu zemesgrāmatā uz valsts vārda attiecīgās ministrijas vai valsts akciju sabiedrības "Privatizācijas aģentūra" personā” (turpmāk - MK rīkojums Nr.297) 9.punktu un 9.pielikuma kārtas numuru 287, kārtas numuru 289, kārtas numuru 297, kārtas numuru 298, kārtas numuru 324, kārtas numuru 325,  kārtas numuru 326 un kārtas numuru 329 </w:t>
            </w:r>
            <w:r w:rsidR="00000000" w:rsidRPr="00000000" w:rsidDel="00000000">
              <w:rPr>
                <w:u w:val="single"/>
                <w:rtl w:val="0"/>
              </w:rPr>
              <w:t xml:space="preserve">nekustamo īpašumu piederība atzīstama valstij</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nekustamo īpašumu (autoceļu) piederība valstij atzīstama saskaņā ar likuma "Par autoceļiem" 4.panta pirmajā daļā noteikto, ka valsts autoceļi un to zemes, tai skaitā ceļu zemes nodalījuma joslas, ar visām šo autoceļu kompleksā ietilpstošajām būvēm ir Latvijas Republikas īpašums, kā arī pamatojoties uz Ministru kabineta 2009.gada 29.septembra noteikumiem Nr.1104 “Noteikumi par valsts autoceļu un valsts autoceļu maršrutā ietverto pašvaldībām piederošo autoceļu posmu sarakstiem”, kur  3.pielikumā “Vietējie autoceļi” rīkojuma projektā minētajiem nekustamajiem īpašumiem (autoceļiem) maršruta posmos piederība norādīta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precizēt/svītrot anotācijā norādīto informāciju, ka saskaņā ar MK rīkojumu Nr.297 nekustamo īpašumu piederība ir atzīstama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1.3.apakšsadaļā "Pašreizējā situācija" norādītajam un saskaņā ar rīkojuma projekta paskaidrojošajiem dokumentiem inženierbūve “Autoceļš V375 km 0,000-2,180” (būves kadastra apzīmējums 3652 004 0159 001) un inženierbūve “Autoceļš V395 km 0,000-7,538-3.posms” (būves kadastra apzīmējums 3644 004 0296 001) daļēji atrodas uz zemes vienībām, kuras ar rīkojuma projektu nav paredzēts nodot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Kompleksa inženierbūve ar kadastra apzīmējumu 3652 004 0159 001 (“Autoceļš V375 km 0,000-2,180”) - valsts vietējais autoceļš V375 “Čonkas-Ilzenes muiža” posms km 0,000-2,180 cita starpā ir izbūvēta uz nekustamā īpašuma "V374”, Ilzenes pagastā, Alūksnes novadā, kadastra Nr.3652 001 0113, sastāvā ietilpstošās </w:t>
            </w:r>
            <w:r w:rsidR="00000000" w:rsidRPr="00000000" w:rsidDel="00000000">
              <w:rPr>
                <w:u w:val="single"/>
                <w:rtl w:val="0"/>
              </w:rPr>
              <w:t xml:space="preserve">zemes vienības ar kadastra apzīmējumu 3652 004 0158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kompleksā inženierbūve ar kadastra apzīmējumu 3644 004 0296 001 (“Autoceļš V395 km 0,000-7,538-3.posms”) cita starpā ir izbūvēta uz VAS “Latvijas dzelzceļš" lietojumā esošā "Dzelzceļa Gulbene-Alūksne 21.km-25.km", Annas pagasts, Alūksnes novads, kadastra Nr.3644 001 0127, sastāvā ietilpstošās </w:t>
            </w:r>
            <w:r w:rsidR="00000000" w:rsidRPr="00000000" w:rsidDel="00000000">
              <w:rPr>
                <w:u w:val="single"/>
                <w:rtl w:val="0"/>
              </w:rPr>
              <w:t xml:space="preserve">zemes vienības ar kadastra apzīmējumu 3644 004 0260</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Apskatot Valsts zemes dienesta datu publicēšanas un e-pakalpojumu portālā kadastrs.lv pieejamos telpiskos datus, secināms, ka minētās būves šķērso attiecīgās zemes vienības, kuras ar rīkojuma projektu nav paredzēts nodot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skaidrības nodrošināšanai anotācija nebūtu papildināma ar attiecīgu skaidrojumu un vai nebūtu norādāma informācija par zemes vienību ar kadastra apzīmējumiem 3652 004 0158 un 3644 004 0260 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"Pašreizējā situācija" precizēt vienas no VSIA „Latvijas Valsts ceļi” 2022.gada 27.jūlija izziņu numuriem (4.9/12030).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pievienotajā Alūksnes novada domes Zemes lietu komisijas 2022.gada 19.maija lēmuma Nr. ZK/1-8.11/22/126 konstatējošā daļā minēts, ka zemes vienību, ar kadastra apzīmējumu 3658 003 0075 (</w:t>
            </w:r>
            <w:r w:rsidR="00000000" w:rsidRPr="00000000" w:rsidDel="00000000">
              <w:rPr>
                <w:u w:val="single"/>
                <w:rtl w:val="0"/>
              </w:rPr>
              <w:t xml:space="preserve"> 5 ha platībā)</w:t>
            </w:r>
            <w:r w:rsidR="00000000" w:rsidRPr="00000000" w:rsidDel="00000000">
              <w:rPr>
                <w:rtl w:val="0"/>
              </w:rPr>
              <w:t xml:space="preserve"> lūgts sadalīt divās zemes vienībās: zemes vienībā Nr. 1 ar kadastra apzīmējumu 3658 003 0095 (2 ha platībā) un zemes vienībā Nr. 2 ar kadastra apzīmējumu 3658 003 0096 (3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novērst pārrakstīšanās kļūdu anotācijā, kurā kļūdaini norādīta sadalāmās zemes vienības (zemes vienības kadastra apzīmējums 3658 003 0075) platība 3 h, nevis 5 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minētā Zemes lietu komisijas lēmuma lemjošā daļā norādīta neprecīza zemes vienības (zemes vienības kadastra apzīmējums 3658 003 0075) platība.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22-TA-3423</w:t>
    </w:r>
    <w:r>
      <w:br/>
    </w:r>
    <w:r w:rsidR="00000000" w:rsidRPr="00000000" w:rsidDel="00000000">
      <w:rPr>
        <w:rtl w:val="0"/>
      </w:rPr>
      <w:t xml:space="preserve">16.02.2023. 11.16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22-TA-3423</w:t>
    </w:r>
    <w:r>
      <w:br/>
    </w:r>
    <w:r w:rsidR="00000000" w:rsidRPr="00000000" w:rsidDel="00000000">
      <w:rPr>
        <w:rtl w:val="0"/>
      </w:rPr>
      <w:t xml:space="preserve">16.02.2023. 11.16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Izziņa_22-TA-3423.docx</dc:title>
</cp:coreProperties>
</file>

<file path=docProps/custom.xml><?xml version="1.0" encoding="utf-8"?>
<Properties xmlns="http://schemas.openxmlformats.org/officeDocument/2006/custom-properties" xmlns:vt="http://schemas.openxmlformats.org/officeDocument/2006/docPropsVTypes"/>
</file>