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starp Izglītības un zinātnes ministrijas budžeta apakšprogrammām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starp Izglītības un zinātnes ministrijas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sagatavotajam Ministru kabineta rīkojuma projektam nav norādīts steidzamības pamatojums atzinuma sniegšanai trīs darba dienu laikā, Finanšu ministrija atzinumu par Ministru kabineta rīkojuma projektu sniegs 10 darba dienu laikā (līdz š.g. 8.novembrim) atbilstoši Ministru kabineta 2021.gada 7.septembra noteikumu Nr.606 “Ministru kabineta kārtības rullis” 55.1.apakšpunktam.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starp Izglītības un zinātnes ministrijas budžeta apakšprogrammām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no Izglītības un zinātnes ministrijas budžeta apakšprogrammas 05.01.00 “Zinātniskās darbības nodrošināšana” prioritārā pasākuma “Valsts pētījumu programmas īstenošana (IZM, ZM, VARAM, KM, VM)” 127 542 </w:t>
            </w:r>
            <w:r w:rsidR="00000000" w:rsidRPr="00000000" w:rsidDel="00000000">
              <w:rPr>
                <w:i w:val="1"/>
                <w:rtl w:val="0"/>
              </w:rPr>
              <w:t xml:space="preserve">euro</w:t>
            </w:r>
            <w:r w:rsidR="00000000" w:rsidRPr="00000000" w:rsidDel="00000000">
              <w:rPr>
                <w:rtl w:val="0"/>
              </w:rPr>
              <w:t xml:space="preserve"> apmērā uz budžeta apakšprogrammu 09.23.00 "Valsts ilgtermiņa saistības sportā – dotācija Latvijas Olimpiskajai komitejai (LOK) – valsts galvoto aizdevumu atmaksai" 127 542 </w:t>
            </w:r>
            <w:r w:rsidR="00000000" w:rsidRPr="00000000" w:rsidDel="00000000">
              <w:rPr>
                <w:i w:val="1"/>
                <w:rtl w:val="0"/>
              </w:rPr>
              <w:t xml:space="preserve">euro</w:t>
            </w:r>
            <w:r w:rsidR="00000000" w:rsidRPr="00000000" w:rsidDel="00000000">
              <w:rPr>
                <w:rtl w:val="0"/>
              </w:rPr>
              <w:t xml:space="preserve"> apmērā, lai nodrošinātu valsts galvoto aizdevumu 2025. gada maksājuma daļas atmaksu, tādējādi nodrošinot saistību daļēju izpildi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ka Latvijas Olimpiskās komitejas valsts galvotā aizdevuma 2025. gada maksājuma daļa tiek realizēta, izmantojot zinātnes pētījumu programmām piešķirto valsts budžetu. LIZDA uzskata, ka zinātnei jānodrošina paredzetais budžeta apakšprogrammas finansējums, lai būtu iespējas valsts pētījumu programmas īstenot dažādās jomās, attiecīgi pārvirzot neapgūtos līdzekļus tematiski citām pētījumu programmām.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budžeta apakšprogrammā 05.01.00 “Zinātniskās darbības nodrošināšana” 2024. gadā no 2023.gadā apstiprinātā prioritārā pasākuma “Valsts pētījumu programmas īstenošana (IZM, ZM, VARAM, KM, VM)” valsts pētījumu programmām “Sabiedrības veselība” un “20.–21. gadsimta vēstures pētniecība un cilvēkkapitāla ataudze” izveidojies atlikums 127 542 euro apmērā, jo nav atrasts projekta īstenotājs, savukārt, citiem esošiem pētījumiem nodrošināts finansējums pilna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no Izglītības un zinātnes ministrijas budžeta apakšprogrammas 05.01.00 “Zinātniskās darbības nodrošināšana” prioritārā pasākuma “Valsts pētījumu programmas īstenošana (IZM, ZM, VARAM, KM, VM)” 127 542 </w:t>
            </w:r>
            <w:r w:rsidR="00000000" w:rsidRPr="00000000" w:rsidDel="00000000">
              <w:rPr>
                <w:i w:val="1"/>
                <w:rtl w:val="0"/>
              </w:rPr>
              <w:t xml:space="preserve">euro</w:t>
            </w:r>
            <w:r w:rsidR="00000000" w:rsidRPr="00000000" w:rsidDel="00000000">
              <w:rPr>
                <w:rtl w:val="0"/>
              </w:rPr>
              <w:t xml:space="preserve"> apmērā uz budžeta apakšprogrammu 09.23.00 "Valsts ilgtermiņa saistības sportā – dotācija Latvijas Olimpiskajai komitejai (LOK) – valsts galvoto aizdevumu atmaksai" 127 542 </w:t>
            </w:r>
            <w:r w:rsidR="00000000" w:rsidRPr="00000000" w:rsidDel="00000000">
              <w:rPr>
                <w:i w:val="1"/>
                <w:rtl w:val="0"/>
              </w:rPr>
              <w:t xml:space="preserve">euro</w:t>
            </w:r>
            <w:r w:rsidR="00000000" w:rsidRPr="00000000" w:rsidDel="00000000">
              <w:rPr>
                <w:rtl w:val="0"/>
              </w:rPr>
              <w:t xml:space="preserve"> apmērā, lai nodrošinātu valsts galvoto aizdevumu 2025. gada maksājuma daļas atmaksu, tādējādi nodrošinot saistību daļēju izpildi 2024.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24-TA-2699</w:t>
    </w:r>
    <w:r>
      <w:br/>
    </w:r>
    <w:r w:rsidR="00000000" w:rsidRPr="00000000" w:rsidDel="00000000">
      <w:rPr>
        <w:rtl w:val="0"/>
      </w:rPr>
      <w:t xml:space="preserve">13.11.2024. 14.41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24-TA-2699</w:t>
    </w:r>
    <w:r>
      <w:br/>
    </w:r>
    <w:r w:rsidR="00000000" w:rsidRPr="00000000" w:rsidDel="00000000">
      <w:rPr>
        <w:rtl w:val="0"/>
      </w:rPr>
      <w:t xml:space="preserve">13.11.2024. 14.41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Izziņa_24-TA-2699.docx</dc:title>
</cp:coreProperties>
</file>

<file path=docProps/custom.xml><?xml version="1.0" encoding="utf-8"?>
<Properties xmlns="http://schemas.openxmlformats.org/officeDocument/2006/custom-properties" xmlns:vt="http://schemas.openxmlformats.org/officeDocument/2006/docPropsVTypes"/>
</file>