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F90" w:rsidRDefault="00655F90" w:rsidP="00655F9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From:</w:t>
      </w:r>
      <w:r>
        <w:rPr>
          <w:rFonts w:ascii="Calibri" w:eastAsia="Times New Roman" w:hAnsi="Calibri" w:cs="Calibri"/>
          <w:sz w:val="22"/>
          <w:szCs w:val="22"/>
        </w:rPr>
        <w:t xml:space="preserve"> Linda Bernāne [mailto:Linda.Bernane@tm.gov.lv] 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Sent:</w:t>
      </w:r>
      <w:r>
        <w:rPr>
          <w:rFonts w:ascii="Calibri" w:eastAsia="Times New Roman" w:hAnsi="Calibri" w:cs="Calibri"/>
          <w:sz w:val="22"/>
          <w:szCs w:val="22"/>
        </w:rPr>
        <w:t xml:space="preserve"> Tuesday, November 16, 2021 11:01 AM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To:</w:t>
      </w:r>
      <w:r>
        <w:rPr>
          <w:rFonts w:ascii="Calibri" w:eastAsia="Times New Roman" w:hAnsi="Calibri" w:cs="Calibri"/>
          <w:sz w:val="22"/>
          <w:szCs w:val="22"/>
        </w:rPr>
        <w:t xml:space="preserve"> Pasts IZM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Cc:</w:t>
      </w:r>
      <w:r>
        <w:rPr>
          <w:rFonts w:ascii="Calibri" w:eastAsia="Times New Roman" w:hAnsi="Calibri" w:cs="Calibri"/>
          <w:sz w:val="22"/>
          <w:szCs w:val="22"/>
        </w:rPr>
        <w:t xml:space="preserve"> Vēsma Abizāre-Vagre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Subject: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</w:rPr>
        <w:t>Atb</w:t>
      </w:r>
      <w:proofErr w:type="spellEnd"/>
      <w:r>
        <w:rPr>
          <w:rFonts w:ascii="Calibri" w:eastAsia="Times New Roman" w:hAnsi="Calibri" w:cs="Calibri"/>
          <w:sz w:val="22"/>
          <w:szCs w:val="22"/>
        </w:rPr>
        <w:t>.:</w:t>
      </w:r>
      <w:proofErr w:type="gramEnd"/>
      <w:r>
        <w:rPr>
          <w:rFonts w:ascii="Calibri" w:eastAsia="Times New Roman" w:hAnsi="Calibri" w:cs="Calibri"/>
          <w:sz w:val="22"/>
          <w:szCs w:val="22"/>
        </w:rPr>
        <w:t xml:space="preserve"> Par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noteikumu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projekta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atkārtotu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saskaņošanu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(VSS- 696)</w:t>
      </w:r>
    </w:p>
    <w:p w:rsidR="00655F90" w:rsidRDefault="00655F90" w:rsidP="00655F90"/>
    <w:p w:rsidR="00655F90" w:rsidRDefault="00655F90" w:rsidP="00655F90">
      <w:pPr>
        <w:shd w:val="clear" w:color="auto" w:fill="FFEB9C"/>
        <w:spacing w:line="240" w:lineRule="atLeast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Style w:val="Strong"/>
          <w:rFonts w:ascii="Calibri" w:eastAsia="Times New Roman" w:hAnsi="Calibri" w:cs="Calibri"/>
          <w:color w:val="000000"/>
          <w:sz w:val="20"/>
          <w:szCs w:val="20"/>
        </w:rPr>
        <w:t>INFORMĀCIJAI: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E-pasta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</w:rPr>
        <w:t>vēstules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</w:rPr>
        <w:t>sūtītājs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</w:rPr>
        <w:t>ir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</w:rPr>
        <w:t>ārējais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</w:rPr>
        <w:t>adresāts</w:t>
      </w:r>
      <w:proofErr w:type="spell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</w:p>
    <w:p w:rsidR="00655F90" w:rsidRDefault="00655F90" w:rsidP="00655F90">
      <w:pPr>
        <w:rPr>
          <w:rFonts w:eastAsia="Times New Roman"/>
        </w:rPr>
      </w:pPr>
    </w:p>
    <w:p w:rsidR="00655F90" w:rsidRDefault="00655F90" w:rsidP="00655F90">
      <w:pPr>
        <w:pStyle w:val="NormalWeb"/>
        <w:shd w:val="clear" w:color="auto" w:fill="FFFFFF"/>
        <w:jc w:val="both"/>
        <w:rPr>
          <w:color w:val="201F1E"/>
          <w:sz w:val="23"/>
          <w:szCs w:val="23"/>
        </w:rPr>
      </w:pPr>
      <w:proofErr w:type="spellStart"/>
      <w:r>
        <w:rPr>
          <w:i/>
          <w:iCs/>
          <w:color w:val="201F1E"/>
          <w:sz w:val="23"/>
          <w:szCs w:val="23"/>
        </w:rPr>
        <w:t>Labdien</w:t>
      </w:r>
      <w:proofErr w:type="spellEnd"/>
      <w:r>
        <w:rPr>
          <w:i/>
          <w:iCs/>
          <w:color w:val="201F1E"/>
          <w:sz w:val="23"/>
          <w:szCs w:val="23"/>
        </w:rPr>
        <w:t>,</w:t>
      </w:r>
    </w:p>
    <w:p w:rsidR="00655F90" w:rsidRDefault="00655F90" w:rsidP="00655F90">
      <w:pPr>
        <w:pStyle w:val="NormalWeb"/>
        <w:shd w:val="clear" w:color="auto" w:fill="FFFFFF"/>
        <w:jc w:val="both"/>
        <w:rPr>
          <w:color w:val="201F1E"/>
          <w:sz w:val="23"/>
          <w:szCs w:val="23"/>
        </w:rPr>
      </w:pPr>
      <w:r>
        <w:rPr>
          <w:color w:val="201F1E"/>
          <w:sz w:val="23"/>
          <w:szCs w:val="23"/>
        </w:rPr>
        <w:t> </w:t>
      </w:r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2"/>
          <w:szCs w:val="22"/>
          <w:shd w:val="clear" w:color="auto" w:fill="FFFFFF"/>
        </w:rPr>
        <w:t>Tieslietu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ministrija</w:t>
      </w:r>
      <w:proofErr w:type="spellEnd"/>
      <w:r>
        <w:rPr>
          <w:color w:val="201F1E"/>
          <w:sz w:val="22"/>
          <w:szCs w:val="22"/>
          <w:shd w:val="clear" w:color="auto" w:fill="FFFFFF"/>
        </w:rPr>
        <w:t> </w:t>
      </w:r>
      <w:proofErr w:type="spellStart"/>
      <w:r>
        <w:rPr>
          <w:color w:val="201F1E"/>
          <w:sz w:val="22"/>
          <w:szCs w:val="22"/>
          <w:shd w:val="clear" w:color="auto" w:fill="FFFFFF"/>
        </w:rPr>
        <w:t>ir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izskatījusi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precizēto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Ministru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kabineta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noteikumu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projektu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“</w:t>
      </w:r>
      <w:proofErr w:type="spellStart"/>
      <w:r>
        <w:rPr>
          <w:color w:val="201F1E"/>
          <w:sz w:val="22"/>
          <w:szCs w:val="22"/>
          <w:shd w:val="clear" w:color="auto" w:fill="FFFFFF"/>
        </w:rPr>
        <w:t>Darbības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programmas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“</w:t>
      </w:r>
      <w:proofErr w:type="spellStart"/>
      <w:r>
        <w:rPr>
          <w:color w:val="201F1E"/>
          <w:sz w:val="22"/>
          <w:szCs w:val="22"/>
          <w:shd w:val="clear" w:color="auto" w:fill="FFFFFF"/>
        </w:rPr>
        <w:t>Izaugsme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gramStart"/>
      <w:r>
        <w:rPr>
          <w:color w:val="201F1E"/>
          <w:sz w:val="22"/>
          <w:szCs w:val="22"/>
          <w:shd w:val="clear" w:color="auto" w:fill="FFFFFF"/>
        </w:rPr>
        <w:t>un</w:t>
      </w:r>
      <w:proofErr w:type="gram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nodarbinātība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” 14.1.1. </w:t>
      </w:r>
      <w:proofErr w:type="spellStart"/>
      <w:proofErr w:type="gramStart"/>
      <w:r>
        <w:rPr>
          <w:color w:val="201F1E"/>
          <w:sz w:val="22"/>
          <w:szCs w:val="22"/>
          <w:shd w:val="clear" w:color="auto" w:fill="FFFFFF"/>
        </w:rPr>
        <w:t>specifiskā</w:t>
      </w:r>
      <w:proofErr w:type="spellEnd"/>
      <w:proofErr w:type="gram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atbalsta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mērķa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“</w:t>
      </w:r>
      <w:proofErr w:type="spellStart"/>
      <w:r>
        <w:rPr>
          <w:color w:val="201F1E"/>
          <w:sz w:val="22"/>
          <w:szCs w:val="22"/>
          <w:shd w:val="clear" w:color="auto" w:fill="FFFFFF"/>
        </w:rPr>
        <w:t>Atveseļošanas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pasākumi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izglītības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nozarē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(ESF)” 14.1.1.1.   </w:t>
      </w:r>
      <w:proofErr w:type="spellStart"/>
      <w:proofErr w:type="gramStart"/>
      <w:r>
        <w:rPr>
          <w:color w:val="201F1E"/>
          <w:sz w:val="22"/>
          <w:szCs w:val="22"/>
          <w:shd w:val="clear" w:color="auto" w:fill="FFFFFF"/>
        </w:rPr>
        <w:t>pasākuma</w:t>
      </w:r>
      <w:proofErr w:type="spellEnd"/>
      <w:proofErr w:type="gramEnd"/>
      <w:r>
        <w:rPr>
          <w:color w:val="201F1E"/>
          <w:sz w:val="22"/>
          <w:szCs w:val="22"/>
          <w:shd w:val="clear" w:color="auto" w:fill="FFFFFF"/>
        </w:rPr>
        <w:t xml:space="preserve"> “</w:t>
      </w:r>
      <w:proofErr w:type="spellStart"/>
      <w:r>
        <w:rPr>
          <w:color w:val="201F1E"/>
          <w:sz w:val="22"/>
          <w:szCs w:val="22"/>
          <w:shd w:val="clear" w:color="auto" w:fill="FFFFFF"/>
        </w:rPr>
        <w:t>Digitalizācijas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iniciatīvas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studiju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kvalitātes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pilnveidei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" </w:t>
      </w:r>
      <w:proofErr w:type="spellStart"/>
      <w:r>
        <w:rPr>
          <w:color w:val="201F1E"/>
          <w:sz w:val="22"/>
          <w:szCs w:val="22"/>
          <w:shd w:val="clear" w:color="auto" w:fill="FFFFFF"/>
        </w:rPr>
        <w:t>īstenošanas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noteikumi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”” un </w:t>
      </w:r>
      <w:proofErr w:type="spellStart"/>
      <w:r>
        <w:rPr>
          <w:color w:val="201F1E"/>
          <w:sz w:val="22"/>
          <w:szCs w:val="22"/>
          <w:shd w:val="clear" w:color="auto" w:fill="FFFFFF"/>
        </w:rPr>
        <w:t>ar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to </w:t>
      </w:r>
      <w:proofErr w:type="spellStart"/>
      <w:r>
        <w:rPr>
          <w:color w:val="201F1E"/>
          <w:sz w:val="22"/>
          <w:szCs w:val="22"/>
          <w:shd w:val="clear" w:color="auto" w:fill="FFFFFF"/>
        </w:rPr>
        <w:t>saistītos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color w:val="201F1E"/>
          <w:sz w:val="22"/>
          <w:szCs w:val="22"/>
          <w:shd w:val="clear" w:color="auto" w:fill="FFFFFF"/>
        </w:rPr>
        <w:t>dokumentus</w:t>
      </w:r>
      <w:proofErr w:type="spellEnd"/>
      <w:r>
        <w:rPr>
          <w:color w:val="201F1E"/>
          <w:sz w:val="22"/>
          <w:szCs w:val="22"/>
          <w:shd w:val="clear" w:color="auto" w:fill="FFFFFF"/>
        </w:rPr>
        <w:t xml:space="preserve"> un </w:t>
      </w:r>
      <w:proofErr w:type="spellStart"/>
      <w:r>
        <w:rPr>
          <w:b/>
          <w:bCs/>
          <w:color w:val="201F1E"/>
          <w:sz w:val="22"/>
          <w:szCs w:val="22"/>
          <w:shd w:val="clear" w:color="auto" w:fill="FFFFFF"/>
        </w:rPr>
        <w:t>atbalsta</w:t>
      </w:r>
      <w:proofErr w:type="spellEnd"/>
      <w:r>
        <w:rPr>
          <w:b/>
          <w:bCs/>
          <w:color w:val="201F1E"/>
          <w:sz w:val="22"/>
          <w:szCs w:val="22"/>
          <w:shd w:val="clear" w:color="auto" w:fill="FFFFFF"/>
        </w:rPr>
        <w:t xml:space="preserve"> to </w:t>
      </w:r>
      <w:proofErr w:type="spellStart"/>
      <w:r>
        <w:rPr>
          <w:b/>
          <w:bCs/>
          <w:color w:val="201F1E"/>
          <w:sz w:val="22"/>
          <w:szCs w:val="22"/>
          <w:shd w:val="clear" w:color="auto" w:fill="FFFFFF"/>
        </w:rPr>
        <w:t>tālāku</w:t>
      </w:r>
      <w:proofErr w:type="spellEnd"/>
      <w:r>
        <w:rPr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b/>
          <w:bCs/>
          <w:color w:val="201F1E"/>
          <w:sz w:val="22"/>
          <w:szCs w:val="22"/>
          <w:shd w:val="clear" w:color="auto" w:fill="FFFFFF"/>
        </w:rPr>
        <w:t>virzību</w:t>
      </w:r>
      <w:proofErr w:type="spellEnd"/>
      <w:r>
        <w:rPr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b/>
          <w:bCs/>
          <w:color w:val="201F1E"/>
          <w:sz w:val="22"/>
          <w:szCs w:val="22"/>
          <w:shd w:val="clear" w:color="auto" w:fill="FFFFFF"/>
        </w:rPr>
        <w:t>bez</w:t>
      </w:r>
      <w:proofErr w:type="spellEnd"/>
      <w:r>
        <w:rPr>
          <w:b/>
          <w:bCs/>
          <w:color w:val="201F1E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b/>
          <w:bCs/>
          <w:color w:val="201F1E"/>
          <w:sz w:val="22"/>
          <w:szCs w:val="22"/>
          <w:shd w:val="clear" w:color="auto" w:fill="FFFFFF"/>
        </w:rPr>
        <w:t>iebildumiem</w:t>
      </w:r>
      <w:proofErr w:type="spellEnd"/>
      <w:r>
        <w:rPr>
          <w:b/>
          <w:bCs/>
          <w:color w:val="201F1E"/>
          <w:sz w:val="22"/>
          <w:szCs w:val="22"/>
          <w:shd w:val="clear" w:color="auto" w:fill="FFFFFF"/>
        </w:rPr>
        <w:t xml:space="preserve"> un </w:t>
      </w:r>
      <w:proofErr w:type="spellStart"/>
      <w:r>
        <w:rPr>
          <w:b/>
          <w:bCs/>
          <w:color w:val="201F1E"/>
          <w:sz w:val="22"/>
          <w:szCs w:val="22"/>
          <w:shd w:val="clear" w:color="auto" w:fill="FFFFFF"/>
        </w:rPr>
        <w:t>priekšlikumiem</w:t>
      </w:r>
      <w:proofErr w:type="spellEnd"/>
      <w:r>
        <w:rPr>
          <w:b/>
          <w:bCs/>
          <w:color w:val="201F1E"/>
          <w:sz w:val="22"/>
          <w:szCs w:val="22"/>
          <w:shd w:val="clear" w:color="auto" w:fill="FFFFFF"/>
        </w:rPr>
        <w:t>.</w:t>
      </w:r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b/>
          <w:bCs/>
          <w:color w:val="201F1E"/>
          <w:sz w:val="22"/>
          <w:szCs w:val="22"/>
        </w:rPr>
        <w:t>Ar</w:t>
      </w:r>
      <w:proofErr w:type="spellEnd"/>
      <w:r>
        <w:rPr>
          <w:b/>
          <w:bCs/>
          <w:color w:val="201F1E"/>
          <w:sz w:val="22"/>
          <w:szCs w:val="22"/>
        </w:rPr>
        <w:t xml:space="preserve"> </w:t>
      </w:r>
      <w:proofErr w:type="spellStart"/>
      <w:r>
        <w:rPr>
          <w:b/>
          <w:bCs/>
          <w:color w:val="201F1E"/>
          <w:sz w:val="22"/>
          <w:szCs w:val="22"/>
        </w:rPr>
        <w:t>cieņu</w:t>
      </w:r>
      <w:proofErr w:type="spellEnd"/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r>
        <w:rPr>
          <w:b/>
          <w:bCs/>
          <w:color w:val="201F1E"/>
          <w:sz w:val="22"/>
          <w:szCs w:val="22"/>
        </w:rPr>
        <w:t>Linda Bernāne</w:t>
      </w:r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Tieslietu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ministrijas</w:t>
      </w:r>
      <w:proofErr w:type="spellEnd"/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Valststiesību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departamenta</w:t>
      </w:r>
      <w:proofErr w:type="spellEnd"/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Starptautisko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publisko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tiesību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nodaļas</w:t>
      </w:r>
      <w:proofErr w:type="spellEnd"/>
      <w:r>
        <w:rPr>
          <w:color w:val="201F1E"/>
          <w:sz w:val="20"/>
          <w:szCs w:val="20"/>
        </w:rPr>
        <w:t> </w:t>
      </w:r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Juriste</w:t>
      </w:r>
      <w:proofErr w:type="spellEnd"/>
      <w:r>
        <w:rPr>
          <w:color w:val="201F1E"/>
          <w:sz w:val="20"/>
          <w:szCs w:val="20"/>
        </w:rPr>
        <w:t xml:space="preserve"> (ES </w:t>
      </w:r>
      <w:proofErr w:type="spellStart"/>
      <w:r>
        <w:rPr>
          <w:color w:val="201F1E"/>
          <w:sz w:val="20"/>
          <w:szCs w:val="20"/>
        </w:rPr>
        <w:t>fondu</w:t>
      </w:r>
      <w:proofErr w:type="spellEnd"/>
      <w:r>
        <w:rPr>
          <w:color w:val="201F1E"/>
          <w:sz w:val="20"/>
          <w:szCs w:val="20"/>
        </w:rPr>
        <w:t xml:space="preserve"> </w:t>
      </w:r>
      <w:proofErr w:type="spellStart"/>
      <w:r>
        <w:rPr>
          <w:color w:val="201F1E"/>
          <w:sz w:val="20"/>
          <w:szCs w:val="20"/>
        </w:rPr>
        <w:t>jautājumos</w:t>
      </w:r>
      <w:proofErr w:type="spellEnd"/>
      <w:r>
        <w:rPr>
          <w:color w:val="201F1E"/>
          <w:sz w:val="20"/>
          <w:szCs w:val="20"/>
        </w:rPr>
        <w:t>)</w:t>
      </w:r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proofErr w:type="spellStart"/>
      <w:r>
        <w:rPr>
          <w:color w:val="201F1E"/>
          <w:sz w:val="20"/>
          <w:szCs w:val="20"/>
        </w:rPr>
        <w:t>Tālrunis</w:t>
      </w:r>
      <w:proofErr w:type="spellEnd"/>
      <w:r>
        <w:rPr>
          <w:color w:val="201F1E"/>
          <w:sz w:val="20"/>
          <w:szCs w:val="20"/>
        </w:rPr>
        <w:t>: 67036983</w:t>
      </w:r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sz w:val="20"/>
          <w:szCs w:val="20"/>
        </w:rPr>
        <w:t>E-pasts: </w:t>
      </w:r>
      <w:hyperlink r:id="rId4" w:tgtFrame="_blank" w:history="1">
        <w:r>
          <w:rPr>
            <w:rStyle w:val="Hyperlink"/>
            <w:sz w:val="20"/>
            <w:szCs w:val="20"/>
          </w:rPr>
          <w:t>Linda.Bernane@tm.gov.lv</w:t>
        </w:r>
      </w:hyperlink>
    </w:p>
    <w:p w:rsidR="00655F90" w:rsidRDefault="00655F90" w:rsidP="00655F90">
      <w:pPr>
        <w:rPr>
          <w:rFonts w:ascii="Calibri" w:eastAsia="Times New Roman" w:hAnsi="Calibri" w:cs="Calibri"/>
          <w:color w:val="000000"/>
        </w:rPr>
      </w:pPr>
      <w:proofErr w:type="spellStart"/>
      <w:r>
        <w:rPr>
          <w:rFonts w:eastAsia="Times New Roman"/>
          <w:color w:val="000000"/>
          <w:sz w:val="20"/>
          <w:szCs w:val="20"/>
        </w:rPr>
        <w:t>Atrašanās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vieta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000000"/>
          <w:sz w:val="20"/>
          <w:szCs w:val="20"/>
        </w:rPr>
        <w:t>Raiņa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bulvārī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15, </w:t>
      </w:r>
      <w:proofErr w:type="spellStart"/>
      <w:r>
        <w:rPr>
          <w:rFonts w:eastAsia="Times New Roman"/>
          <w:color w:val="000000"/>
          <w:sz w:val="20"/>
          <w:szCs w:val="20"/>
        </w:rPr>
        <w:t>Rīgā</w:t>
      </w:r>
      <w:proofErr w:type="spellEnd"/>
      <w:r>
        <w:rPr>
          <w:rFonts w:eastAsia="Times New Roman"/>
          <w:color w:val="000000"/>
          <w:sz w:val="20"/>
          <w:szCs w:val="20"/>
        </w:rPr>
        <w:t>, LV-1050.</w:t>
      </w:r>
      <w:r>
        <w:rPr>
          <w:rFonts w:ascii="Calibri" w:eastAsia="Times New Roman" w:hAnsi="Calibri" w:cs="Calibri"/>
          <w:color w:val="000000"/>
        </w:rPr>
        <w:br/>
      </w:r>
      <w:proofErr w:type="spellStart"/>
      <w:r>
        <w:rPr>
          <w:rFonts w:eastAsia="Times New Roman"/>
          <w:color w:val="000000"/>
          <w:sz w:val="20"/>
          <w:szCs w:val="20"/>
        </w:rPr>
        <w:t>Juridiskā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adrese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000000"/>
          <w:sz w:val="20"/>
          <w:szCs w:val="20"/>
        </w:rPr>
        <w:t>Brīvības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000000"/>
          <w:sz w:val="20"/>
          <w:szCs w:val="20"/>
        </w:rPr>
        <w:t>bulvārī</w:t>
      </w:r>
      <w:proofErr w:type="spellEnd"/>
      <w:r>
        <w:rPr>
          <w:rFonts w:eastAsia="Times New Roman"/>
          <w:color w:val="000000"/>
          <w:sz w:val="20"/>
          <w:szCs w:val="20"/>
        </w:rPr>
        <w:t xml:space="preserve"> 36, </w:t>
      </w:r>
      <w:proofErr w:type="spellStart"/>
      <w:r>
        <w:rPr>
          <w:rFonts w:eastAsia="Times New Roman"/>
          <w:color w:val="000000"/>
          <w:sz w:val="20"/>
          <w:szCs w:val="20"/>
        </w:rPr>
        <w:t>Rīgā</w:t>
      </w:r>
      <w:proofErr w:type="spellEnd"/>
      <w:r>
        <w:rPr>
          <w:rFonts w:eastAsia="Times New Roman"/>
          <w:color w:val="000000"/>
          <w:sz w:val="20"/>
          <w:szCs w:val="20"/>
        </w:rPr>
        <w:t>, LV-1536.</w:t>
      </w:r>
      <w:r>
        <w:rPr>
          <w:rFonts w:ascii="Calibri" w:eastAsia="Times New Roman" w:hAnsi="Calibri" w:cs="Calibri"/>
          <w:color w:val="000000"/>
        </w:rPr>
        <w:t xml:space="preserve"> </w:t>
      </w:r>
    </w:p>
    <w:p w:rsidR="00655F90" w:rsidRDefault="00655F90" w:rsidP="00655F90">
      <w:pPr>
        <w:pStyle w:val="NormalWeb"/>
        <w:shd w:val="clear" w:color="auto" w:fill="FFFFFF"/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  <w:sz w:val="20"/>
          <w:szCs w:val="20"/>
        </w:rPr>
        <w:t> </w:t>
      </w:r>
    </w:p>
    <w:p w:rsidR="00655F90" w:rsidRDefault="00655F90" w:rsidP="00655F9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</w:rPr>
        <w:drawing>
          <wp:inline distT="0" distB="0" distL="0" distR="0">
            <wp:extent cx="1005840" cy="792480"/>
            <wp:effectExtent l="0" t="0" r="3810" b="7620"/>
            <wp:docPr id="2" name="Picture 2" descr="cid:a3b2b97e-2a58-4769-b306-dd576fb79f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a3b2b97e-2a58-4769-b306-dd576fb79f1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F90" w:rsidRDefault="00655F90" w:rsidP="00655F90">
      <w:pPr>
        <w:rPr>
          <w:rFonts w:ascii="Calibri" w:eastAsia="Times New Roman" w:hAnsi="Calibri" w:cs="Calibri"/>
          <w:color w:val="000000"/>
        </w:rPr>
      </w:pPr>
    </w:p>
    <w:p w:rsidR="00655F90" w:rsidRDefault="00655F90" w:rsidP="00655F90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</w:rPr>
        <w:drawing>
          <wp:inline distT="0" distB="0" distL="0" distR="0">
            <wp:extent cx="975360" cy="533400"/>
            <wp:effectExtent l="0" t="0" r="0" b="0"/>
            <wp:docPr id="1" name="Picture 1" descr="cid:1292c22b-49e5-4b1f-a2a4-05905e3611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1292c22b-49e5-4b1f-a2a4-05905e36115c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471" w:rsidRDefault="00987471">
      <w:bookmarkStart w:id="0" w:name="_GoBack"/>
      <w:bookmarkEnd w:id="0"/>
    </w:p>
    <w:sectPr w:rsidR="009874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F90"/>
    <w:rsid w:val="00655F90"/>
    <w:rsid w:val="0098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21EC6-5681-4983-9F3B-C398D387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F9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5F90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55F90"/>
  </w:style>
  <w:style w:type="character" w:styleId="Strong">
    <w:name w:val="Strong"/>
    <w:basedOn w:val="DefaultParagraphFont"/>
    <w:uiPriority w:val="22"/>
    <w:qFormat/>
    <w:rsid w:val="00655F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1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1292c22b-49e5-4b1f-a2a4-05905e36115c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a3b2b97e-2a58-4769-b306-dd576fb79f1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Lita.Podniece@t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Vēsma Abizāre-Vagre</dc:creator>
  <cp:keywords/>
  <dc:description/>
  <cp:lastModifiedBy>Vēsma Abizāre-Vagre</cp:lastModifiedBy>
  <cp:revision>1</cp:revision>
  <dcterms:created xsi:type="dcterms:W3CDTF">2021-11-22T05:59:00Z</dcterms:created>
  <dcterms:modified xsi:type="dcterms:W3CDTF">2021-11-22T06:00:00Z</dcterms:modified>
</cp:coreProperties>
</file>