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25-TA-2007: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finansējuma pārdali resora “Ministru kabinets” budžeta programmas 01.00.00 "Ministru kabineta darbības nodrošināšana, valsts pārvaldes politika" prioritārā pasākuma “Krīzes vadības centra kapacitātes nodrošināšana” 400 000 euro apmērā uz budžeta programmu 19.00.00 "Valsts administrācijas skola", lai veiktu Valsts administrācijas skolas ēkas (Raiņa bulv.4, Rīga) pagrabstāva pārsegumu atjaunošanu un pamatu hidroizolāciju/sanāciju un lifta remontdarbus.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norādīt nekustamā īpašuma pilnu adresi - Raiņa bulvāris 4, Rīga, kā arī norādīt būves kadastra apzīmējumu.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no resora “Ministru kabinets” budžeta programmas 01.00.00 "Ministru kabineta darbības nodrošināšana, valsts pārvaldes politika" prioritārā pasākuma “Krīzes vadības centra kapacitātes nodrošināšana” 400 000 euro apmērā uz budžeta programmu 19.00.00 "Valsts administrācijas skola", lai veiktu Valsts administrācijas skolas ēkas, Raiņa bulvārī 4, Rīga, (īpašuma kadastra nr. 01000090012), pagrabstāva pārsegumu atjaunošanu un pamatu hidroizolāciju/sanāciju un lifta remontdarbus.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finansējuma pārdali resora “Ministru kabinets” budžeta programmas 01.00.00 "Ministru kabineta darbības nodrošināšana, valsts pārvaldes politika" prioritārā pasākuma “Krīzes vadības centra kapacitātes nodrošināšana” 400 000 euro apmērā uz budžeta programmu 19.00.00 "Valsts administrācijas skola", lai veiktu Valsts administrācijas skolas ēkas (Raiņa bulv.4, Rīga) pagrabstāva pārsegumu atjaunošanu un pamatu hidroizolāciju/sanāciju un lifta remontdarbus.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no resora “Ministru kabinets” budžeta programmas 01.00.00 "Ministru kabineta darbības nodrošināšana, valsts pārvaldes politika" prioritārā pasākuma “Krīzes vadības centra kapacitātes nodrošināšana” 400 000 euro apmērā uz budžeta programmu 19.00.00 "Valsts administrācijas skola", lai veiktu Valsts administrācijas skolas ēkas (Raiņa bulv.4, Rīga) pagrabstāva pārsegumu atjaunošanu un pamatu hidroizolāciju/sanāciju un lifta remontdarbus.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no resora “Ministru kabinets” budžeta programmas 01.00.00 "Ministru kabineta darbības nodrošināšana, valsts pārvaldes politika" prioritārā pasākuma “Krīzes vadības centra kapacitātes nodrošināšana” 400 000 euro apmērā uz budžeta programmu 19.00.00 "Valsts administrācijas skola", lai veiktu Valsts administrācijas skolas ēkas, Raiņa bulvārī 4, Rīga, (īpašuma kadastra nr. 01000090012), pagrabstāva pārsegumu atjaunošanu un pamatu hidroizolāciju/sanāciju un lifta remontdarbus.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minēto informāciju, norādot nekustamā īpašuma pilnu adresi, būves kadastra apzīmējumu, kā arī norādot, ka nekustamā īpašuma īpašnieks ir </w:t>
            </w:r>
            <w:r w:rsidR="00000000" w:rsidRPr="00000000" w:rsidDel="00000000">
              <w:rPr>
                <w:b w:val="1"/>
                <w:rtl w:val="0"/>
              </w:rPr>
              <w:t xml:space="preserve">valsts</w:t>
            </w:r>
            <w:r w:rsidR="00000000" w:rsidRPr="00000000" w:rsidDel="00000000">
              <w:rPr>
                <w:rtl w:val="0"/>
              </w:rPr>
              <w:t xml:space="preserve"> Finanšu ministrijas personā (nodots VAS "Valsts nekustamie īpašumi" pārvaldīšanā). Vienlaikus vēršam uzmanību, ka ar Valsts administrācijas skolu (turpmāk - VAS) ir noslēgts apsaimniekošanas lietošanas līgums, nevis nomas līgums, kas atbilstoši Ministru kabineta noteikumiem nr.97 "Publiskas personas mantas iznomāšanas noteikumi". Līdz ar to, minēto īpašumu apsaimnieko pati VAS un netiek veikti uzkrājumi nepieciešamajiem remontdarbiem.  Ņemot vērā minēto, aicinām dzēst vai labot informāciju par VNĪ kā nekustamā īpašuma īpašnieku, kā arī VNĪ pienākumu rast līdzekļus īpašuma remontdarbiem.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25-TA-2007</w:t>
    </w:r>
    <w:r>
      <w:br/>
    </w:r>
    <w:r w:rsidR="00000000" w:rsidRPr="00000000" w:rsidDel="00000000">
      <w:rPr>
        <w:rtl w:val="0"/>
      </w:rPr>
      <w:t xml:space="preserve">12.09.2025. 09.13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25-TA-2007</w:t>
    </w:r>
    <w:r>
      <w:br/>
    </w:r>
    <w:r w:rsidR="00000000" w:rsidRPr="00000000" w:rsidDel="00000000">
      <w:rPr>
        <w:rtl w:val="0"/>
      </w:rPr>
      <w:t xml:space="preserve">12.09.2025. 09.13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Izziņa_25-TA-2007.docx</dc:title>
</cp:coreProperties>
</file>

<file path=docProps/custom.xml><?xml version="1.0" encoding="utf-8"?>
<Properties xmlns="http://schemas.openxmlformats.org/officeDocument/2006/custom-properties" xmlns:vt="http://schemas.openxmlformats.org/officeDocument/2006/docPropsVTypes"/>
</file>