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20. jūnija noteikumos Nr. 496 "Nekustamā īpašuma lietošanas mērķu klasifikācija un nekustamā īpašuma lietošanas mērķu noteikšanas un maiņas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"Vairākkārt Dienests ir saņēmis Latvijas Pašvaldību savienības uzstādījumu mainīt lietošanas mērķu noteikšanu neapbūvētām zemēm atbilstoši teritorijas plānojuma funkcionālām zonām."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kadastrālās vērtēšanas procesu Latvijā pēc neatkarības atjaunošanas, visās pašvaldībās nebija stājušies spēkā teritorijas plānojumi, tāpēc kā pārejas risinājums tika izvēlēts lietošanas mērķu noteikšana, kamēr visās pašvaldībās nestāsies spēkā teritorijas plānojumi.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2012.gada 3.oktobra Ministru kabineta rīkojumu Nr.462 "Par kadastrālās vērtēšanas sistēmas pilnveidošanas un kadastra datu aktualitātes nodrošināšanas koncepciju" Ministru kabinets atbalstīja koncepcijā piedāvāto 1.variantu, ka  </w:t>
            </w:r>
            <w:r w:rsidR="00000000" w:rsidRPr="00000000" w:rsidDel="00000000">
              <w:rPr>
                <w:u w:val="single"/>
                <w:rtl w:val="0"/>
              </w:rPr>
              <w:t xml:space="preserve">noteikšanu veic VZD no informācijas sistēmu datiem,</w:t>
            </w:r>
            <w:r w:rsidR="00000000" w:rsidRPr="00000000" w:rsidDel="00000000">
              <w:rPr>
                <w:rtl w:val="0"/>
              </w:rPr>
              <w:t xml:space="preserve"> nevis 2.variantu, ka noteikšanu turpinātu veikt pašvaldības, pieņemot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variants paredzēja: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w:t>
            </w:r>
            <w:r w:rsidR="00000000" w:rsidRPr="00000000" w:rsidDel="00000000">
              <w:rPr>
                <w:b w:val="1"/>
                <w:rtl w:val="0"/>
              </w:rPr>
              <w:t xml:space="preserve">ķeļot TAPIS un VZD ĢIS telpiskos datus, katrai zemes vienībai norāda teritorijas plānojumā (tai skaitā detālplānojumā) atļauto izmantošanu, pieļaujamo apbūves intensitāti un blīvumu;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-apbūvētām zemes vienībām no Kadastra informācijas sistēmas teksta datiem pielieto apbūvē esošo ēku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-savietojot teksta un grafisko informāciju, nosaka atbilstošo vienu vai vairākas izmantošanas un tām piekrītošās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Pašvaldību savienība ir vairākkārt norādījusi, ka  ir nepieņemami likt pašvaldībām teritorijas plānojumos noteiktās zonas interpretēt citā klasifikācijā, kas noteikta kā pārejas risinājums kamēr visās pašvaldībās nebija spēkā teritorijas plānojumi. Turklāt šī interpretācija atļāva neapbūvētas zemes īpašniekam pēc būtības izvēlēties  savai zemei kadastrālo vērtību, piemēram, zemes vienībai  Anniņmuižas iela 16, Rīgā, kur var būvēt daudzstāvu apbūvi, spēkā esošā kadastrālā vērtība ir 6,11 eur/m2, bet blakus esošām zemes vienībām, uz kurām ir individuālās dzīvojamās mājas, kadastrālā vērtība ir 28- 31 eur/m2, bet tām zemes vienībām, uz kurām atrodas daudzdzīvokļu apbūve, kadastrālā vērtība- 35-37 eur/m2. Kadastrālo vērtību 6,11 eur/m2, kas neatbilst arī 2012.gada tirgus vērtībām, īpašnieks ir legāli panācis, izmantojot šo spēkā esošo Ministru kabineta noteikumu regulējumu, kas ir jāmaina, lai nepieļautu šādas kadastrālo vērtību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izņemot par konkrēto piemēru. Piemērs ietverts citā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svītrot šo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projekts izstrādāts atbilstoši Ministru kabineta 2020. gada 18. februāra sēdes protokola Nr. 7 25. § 4. punktam, kurā dots uzdevums Tieslietu ministrijai pēc kadastrālo vērtību bāzes 2022.-2025. gadam publicēšanas izvērtēt izmaiņu nepieciešamību apstiprinātajā kadastrālās vērtēšanas metodikā un, ja izmaiņas nav saistītas ar datu kvalitātes jautājumiem, tad nepieciešamības gadījumā izstrādāt un tieslietu ministram iesniegt izskatīšanai Ministru kabinetā attiecīgus normatīvā akta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uzdevumu Tieslietu ministrija nav pildījusi par ko liecina arī laika periods kopš minētais uzdevums bija jāsāk pildīt- kadastrālo vērtību bāzi 2022.-2025.gadam publicēja 2020.gada jūnijā, tātad uzdevums nav ticis pildīts vairākus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svītrojot minēto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atzinuma 2.punktā izteikto iebildumu par noteikumu projekta 18.punkta precizēto redakciju, lūdzam svītrot anotācijas 1.3.sadaļā pie problēmas un risinājuma (anotācijas 8-9.lpp.) iekļauto tekstu saistībā ar nekustamā īpašuma nodokli “</w:t>
            </w:r>
            <w:r w:rsidR="00000000" w:rsidRPr="00000000" w:rsidDel="00000000">
              <w:rPr>
                <w:i w:val="1"/>
                <w:rtl w:val="0"/>
              </w:rPr>
              <w:t xml:space="preserve">Noteikumu Nr. 496 18. punkts neaptver visas tās personas, kurām ir pienākums maksāt nekustamā īpašuma nodokli.</w:t>
            </w:r>
            <w:r w:rsidR="00000000" w:rsidRPr="00000000" w:rsidDel="00000000">
              <w:rPr>
                <w:rtl w:val="0"/>
              </w:rPr>
              <w:t xml:space="preserve">” (pie problēmas apraksta) un “</w:t>
            </w:r>
            <w:r w:rsidR="00000000" w:rsidRPr="00000000" w:rsidDel="00000000">
              <w:rPr>
                <w:i w:val="1"/>
                <w:rtl w:val="0"/>
              </w:rPr>
              <w:t xml:space="preserve">Tāpat projekts papildināts, nosakot, ka lietošanas mērķa maiņu ierosināt var cita nekustamā īpašuma nodokļa jomu regulējošos normatīvajos aktos noteikta persona, kurai ir pienākums maksāt nekustamā īpašuma nodokli.</w:t>
            </w:r>
            <w:r w:rsidR="00000000" w:rsidRPr="00000000" w:rsidDel="00000000">
              <w:rPr>
                <w:rtl w:val="0"/>
              </w:rPr>
              <w:t xml:space="preserve">” (pie risinājuma apraksta).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Latvijas Pašvaldību savienības un Rīgas valstspilsētas Finanšu departamenta iebildumus par lietošanas mērķa noteikšanas vai maiņas ierosinātāja tiesīgo personu, noteikumu 18. punkts pamatā netiek mainīts un saglabāts spēkā esošajā redakcijā. Līdz ar to anotācijā svītrota attiecīgā sadaļa pie problēmu apraksta un pie risinājuma apraksta. Papildinājums anotācijā par lietošanas mērķa noteikšanas ierosinātāju apbūves tiesības gadījumā ietverts aprakstā pie apbūves tiesības plašāka skaidrojuma.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Pašvaldību savienības viedokli (pašvaldībām nav pieejami Valsts meža dienesta dati, lietošanas mērķus būtu jāmaina pat dažu kvadrātmetru gadījumos, kas faktiski neierobežo apbūves tiesības), nepieciešams mainīt vispārējo kārtību lietošanas mērķu noteikšanā neapbūvētām zemēm, t.sk. uz kurām atrodas arī mežs."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"Tirgū nav novērojama situācija, kad meža zeme, kurā atbilstoši teritorijas plānojumam ir noteikti apbūves zonējumi vai kura jau ir apbūvēta, būtu tik pat nevērtīga, kā zeme, kurā atbilstoši teritorijas plānojumiem nav pieļaujama kapitālā apbūve , piemēram, "Dabas un apstādījumu teritorija". Norma kas tika pieņemta 2020.gadā, bet kura nav stājusies spēkā, paredzētu, ka šādām nākotnē apbūvējamām zemēm jānosaka tāds pats lietošanas mērķis kā  nākotnē neapbūvējamām zemēm "0501 "Dabas pamatnes, parki, zaļās zonas un citas rekreācijas nozīmes objektu teritorijas". Ievērojot Latvijas Pašvaldību savienības viedokli (pašvaldībām nav pieejami Valsts meža dienesta dati, Valsts meža dienesta dati atšķiras no Valsts zemes dienesta datiem par mežiem, lietošanas mērķus būtu jāmaina pat dažu kvadrātmetru gadījumos, kas faktiski neierobežo apbūves tiesības, meža zeme ir reģistrēta pat zem apbūves un pat apbūvētajā Mežaparka daļā), nepieciešams atcelt spēkā nestājušos normu zemēm uz kurām atrodas Valsts meža dienestā reģistrēta meža zeme, bet kuras atbilstoši teritorijas plānojumiem atrodas apbūves zonējumos. Meža zemēm, kuras atbilstoši teritorijas plānojumiem atrodas Mežu teritorijā, Dabas un apstādījumu teritorijā, Lauksaimniecības teritorijā, Ūdeņu teritorijā, šie grozījumi nemainīs spēkā esošo lietošanas mērķu noteikšanas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tekstu: "Atbilstoši Latvijas Pašvaldību savienības sniegtajai informācijai nekustamā īpašuma nodokļa optimizācijai personas mēdz izvēlēties lietošanas mērķi ar zemāku vērtību līmeni (bieži vien sabiedriskas nozīmes lietošanas mērķi), bet, realizējot apbūves ieceri, tas ir cits."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Pašvaldību savienības sniegtajai informācijai nekustamā īpašuma nodokļa optimizācijai personas mēdz izvēlēties lietošanas mērķi ar zemāku vērtību līmeni (bieži vien sabiedriskas nozīmes lietošanas mērķi), bet, realizējot apbūves ieceri, tas ir cits. Piemēram, zemes vienībai  Anniņmuižas iela 16, Rīgā, spēkā esošā kadastrālā vērtība ir 6,11 eur/m2, jo īpašnieks izvēlējies lietošanas mērķi "1000 - Neapgūta ražošanas objektu apbūves zeme", lai arī spēkā esošais plānojums noteic, ka tā atrodas jaukta centra apbūves teritorijā, kur ir iespējama kā lielveikalu, tā biroju ēku, tā daudzīvokļu ēku būvniecība. Zemes platība ir 0.8468 ha. Jāuzsver, ka iepriekš zemei bija noteikta kadastrālā vērtība 343 606 eur jeb 40.75 eur/m2, bet pēc īpašnieka izvēles spēkā esošā kadastrālā vērtība ir tikai  51 722 eur, jeb 6,11 eur/m2. Blakus esošai zemei, kurai noteikts  Komercdarbības objektu apbūves lietošanas mērķis, kadastrālā vērtība ir 40 eur/m2  vērtību zonā individuālās apbūves zemes vienībām kadastrālā vērtība ir 28- 31 eur/m2,  daudzdzīvokļu apbūves zemes vienībām kadastrālā vērtība- 35-37 eur/m2."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par Noteikumu Nr. 496 14.</w:t>
            </w:r>
            <w:r w:rsidR="00000000" w:rsidRPr="00000000" w:rsidDel="00000000">
              <w:rPr>
                <w:vertAlign w:val="superscript"/>
                <w:rtl w:val="0"/>
              </w:rPr>
              <w:t xml:space="preserve">1</w:t>
            </w:r>
            <w:r w:rsidR="00000000" w:rsidRPr="00000000" w:rsidDel="00000000">
              <w:rPr>
                <w:rtl w:val="0"/>
              </w:rPr>
              <w:t xml:space="preserve"> punkta precizēšanu, to pēc būtības pamatojot ar nepieciešamību valstspilsētām (īpaši Rīgai) noteikt atvieglotāku pieeju, t.i., ka apgūta zeme ir ar piebraucamo ceļu, bet neapgūta zeme – bez piebraucamā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pilsētās var būt blīvi apbūvētas teritorijas, kur var izpildīties analogi vai līdzīgi apstākļi, kā tas ir valstspilsētās, tādējādi anotācijā nepieciešams izvērstāk skaidrot, kāpēc tieši valstspilsētām piemērojami šaurāki kritēriji un, kas ir tie apstākļi vai apsvērumi, kuru dēļ pilsētās pie līdzīgiem apstākļiem saglabājama prasība vērtēt arī elektrības pieslēguma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Valstspilsētas ir lielākās pilsētas valstī, kas vienlaicīgi ir lielākie ekonomiskie centri, kuros pārsvarā ir pieejama apbūvei nepieciešamā infrastruktūra. Valstspilsētu blīvi apbūvētās teritorijās (piemēram, Rīga, Jūrmala, Liepāja), nekustamā īpašuma tirgus darījumi uzrāda, ka neapgūtas zemes vērtība caurmērā ir par 10%-20% zemāka kā apgūtas zemes vērtība. Tas skaidrojams ar to, ka teritorijās ar augstu vērtību līmeni komunikācijas ir brīvi pieejamas, savukārt vērtību atšķirības veido piekļuves ierīkošana, lai neapgūtu zemi varētu klasificēt kā apgūtu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Apgūtas un neapgūtas apbūves zemes vērtību analīze pieejama Dienesta tīmekļvietnē publiskotajā kadastrālo vērtību bāzes projektā "Pārskats par kadastrālo vērtību bāzes izstrādi (atbilstoši situācijai nekustamo īpašumu tirgū uz 2019. gada 1.jūliju). Neapgūtas apbūves zemes kritēriju izvērtēšana citās administratīvajās teritorijās tiks vērtēta, kad varēs pāriet uz zemes izmantošanas automatizētu noteikšanu no dažādu sistēmu datiem.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anotācijā ir nekorekti norādīts, ka pašvaldību teritorijās, kurās nav noteikumiem Nr. 240 atbilstoši teritorijas plānojumi, funkcionālās zonas mērķi var noteikt pēc būtības atbilstošāko no funkcionālajām zonām (piemēram, ja funkcionālā zona noteikta "Kapsētu teritorija", tad funkcionālās zonas mērķis būtu "Dabas un apstādījumu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Ministru kabineta noteikumi un likumi kā augstāka juridiskā spēka normatīvie akti prevalē pār pašvaldības saistošajiem noteikumiem. Atbilstoši Oficiālo publikāciju un tiesiskās informācijas likuma 9. panta sestās daļas 1. punktam, konstatējot pretrunu starp dažāda juridiska spēka tiesību normām, piemēro to tiesību normu, kurai ir augstāks juridiskais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lai arī praksē kapsētas visbiežāk tiek izvietotas teritorijās, kurām teritorijas plānojumā noteikts funkcionālais zonējums dabas un apstādījumu teritorija (DA), noteikumi Nr. 240 neliedz kapsētu izveidi plānot, piemēram, lauksaimniecības teritorijā (L) vai mežu teritorijā (M), jo saskaņā ar šo noteikumu 52.3. un 55.4. apakšpunktu publiskā vai privātā ārtelpa ir viens no minēto funkcionālo zonu galvenajiem izmantošanas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funkcionālā zona noteikta "Kapsētu teritorija", tad funkcionālās zonas mērķis būtu "Dabas un apstādījumu teritorija" vai "Lauksaimniecības teritorija", vai "Mežu teritorija", kā paredz pašvaldības teritorijas plānojums).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tajā ietverot informāciju ar skaidrojumu, ar ko tieši saprotams definējums "piebraucamais ceļš". Šāds definējums pašlaik var radīt neskaidrības interpretācijā un dažādu iesaistīto pušu atšķirīgus uzskatus. Piemēram, nav precizēts, kādai kvalitātes pakāpei ceļam jāatbilst, lai to uzskatītu par piebraucamo ceļu. Vai pietiek ar nelielu, neasfaltētu celiņu, vai ir nepieciešams pilnvērtīgs asfalta ceļš? Kā arī nav skaidrs, vai piebraucamais ceļs ir nepieciešams tieši pie katras zemes vienības, vai pietiek ar to, ka tiek nodrošināta piekļuve.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"piebraucamais ceļš" definējuma būtība nav mainīta, tā saglabāta kopš 2011. gada, kad neapgūtai apbūves zemei ieviesa divus kritērijus: piebraucamais ceļš un elektrības iespējas. 2011. gadā visām pašvaldībām nosūtītajā skaidrojumā (Dienesta 2011. gada 11. maija vēstule Nr.2-04/716 "</w:t>
            </w:r>
            <w:r w:rsidR="00000000" w:rsidRPr="00000000" w:rsidDel="00000000">
              <w:rPr>
                <w:i w:val="1"/>
                <w:rtl w:val="0"/>
              </w:rPr>
              <w:t xml:space="preserve">Par nekustamā īpašuma lietošanas mērķu noteikšanu neapbūvētai apbūves zemei</w:t>
            </w:r>
            <w:r w:rsidR="00000000" w:rsidRPr="00000000" w:rsidDel="00000000">
              <w:rPr>
                <w:rtl w:val="0"/>
              </w:rPr>
              <w:t xml:space="preserve">") minēts "par "piebraucamo ceļu” ir uzskatāms jebkura veida ceļš (arī būvniecības stadijā), pa kuru iespējama transportlīdzekļu kustība atbilstoši paredzētajām slodzēm un gabarītiem jebkurā sezonā un laika apstākļos (neņemot vērā sniega tīrīšanas, seguma līdzināšanas nepieciešamību, kā arī īpaši nelabvēlīgus ceļa vai klimatiskos apstākļus, kad braukšana kļūst bīstama, piemēram, pavasara pali), un pie kura faktiskajiem apstākļiem vietējā būvvalde izsniegtu būvatļauju pamatfunkcijai paredzētas būves celtniecībai. Kā "piebraucamais ceļš” nevar tikt uzskatīta situācija, kad no valsts nozīmes ceļa nav nodrošināta piekļuve zemes vienībai (nav atļaujas ierīkot piebraucamo ceļu) vai  juridiski ceļa servitūts ir nodibināts, bet dabā ceļš nav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lūdzam 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klasifikācija pēc būtības sakrīt ar Ministru kabineta 2013. gada 30. aprīļa noteikumos Nr. 240 "Vispārīgie teritorijas plānošanas, izmantošanas un apbūves noteikumi" lietotajām funkcionālajām zonām."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klasifikācija ir identiska ar Ministru kabineta 2013. gada 30. aprīļa noteikumos Nr. 240 "Vispārīgie teritorijas plānošanas, izmantošanas un apbūves noteikumi" lietotajām funkcionālajām zonām. Grozot Ministru kabineta noteikumos Nr.240 noteikto funkcionālo zonu klasifikāciju, jāgroza arī šie noteikumi. Vienotu klasifikāciju lietošana ne tikai mazinās administratīvo slogu, bet arī ir priekšnoteikums datu nodošanai automatizētā režīmā no TAPIS uz Kadastru, kas būs iespējams, kad 100% visām zemes vienībām TAPIS būs pieejami automatizēti lasāmi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ar 2012.gada 3.oktobra Ministru kabineta rīkojumu Nr.462 "Par kadastrālās vērtēšanas sistēmas pilnveidošanas un kadastra datu aktualitātes nodrošināšanas koncepciju" Ministru kabinets zemes izmantošanas noteikšanā atbalstīja koncepcijā piedāvāto 1.variantu, ka  noteikšanu veic VZD no informācijas sistēmu datiem, nevis 2.variantu, ka noteikšanu turpinātu veikt pašvaldības, pieņemot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variants paredzēja: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"-šķeļot TAPIS un VZD ĢIS telpiskos datus, katrai zemes vienībai norāda teritorijas plānojumā (tai skaitā detālplānojumā) atļauto izmantošanu, pieļaujamo apbūves intensitāti un blīvumu;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-apbūvētām zemes vienībām no Kadastra informācijas sistēmas teksta datiem pielieto apbūvē esošo ēku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-savietojot teksta un grafisko informāciju, nosaka atbilstošo vienu vai vairākas izmantošanas un tām piekrītošās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joprojām datu automatizēta ieguve nav iespējama pilnā 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panāktās norunas saskaņošanas laikā, lūdzam pievienot jaunu protokollēmuma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līdz 01.05.2025. iesniegt noteiktā kārtībā Ministru kabinetā jaunu Ministru kabineta noteikumu projektu, kas aizstās Ministru kabineta 2006.gada 20.jūnija noteikumus Nr 496 un atbildīs Nekustamā īpašuma valsts kadastra likumā noteiktajiem masveida vērtēšanas mērķim un principam ne tikai attiecībā uz neapbūvētu apbūves zemi, bet arī attiecībā uz pārējām zemēm, kā arī paredzot automatizētu datu izmantošanu no Teritorijas attīstības plānošanas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Uzdevumi pilnveidot kadastrālās vērtēšanas metodiku jau paredzēti Kadastra likuma pārejas noteikumu 50. punktā, kā arī  papildus jauns uzdevums tiek noteikts arī pie projekta – grozījumi "Kadastrālās vērtēšanas noteikumi" (24-TA-1466) pievienotajā Ministru kabineta protokollēmumā.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piedāvātie grozījumi skar tikai nelielu daļu no Latvijas Atveseļošanas un noturības mehānisma plāna investīciju projekta "Publiskās pārvaldes inovācijas eko-sistēmas attīstība" ietvaros Valsts kancelejas  inovācijas laboratorijā konstatētajām sistēmiskajām kadastrālās vērtēšanas metodikas problēmām, kā arī šie grozījumi pilnā mērā neatbilst Nekustamā īpašuma valsts kadastra likumā noteiktajam kadastrālās vērtēšanas mērķim un principiem, lūdzam pievienot šādu protokollēmuma punktu, nosakot Tieslietu ministrijas šobrīd plānoto tā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ar 2012.gada 3.oktobra Ministru kabineta rīkojumu Nr.462 "Par kadastrālās vērtēšanas sistēmas pilnveidošanas un kadastra datu aktualitātes nodrošināšanas koncepciju" Ministru kabinets zemes lietošanas mērķu jeb zemes izmantošanas noteikšanā atbalstīja koncepcijā piedāvāto 1.variantu, ka  noteikšanu veic VZD no informācijas sistēmu datiem, nevis 2.variantu, ka noteikšanu turpinātu veikt pašvaldības, pieņemot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variants paredzēja: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"-šķeļot TAPIS un VZD ĢIS telpiskos datus, katrai zemes vienībai norāda teritorijas plānojumā (tai skaitā detālplānojumā) atļauto izmantošanu, pieļaujamo apbūves intensitāti un blīvumu;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-apbūvētām zemes vienībām no Kadastra informācijas sistēmas teksta datiem pielieto apbūvē esošo ēku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-savietojot teksta un grafisko informāciju, nosaka atbilstošo vienu vai vairākas izmantošanas un tām piekrītošās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 ir nepieciešams mainīt kārtību, kādā tiek iegūti dati kadastrālajā vērtēšanā attiecībā uz apbūvētām zemēm, jo šobrīd spēkā esošā kārtība ir absurda no racionālu publisko resursu izmantošanas viedokļa : pašvaldībām ir uzlikts par pienākumu manuāli apstrādāt Nekustamā īpašuma valsts kadastra informācijas sistēmā esošos datus un balstoties uz tiem pieņemt lēmumus adminsitratīvā akta formātā. Tā kā valstī ir izveidota  ne tikai Nekustamā īpašuma valsts kadastra informācijas sistēma, bet arī Būvniecības informatīvā sistēma, tad LPS ieskatā, nebūtu pieļaujams ilgstoši likt pašvaldībām manuāli veikt darbības, kuras ir iespējams automatizēt, turklāt valsts reģistru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mūsu lūgto Ministru kabineta protokolluzdevumu noteikti ir iespējams pildīt pa daļām, soli pa solim virzoties uz Nekustamā īpašuma valsts kadastra likumā noteiktā kadastrālās vērtēšanas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sagatavot un tieslietu ministrei  līdz ________________ iesniegt noteiktā kārtībā Ministru kabinetā jaunu Ministru kabineta noteikumu projektu, kas aizstās Ministru kabineta 2006. gada 20. jūnija noteikumus Nr. 496 "Nekustamā īpašuma lietošanas mērķu klasifikācija un nekustamā īpašuma lietošanas mērķu noteikšanas un maiņas kārtība" un pilnā mērā atbildīs Nekustamā īpašuma valsts kadastra likumā noteiktajam kadastrālās vērtēšanas mērķim un principiem, kā arī paredzēs maksimāli izmantot Teritorijas attīstības plānošanas sistēmas (TAPIS), Būvniecības informācijas sistēmas (BIS), kā arī citu valsts informāciju sistēmu datus automatizētos procesos, maksimāli atsakoties  no manuālām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turpinās nekustamā īpašuma lietošanas mērķu noteikšanas normatīvā akta pilnveidošanu līdz 2027. gada 15. maijam, saskaņojot to ar informatīvajā ziņojumā "Par 2023. gadā spēkā esošo kadastrālo vērtību un kadastrālās vērtēšanas metodikas izmantošanu nekustamā īpašuma nodokļa aprēķinam 2025. gadam" minēto kadastrālās vērtēšanas metodikas pilnveides otro posmu (2025.-2027.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klasifikācija un nekustamā īpašuma lietošanas mērķu noteikšanas un maiņas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pievienot jaunu pielikumu, kurā tiks noteikts - kuras bāzes vērtības katrā vērtību zonā tiks izmantotas fiskālo  kadastrālo vērtību aprēķinā</w:t>
            </w:r>
            <w:r w:rsidR="00000000" w:rsidRPr="00000000" w:rsidDel="00000000">
              <w:rPr>
                <w:rtl w:val="0"/>
              </w:rPr>
              <w:t xml:space="preserve"> no piemērojamajām bāzes vērtībām, kas noteiktas ar Ministru kabineta 2014.gada 23.decembra noteikumiem Nr.838 "Noteikumi par kadastrālo vērtību bāzi 2016., 2017., 2018. un 2019. gadam", </w:t>
            </w:r>
            <w:r w:rsidR="00000000" w:rsidRPr="00000000" w:rsidDel="00000000">
              <w:rPr>
                <w:b w:val="1"/>
                <w:u w:val="single"/>
                <w:rtl w:val="0"/>
              </w:rPr>
              <w:t xml:space="preserve">katram no jaunajiem 7.pielikumā esošajiem lietošanas mērķiem un 8.pielikuma jaunajām pazīmēm. </w:t>
            </w:r>
            <w:r w:rsidR="00000000" w:rsidRPr="00000000" w:rsidDel="00000000">
              <w:rPr>
                <w:rtl w:val="0"/>
              </w:rPr>
              <w:t xml:space="preserve"> Pretējā gadījumā var izveidoties situācija, kurā lietošanas mērķi ir noteikti vai mainīti, bet zemes vienībai vispār nav kadastrālās vērtības, jo normatīvie akti neparedz konkrētu bāzes vērtību, kuru jāizmanto kadastrālās vērtības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piemērojamā kadastrālo vērtību bāze būs jāpiemēro fiskālo kadastrālo vērtību aprēķinam līdz  pat brīdim, kad atbilstoši Nekustamā īpašuma valsts kadastra likuma Pārejas noteikumu 50.punktam tiks piemērota jauna kadastrālo vērtību bāze, kas Ministru kabinetam jāapstiprina ne vēlāk kā līdz 2027.gada 15.jūnijam un kas būs piemērojama no aiznākamā gada 1.janvāra, ja bāzi apstiprinās ne vēlāk kā līdz attiecīgā gada 15.jūnijam.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Ministru kabinets līdz 2027. gada 15. jūnijam pilnveido kadastrālo vērtēšanu regulējošus normatīvos aktus un apstiprina jaunu kadastrālo vērtību bāzi, kuru kadastrālās vērtības aprēķinam sāk piemērot atbilstoši šā likuma 68. panta otrajai daļai (ja bāzi apstiprina līdz attiecīgā gada 15. jūnijam, tad to kadastrālās vērtības aprēķinam piemēro no aiznākamā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atbilstoši Nekustamā īpašuma valsts kadastra likuma Pārejas noteikumu 43.</w:t>
            </w:r>
            <w:r w:rsidR="00000000" w:rsidRPr="00000000" w:rsidDel="00000000">
              <w:rPr>
                <w:vertAlign w:val="superscript"/>
                <w:rtl w:val="0"/>
              </w:rPr>
              <w:t xml:space="preserve">4</w:t>
            </w:r>
            <w:r w:rsidR="00000000" w:rsidRPr="00000000" w:rsidDel="00000000">
              <w:rPr>
                <w:rtl w:val="0"/>
              </w:rPr>
              <w:t xml:space="preserve">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4</w:t>
            </w:r>
            <w:r w:rsidR="00000000" w:rsidRPr="00000000" w:rsidDel="00000000">
              <w:rPr>
                <w:rtl w:val="0"/>
              </w:rPr>
              <w:t xml:space="preserve"> Lai nodrošinātu līdzīgu nekustamo īpašumu kadastrālo vērtību savstarpēji labāku proporcionālo atbilstību, Ministru kabinets no 2025. gada 1. janvāra fiskālās kadastrālās vērtības aprēķinā var nepiemērot šo pārejas noteikumu 41. punktā noteikto koeficientu — 0,7 — zemei, kuras lietošanas mērķis ir dzīvojamā apbūve (individuālā un daudzdzīvokļu) un kurai Kadastra informācijas sistēmā reģistrēts apgrūtinājums — kultūras piemineklis, kā arī var lemt par 2024. gada 31. decembrī piemērojamu kadastrālo vērtēšanu regulējošu normatīvo aktu piemērošanas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savstarpēji un saturiski saistītiem normatīvo aktu grozījumu projektiem, kam jābūt spēkā no 2025. gada. 1. janvāra, t.i. grozījumi: "Ministru kabineta 2020. gada 18. februāra noteikumos Nr. 103 "Kadastrālās vērtēšanas noteikumi", Ministru kabineta 2023. gada 7. marta noteikumos Nr. 116 "Būvju kadastrālās uzmērīšanas noteikumi", Ministru kabineta 2012. gada 10. aprīļa noteikumos Nr. 263 "Kadastra objekta reģistrācijas un kadastra datu aktualizācijas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klasifikācija un nekustamā īpašuma lietošanas mērķu noteikšanas un maiņas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lietošanas mērķi (turpmāk – lietošanas mērķis) atbilstoši detālplānojumam, lokālplānojumam, vietējās pašvaldības teritorijas plānojumam vai normatīvajos aktos noteiktajā kārtībā uzsāktai zemes vai būves pašreizējai izmantošanai (turpmāk – likumīga izmantošana) kadastrālās vērtēšanas vajadzībām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Tieslietu ministrijas (TM) precizēto normatīvā akta projektu "Grozījumi Ministru kabineta 2006. gada 20. jūnija noteikumos Nr. 496 "Nekustamā īpašuma lietošanas mērķu klasifikācija un nekustamā īpašuma lietošanas mērķu noteikšanas un maiņas kārtība"" (turpmāk tekstā - Projekts)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1.1. 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piedāvātajā redakcijā nav noteikta prioritāšu secība. Ņemot vērā, ka zemes izmantošana un ēku būve ir saistīta ir izmantošanu ilgā termiņā, attiecībā uz zemes un ēku izmantošanu ir ļoti būtiski ievērot tiesiskās paļāvības principu un tiesiskās stabilitātes principu. Personai, kura veic ilgtermiņa ieguldījumus, ir jābūt tiesībām paļauties, ka tā ilgtermiņā varēs turpināt normatīvajos aktos noteiktajā kārtībā uzsāktas zemes vai būves pašreizējo izmantošanu. TM arguments, ka LDDK piedāvātā redakcija nav atbalstāma, jo ar to pēc pašreizējās izmantošanas (likumīgās) noteiktais lietošanas mērķis saglabāsies, pat, ja tiks veikta izmaiņas teritorijas plānojumā, nav pamatots, jo Satversmes 105.pants noteic, ka tiesības uz īpašumu ir vienas no cilvēka pamattiesībām. Savukārt Civillikuma 927.pants noteic, ka īpašums ir pilnīgas varas tiesība par lietu, t. i. tiesība valdīt un lietot to, iegūt no tās visus iespējamos labumus, ar to rīkoties un noteiktā kārtā atprasīt to atpakaļ no katras trešās personas ar īpašuma prasību.  Eiropas Cilvēka tiesību un pamatbrīvību aizsardzības konvencijas 1. protokola 1. pants, paredz gan īpašuma tiesību netraucētu īstenošanu, gan arī valsts tiesības sabiedrības interesēs ierobežot īpašuma izmantošanu. Īpašuma tiesības var ierobežot, ja ierobežojumi ir attaisnojami, tas ir, ja tie noteikti ar likumu, tiem ir leģitīms mērķis un tie ir samērīgi. Ja īpašums tiek lietots atbilstīgi likumīgi uzsāktam lietošanas veidam, tad ar teritorijas plāna grozījumiem nevar tikt noteikts, ka likumīgi uzsākts lietošanas veids pēkšņi kļūst pretējs sabiedrības interesēm, it īpaši gadījumos, kad uz zemes likumīgi  ir uzbūvētas ēkas, vai  uzsāktais lietošanas veids ir dabas pamatnes saglabāšana, vai tādas ar likumu aizsargātas sabiedrības intereses, kā meža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Teritorijas attīstības plānošanas pamatprincipiem ir ilgtspējības princips, teritorijas attīstību plāno, lai saglabātu un veidotu esošajām un nākamajām paaudzēm kvalitatīvu vidi, līdzsvarotu ekonomisko attīstību, racionālu dabas, cilvēku un materiālo resursu izmantošanu, dabas un kultūras mantojuma attīstību. Teritorijas attīstību plāno, ņemot vērā dabas, kultūrvides, cilvēku un materiālo resursu un saimnieciskās darbības daudzveidību. Tieši šī iemesla dēļ zonējumā ir paredzētas iespējas paralēli vadošajam lietošanas veidam noteikt arī citus atļautos lietošanas veidus. Lai nodrošinātu tiesiskās paļāvības,  samērīguma un pēctecības principu ievērošanu, šāds regulējums ir jāparedz visos gadījumos, kad plānotāju vīzija ietiecās teritorijās, kurās īpašumi tiek lietoti likumīgi uzsāktā veidā. Jo, kā zināms, plānotāju vīzijas un pašvaldības lēmējvaras ieinteresētība attiecībā uz teritorijas plānojumu var mainīties ievērojami īsākos  termiņos, nekā, piemēram samērīgs būves izmantošanas periods, vai, piemēram, meža augšanas laiks. Savukārt teritorijas un tajā esošo nekustamo īpašumu izmantošanas ierobežojumi ir attiecināmi uz jauniem izmantošanas veidiem nākotnē. Un arī šiem īpašniekiem ir jābūt tiesiskajai paļāvībai, ka kaut kādā brīdī, nomainoties vietējai politiskajai varai, teritorija kārtējo reizi tiks pārplānota, un viņu likumīgi uzsāktais lietošanas veids tiks atzīts par nevēlamu.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teritorijas plānojumos var nākotnes apbūves iespējām ieplānot tik daudz zemes, cik ne Latvijas iedzīvotājiem, ne arī potenciālajiem imigrantiem nebūs nepieciešams. Kā rezultātā īpašniekiem var nākties maksāt paaugstinātu nodokli par neīstenojamiem plāniem, vai arī viņi būs spiesti atsavināt īpašumu, tostarp, visdrīzāk, personām, kuras nav Latvijas rezidenti.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normatīvajos aktos noteiktajā kārtībā uzsāktā zemes vai būves pašreizējā izmantošana atšķiras no plānojumā paredzētās, lietošanas mērķi nosaka atbilstīgi likumīgajai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normatīvajos aktos noteiktajā kārtībā uzsāktā zemes vai būves pašreizējā izmantošana atšķiras no plānojumā paredzētās, lietošanas mērķi nosaka atbilstīgi likumīgajai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lietošanas mērķa noteikšanas principu sniegts pie Latvijas Darba devēju konfederācijas 2024. gada 31. jūlija iebilduma par projekta 1.1.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lietošanas mērķi (turpmāk – lietošanas mērķis) atbilstoši detālplānojumam, lokālplānojumam, vietējās pašvaldības teritorijas plānojumam vai normatīvajos aktos noteiktajā kārtībā uzsāktai zemes vai būves pašreizējai izmantošanai (turpmāk – likumīga izmantošana) kadastrālās vērtēšanas vajadzībām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lietošanas mērķi (turpmāk – lietošanas mērķis) atbilstoši detālplānojumam, lokālplānojumam, vietējās pašvaldības teritorijas plānojumam vai normatīvajos aktos noteiktajā kārtībā uzsāktai zemes vai būves pašreizējai izmantošanai (turpmāk – likumīga izmantošana) kadastrālās vērtēšanas vajadzībām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Tieslietu ministrijas (turpmāk - TM) sagatavoto normatīvā akta projektu "Grozījumi Ministru kabineta 2006. gada 20. jūnija noteikumos Nr. 496 "Nekustamā īpašuma lietošanas mērķu klasifikācija un nekustamā īpašuma lietošanas mērķu noteikšanas un maiņas kārtība"" (turpmāk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piedāvātajā redakcijā nav noteikta prioritāšu secība. Ņemot vērā, ka zemes izmantošana un ēku būve ir saistīta ir izmantošanu ilgā termiņā, attiecībā uz zemes un ēku izmantošanu ir ļoti būtiski ievērot tiesiskās paļāvības principu un tiesiskās stabilitātes principu. Personai, kura veic ilgtermiņa ieguldījumus, ir jābūt tiesībām paļauties, ka tā ilgtermiņā varēs turpināt normatīvajos aktos noteiktajā kārtībā uzsāktas zemes vai būves pašreizējo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normatīvajos aktos noteiktajā kārtībā uzsāktā zemes vai būves pašreizējā izmantošana atšķiras no plānojumā paredzētās, lietošanas mērķi nosaka atbilstīgi likumīgajai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nav atbalstāma, jo ar to pēc pašreizējās izmantošanas (likumīgās) noteiktais lietošanas mērķis saglabāsies, pat, ja tiks veikta izmaiņas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piedāvāts neapbūvētai zemei, ja to var apbūvēt, izvērtēt apbūves iespējas. Zemes vienību, ja nevarēs apbūvēt, tad pašvaldība noteiks attiecīgu atzīmi un tā būtiski samazinās kadastrālo vērtību. Kadastrālās vērtēšanas noteikumos būs paredzēts risinājums, kā labāk novērtēt pēc teritorijas plānojuma apbūvei paredzētas lielu platību zemes, ņemot vērā šādai zemei raksturīgo ilgtermiņa attīstības potenciālu un tās raksturu nekustamā īpašuma tirgus kontekstā.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Katram lietošanas mērķim piešķir kodu saskaņā ar nekustamā īpašuma lietošanas mērķu klasifikāciju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Lietošanas mērķu kodu veido lietošanas mērķa grupas apzīmējums un tā kārtas numurs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grozījumu jaunais 11.</w:t>
            </w:r>
            <w:r w:rsidR="00000000" w:rsidRPr="00000000" w:rsidDel="00000000">
              <w:rPr>
                <w:vertAlign w:val="superscript"/>
                <w:rtl w:val="0"/>
              </w:rPr>
              <w:t xml:space="preserve">1</w:t>
            </w:r>
            <w:r w:rsidR="00000000" w:rsidRPr="00000000" w:rsidDel="00000000">
              <w:rPr>
                <w:rtl w:val="0"/>
              </w:rPr>
              <w:t xml:space="preserve"> punkts  nosaka citu klasifikāciju neapbūvētai zemei, tad ir jāveido izņēmums no šī punkta, jo tas nevar palikt spēkā attiecībā uz neapbūvētām zemēm.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lietošanas mērķim piešķir kodu saskaņā ar nekustamā īpašuma lietošanas mērķu klasifikāciju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w:t>
            </w:r>
            <w:r w:rsidR="00000000" w:rsidRPr="00000000" w:rsidDel="00000000">
              <w:rPr>
                <w:u w:val="single"/>
                <w:rtl w:val="0"/>
              </w:rPr>
              <w:t xml:space="preserve">i</w:t>
            </w:r>
            <w:r w:rsidR="00000000" w:rsidRPr="00000000" w:rsidDel="00000000">
              <w:rPr>
                <w:b w:val="1"/>
                <w:rtl w:val="0"/>
              </w:rPr>
              <w:t xml:space="preserve">zņemot 11.</w:t>
            </w:r>
            <w:r w:rsidR="00000000" w:rsidRPr="00000000" w:rsidDel="00000000">
              <w:rPr>
                <w:b w:val="1"/>
                <w:vertAlign w:val="superscript"/>
                <w:rtl w:val="0"/>
              </w:rPr>
              <w:t xml:space="preserve">1</w:t>
            </w:r>
            <w:r w:rsidR="00000000" w:rsidRPr="00000000" w:rsidDel="00000000">
              <w:rPr>
                <w:b w:val="1"/>
                <w:rtl w:val="0"/>
              </w:rPr>
              <w:t xml:space="preserve">.punktā noteiktajām zemēm .</w:t>
            </w:r>
            <w:r w:rsidR="00000000" w:rsidRPr="00000000" w:rsidDel="00000000">
              <w:rPr>
                <w:rtl w:val="0"/>
              </w:rPr>
              <w:t xml:space="preserve"> Lietošanas mērķu kodu veido lietošanas mērķa grupas apzīmējums un tā kārtas numurs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izveidota jauna II.</w:t>
            </w:r>
            <w:r w:rsidR="00000000" w:rsidRPr="00000000" w:rsidDel="00000000">
              <w:rPr>
                <w:vertAlign w:val="superscript"/>
                <w:rtl w:val="0"/>
              </w:rPr>
              <w:t xml:space="preserve">1</w:t>
            </w:r>
            <w:r w:rsidR="00000000" w:rsidRPr="00000000" w:rsidDel="00000000">
              <w:rPr>
                <w:rtl w:val="0"/>
              </w:rPr>
              <w:t xml:space="preserve"> nodaļa - Nekustamā īpašuma lietošanas mērķu noteikšana neapbūvētai apbūves zemei, kurai teritorijas plānojumā, lokālplānojumā vai detālplānojumā ir noteikta kāda no apbūves funkcionālajām zonām, kura skaidrāk ietver neapbūvētai apbūvei paredzētai zemei piemērojamo kārtību, grozīt noteikumu 11.punktu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Lietošanas mērķu grupas, ņemot vērā vērtību veidojošos faktorus, klasificē šādās lietošanas mērķu klasēs: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grozījumu jaunais 11.</w:t>
            </w:r>
            <w:r w:rsidR="00000000" w:rsidRPr="00000000" w:rsidDel="00000000">
              <w:rPr>
                <w:vertAlign w:val="superscript"/>
                <w:rtl w:val="0"/>
              </w:rPr>
              <w:t xml:space="preserve">1</w:t>
            </w:r>
            <w:r w:rsidR="00000000" w:rsidRPr="00000000" w:rsidDel="00000000">
              <w:rPr>
                <w:rtl w:val="0"/>
              </w:rPr>
              <w:t xml:space="preserve"> punkts  nosaka citu klasifikāciju neapbūvētai zemei, tad 12.punktā var palikt tikai 1.un 2.apakšpunkti, bet ir jāizslēdz šo apakšpunktu tālākais iedalījums, jo tas apbūvētām un neapbūvētām zemēm atbilstoši grozījumiem ir dažāds. Turklāt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Lietošanas mērķu grupas, ņemot vērā vērtību veidojošos faktorus, klasificē šādās lietošanas mērķu klasēs: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"Zeme, uz kuras apbūve nav primārā zemes izmantošana - apbūve pieļaujama gadījumos, ja tā nepieciešama atļautās izmantošanas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"Apbūves zeme".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izveidota jauna II.</w:t>
            </w:r>
            <w:r w:rsidR="00000000" w:rsidRPr="00000000" w:rsidDel="00000000">
              <w:rPr>
                <w:vertAlign w:val="superscript"/>
                <w:rtl w:val="0"/>
              </w:rPr>
              <w:t xml:space="preserve">1</w:t>
            </w:r>
            <w:r w:rsidR="00000000" w:rsidRPr="00000000" w:rsidDel="00000000">
              <w:rPr>
                <w:rtl w:val="0"/>
              </w:rPr>
              <w:t xml:space="preserve"> nodaļa - Nekustamā īpašuma lietošanas mērķu noteikšana neapbūvētai apbūves zemei, kurai teritorijas plānojumā, lokālplānojumā vai detālplānojumā ir noteikta kāda no apbūves funkcionālajām zonām, grozīt 12.punktu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klasifikācija joprojām attieksies uz apbūvētām (arī daļēji apbūvētām) zemēm.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Lietošanas mērķu grupas, ņemot vērā vērtību veidojošos faktorus, klasificē šādās lietošanas mērķu klasēs: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Neapbūvētai zemei lietošanas mērķus klasificē normatīvajos aktos teritorijas plānošanas jomā noteiktajās funkcionālajās zonās (turpmāk – funkcionālās zonas mērķis) saskaņā ar šo noteikumu </w:t>
            </w:r>
            <w:r w:rsidR="00000000" w:rsidRPr="00000000" w:rsidDel="00000000">
              <w:rPr>
                <w:rtl w:val="0"/>
              </w:rPr>
              <w:t xml:space="preserve">7. </w:t>
            </w:r>
            <w:r w:rsidR="00000000" w:rsidRPr="00000000" w:rsidDel="00000000">
              <w:rPr>
                <w:rtl w:val="0"/>
              </w:rPr>
              <w:t xml:space="preserve">pielikumu</w:t>
            </w:r>
            <w:r w:rsidR="00000000" w:rsidRPr="00000000" w:rsidDel="00000000">
              <w:rPr>
                <w:rtl w:val="0"/>
              </w:rPr>
              <w:t xml:space="preserve">. Neapbūvēta apbūves zeme ir tāda, kas pēc pašvaldības teritorijas plānojuma atrodas apbūves nozīmes funkcionālās zonās un uz zemes vienības neatrodas būve. Ja šādai zemes vienībai izsniegta būvatļauja un tajā ir veikta atzīme par būvdarbu uzsākšanas nosacījumu izpildi, tā nav uzskatāma par neapbūvētu apbūves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iepriekšējā iebilduma par šo punktu,tas ir jāprecizē arī gadījumā, ja no noteikumiem ar šiem grozījumiem tiks izslēgtas visas normas, kuras vairs nebūs piemērojamas attiecībā uz lietošanas mērķu noteikšanu neapbūvētām zemēm. Precizējumi ir nepieciešami, lai norma būtu saderīga ar pārējām šajos grozījumos  Tieslietu ministrijas iekļautajām normām par transformatoriem 17.</w:t>
            </w:r>
            <w:r w:rsidR="00000000" w:rsidRPr="00000000" w:rsidDel="00000000">
              <w:rPr>
                <w:vertAlign w:val="superscript"/>
                <w:rtl w:val="0"/>
              </w:rPr>
              <w:t xml:space="preserve">1</w:t>
            </w:r>
            <w:r w:rsidR="00000000" w:rsidRPr="00000000" w:rsidDel="00000000">
              <w:rPr>
                <w:rtl w:val="0"/>
              </w:rPr>
              <w:t xml:space="preserve"> jaunajā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Neapbūvētai zemei lietošanas mērķus klasificē normatīvajos aktos teritorijas plānošanas jomā noteiktajās funkcionālajās zonās (turpmāk – funkcionālās zonas mērķis) saskaņā ar šo noteikumu </w:t>
            </w:r>
            <w:r w:rsidR="00000000" w:rsidRPr="00000000" w:rsidDel="00000000">
              <w:rPr>
                <w:rtl w:val="0"/>
              </w:rPr>
              <w:t xml:space="preserve">7. </w:t>
            </w:r>
            <w:r w:rsidR="00000000" w:rsidRPr="00000000" w:rsidDel="00000000">
              <w:rPr>
                <w:rtl w:val="0"/>
              </w:rPr>
              <w:t xml:space="preserve">pielikumu</w:t>
            </w:r>
            <w:r w:rsidR="00000000" w:rsidRPr="00000000" w:rsidDel="00000000">
              <w:rPr>
                <w:rtl w:val="0"/>
              </w:rPr>
              <w:t xml:space="preserve">. </w:t>
            </w:r>
            <w:r w:rsidR="00000000" w:rsidRPr="00000000" w:rsidDel="00000000">
              <w:rPr>
                <w:b w:val="1"/>
                <w:u w:val="single"/>
                <w:rtl w:val="0"/>
              </w:rPr>
              <w:t xml:space="preserve">Transformatora ēkas esība uz zemes vienības nepadara to par apbūvētu zemi, ja uz zemes ir iespējama arī cita apbūve bez transformatora.</w:t>
            </w:r>
            <w:r w:rsidR="00000000" w:rsidRPr="00000000" w:rsidDel="00000000">
              <w:rPr>
                <w:rtl w:val="0"/>
              </w:rPr>
              <w:t xml:space="preserve">  Neapbūvēta apbūves zeme ir tāda, kas pēc pašvaldības teritorijas plānojuma atrodas apbūves nozīmes funkcionālās zonās un uz zemes vienības neatrodas būve. Ja šādai zemes vienībai izsniegta būvatļauja un tajā ir veikta atzīme par būvdarbu uzsākšanas nosacījumu izpildi, tā nav uzskatāma par neapbūvētu apbūves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izveidota jauna II.</w:t>
            </w:r>
            <w:r w:rsidR="00000000" w:rsidRPr="00000000" w:rsidDel="00000000">
              <w:rPr>
                <w:vertAlign w:val="superscript"/>
                <w:rtl w:val="0"/>
              </w:rPr>
              <w:t xml:space="preserve">1</w:t>
            </w:r>
            <w:r w:rsidR="00000000" w:rsidRPr="00000000" w:rsidDel="00000000">
              <w:rPr>
                <w:rtl w:val="0"/>
              </w:rPr>
              <w:t xml:space="preserve"> nodaļa - papildināts noteikumu 15.</w:t>
            </w:r>
            <w:r w:rsidR="00000000" w:rsidRPr="00000000" w:rsidDel="00000000">
              <w:rPr>
                <w:vertAlign w:val="superscript"/>
                <w:rtl w:val="0"/>
              </w:rPr>
              <w:t xml:space="preserve">4</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Neapbūvētai zemei lietošanas mērķus klasificē normatīvajos aktos teritorijas plānošanas jomā noteiktajās funkcionālajās zonās (turpmāk – funkcionālās zonas mērķis) saskaņā ar šo noteikumu </w:t>
            </w:r>
            <w:r w:rsidR="00000000" w:rsidRPr="00000000" w:rsidDel="00000000">
              <w:rPr>
                <w:rtl w:val="0"/>
              </w:rPr>
              <w:t xml:space="preserve">7. </w:t>
            </w:r>
            <w:r w:rsidR="00000000" w:rsidRPr="00000000" w:rsidDel="00000000">
              <w:rPr>
                <w:rtl w:val="0"/>
              </w:rPr>
              <w:t xml:space="preserve">pielikumu</w:t>
            </w:r>
            <w:r w:rsidR="00000000" w:rsidRPr="00000000" w:rsidDel="00000000">
              <w:rPr>
                <w:rtl w:val="0"/>
              </w:rPr>
              <w:t xml:space="preserve">. Neapbūvēta apbūves zeme ir tāda, kas pēc pašvaldības teritorijas plānojuma atrodas apbūves nozīmes funkcionālās zonās un uz zemes vienības neatrodas būve. Ja šādai zemes vienībai izsniegta būvatļauja un tajā ir veikta atzīme par būvdarbu uzsākšanas nosacījumu izpildi, tā nav uzskatāma par neapbūvētu apbūves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šī punkta spēkā stāšanos neapbūvētām zemēm vairs nebūs piemērojama līdzšinējā kārtība, kas noteikta šo noteikumu tālākos punktos, lūdzam vai nu šo 12.</w:t>
            </w:r>
            <w:r w:rsidR="00000000" w:rsidRPr="00000000" w:rsidDel="00000000">
              <w:rPr>
                <w:vertAlign w:val="superscript"/>
                <w:rtl w:val="0"/>
              </w:rPr>
              <w:t xml:space="preserve">1 </w:t>
            </w:r>
            <w:r w:rsidR="00000000" w:rsidRPr="00000000" w:rsidDel="00000000">
              <w:rPr>
                <w:rtl w:val="0"/>
              </w:rPr>
              <w:t xml:space="preserve">punktu precizēt zemāk esošajā veidā, vai grozījumos paredzēt - ka visas noteikumos šobrīd esošās normas, kas attiecas uz neapbūvētām zemēm, zaudē spēku ar šo grozījumu spēkā stāšanos. LPS uzskata, ka skaidrības nolūkos būtu jāizvēlas šis otrais variants, ka ar grozījumiem vienlaikus zaudē spēku normas, kuras vairs nav piemērojamas. Protams, attiecībā uz tiem lietošanas mērķiem, kas ir noteikti līdz šo grozījumu spēkā stāšanās brīdim, spēkā būs noteikumu normas, kas ir/būs spēkā līdz šī grozījumu projekta pieņemšanai un spēkā stāšanās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Neapbūvētai zemei lietošanas mērķus klasificē normatīvajos aktos teritorijas plānošanas jomā noteiktajās funkcionālajās zonās (turpmāk – funkcionālās zonas mērķis) </w:t>
            </w:r>
            <w:r w:rsidR="00000000" w:rsidRPr="00000000" w:rsidDel="00000000">
              <w:rPr>
                <w:b w:val="1"/>
                <w:u w:val="single"/>
                <w:rtl w:val="0"/>
              </w:rPr>
              <w:t xml:space="preserve">un nosaka un maina </w:t>
            </w:r>
            <w:r w:rsidR="00000000" w:rsidRPr="00000000" w:rsidDel="00000000">
              <w:rPr>
                <w:rtl w:val="0"/>
              </w:rPr>
              <w:t xml:space="preserve">saskaņā ar šo noteikumu </w:t>
            </w:r>
            <w:r w:rsidR="00000000" w:rsidRPr="00000000" w:rsidDel="00000000">
              <w:rPr>
                <w:rtl w:val="0"/>
              </w:rPr>
              <w:t xml:space="preserve">7. </w:t>
            </w:r>
            <w:r w:rsidR="00000000" w:rsidRPr="00000000" w:rsidDel="00000000">
              <w:rPr>
                <w:rtl w:val="0"/>
              </w:rPr>
              <w:t xml:space="preserve">pielikumu</w:t>
            </w:r>
            <w:r w:rsidR="00000000" w:rsidRPr="00000000" w:rsidDel="00000000">
              <w:rPr>
                <w:rtl w:val="0"/>
              </w:rPr>
              <w:t xml:space="preserve">, </w:t>
            </w:r>
            <w:r w:rsidR="00000000" w:rsidRPr="00000000" w:rsidDel="00000000">
              <w:rPr>
                <w:b w:val="1"/>
                <w:u w:val="single"/>
                <w:rtl w:val="0"/>
              </w:rPr>
              <w:t xml:space="preserve">neievērojot šo noteikumu nosacījumus, kas bija spēkā attiecībā uz neapbūvētas zemes lietošanas mērķu noteikšanu un maiņu līdz šī punkta spēkā stāšanās brīdim.</w:t>
            </w:r>
            <w:r w:rsidR="00000000" w:rsidRPr="00000000" w:rsidDel="00000000">
              <w:rPr>
                <w:rtl w:val="0"/>
              </w:rPr>
              <w:t xml:space="preserve"> Neapbūvēta apbūves zeme ir tāda, kas pēc pašvaldības teritorijas plānojuma atrodas apbūves nozīmes funkcionālās zonās un uz zemes vienības neatrodas būve. Ja šādai zemes vienībai izsniegta būvatļauja un tajā ir veikta atzīme par būvdarbu uzsākšanas nosacījumu izpildi, tā nav uzskatāma par neapbūvētu apbūves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izveidota jauna II.</w:t>
            </w:r>
            <w:r w:rsidR="00000000" w:rsidRPr="00000000" w:rsidDel="00000000">
              <w:rPr>
                <w:vertAlign w:val="superscript"/>
                <w:rtl w:val="0"/>
              </w:rPr>
              <w:t xml:space="preserve">1</w:t>
            </w:r>
            <w:r w:rsidR="00000000" w:rsidRPr="00000000" w:rsidDel="00000000">
              <w:rPr>
                <w:rtl w:val="0"/>
              </w:rPr>
              <w:t xml:space="preserve"> nodaļa - tikai neapbūvētām apbūvei paredzētām zemēm, secīgi II. nodaļa attiecināma spēkā esošai klasifikācijai un piemērojama apbūvētai (arī daļēji apbūvētai) zemei. Noteikumu projekta pārējās nodaļās, kas attiecināmas  apbūvētai un neapbūvētai zemei, veikti izņēmumi kontekstā ar funkcionālās zonas mērķa piemērošanu neapbūvētai zemei, piemēram noteikumu 23., 23.</w:t>
            </w:r>
            <w:r w:rsidR="00000000" w:rsidRPr="00000000" w:rsidDel="00000000">
              <w:rPr>
                <w:vertAlign w:val="superscript"/>
                <w:rtl w:val="0"/>
              </w:rPr>
              <w:t xml:space="preserve">1</w:t>
            </w:r>
            <w:r w:rsidR="00000000" w:rsidRPr="00000000" w:rsidDel="00000000">
              <w:rPr>
                <w:rtl w:val="0"/>
              </w:rPr>
              <w:t xml:space="preserve">, 28.punktā.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Neapbūvētai zemei lietošanas mērķus klasificē normatīvajos aktos teritorijas plānošanas jomā noteiktajās funkcionālajās zonās (turpmāk – funkcionālās zonas mērķis) saskaņā ar šo noteikumu </w:t>
            </w:r>
            <w:r w:rsidR="00000000" w:rsidRPr="00000000" w:rsidDel="00000000">
              <w:rPr>
                <w:rtl w:val="0"/>
              </w:rPr>
              <w:t xml:space="preserve">7. </w:t>
            </w:r>
            <w:r w:rsidR="00000000" w:rsidRPr="00000000" w:rsidDel="00000000">
              <w:rPr>
                <w:rtl w:val="0"/>
              </w:rPr>
              <w:t xml:space="preserve">pielikumu</w:t>
            </w:r>
            <w:r w:rsidR="00000000" w:rsidRPr="00000000" w:rsidDel="00000000">
              <w:rPr>
                <w:rtl w:val="0"/>
              </w:rPr>
              <w:t xml:space="preserve">. Neapbūvēta apbūves zeme ir tāda, kas pēc pašvaldības teritorijas plānojuma atrodas apbūves nozīmes funkcionālās zonās un uz zemes vienības neatrodas būve. Ja šādai zemes vienībai izsniegta būvatļauja un tajā ir veikta atzīme par būvdarbu uzsākšanas nosacījumu izpildi, tā nav uzskatāma par neapbūvētu apbūves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Pieņēmums, ka būvatļaujā veiktā atzīme par būvdarbu uzsākšanas nosacījumu izpildi liecina, ka būvniecības iecere visdrīzāk tiks realizēta dabā, praksē var būt ļoti maldīgs, piemēram, reāla būvniecība tiek uzsākta tikai pēc vairākiem gadiem, pat pagarinot būvatļauju; tiek izbūvēti mājas pamati, bet pārējā iecere netiek realizēta u.c.. Ņemot vērā minēto lūdzam precizēt noteikumu projektu, vai arī attiecīgi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pilnveidots esošais regulējums, paredzot lietošanas mērķi mainīt nevis, kad izsniegta būvatļauja, bet, kad tajā veikta atzīme par būvdarbu nosacījumu izpildi. Kad iecere tiks uzsākta, nav prognozējams. Kontrolēt reālo būvniecības uzsākšanu, nozīmēs papildus administratīvo slogu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Neapbūvētu apbūves zemi iedala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1.7.punktu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neapbūvētas apbūves zemes iedalījumu valstspilsētās noteikt pēc atšķirīgiem kritērijiem, nekā pārējā valsts teritorijā. TM piedāvātais Anotācijas papildinājums neatceļ to, ka piedāvātā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 labas pārvaldības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īpašnieka skatpunkta ir pretrunā Satversmes 91.pantā noteiktajam vienlīdzīguma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lielajās pilsētās infrastruktūras blīvuma, augsto izmaksu un citu iemeslu dēļ elektrības pieslēguma izveidošana var būt ievērojami dārgāka, nekā, piemēram, lauku teritorijās. Turklāt, daudzos gadījumos tā vispār var nebūt iespējama bez ļoti lielām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Projekta 1.7.punktā ietvertā Noteikumu 14.</w:t>
            </w:r>
            <w:r w:rsidR="00000000" w:rsidRPr="00000000" w:rsidDel="00000000">
              <w:rPr>
                <w:vertAlign w:val="superscript"/>
                <w:rtl w:val="0"/>
              </w:rPr>
              <w:t xml:space="preserve">1</w:t>
            </w:r>
            <w:r w:rsidR="00000000" w:rsidRPr="00000000" w:rsidDel="00000000">
              <w:rPr>
                <w:rtl w:val="0"/>
              </w:rPr>
              <w:t xml:space="preserve">  punkta abiem apakšpunktiem vārdkopu: “valstspilsētās zemes vienībai ir piebraucamais ceļš, bet pārējās teritorijās”, un no 8.pielikuma  vārdkopu:   “Valstspilsētās neapgūta zeme ir tikai bez piebraucamā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Projekta 1.7.punktā ietvertā Noteikumu 14.</w:t>
            </w:r>
            <w:r w:rsidR="00000000" w:rsidRPr="00000000" w:rsidDel="00000000">
              <w:rPr>
                <w:vertAlign w:val="superscript"/>
                <w:rtl w:val="0"/>
              </w:rPr>
              <w:t xml:space="preserve">1</w:t>
            </w:r>
            <w:r w:rsidR="00000000" w:rsidRPr="00000000" w:rsidDel="00000000">
              <w:rPr>
                <w:rtl w:val="0"/>
              </w:rPr>
              <w:t xml:space="preserve">  punkta abiem apakšpunktiem vārdkopu: “valstspilsētās zemes vienībai ir piebraucamais ceļš, bet pārējās teritorijās”, un no 8.pielikuma  vārdkopu:   “Valstspilsētās neapgūta zeme ir tikai bez piebraucamā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neapgūtas apbūves zemes kritērija maiņu valstspilsētās sniegts pie LDDK 2024.gada 31.jūlija iebilduma par projekta 1.7.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Neapbūvētu apbūves zemi iedala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Neapbūvētai apbūves zemei, ja nepieciešams, pašvaldība nosaka atzīmes saskaņā ar šo noteikumu </w:t>
            </w:r>
            <w:r w:rsidR="00000000" w:rsidRPr="00000000" w:rsidDel="00000000">
              <w:rPr>
                <w:rtl w:val="0"/>
              </w:rPr>
              <w:t xml:space="preserve">8. </w:t>
            </w:r>
            <w:r w:rsidR="00000000" w:rsidRPr="00000000" w:rsidDel="00000000">
              <w:rPr>
                <w:rtl w:val="0"/>
              </w:rPr>
              <w:t xml:space="preserve">pielikumu</w:t>
            </w:r>
            <w:r w:rsidR="00000000" w:rsidRPr="00000000" w:rsidDel="00000000">
              <w:rPr>
                <w:rtl w:val="0"/>
              </w:rPr>
              <w:t xml:space="preserve">. Funkcionālās zonas mērķim var būt viena vai vairākas atzīmes. Funkcionālās zonas mērķus un neapbūvētas apbūves zemes atzīmes reģistrē kadastra informācijas sistēmā. Ja zemes vienībai zudis atzīmes noteikšanas pamats, pašvaldība par to informē Valsts zemes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šī punkta spēkā stāšanos neapbūvētām zemēm vairs nebūs piemērojama līdzšinējā kārtība, kas noteikta šo noteikumu tālākos punktos, lūdzam vai nu šo 12.</w:t>
            </w:r>
            <w:r w:rsidR="00000000" w:rsidRPr="00000000" w:rsidDel="00000000">
              <w:rPr>
                <w:vertAlign w:val="superscript"/>
                <w:rtl w:val="0"/>
              </w:rPr>
              <w:t xml:space="preserve">2</w:t>
            </w:r>
            <w:r w:rsidR="00000000" w:rsidRPr="00000000" w:rsidDel="00000000">
              <w:rPr>
                <w:rtl w:val="0"/>
              </w:rPr>
              <w:t xml:space="preserve"> punktu precizēt zemāk esošajā veidā, vai grozījumos paredzēt - ka visas noteikumos šobrīd esošās normas, kas attiecas uz neapbūvētām zemēm, zaudē spēku ar šo grozījumu spēkā stāšanos. LPS uzskata, ka skaidrības nolūkos būtu jāizvēlas šis otrais variants, ka ar grozījumiem vienlaikus zaudē spēku normas, kuras vairs nav piemērojamas. Protams, attiecībā uz tiem lietošanas mērķiem, kas ir noteikti līdz šo grozījumu spēkā stāšanās brīdim, spēkā būs noteikumu normas, kas ir/būs spēkā līdz šī grozījumu projekta pieņemšanai un spēkā stāšanās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Neapbūvētai apbūves zemei, ja nepieciešams, pašvaldība nosaka atzīmes saskaņā ar šo noteikumu </w:t>
            </w:r>
            <w:r w:rsidR="00000000" w:rsidRPr="00000000" w:rsidDel="00000000">
              <w:rPr>
                <w:rtl w:val="0"/>
              </w:rPr>
              <w:t xml:space="preserve">8. </w:t>
            </w:r>
            <w:r w:rsidR="00000000" w:rsidRPr="00000000" w:rsidDel="00000000">
              <w:rPr>
                <w:rtl w:val="0"/>
              </w:rPr>
              <w:t xml:space="preserve">pielikumu</w:t>
            </w:r>
            <w:r w:rsidR="00000000" w:rsidRPr="00000000" w:rsidDel="00000000">
              <w:rPr>
                <w:rtl w:val="0"/>
              </w:rPr>
              <w:t xml:space="preserve">, </w:t>
            </w:r>
            <w:r w:rsidR="00000000" w:rsidRPr="00000000" w:rsidDel="00000000">
              <w:rPr>
                <w:b w:val="1"/>
                <w:u w:val="single"/>
                <w:rtl w:val="0"/>
              </w:rPr>
              <w:t xml:space="preserve">neievērojot šo noteikumu nosacījumus, kas bija spēkā attiecībā uz neapbūvētas zemes lietošanas mērķu noteikšanu un maiņu līdz šī punkta spēkā stāšanās brīdim, t.sk.nenosakot dalījumu apgūtā un neapgūtā zemē (šo dalījumu aizstāj 8.pielikumā noteiktās pazīmes)</w:t>
            </w:r>
            <w:r w:rsidR="00000000" w:rsidRPr="00000000" w:rsidDel="00000000">
              <w:rPr>
                <w:rtl w:val="0"/>
              </w:rPr>
              <w:t xml:space="preserve">. Funkcionālās zonas mērķim var būt viena vai vairākas atzīmes. Funkcionālās zonas mērķus un neapbūvētas apbūves zemes atzīmes reģistrē kadastra informācijas sistēmā. Ja zemes vienībai zudis atzīmes noteikšanas pamats, pašvaldība par to informē Valsts zemes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izveidota jauna II.</w:t>
            </w:r>
            <w:r w:rsidR="00000000" w:rsidRPr="00000000" w:rsidDel="00000000">
              <w:rPr>
                <w:vertAlign w:val="superscript"/>
                <w:rtl w:val="0"/>
              </w:rPr>
              <w:t xml:space="preserve">1</w:t>
            </w:r>
            <w:r w:rsidR="00000000" w:rsidRPr="00000000" w:rsidDel="00000000">
              <w:rPr>
                <w:rtl w:val="0"/>
              </w:rPr>
              <w:t xml:space="preserve"> nodaļa - tikai neapbūvētām apbūvei paredzētām zemēm, secīgi II. nodaļa attiecināma spēkā esošai klasifikācijai un piemērojama apbūvētai (arī daļēji apbūvētai) zemei. Noteikumu projekta pārējās nodaļās, kas attiecināmas  apbūvētai un neapbūvētai zemei, veikti izņēmumi kontekstā ar funkcionālās zonas lietošanas mērķa piemērošanu neapbūvētai zemei, piemēram, noteikumu 23. 23.</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28.punktā.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 uz kuras apbūve nav primārā zemes izmantošana, šo noteikumu izpratnē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negrozīt 13.punktu, jo punkta papildinājums ar normu "ka neapbūvēta apbūves zeme" šo noteikumu izpratnē ir zeme, uz kuras apbūve nav primārā zemes izmantošana, ja tai vienlaikus noteikta pazīme 'nav apbūves zeme", ir lieks, turklāt radīs pārpratumus, jo lietošanas mērķis, atbilstoši pārējām grozītajām normām, būs jānosaka atbilstoši funkcionālajai zonai, kurā tas atrodas, piemēram, DzS - savrupmāju apbūves teritorija. Tādejādi lietošanas mērķis joprojām būs apbūves zeme, bet ja vienlaikus tiks noteikta pazīme, ka konkrētais zemes gabals 'nav apbūves zeme', tas tiks ņemts vērā kadastrālajā vērtēšanā, bet vērtēšanas jautājumi netiek risināti šajos Ministru kabineta noteikumos, tāpēc 13.punktu nav nepieciešams grozīt.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šādi grozījumi tomēr būtu nepieciešami, tie izdarāmi kopā ar pēc būtības pārskatītu visu šo noteikumu regulējumu vai kopā ar kadastrālās vērtēšanas metodikas grozījumiem.  Tomēr tā kā lietošanas mērķu noteikšana kadastrālās vērtēšanas vajadzībām tika ieviesta kā pagaidu norma, jo brīdī kad tika uzsākta kadastrālā vērtēšana (2000 gadu sākums), Latvijā visās pašvaldībās vēl nebija apstiprināti teritorijas plānojumi, tad pēc būtības šim pārejas posmam, kurā pašvaldībām ir uzlikts pienākums noteikt lietošanas mērķus kadastrālās vērtēšanas vajadzībām, drīzumā vajadzētu tikt izbeigtam, jo visā Latvijas teritorijā ir spēkā esoši teritorijas plānojumi. Atgādinām, ka arī ar 2012.gada 3.oktobra Ministru kabineta rīkojumu Nr.462 "Par kadastrālās vērtēšanas sistēmas pilnveidošanas un kadastra datu aktualitātes nodrošināšanas koncepciju" Ministru kabinets zemes izmantošanas noteikšanā atbalstīja koncepcijā piedāvāto 1.variantu, k</w:t>
            </w:r>
            <w:r w:rsidR="00000000" w:rsidRPr="00000000" w:rsidDel="00000000">
              <w:rPr>
                <w:u w:val="single"/>
                <w:rtl w:val="0"/>
              </w:rPr>
              <w:t xml:space="preserve">a  lietošanas mērķu noteikšanu kadastrālās vērtēšanas vajadzībām veic VZD no informācijas sistēmu datiem</w:t>
            </w:r>
            <w:r w:rsidR="00000000" w:rsidRPr="00000000" w:rsidDel="00000000">
              <w:rPr>
                <w:rtl w:val="0"/>
              </w:rPr>
              <w:t xml:space="preserve">, nevis 2.variantu, ka noteikšanu turpinātu veikt pašvaldības, pieņemot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variants paredzēja: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"-šķeļot TAPIS un VZD ĢIS telpiskos datus, katrai zemes vienībai norāda teritorijas plānojumā (tai skaitā detālplānojumā) atļauto izmantošanu, pieļaujamo apbūves intensitāti un blīvumu;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-apbūvētām zemes vienībām no Kadastra informācijas sistēmas teksta datiem pielieto apbūvē esošo ēku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-savietojot teksta un grafisko informāciju, nosaka atbilstošo vienu vai vairākas izmantošanas un tām piekrītošās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šajos grozījumos, ņemot vērā arī faktu, ka Tieslietu ministrija atzinumu sniegšanai par šo projektu ir noteikusi steidzamību- 3 darba dienu laikā, lūdzam neveikt nevajadzīgus grozījumus, kas pēc būtības nav saistīti ar noteikumu projekta pamatuzdevumu- atvieglot lietošanas mērķu noteikšanu neapbūvētām apbūves zemēm, novēršot esošās  interpretācijas, kā arī izbeidzot esošo regulējumu, kurā īpašnieks varēja izvēlēties savam neapbūvētam zemes gavalam kadastrālo vērtību, jo īpašnieka izvēle nekādā veidā nav saistāma ar kadastrālās vērtības atbilstību vai saistību ar tirgus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izveidota jauna II.</w:t>
            </w:r>
            <w:r w:rsidR="00000000" w:rsidRPr="00000000" w:rsidDel="00000000">
              <w:rPr>
                <w:vertAlign w:val="superscript"/>
                <w:rtl w:val="0"/>
              </w:rPr>
              <w:t xml:space="preserve">1</w:t>
            </w:r>
            <w:r w:rsidR="00000000" w:rsidRPr="00000000" w:rsidDel="00000000">
              <w:rPr>
                <w:rtl w:val="0"/>
              </w:rPr>
              <w:t xml:space="preserve"> nodaļa - tikai neapbūvētām apbūvei paredzētām zemēm, pēc būtības nav nepieciešams grozīt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14.2. apakšpunktā minēto neapbūvētu apbūves zemi iedala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6.punktu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neapbūvētas apbūves zemes iedalījumu valstspilsētās noteikt pēc atšķirīgiem kritērijiem, nekā pārējā valsts teritorijā. LDDK ieskatā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 labas pārvaldības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īpašnieka skatpunkta ir pretrunā Satversmes 91.pantā noteiktajam vienlīdzīguma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lielajās pilsētās infrastruktūras blīvuma, augsto izmaksu un citu iemeslu dēļ elektrības pieslēguma izveidošana var būt ievērojami dārgāka, nekā, piemēram, lauku teritorijās. Turklāt, daudzos gadījumos tā vispār var nebūt iespējama bez ļoti lielām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Projekta 6.punktā ietvertā Noteikumu 14.</w:t>
            </w:r>
            <w:r w:rsidR="00000000" w:rsidRPr="00000000" w:rsidDel="00000000">
              <w:rPr>
                <w:vertAlign w:val="superscript"/>
                <w:rtl w:val="0"/>
              </w:rPr>
              <w:t xml:space="preserve">1</w:t>
            </w:r>
            <w:r w:rsidR="00000000" w:rsidRPr="00000000" w:rsidDel="00000000">
              <w:rPr>
                <w:rtl w:val="0"/>
              </w:rPr>
              <w:t xml:space="preserve">  punkta abiem apakšpunktiem vārdkopu: “valstspilsētās zemes vienībai ir piebraucamais ceļš, bet pārējās teritorijās”, un no 8.pielikuma  vārdkopu:   “Valstspilsētās neapgūta zeme ir tikai bez piebraucamā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satura iebildums saņemts arī no Viedās administrācijas un reģionālās attīstības ministrijas (turpmāk – VARAM). Papildināta anotācija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Valstspilsētas ir lielākās pilsētas valstī, kas vienlaicīgi ir lielākie ekonomiskie centri, kuros pārsvarā ir pieejama apbūvei nepieciešamā infrastruktūra. Valstspilsētu blīvi apbūvētās teritorijās (piemēram, Rīga, Jūrmala, Liepāja), nekustamā īpašuma tirgus darījumi uzrāda, ka neapgūtas zemes vērtība caurmērā ir par 10%-20% zemāka kā apgūtas zemes vērtība. Tas skaidrojams ar to, ka teritorijās ar augstu vērtību līmeni komunikācijas ir brīvi pieejamas, savukārt vērtību atšķirības veido piekļuves ierīkošana, lai neapgūtu zemi varētu klasificēt kā apgūtu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Apgūtas un neapgūtas apbūves zemes vērtību analīze pieejama Dienesta tīmekļa vietnē publiskotajā kadastrālo vērtību bāzes projektā "Pārskats par kadastrālo vērtību bāzes izstrādi (atbilstoši situācijai nekustamo īpašumu tirgū uz 2019. 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Neapgūtas apbūves zemes kritēriju izvērtēšana citās administratīvajās teritorijās tiks vērtēta, kad varēs pāriet uz zemes izmantošanas automatizētu noteikšanu no dažādu sistēmu datiem. Precizēts noteikumu 14.</w:t>
            </w:r>
            <w:r w:rsidR="00000000" w:rsidRPr="00000000" w:rsidDel="00000000">
              <w:rPr>
                <w:vertAlign w:val="superscript"/>
                <w:rtl w:val="0"/>
              </w:rPr>
              <w:t xml:space="preserve">1</w:t>
            </w:r>
            <w:r w:rsidR="00000000" w:rsidRPr="00000000" w:rsidDel="00000000">
              <w:rPr>
                <w:rtl w:val="0"/>
              </w:rPr>
              <w:t xml:space="preserve"> punkts, jo noteikumos tiek ietverta jauna II</w:t>
            </w:r>
            <w:r w:rsidR="00000000" w:rsidRPr="00000000" w:rsidDel="00000000">
              <w:rPr>
                <w:vertAlign w:val="superscript"/>
                <w:rtl w:val="0"/>
              </w:rPr>
              <w:t xml:space="preserve">1</w:t>
            </w:r>
            <w:r w:rsidR="00000000" w:rsidRPr="00000000" w:rsidDel="00000000">
              <w:rPr>
                <w:rtl w:val="0"/>
              </w:rPr>
              <w:t xml:space="preserve"> nodaļa un precizēts II. nodaļas virsraksts.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14.2. apakšpunktā minēto neapbūvētu apbūves zemi iedala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šo grozījumu pieņemšanu un stāšanos spēkā neapbūvētām zemēm lietošanas mērķus būs jānosaka un jāmaina atbilstoši jaunajiem 12.</w:t>
            </w:r>
            <w:r w:rsidR="00000000" w:rsidRPr="00000000" w:rsidDel="00000000">
              <w:rPr>
                <w:vertAlign w:val="superscript"/>
                <w:rtl w:val="0"/>
              </w:rPr>
              <w:t xml:space="preserve">1 </w:t>
            </w:r>
            <w:r w:rsidR="00000000" w:rsidRPr="00000000" w:rsidDel="00000000">
              <w:rPr>
                <w:rtl w:val="0"/>
              </w:rPr>
              <w:t xml:space="preserve">un 12.</w:t>
            </w:r>
            <w:r w:rsidR="00000000" w:rsidRPr="00000000" w:rsidDel="00000000">
              <w:rPr>
                <w:vertAlign w:val="superscript"/>
                <w:rtl w:val="0"/>
              </w:rPr>
              <w:t xml:space="preserve">2</w:t>
            </w:r>
            <w:r w:rsidR="00000000" w:rsidRPr="00000000" w:rsidDel="00000000">
              <w:rPr>
                <w:rtl w:val="0"/>
              </w:rPr>
              <w:t xml:space="preserve">. punktiem, vienlaikus nevar palikt spēkā esošā regulējuma 14.</w:t>
            </w:r>
            <w:r w:rsidR="00000000" w:rsidRPr="00000000" w:rsidDel="00000000">
              <w:rPr>
                <w:vertAlign w:val="superscript"/>
                <w:rtl w:val="0"/>
              </w:rPr>
              <w:t xml:space="preserve">1</w:t>
            </w:r>
            <w:r w:rsidR="00000000" w:rsidRPr="00000000" w:rsidDel="00000000">
              <w:rPr>
                <w:rtl w:val="0"/>
              </w:rPr>
              <w:t xml:space="preserve"> punkts, jo tas nozīmētu, ka noteikumi satur normas, kuras ir pretrunā viena otrai. Protams, attiecībā uz tiem lietošanas mērķiem, kas ir noteikti līdz šo grozījumu spēkā stāšanās brīdim, spēkā būs noteikumu normas, kas ir/būs spēkā līdz šī grozījumu projekta pieņemšanai un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šo grozījumu spēkā stāšanās brīdi apgūtas un neapgūtas zemes lietošanas mērķi tiek aizstāti ar Pazīmēm, kas noteiktas 8.pielikumā, tad ja nepieciešams, var arī noteikumu tekstā kā jaunas normas dublēt 8.pielikumā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Pazīme: "Neapgūta zeme - Zemes vienībai nav pieejams piebraucamais ceļš un elektrības iespējas. Valstspilsētās neapgūta zeme ir tikai bez piebraucamā ceļa. Atzīmi liek tikai funkcionālās zonas mērķiem DzS, DzM, DzD, JC, P, 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palikt normatīvajā aktā regulējums, kas vienlaikus liek noteikt neapgūtu lietošanas mērķi, kurš kā tāds vairs nav piemērojams un kura nav noteikumu jaunajā 7.pielikumā, un regulējums, kas paredz neapgūta lietošana mērķa vietā noteikt pazīmi "neapgūta zeme".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14.</w:t>
            </w:r>
            <w:r w:rsidR="00000000" w:rsidRPr="00000000" w:rsidDel="00000000">
              <w:rPr>
                <w:vertAlign w:val="superscript"/>
                <w:rtl w:val="0"/>
              </w:rPr>
              <w:t xml:space="preserve">1</w:t>
            </w:r>
            <w:r w:rsidR="00000000" w:rsidRPr="00000000" w:rsidDel="00000000">
              <w:rPr>
                <w:rtl w:val="0"/>
              </w:rPr>
              <w:t xml:space="preserve">.punktu un visus trīs tā apakšpunktus.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vairs neparedz klasificēt un noteikt neapgūtai apbūves zemei atsevišķu lietošanas mērķi, taču neapgūtībai izvērtējamie parametri saglabājas, gadījumos, kad daļēji apbūvētai zemei lietošanas mērķis nosakāms atbilstoši 1. pielikumam, izvērtējot arī vai zeme ir apgūta vai neapgūta iedalījumu. Precizēts noteikumu 14.</w:t>
            </w:r>
            <w:r w:rsidR="00000000" w:rsidRPr="00000000" w:rsidDel="00000000">
              <w:rPr>
                <w:vertAlign w:val="superscript"/>
                <w:rtl w:val="0"/>
              </w:rPr>
              <w:t xml:space="preserve">1</w:t>
            </w:r>
            <w:r w:rsidR="00000000" w:rsidRPr="00000000" w:rsidDel="00000000">
              <w:rPr>
                <w:rtl w:val="0"/>
              </w:rPr>
              <w:t xml:space="preserve"> punkts, jo noteikumos tiek ietverta jauna II</w:t>
            </w:r>
            <w:r w:rsidR="00000000" w:rsidRPr="00000000" w:rsidDel="00000000">
              <w:rPr>
                <w:vertAlign w:val="superscript"/>
                <w:rtl w:val="0"/>
              </w:rPr>
              <w:t xml:space="preserve">1</w:t>
            </w:r>
            <w:r w:rsidR="00000000" w:rsidRPr="00000000" w:rsidDel="00000000">
              <w:rPr>
                <w:rtl w:val="0"/>
              </w:rPr>
              <w:t xml:space="preserve"> nodaļa un precizēts II nodaļas virsraksts.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 apgūta zeme – zeme, kas pēc apbūves parametriem atbilst apbūves noteikumos noteiktajām apbūves prasībām, un tai ir izbūvēta infrastruktūra – valstspilsētās zemes vienībai ir piebraucamais ceļš, bet pārējās teritorijās zemes vienībai ir piebraucamais ceļš un elektrības pieslēguma iespēja bez papildu elektrolīnijas vai transformatora apakšstacijas izbūves;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Elektrības pieslēgums ir būtiska infrastruktūras sastāvdaļa, īpaši blīvi apbūvētās vietās. Tā neiekļaušana kritērijos var radīt situācijas, kad zeme tiek uzskatīta par apgūtu, bet faktiski nav piemērota izmantošanai bez papildu investīcijām elektrības pieslēgumā. Šāds risinājums var radīt nevienlīdzīgus nosacījumus zemes īpašniekiem, kuriem nav iespējas nodrošināt elektrības pieslēgumu.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uz līdzīga satura VARAM iebildumu par neapgūtas apbūves zemes kritēriju maiņu valstspilsētām. Precizēts apgūtas zemes definīcijas teksts, norādot uz to, ka iedalījums attiecas uz zemes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Nekustamā īpašuma lietošanas mērķu noteikšana neapbūvētai apbūves zemei, kurai teritorijas plānojumā, lokālplānojumā vai detālplānojumā ir noteikta kāda no apbūves funkcionālajām zonām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1.9.punktu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zeme nevar pārtapt par apbūves zemi tikai uz teritorijas plānojuma izmaiņu pamata. Teritorijas plānojums dod uz nākotni vērstu iespēju īpašniekam veikt nepieciešamās darbības, lai mainītu zemes lietošanas veidu. Savukārt, ja uz zemes ir Meža valsts reģistrā reģistrēts mežs, tad neatkarīgi no teritorijas plānojuma saskaņā ar Meža likumu tā ir meža zeme. Šo statusu zemei var atcelt tikai pēc atmežošanas (meža zemes transformācijas) un zaudējumu atlīdzināšanas sabiedrībai par meža platību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lietošanas mērķu noteikšanas maiņu neapbūvētai zemei sniegts pie LDDK 2024. gada 31. jūlija iebilduma par projekta 1.9.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Nekustamā īpašuma lietošanas mērķu noteikšana neapbūvētai apbūves zemei, kurai teritorijas plānojumā, lokālplānojumā vai detālplānojumā ir noteikta kāda no apbūves funkcionālajām zonām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Neapbūvēta apbūves zeme šīs nodaļas izpratnē ir tāda, kur zemes vienība vai daļa no tās atbilstoši pašvaldības teritorijas plānojumam, lokālplānojumam vai detālplānojumam atrodas apbūves nozīmes funkcionālās zonās ("Savrupmāju apbūves teritorija", "Mazstāvu dzīvojamās apbūves teritorija", "Daudzstāvu dzīvojamās apbūves teritorija", "Jauktas centra apbūves teritorija", "Publiskās apbūves teritorija", "Rūpnieciskās apbūves teritorija", "Transporta infrastruktūras teritorija", "Tehniskās apbūves teritorija"), un uz zemes vienības neatrodas būve, izņemot transformatora ēku, kā arī zemes vienība netiek izmantota inženierkomunikāciju vai labiekārtojumu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termins 'būve' jau ietver gadījumus, kad II</w:t>
            </w:r>
            <w:r w:rsidR="00000000" w:rsidRPr="00000000" w:rsidDel="00000000">
              <w:rPr>
                <w:vertAlign w:val="superscript"/>
                <w:rtl w:val="0"/>
              </w:rPr>
              <w:t xml:space="preserve">1 </w:t>
            </w:r>
            <w:r w:rsidR="00000000" w:rsidRPr="00000000" w:rsidDel="00000000">
              <w:rPr>
                <w:rtl w:val="0"/>
              </w:rPr>
              <w:t xml:space="preserve">nodaļa netiek piemērota. palīgteikums: "kā arī zemes vienība netiek izmantota inženierkomunikāciju vai labiekārtojumu uzturēšanai" ir svītrojams, jo tas fakts, ka neapbūvētu, bet apbūvējamu zemi šķērso kāda inženierkomunikācija pats par sevi nenozīmē, ka zemes vienību nevar apbūvēt atbilstoši teritorijas plānojumā atļautajam. Gadījumus, kad inženorkomunikāciju esība vai jebkāds cits iemesls nepieļauj zemes vienības apbūvi, risina atzīme "nav apbūves zeme"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 apbūves zeme šīs nodaļas izpratnē ir tāda, kur zemes vienība vai daļa no tās atbilstoši pašvaldības teritorijas plānojumam, lokālplānojumam vai detālplānojumam atrodas apbūves nozīmes funkcionālās zonās ("Savrupmāju apbūves teritorija", "Mazstāvu dzīvojamās apbūves teritorija", "Daudzstāvu dzīvojamās apbūves teritorija", "Jauktas centra apbūves teritorija", "Publiskās apbūves teritorija", "Rūpnieciskās apbūves teritorija", "Transporta infrastruktūras teritorija", "Tehniskās apbūves teritorija"), un uz zemes vienības neatrodas būve, izņemot transformatora ēku, </w:t>
            </w:r>
            <w:r w:rsidR="00000000" w:rsidRPr="00000000" w:rsidDel="00000000">
              <w:rPr>
                <w:strike w:val="1"/>
                <w:rtl w:val="0"/>
              </w:rPr>
              <w:t xml:space="preserve">kā arī zemes vienība netiek izmantota inženierkomunikāciju vai labiekārtojumu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 svītrojot pēdējo palīgteikumu.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Neapbūvēta apbūves zeme šīs nodaļas izpratnē ir tāda, kur zemes vienība vai daļa no tās atbilstoši pašvaldības teritorijas plānojumam, lokālplānojumam vai detālplānojumam atrodas apbūves nozīmes funkcionālās zonās ("Savrupmāju apbūves teritorija", "Mazstāvu dzīvojamās apbūves teritorija", "Daudzstāvu dzīvojamās apbūves teritorija", "Jauktas centra apbūves teritorija", "Publiskās apbūves teritorija", "Rūpnieciskās apbūves teritorija", "Transporta infrastruktūras teritorija", "Tehniskās apbūves teritorija"), un uz zemes vienības neatrodas būve, izņemot transformatora 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Lietošanas mērķa maiņu ierosina: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8.punktu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noteikt, ka lietošanas mērķa maiņu ierosina arī gadījumos, ja pēc izmaiņām teritorijas plānojumā neapbūvētai zemes vienībai iepriekš noteiktais apbūves zemes lietošanas mērķis neatbilst teritorijas plānojumā noteiktajai plānotajai (atļautajai) izmantošanai vai konstatē, ka iepriekš likumīgi noteiktais lietošanas mērķis neatbilst teritorijas plānojumā noteiktajai plānotajai (atļautajai) izmantošanai, izņemot gadījumus, kas, ja iepriekš likumīgi noteiktais lietošanas mērķis un tam piekrītošā zemes platība neatbilst Noteikumu IV nodaļā minētajām prasībām, tai skaitā pēc zemes fiziskajiem parametriem neatbilst apbūves zemes nosacījumiem, vai, ja neapbūvēta zemes vienība, kurai noteikts apbūves zemes lietošanas mērķis, nevar tikt izmantota apbūvei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izmantošana un ēku būve ir saistīta ir izmantošanu ilgā termiņā, attiecībā uz zemes un ēku izmantošanu ir ļoti būtiski ievērot tiesiskās paļāvības principu un tiesiskās stabilitātes principu. Personai, kura veic ilgtermiņa ieguldījumus, ir jābūt tiesībām paļauties, ka tā ilgtermiņā, neatkarīgi no politiskajām svārstībām pašvaldībā,  varēs turpināt normatīvajos aktos noteiktajā kārtībā uzsāktas zemes vai būves pašreizējo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nu plānoto Noteikumu 17.6. punktu izdalīt no esošā 17.punkta kā 17</w:t>
            </w:r>
            <w:r w:rsidR="00000000" w:rsidRPr="00000000" w:rsidDel="00000000">
              <w:rPr>
                <w:vertAlign w:val="superscript"/>
                <w:rtl w:val="0"/>
              </w:rPr>
              <w:t xml:space="preserve">2</w:t>
            </w:r>
            <w:r w:rsidR="00000000" w:rsidRPr="00000000" w:rsidDel="00000000">
              <w:rPr>
                <w:rtl w:val="0"/>
              </w:rPr>
              <w:t xml:space="preserve"> punktu, paredzot, ka šajos gadījumos var rosināt Lietošanas mērķa maiņu, vai arī Projekta desmitajā punktā, kas attiecas uz Noteikumu 18.punktu paredzēt, ka attiecībā uz Noteikumu 17.6. punktu īpašnieks vai cita rosināt tiesīgā persona var rosināt Lietošanas mērķa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piedāvāts neapbūvētai zemei, ja to var apbūvēt, izvērtēt apbūves iespējas. Zemes vienību, ja nevarēs apbūvēt, tad pašvaldība noteiks attiecīgu atzīmi un tā būtiski samazinās kadastrālo vērtību. Ja zemes vienību varēs apbūvēt, bet šobrīd piemēram uz tās ir mežs vai lauksaimniecības zeme, kadastrālās vērtēšanas noteikumos būs paredzēts risinājums, kā labāk novērtēt pēc teritorijas plānojuma apbūvei paredzētas lielu platību zemes, ņemot vērā šādai zemei raksturīgo ilgtermiņa attīstības potenciālu un tās raksturu nekustamā īpašuma tirgus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Lietošanas mērķa maiņu ierosina: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izsniegta būvatļauja vai pieteikta vienkāršota atjaunošana, kuru īstenojot mainīsies: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Tieslietu ministrijas rosināto jauno 12.</w:t>
            </w:r>
            <w:r w:rsidR="00000000" w:rsidRPr="00000000" w:rsidDel="00000000">
              <w:rPr>
                <w:vertAlign w:val="superscript"/>
                <w:rtl w:val="0"/>
              </w:rPr>
              <w:t xml:space="preserve">1 </w:t>
            </w:r>
            <w:r w:rsidR="00000000" w:rsidRPr="00000000" w:rsidDel="00000000">
              <w:rPr>
                <w:rtl w:val="0"/>
              </w:rPr>
              <w:t xml:space="preserve">punktu , kurā iekļauta šāda norma: "Ja šādai zemes vienībai izsniegta būvatļauja un tajā ir veikta atzīme par būvdarbu uzsākšanas nosacījumu izpildi, tā nav uzskatāma par neapbūvētu apbūves zemi." lūdzam atbilstoši precizēt 17.3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ja jaunas būvniecības </w:t>
            </w:r>
            <w:r w:rsidR="00000000" w:rsidRPr="00000000" w:rsidDel="00000000">
              <w:rPr>
                <w:b w:val="1"/>
                <w:u w:val="single"/>
                <w:rtl w:val="0"/>
              </w:rPr>
              <w:t xml:space="preserve">gadījumā izsniegta būvatļauja un tajā ir veikta atzīme par būvdarbu uzsākšanas nosacījumu izpildi  vai ja attiecībā uz jau esošām būvēm</w:t>
            </w:r>
            <w:r w:rsidR="00000000" w:rsidRPr="00000000" w:rsidDel="00000000">
              <w:rPr>
                <w:rtl w:val="0"/>
              </w:rPr>
              <w:t xml:space="preserve"> izsniegta būvatļauja vai pieteikta vienkāršota atjaunošana, kuru īstenojot mainīsies: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noteikumu 17.3.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lietošanas mērķa maiņas ierosināšanu ne tikai būvatļaujas gadījumā, bet arī būvatļaujai līdzīgā procesā, proti, uz paskaidrojuma raksta pamata iespējama 1. grupas ēku būvniecība (bez būvatļaujas).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jaunas būvniecības gadījumā, ja izsniegta būvatļauja un tajā ir veikta atzīme par būvdarbu uzsākšanas nosacījumu izpildi, vai ar paskaidrojuma rakstu veiks 1. grupas ēkas būvniecību, vai, ja attiecībā uz jau esošu būvi izsniegta būvatļauja vai ar paskaidrojuma rakstu, kuru īstenojot mainīsies: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stājies spēkā detālplānojums vai lokālplānojums un neapbūvētajai zemes vienībai lietošanas mērķis neatbilst detālplānojumā vai lokālplānojumā noteiktajai plānotajai (atļautajai)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11.</w:t>
            </w:r>
            <w:r w:rsidR="00000000" w:rsidRPr="00000000" w:rsidDel="00000000">
              <w:rPr>
                <w:vertAlign w:val="superscript"/>
                <w:rtl w:val="0"/>
              </w:rPr>
              <w:t xml:space="preserve">1</w:t>
            </w:r>
            <w:r w:rsidR="00000000" w:rsidRPr="00000000" w:rsidDel="00000000">
              <w:rPr>
                <w:rtl w:val="0"/>
              </w:rPr>
              <w:t xml:space="preserve">. punkta regulējumu, jāprecizē 17.4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stājies spēkā detālplānojums, </w:t>
            </w:r>
            <w:r w:rsidR="00000000" w:rsidRPr="00000000" w:rsidDel="00000000">
              <w:rPr>
                <w:strike w:val="1"/>
                <w:rtl w:val="0"/>
              </w:rPr>
              <w:t xml:space="preserve">vai</w:t>
            </w:r>
            <w:r w:rsidR="00000000" w:rsidRPr="00000000" w:rsidDel="00000000">
              <w:rPr>
                <w:rtl w:val="0"/>
              </w:rPr>
              <w:t xml:space="preserve"> lokālplānojums </w:t>
            </w:r>
            <w:r w:rsidR="00000000" w:rsidRPr="00000000" w:rsidDel="00000000">
              <w:rPr>
                <w:b w:val="1"/>
                <w:u w:val="single"/>
                <w:rtl w:val="0"/>
              </w:rPr>
              <w:t xml:space="preserve">vai teritorijas plānojums</w:t>
            </w:r>
            <w:r w:rsidR="00000000" w:rsidRPr="00000000" w:rsidDel="00000000">
              <w:rPr>
                <w:rtl w:val="0"/>
              </w:rPr>
              <w:t xml:space="preserve"> un neapbūvētajai zemes vienībai lietošanas mērķis  </w:t>
            </w:r>
            <w:r w:rsidR="00000000" w:rsidRPr="00000000" w:rsidDel="00000000">
              <w:rPr>
                <w:b w:val="1"/>
                <w:u w:val="single"/>
                <w:rtl w:val="0"/>
              </w:rPr>
              <w:t xml:space="preserve">vai tam piekrītošā zemes platība</w:t>
            </w:r>
            <w:r w:rsidR="00000000" w:rsidRPr="00000000" w:rsidDel="00000000">
              <w:rPr>
                <w:rtl w:val="0"/>
              </w:rPr>
              <w:t xml:space="preserve"> neatbilst detālplānojumā, </w:t>
            </w:r>
            <w:r w:rsidR="00000000" w:rsidRPr="00000000" w:rsidDel="00000000">
              <w:rPr>
                <w:strike w:val="1"/>
                <w:rtl w:val="0"/>
              </w:rPr>
              <w:t xml:space="preserve">vai </w:t>
            </w:r>
            <w:r w:rsidR="00000000" w:rsidRPr="00000000" w:rsidDel="00000000">
              <w:rPr>
                <w:rtl w:val="0"/>
              </w:rPr>
              <w:t xml:space="preserve">lokālplānojumā </w:t>
            </w:r>
            <w:r w:rsidR="00000000" w:rsidRPr="00000000" w:rsidDel="00000000">
              <w:rPr>
                <w:b w:val="1"/>
                <w:u w:val="single"/>
                <w:rtl w:val="0"/>
              </w:rPr>
              <w:t xml:space="preserve">vai teritorijas plānojumā </w:t>
            </w:r>
            <w:r w:rsidR="00000000" w:rsidRPr="00000000" w:rsidDel="00000000">
              <w:rPr>
                <w:rtl w:val="0"/>
              </w:rPr>
              <w:t xml:space="preserve">noteiktajai plānotajai (atļautajai)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17.4. apakšpunkts pēc būtības bija dublējošs 17.6. apakšpunktam, tāpēc svītrots. Jaunais "17.5. ja lietošanas mērķis neatbilst detālplānojumā, lokālplānojumā vai vietējās pašvaldības teritorijas plānojumā noteiktajai plānotajai (atļautajai)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ja pēc zemes nomas līguma vai līguma par apbūves tiesību nodibināšanu noslēgšanas iepriekš noteiktais lietošanas mērķis neatbilst nomas līgumā vai līgumā par apbūves tiesību nodibināšanu noteiktajai zemes izmantošanai vai ar nomas līgumu vai līguma par apbūves tiesību nodibināšanu tiek precizētas lietošanas mērķim piekrītošās platības un nomas līgums vai līgums par apbūves tiesību nodibināšanu nav pretrunā ar detālplānojumu, lokālplānojumu vai teritorijas plānojumu, ja detālplānojums, lokālplānojums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atbilstoši Tieslietu ministrijas rosinātajam jaunajam  11.</w:t>
            </w:r>
            <w:r w:rsidR="00000000" w:rsidRPr="00000000" w:rsidDel="00000000">
              <w:rPr>
                <w:vertAlign w:val="superscript"/>
                <w:rtl w:val="0"/>
              </w:rPr>
              <w:t xml:space="preserve">1</w:t>
            </w:r>
            <w:r w:rsidR="00000000" w:rsidRPr="00000000" w:rsidDel="00000000">
              <w:rPr>
                <w:rtl w:val="0"/>
              </w:rPr>
              <w:t xml:space="preserve"> punktam ir jāizslēdz piebilde "ja detālplānojums, lokālplānojums nav nepieciešams", turklāt lokālplānojums nav obligāts, to rosina tajos gadījumos, kad vēlas mainīt teritorijas plānojumu bez detālplānojuma.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zemes nomas līguma vai līguma par apbūves tiesību nodibināšanu noslēgšanas iepriekš noteiktais lietošanas mērķis neatbilst nomas līgumā vai līgumā par apbūves tiesību nodibināšanu noteiktajai zemes izmantošanai vai ar nomas līgumu vai līguma par apbūves tiesību nodibināšanu tiek precizētas lietošanas mērķim piekrītošās platības un nomas līgums vai līgums par apbūves tiesību nodibināšanu nav pretrunā ar detālplānojumu, lokālplānojumu vai teritorijas plānojumu,</w:t>
            </w:r>
            <w:r w:rsidR="00000000" w:rsidRPr="00000000" w:rsidDel="00000000">
              <w:rPr>
                <w:strike w:val="1"/>
                <w:rtl w:val="0"/>
              </w:rPr>
              <w:t xml:space="preserve"> ja detālplānojums, lokālplānojums nav nepieciešams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Mainās numerācija, ar projektu iepriekšējais noteikumu 17.4. apakšpunkts ir svītrots, jaunais noteikumu 17.4.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pēc zemes nomas līguma vai līguma par apbūves tiesību nodibināšanu noslēgšanas iepriekš noteiktais lietošanas mērķis neatbilst nomas līgumā vai līgumā par apbūves tiesību nodibināšanu noteiktajai zemes izmantošanai, vai ar nomas līgumu vai līgumu par apbūves tiesības nodibināšanu precizē lietošanas mērķim piekrītošās platības, un nomas līgums vai līgums par apbūves tiesības nodibināšanu nav pretrunā ar detālplānojumu, lokālplānojumu vai teritorijas plānojumu;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ja pēc izmaiņām teritorijas plānojumā neapbūvētai zemes vienībai iepriekš noteiktais apbūves zemes lietošanas mērķis neatbilst teritorijas plānojumā noteiktajai plānotajai (atļautajai) izmantošanai vai konstatē, ka iepriekš likumīgi noteiktais lietošanas mērķis neatbilst teritorijas plānojumā noteiktajai plānotajai (atļautajai) izmantošanai, izņemot gadījumus, kas attiecas uz šo noteikumu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11.</w:t>
            </w:r>
            <w:r w:rsidR="00000000" w:rsidRPr="00000000" w:rsidDel="00000000">
              <w:rPr>
                <w:vertAlign w:val="superscript"/>
                <w:rtl w:val="0"/>
              </w:rPr>
              <w:t xml:space="preserve">1</w:t>
            </w:r>
            <w:r w:rsidR="00000000" w:rsidRPr="00000000" w:rsidDel="00000000">
              <w:rPr>
                <w:rtl w:val="0"/>
              </w:rPr>
              <w:t xml:space="preserve">. punkta regulējumu un jauno 17.4.punkta regulējumu, kurā apvienoti visi plānojumu veidi, jo atbilstoši teritorijas plānošanas normatīvajiem aktiem tie nav savstarpēji izslēdzoši, apakšpunts ir izslēdzams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17.6.apakšpunktu.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17.4. apakšpunkts pēc būtības bija dublējošs 17.6. apakšpunktam, tāpēc svītrots. Jaunais noteikumu 17.5.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ja lietošanas mērķis neatbilst detālplānojumā, lokālplānojumā vai vietējās pašvaldības teritorijas plānojumā noteiktajai plānotajai (atļautajai)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ja iepriekš likumīgi noteiktais lietošanas mērķis un tam piekrītošā zemes platība neatbilst šo noteikumu IV nodaļā minētajām prasībām, tai skaitā pēc zemes fiziskajiem parametriem neatbilst apbūves zemes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11.</w:t>
            </w:r>
            <w:r w:rsidR="00000000" w:rsidRPr="00000000" w:rsidDel="00000000">
              <w:rPr>
                <w:vertAlign w:val="superscript"/>
                <w:rtl w:val="0"/>
              </w:rPr>
              <w:t xml:space="preserve">1</w:t>
            </w:r>
            <w:r w:rsidR="00000000" w:rsidRPr="00000000" w:rsidDel="00000000">
              <w:rPr>
                <w:rtl w:val="0"/>
              </w:rPr>
              <w:t xml:space="preserve">. punktu, 17.7.punkts turpmāk attieksies tikai uz apbūvētām zemēm, attiecīgi tas ir jāprecizē. Savukārt piebilde par neapbūvētas zemes neatbilstību apbūves parametriem neattiecas uz jau apbūvētām zemēm, bet attiecībā uz neapbūvētām šis parametrs ir iekļauts jaunajā regulējumā par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w:t>
            </w:r>
            <w:r w:rsidR="00000000" w:rsidRPr="00000000" w:rsidDel="00000000">
              <w:rPr>
                <w:b w:val="1"/>
                <w:u w:val="single"/>
                <w:rtl w:val="0"/>
              </w:rPr>
              <w:t xml:space="preserve">apbūvētai zemei</w:t>
            </w:r>
            <w:r w:rsidR="00000000" w:rsidRPr="00000000" w:rsidDel="00000000">
              <w:rPr>
                <w:rtl w:val="0"/>
              </w:rPr>
              <w:t xml:space="preserve"> iepriekš likumīgi noteiktais lietošanas mērķis un tam piekrītošā zemes platība neatbilst šo noteikumu IV nodaļā minētajām prasībām,</w:t>
            </w:r>
            <w:r w:rsidR="00000000" w:rsidRPr="00000000" w:rsidDel="00000000">
              <w:rPr>
                <w:strike w:val="1"/>
                <w:rtl w:val="0"/>
              </w:rPr>
              <w:t xml:space="preserve"> tai skaitā pēc zemes fiziskajiem parametriem neatbilst apbūves zemes nosacījumiem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Mainās numerācija, ar projektu svītrots “vecais 17.4.apakšpunkts”. Jaunais 17.6.apakšpunts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ja iepriekš noteiktais lietošanas mērķis un tam piekrītošā zemes platība neatbilst šo noteikumu </w:t>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nodaļā</w:t>
            </w:r>
            <w:r w:rsidR="00000000" w:rsidRPr="00000000" w:rsidDel="00000000">
              <w:rPr>
                <w:rtl w:val="0"/>
              </w:rPr>
              <w:t xml:space="preserve">  vai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par īpašumā vai valdījumā esošu zemi var ierosināt arī attiecīgā valsts vai pašvaldības institūcija. Pēc savas iniciatīvas lietošanas mērķa maiņu visām zemēm var ierosināt arī Valsts zemes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10.punktu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noteikt,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(turpmāk – persona). Ņemot vērā, ka no lietošanas mērķa ir atkarīgi nekustamā īpašuma nodokļa maksājumi, kā arī to, ka Noteikumu 18.punkts neaptver visas tās personas, kurām pašvaldības uzliek maksāt nekustamā īpašuma nodokli, LDDK ieskatā to personu skaitā, kas drīkst vai kurām ir pienākums rosināt lietošanas mērķa maiņu, ir jāietver arī personas, kurām saskaņā ar pašvaldības izdotu administratīvo aktu ir pienākums maksāt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30.oktobrī saņemts iebildums no Finanšu ministrijas, kurā lūdza svītrot " noteikumu projekta 18.punktā iekļauto papildinājumu saistībā ar nekustamā īpašuma nodokļa maksāšanu un atstāt 18.punkta redakcijā uzskaitītās personas, ietverot arī apbūves tiesīgais".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var ierosināt arī attiecīgā valsts vai pašvaldības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par īpašumā vai valdījumā esošu zemi var ierosināt arī attiecīgā valsts vai pašvaldības institūcija. Pēc savas iniciatīvas lietošanas mērķa maiņu visām zemēm var ierosināt arī Valsts zemes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jo ja Valsts zemes dienests ierosinās lietošanas mērķu maiņu, arī tam ir jāiesniedz pašvaldībā tie paši dati, kas šajos noteikumos ir noteikti citiem ierosinātājiem.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par īpašumā vai valdījumā esošu zemi var ierosināt arī attiecīgā valsts vai pašvaldības institūcija. Pēc savas iniciatīvas lietošanas mērķa maiņu visām zemēm var ierosināt arī Valsts zemes dienests. </w:t>
            </w:r>
            <w:r w:rsidR="00000000" w:rsidRPr="00000000" w:rsidDel="00000000">
              <w:rPr>
                <w:b w:val="1"/>
                <w:u w:val="single"/>
                <w:rtl w:val="0"/>
              </w:rPr>
              <w:t xml:space="preserve">Noteikumu tekstā visas personas, kuras tiesīgas ierosināt lietošanas mērķu noteikšanu vai maiņu, tiek sauktas par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reizi ceturksnī par neapbūvētām zemēm publiskot (atvērto datu portālā) TAPIS un Kadastra informācijas sistēmu datus, kas nepieciešami pašvaldībām funkcionālās zonas mērķa noteikšanai. Veicot dažāda veida datu atlases, Dienests var sagatavot un nodot pašvaldībām informāciju arī par apbūvētajām zemēm. Līdz ar to Dienestam nav nepieciešams būt "personai", kas noteikumos var ierosināt lietošanas mērķu noteikšanu vai maiņu, un no projekta svītrots attiecīgais teikums. Papildus skatīt noteikumu projekta 9.</w:t>
            </w:r>
            <w:r w:rsidR="00000000" w:rsidRPr="00000000" w:rsidDel="00000000">
              <w:rPr>
                <w:vertAlign w:val="superscript"/>
                <w:rtl w:val="0"/>
              </w:rPr>
              <w:t xml:space="preserve">1 </w:t>
            </w:r>
            <w:r w:rsidR="00000000" w:rsidRPr="00000000" w:rsidDel="00000000">
              <w:rPr>
                <w:rtl w:val="0"/>
              </w:rPr>
              <w:t xml:space="preserve">punktu par Dienesta iniciatīvu informēt pašvaldības par konstatētajām neatbilstībām lietošanas mērķu datos un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var ierosināt arī attiecīgā valsts vai pašvaldības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6</w:t>
            </w:r>
            <w:r w:rsidR="00000000" w:rsidRPr="00000000" w:rsidDel="00000000">
              <w:rPr>
                <w:rtl w:val="0"/>
              </w:rPr>
              <w:t xml:space="preserve"> Ja zemes vienība, uz kuras neatrodas būves, atrodas pašvaldības teritorijas plānojuma, lokālplānojuma vai detālplānojuma funkcionālajās zonās "Dabas un apstādījumu teritorija", "Mežu teritorija", "Lauksaimniecības teritorija", "Ūdeņu teritorija", lietošanas mērķi nosaka atbilstoši šo noteikumu </w:t>
            </w:r>
            <w:r w:rsidR="00000000" w:rsidRPr="00000000" w:rsidDel="00000000">
              <w:rPr>
                <w:rtl w:val="0"/>
              </w:rPr>
              <w:t xml:space="preserve">1. </w:t>
            </w:r>
            <w:r w:rsidR="00000000" w:rsidRPr="00000000" w:rsidDel="00000000">
              <w:rPr>
                <w:rtl w:val="0"/>
              </w:rPr>
              <w:t xml:space="preserve">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 ir viennozīmīgi interpretējams, ka gadījumos, ja zemes vienība atrodas, piemēram, gan teritorijas plānojuma funkcionālajā zonā "Mežu teritorija", gan "Savrupmāju apbūves teritorija", lietošanas mērķus nosaka pēc II</w:t>
            </w:r>
            <w:r w:rsidR="00000000" w:rsidRPr="00000000" w:rsidDel="00000000">
              <w:rPr>
                <w:vertAlign w:val="superscript"/>
                <w:rtl w:val="0"/>
              </w:rPr>
              <w:t xml:space="preserve">1</w:t>
            </w:r>
            <w:r w:rsidR="00000000" w:rsidRPr="00000000" w:rsidDel="00000000">
              <w:rPr>
                <w:rtl w:val="0"/>
              </w:rPr>
              <w:t xml:space="preserve"> nodaļas noteikumiem, bet atbilstoši 1.pielikumam jeb II noda\lai- tikai gadījumos, ja zemes vienība atrodas tikai un vienīgi "Mežu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vienība, uz kuras neatrodas būves, atrodas </w:t>
            </w:r>
            <w:r w:rsidR="00000000" w:rsidRPr="00000000" w:rsidDel="00000000">
              <w:rPr>
                <w:b w:val="1"/>
                <w:u w:val="single"/>
                <w:rtl w:val="0"/>
              </w:rPr>
              <w:t xml:space="preserve">tikai </w:t>
            </w:r>
            <w:r w:rsidR="00000000" w:rsidRPr="00000000" w:rsidDel="00000000">
              <w:rPr>
                <w:rtl w:val="0"/>
              </w:rPr>
              <w:t xml:space="preserve">pašvaldības teritorijas plānojuma, lokālplānojuma vai detālplānojuma funkcionālajās zonās "Dabas un apstādījumu teritorija", "Mežu teritorija", "Lauksaimniecības teritorija", "Ūdeņu teritorija", lietošanas mērķi nosaka atbilstoši šo noteikumu </w:t>
            </w:r>
            <w:r w:rsidR="00000000" w:rsidRPr="00000000" w:rsidDel="00000000">
              <w:rPr>
                <w:rtl w:val="0"/>
              </w:rPr>
              <w:t xml:space="preserve">1. </w:t>
            </w:r>
            <w:r w:rsidR="00000000" w:rsidRPr="00000000" w:rsidDel="00000000">
              <w:rPr>
                <w:rtl w:val="0"/>
              </w:rPr>
              <w:t xml:space="preserve">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noteiktu, kad zemes vienībai neapbūves funkcionālās zonās lietošanas mērķis nosakāms atbilstoši 1. pielikumam, precizēts projekta 15.</w:t>
            </w:r>
            <w:r w:rsidR="00000000" w:rsidRPr="00000000" w:rsidDel="00000000">
              <w:rPr>
                <w:vertAlign w:val="superscript"/>
                <w:rtl w:val="0"/>
              </w:rPr>
              <w:t xml:space="preserve">6  </w:t>
            </w:r>
            <w:r w:rsidR="00000000" w:rsidRPr="00000000" w:rsidDel="00000000">
              <w:rPr>
                <w:rtl w:val="0"/>
              </w:rPr>
              <w:t xml:space="preserve">punkts, papildinot to ar vārdu "tikai".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6</w:t>
            </w:r>
            <w:r w:rsidR="00000000" w:rsidRPr="00000000" w:rsidDel="00000000">
              <w:rPr>
                <w:rtl w:val="0"/>
              </w:rPr>
              <w:t xml:space="preserve"> Ja zemes vienība, uz kuras neatrodas būves, atrodas tikai pašvaldības teritorijas plānojuma, lokālplānojuma vai detālplānojuma funkcionālajās zonās "Dabas un apstādījumu teritorija", "Mežu teritorija", "Lauksaimniecības teritorija", "Ūdeņu teritorija", lietošanas mērķi nosaka atbilstoši šo noteikumu </w:t>
            </w:r>
            <w:r w:rsidR="00000000" w:rsidRPr="00000000" w:rsidDel="00000000">
              <w:rPr>
                <w:rtl w:val="0"/>
              </w:rPr>
              <w:t xml:space="preserve">1. </w:t>
            </w:r>
            <w:r w:rsidR="00000000" w:rsidRPr="00000000" w:rsidDel="00000000">
              <w:rPr>
                <w:rtl w:val="0"/>
              </w:rPr>
              <w:t xml:space="preserve">pielikumam.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zemes vienības vai zemes vienības daļas izmantošanu, izņemot, ja zemes vienība ir neapbūvēta apbūves zeme, un tai atbilstoši 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nosakāms funkcionālās zonas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samazināt birokrātisko slogu, jo citi noteikumu punkti neparedz, ka būtu jāizmanto lietošanas mērķu noteikšanā personas sniegtā informācija par zemes vienības vai tās daļas izmantošanu. Neapbūvētām zemēm Tieslietu ministrijas rosinātie grozījumi paredz lietošanas mērķi noteikt atbilstoši plānojumiem, bet apbūvētām zemēm ir spēkā esošais regulējums, kas noteic lietošanas mērķa noteikšanu atbilstoši uz zemes vienības esošo būvju datiem, kas reģistrēti Nekustamā īpašuma valsts kadastra reģistrā, vai atbilstoši būvatļaujām. Tādējādi šis punkts ir svītrojams. Noteikti iebilstam pret šī punkta papildināšanu Tieslietu ministrijas iecerētajā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21.4.punktu no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21. punkts un 21.4. apakšpunkts attiecas arī par apbūvētām zemēm (un daļēji apbūvētām). Šajā gadījumā, ja zemes vienībai bez ēkas galvenā lietošanas veida izmantošanas ir nodalītā platība ar cita veida izmantošanu (piemēram, daļa iznomāta stāvlaukumam), spēkā esošie noteikumi paredz piešķirt zemes vienībai divus lietošanas mērķus. Personai ir tiesības lūgt pārskatīt noteiktos lietošanas mērķus un ierosināšanas pieteikumā norādīt attiecīgo zemes vienības (vai daļas)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neapbūvētai zemes vienībai noteikumu 21.4. apakšpunkts nebūs saistošs, jo projekts paredz zemes izmantošanu šajā gadījumā nenorādīt.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īpašuma tiesības, tiesiskā valdījuma vai zemes lietojuma tiesības apliecinošs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samazināt birokrātisko slogu, neprasot iesniegt īpašuma tiesību apliecinošus dokumentus, ja īpašuma tiesības ir nostiprinātas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īpašuma tiesības</w:t>
            </w:r>
            <w:r w:rsidR="00000000" w:rsidRPr="00000000" w:rsidDel="00000000">
              <w:rPr>
                <w:rtl w:val="0"/>
              </w:rPr>
              <w:t xml:space="preserve">, tiesiskā valdījuma vai zemes lietojuma tiesības apliecinošs dokuments,</w:t>
            </w:r>
            <w:r w:rsidR="00000000" w:rsidRPr="00000000" w:rsidDel="00000000">
              <w:rPr>
                <w:b w:val="1"/>
                <w:u w:val="single"/>
                <w:rtl w:val="0"/>
              </w:rPr>
              <w:t xml:space="preserve"> ja zeme nav ierakstīta Zemesgrāmatā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birokrātisko slogu, precizēts projekta 22.1. apakšpunkts un anotācija. Var būt nepieciešamas faktisko valdījumu apliecinošs dokuments. Īpašuma tiesības apliecinošu dokumentu nebūs jāiesniedz, jo tas jau ir reģistrēts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faktiskā valdījuma tiesības apliecinošs dokuments, ja zemes vienībai zemesgrāmatā vai kadastra informācijas sistēmā nav reģistrēts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zemes vienības robežu plāns un zemes platību sadalījuma attēlojums (piemēram, nomas līgums vai tā grafiskais pielikums, līgums par apbūves tiesību nodibināšanu ar zemes kadastrālā uzmērīšanā sertificētas personas sagatavoto grafisko pielikumu, zemes ierīcības plāns, ēku funkcionālai uzturēšanai un apsaimniekošanai norādīto platību grafiskais materiāls (turpmāk - zemes plāns)) pa vairākām zemes vai būvju izmantošanām (turpmāk - nodalītā platība), ja zemes vienībai vai zemes vienības daļai ir vairākas izmantošanas.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apbūves tiesību nostiprina Zermesgrāmatā, lūdzam nodrošināt, ka pašvaldībām Zemesgrāmata vai Valsts zemes dienests nosūta līgumu par apbūves tiesību nodibināšanu ar zemes kadastrālā uzmērīšanā sertificētas personas sagatavoto grafisko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Noteikumiem Nr. 496 un nav saistīts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skaidrots, kāpēc pašvaldībai, lai noteiktu lietošanas mērķi, būtu nepieciešama informācija par apbūves tiesības līgumu. Apbūves tiesība tiek reģistrēta zemesgrāmatā, personai zemesgrāmatā iesniedzot visus apbūves tiesību reģistrācijai nepieciešamos dokumentus. Tikai tad, kad Kadastra informācijas sistēmā tiek reģistrēta būve, kas celta uz apbūves tiesības pamata, tai kā subjekts tiek reģistrēta apbūves tiesīgā persona, atbilstoši Valsts vienotās datorizētās zemesgrāmatas tiešsaistes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apbūves tiesībai nepieciešama tikai daļa no zemes vienības, tad pirms apbūves tiesības nodibināšanas un reģistrācijas zemesgrāmatā, zemes īpašniekam Dienestā jāierosina zemes vienības daļas reģistrācija Kadastra informācijas sistēmā. Saskaņā ar Ministru kabineta 2012. gada 10. aprīļa noteikumu Nr. 263. "Kadastra objekta reģistrācijas un kadastra datu aktualizācijas noteikumi" 23.1.1. un 23.1.2. apakšpunktu, iesniegumam jāpievieno grafiskais materiāls, ko sagatavojusi zemes kadastrālā uzmērīšanā sertificēta persona vai zemes vienības daļas kadastrālās uzmērīšanas dokumenti un pašvaldības lēmums par lietošanas mērķa noteikšanu, ja ziņas par nekustamā īpašuma lietošanas mērķi nav iesniegusi vietējā pašvaldība. Izrietoši, līgums par apbūves tiesības nodibināšanu Dienestā nav jāiesniedz, līdz ar ko Dienests nevar nodrošināt apbūves tiesību nostiprināšanas līguma, kas nav tā rīcībā, nosūtīšanu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kadastra objekta reģistrācija Kadastra informācijas sistēmā nav iespējama bez pašvaldības noteiktā lietošanas mērķa lēmuma. Tas nozīmē, ka pašvaldība ir pirmā institūcija, kas uzzina par objekta izveidi apbūves tiesības vajadzībām. Ja pašvaldībai no zemesgrāmatas nepieciešami tādi dokumenti, kuri nav Dienesta rīcībā, tad šis jautājums nav Dienesta kompetencē. Turklāt Noteikumi Nr. 496 nav zemesgrāmatu darbību regulējošs normatīvais akts. Noteikumu 22.2.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līgums par apbūves tiesības nodibināšanu ar zemes kadastrālā uzmērīšanā sertificētas personas sagatavoto grafisko pielikumu;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Neapbūvētai zemes vienībai (zemes vienības daļai), kas atrodas teritorijā, kurai atbilstoši Teritorijas plānošanas likumam stājies spēkā vietējās pašvaldības teritorijas plānojums, lietošanas mērķi nosaka vai maina: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14.punktu un 16.punktu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noteikt, ka neapbūvētai zemes vienībai (zemes vienības daļai), kas atrodas teritorijā, kurai atbilstoši Teritorijas plānošanas likumam stājies spēkā vietējās pašvaldības teritorijas plānojums, lietošanas mērķi nosaka vai maina atbilstoši detalizētajā plānojumā norādītajai plānotajai (atļautajai) izmantošanai.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pretrunā ar tiesiskās paļāvības un tiesiskās stabilitātes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pielietojams, jo katrā funkcionālajā zonā var būt atļauti vairāki lietošanas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teritorijas plānošanas dokumenti norāda vietas, kur un kas var attīstīties. Bet tie negarantē, ka šāda attīstība pārskatāmā nākotnē tiešām notiks. Daļa teritorijas plānošanas dokumentu nereti ietver tādas nākotnes vīzijas, kuras var nerealizēties;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4)teritorijas plānojums nav nemainīgs laikā. Tas var mainīties gan tādēļ, ka plānotāju vīzijas ir izrādījušās neīstenojamas tādēļ, ka konkrētam mērķim atvēlētās platības ievērojami pārsniedz pieprasījumu, gan mainīgu politisko uzstādījumu iespaidā, gan arvien pieaugošo klimatneitralitātes prasību, gan citu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Prioritāram ir jābūt likumīgi uzsāktajam lietošanas veidam. Savukārt lietošanas mērķis atbilstīgi kādam no nākotnes plānos paredzētajiem lietošanas veidiem ir jāmaina brīdī, kad notiek reālas darbības kāda no plānojumā paredzēto lietošanas veidu īstenošanai (piemēram, izsniegta būvatļauja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mērķi primāri tiek izmantoti kadastrālās vērtēšanas vajadzībām, tādejādi neapbūvētu zemes vienību vērtībai jāatspoguļo nekustamā īpašuma tirgus tendences. Ņemot vērā to, ka pārsvarā teritorijas plānojuma galvenais atļautās (plānotās) izmantošanas veids saskan ar teritorijas faktisko izmantošanu pēc neapbūvētas zemes attīstības, tas ir adekvāts pieņēmums vērtēšanas kontekstā. Turklāt, nosakot lietošanas mērķi tiek ņemti vērā apstākļi kas liedz pilnvērtīgu apbūvi un zemei noteiktās bāzes vērtības ir ļoti dažādas ņemot vērā nekustamo īpašumu tirgus datus. Respektīvi, vietās kurās attīstības potenciāls ir zems vai ļoti tāls, laikā vērtības būs zemākas, bet tas nemaina zemes izmantošanas iespējas, kuras ir būtisks vērtību ietekmējošs faktors. Mainoties teritorijas plānojumam, mainīsies arī noteiktie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vajadzībām noteiktais zemes lietošanas mērķis nekādā veidā neierobežo zemes īpašnieka iespējas iecerēt savām vēlmēm atbilstošu zemes izmantošanu vai vispār neizmantot zemi, bet tas nemaina viņa zemes vērtību tirgū. Kad iecere tiks realizēta, atbilstoši nomainīsies arī noteiktais lietošanas mērķis un arī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noteikumos būs paredzēts risinājums, kā labāk novērtēt pēc teritorijas plānojuma apbūvei paredzētas lielu platību zemes, ņemot vērā šādai zemei raksturīgo ilgtermiņa attīstības potenciālu un tās raksturu nekustamā īpašuma tirgus kontekstā. Noteikumu 23. punkts tiek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pielikumu</w:t>
            </w:r>
            <w:r w:rsidR="00000000" w:rsidRPr="00000000" w:rsidDel="00000000">
              <w:rPr>
                <w:rtl w:val="0"/>
              </w:rPr>
              <w:t xml:space="preserve">. Ja zemes vienība atrodas vairākās funkcionālajās zonās, katrai funkcionālajai zonai nosaka atbilstošo funkcionālās zonas lietošanas mērķi un tā platību nosaka atbilstoši funkcionālās zonas platībai zemes vienībā.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Neapbūvētai zemes vienībai (zemes vienības daļai), kas atrodas teritorijā, kurai atbilstoši Teritorijas plānošanas likumam stājies spēkā vietējās pašvaldības teritorijas plānojums, lietošanas mērķi nosaka vai maina: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Tieslietu ministrija norāda, ka kadastrālajā vērtēšanā neizmanto lietošanas mērķus lauku teritorijās: lauksaimniecības, mežsaimniecības, ūdenssaimniecības," jo vērtēšanai izmanto zemes sadalījumu lietošanas veidos" šādiem īpašumiem, lūdzam sniegt pamatojumu- kāpēc tiek saglabāts administratīvais slogs pašvaldībām, liekot ar administratīvo aktu noteikt lietošanas mērķi  šādām zemes vienībām, ja šos datus nevienā kadastrālās vērtēšanas procesā nelieto. Atgādinām, ka lietošanas mērķi tiek lietoti tikai un vienīgi kadastrālās vērtēšanas vajadzībām, kā arī, ka tie tika ieviesti kā pagaidu risinājums, situācijā, kad vēl visās pašvaldībās pēc neatkarības atjaunošanas nebija pieņemti teritorijas plānojumi, un tos ieviešot tika solīts, ka šis pienākums pašvaldībām tiks likvidēts brīdī, kad visu pašvaldību teritorijās būs spēkā esoši teritorijas plānojumi, nu jau vairāk kā padsmit gadus nav nevienas teritorijas, kurās nebūtu spēkā esoša teritorijas plānojuma.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norādīts, ka lietošanas mērķus neizmanto lauku teritorijās. Anotācijā ir minēts par atzīmēm, ka tās nav nepieciešamas lauku teritorijās, nevis lietošanas mērķiem. Teksts anotācijā: "Lauku teritorijās (lauksaimniecības, mežsaimniecības, ūdenssaimniecības) atzīmes nav nepieciešamas, jo vērtēšanai izmanto zemes sadalījumu lietošanas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w:t>
            </w:r>
            <w:r w:rsidR="00000000" w:rsidRPr="00000000" w:rsidDel="00000000">
              <w:rPr>
                <w:vertAlign w:val="superscript"/>
                <w:rtl w:val="0"/>
              </w:rPr>
              <w:t xml:space="preserve">2</w:t>
            </w:r>
            <w:r w:rsidR="00000000" w:rsidRPr="00000000" w:rsidDel="00000000">
              <w:rPr>
                <w:rtl w:val="0"/>
              </w:rPr>
              <w:t xml:space="preserve"> punktā noteikts, ka lietošanas mērķu maiņu var neveikt, ja “23</w:t>
            </w:r>
            <w:r w:rsidR="00000000" w:rsidRPr="00000000" w:rsidDel="00000000">
              <w:rPr>
                <w:vertAlign w:val="superscript"/>
                <w:rtl w:val="0"/>
              </w:rPr>
              <w:t xml:space="preserve">.2.</w:t>
            </w:r>
            <w:r w:rsidR="00000000" w:rsidRPr="00000000" w:rsidDel="00000000">
              <w:rPr>
                <w:rtl w:val="0"/>
              </w:rPr>
              <w:t xml:space="preserve"> zemes vienība atrodas tikai funkcionālās zonās "Mežu teritorija", "Lauksaimniecības teritorija", "Ūdeņu teritorija", "Dabas un apstādījumu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 tā kā noteikumu 23.</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punkta saturs neatbilda noteikumu IV nodaļas nosaukumam, tas pārcelts uz noteikumu III nodaļu kā 21.</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pielikumu</w:t>
            </w:r>
            <w:r w:rsidR="00000000" w:rsidRPr="00000000" w:rsidDel="00000000">
              <w:rPr>
                <w:rtl w:val="0"/>
              </w:rPr>
              <w:t xml:space="preserve">. Ja zemes vienība atrodas vairākās funkcionālajās zonās, katrai funkcionālajai zonai nosaka atbilstošo funkcionālās zonas lietošanas mērķi un tā platību nosaka atbilstoši funkcionālās zonas platībai zemes vienībā.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Neapbūvētai zemes vienībai (zemes vienības daļai), kas atrodas teritorijā, kurai atbilstoši Teritorijas plānošanas likumam stājies spēkā vietējās pašvaldības teritorijas plānojums, lietošanas mērķi nosaka vai maina: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 ļoti daudzus  gadus neeksistē tādas teritorijas, kurās atbilstoši Teritorijas plānošanas likumam nebūtu stājies spēkā vietējās pašvaldības teritorijas plānojums, kā tas bija brīdī, kad tika uzsākta kadastrālo vērtēšana Latvijā 2000.gadā un kā pagaidu risinājums tika ieviesti lietošanas mērķi, kamēr visās teritorijās nav apstiprināti teritorijas plānojumi, lūdzam izslēgt normas daļu, kurai  jau ļoti sen nav nekādas juridiskās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Neapbūvētai zemes vienībai (zemes vienības daļai)</w:t>
            </w:r>
            <w:r w:rsidR="00000000" w:rsidRPr="00000000" w:rsidDel="00000000">
              <w:rPr>
                <w:strike w:val="1"/>
                <w:rtl w:val="0"/>
              </w:rPr>
              <w:t xml:space="preserve">, kas atrodas teritorijā, kurai atbilstoši Teritorijas plānošanas likumam stājies spēkā vietējās pašvaldības teritorijas plānojums,</w:t>
            </w:r>
            <w:r w:rsidR="00000000" w:rsidRPr="00000000" w:rsidDel="00000000">
              <w:rPr>
                <w:rtl w:val="0"/>
              </w:rPr>
              <w:t xml:space="preserve"> lietošanas mērķi nosaka vai maina: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23. punkts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pielikumu</w:t>
            </w:r>
            <w:r w:rsidR="00000000" w:rsidRPr="00000000" w:rsidDel="00000000">
              <w:rPr>
                <w:rtl w:val="0"/>
              </w:rPr>
              <w:t xml:space="preserve">. Ja zemes vienība atrodas vairākās funkcionālajās zonās, katrai funkcionālajai zonai nosaka atbilstošo funkcionālās zonas lietošanas mērķi un tā platību nosaka atbilstoši funkcionālās zonas platībai zemes vienībā.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atbilstoši detalizētajā plānojumā norādītajai plānotajai (atļautajai) izmantošanai. Ja zemes vienība atrodas vairākās funkcionālajās zonās, katrai zonai nosaka atbilstošo funkcionālās zonas mērķi un tā platību nosaka atbilstoši zonas platībai zemes vienībā, ievērojot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neapbūvētas zemes iedalījumu;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konsekventi visā noteikumu projektā lietot terminus 'detālplānojums, lokālplānojums, teritorijas plānojums'. Ņemot vērā Tieslietu ministrijas piedāvāto jauno 11.</w:t>
            </w:r>
            <w:r w:rsidR="00000000" w:rsidRPr="00000000" w:rsidDel="00000000">
              <w:rPr>
                <w:vertAlign w:val="superscript"/>
                <w:rtl w:val="0"/>
              </w:rPr>
              <w:t xml:space="preserve">1</w:t>
            </w:r>
            <w:r w:rsidR="00000000" w:rsidRPr="00000000" w:rsidDel="00000000">
              <w:rPr>
                <w:rtl w:val="0"/>
              </w:rPr>
              <w:t xml:space="preserve"> punktu nav pamatoti izdalīt atsevišķos regulējumos gadījumus, kad ir spēkā detālplānojums, lokālpānojums vai teritorijas plānojums, jo atbilstoši teritorijas plānošanas normatīvajiem aktiem, šie plānojumi nav pretrunā viens ar otru un ir skaidri noteikta šo plānojumu savstarpējā hierarhija, nodrošinot, ka vienai zemes vienībai vienmēr ir spēkā viens un tas pats regulējums no plānojumu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w:t>
            </w:r>
            <w:r w:rsidR="00000000" w:rsidRPr="00000000" w:rsidDel="00000000">
              <w:rPr>
                <w:b w:val="1"/>
                <w:u w:val="single"/>
                <w:rtl w:val="0"/>
              </w:rPr>
              <w:t xml:space="preserve"> detāl</w:t>
            </w:r>
            <w:r w:rsidR="00000000" w:rsidRPr="00000000" w:rsidDel="00000000">
              <w:rPr>
                <w:rtl w:val="0"/>
              </w:rPr>
              <w:t xml:space="preserve">plānojumā </w:t>
            </w:r>
            <w:r w:rsidR="00000000" w:rsidRPr="00000000" w:rsidDel="00000000">
              <w:rPr>
                <w:b w:val="1"/>
                <w:rtl w:val="0"/>
              </w:rPr>
              <w:t xml:space="preserve">vai ja tāda nav</w:t>
            </w:r>
            <w:r w:rsidR="00000000" w:rsidRPr="00000000" w:rsidDel="00000000">
              <w:rPr>
                <w:rtl w:val="0"/>
              </w:rPr>
              <w:t xml:space="preserve">  </w:t>
            </w:r>
            <w:r w:rsidR="00000000" w:rsidRPr="00000000" w:rsidDel="00000000">
              <w:rPr>
                <w:b w:val="1"/>
                <w:rtl w:val="0"/>
              </w:rPr>
              <w:t xml:space="preserve">lokālplānojumā, teritorijas plānojumā</w:t>
            </w:r>
            <w:r w:rsidR="00000000" w:rsidRPr="00000000" w:rsidDel="00000000">
              <w:rPr>
                <w:rtl w:val="0"/>
              </w:rPr>
              <w:t xml:space="preserve"> norādītajai plānotajai (atļautajai) izmantošanai. Ja zemes vienība atrodas vairākās funkcionālajās zonās, katrai zonai nosaka atbilstošo funkcionālās zonas mērķi un tā platību nosaka atbilstoši zonas platībai zemes vienībā,</w:t>
            </w:r>
            <w:r w:rsidR="00000000" w:rsidRPr="00000000" w:rsidDel="00000000">
              <w:rPr>
                <w:strike w:val="1"/>
                <w:rtl w:val="0"/>
              </w:rPr>
              <w:t xml:space="preserve"> ievērojot šo noteikumu </w:t>
            </w:r>
            <w:r w:rsidR="00000000" w:rsidRPr="00000000" w:rsidDel="00000000">
              <w:rPr>
                <w:strike w:val="1"/>
                <w:rtl w:val="0"/>
              </w:rPr>
              <w:t xml:space="preserve">14.</w:t>
            </w:r>
            <w:r w:rsidR="00000000" w:rsidRPr="00000000" w:rsidDel="00000000">
              <w:rPr>
                <w:strike w:val="1"/>
                <w:vertAlign w:val="superscript"/>
                <w:rtl w:val="0"/>
              </w:rPr>
              <w:t xml:space="preserve">1</w:t>
            </w:r>
            <w:r w:rsidR="00000000" w:rsidRPr="00000000" w:rsidDel="00000000">
              <w:rPr>
                <w:strike w:val="1"/>
                <w:rtl w:val="0"/>
              </w:rPr>
              <w:t xml:space="preserve"> </w:t>
            </w:r>
            <w:r w:rsidR="00000000" w:rsidRPr="00000000" w:rsidDel="00000000">
              <w:rPr>
                <w:strike w:val="1"/>
                <w:rtl w:val="0"/>
              </w:rPr>
              <w:t xml:space="preserve">punktā</w:t>
            </w:r>
            <w:r w:rsidR="00000000" w:rsidRPr="00000000" w:rsidDel="00000000">
              <w:rPr>
                <w:strike w:val="1"/>
                <w:rtl w:val="0"/>
              </w:rPr>
              <w:t xml:space="preserve"> minēto neapbūvētas zemes iedalījumu</w:t>
            </w:r>
            <w:r w:rsidR="00000000" w:rsidRPr="00000000" w:rsidDel="00000000">
              <w:rPr>
                <w:rtl w:val="0"/>
              </w:rPr>
              <w:t xml:space="preserve">, </w:t>
            </w:r>
            <w:r w:rsidR="00000000" w:rsidRPr="00000000" w:rsidDel="00000000">
              <w:rPr>
                <w:b w:val="1"/>
                <w:u w:val="single"/>
                <w:rtl w:val="0"/>
              </w:rPr>
              <w:t xml:space="preserve">nepieciešamības gadījumā nosakot 8.pielikumā noteiktās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vairs netiek lietots saīsinājums Detalizēts plānojums. Projekta 23. punkts papildināts, ka nosakot funkcionālās zonas lietošanas mērķi ievēro šo noteikumu 7. pielikumu (jaunā klasifikācija) un 8. pielikumu (atzīmes).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ja neatbilst šo noteikumu</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23.1. </w:t>
            </w:r>
            <w:r w:rsidR="00000000" w:rsidRPr="00000000" w:rsidDel="00000000">
              <w:rPr>
                <w:rtl w:val="0"/>
              </w:rPr>
              <w:t xml:space="preserve">apakšpunkta</w:t>
            </w:r>
            <w:r w:rsidR="00000000" w:rsidRPr="00000000" w:rsidDel="00000000">
              <w:rPr>
                <w:rtl w:val="0"/>
              </w:rPr>
              <w:t xml:space="preserve">  nosacījumiem – atbilstoši vietējās pašvaldības teritorijas plānojumā norādītajai teritorijas plānotajai (atļautajai) izmantošanai, ja detalizēts plānojums nav nepieciešams un ja neapbūvēta zemes vienība pēc attiecīgās zemes vienības fiziskajiem parametriem (piemēram, platība, konfigurācija, nogāzes) atbilst apbūves noteikumos noteiktajām prasībām. Ja zemes vienība atrodas vairākās funkcionālajās zonās, katrai zonai nosaka atbilstošo funkcionālās zonas mērķi un tā platību nosaka atbilstoši zonas platībai zemes vienībā, ievērojot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neapbūvētas zemes iedalījumu;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jāsvītro, atbilstoši Tieslietu ministrijas piedāvātajam jaunajam 11.</w:t>
            </w:r>
            <w:r w:rsidR="00000000" w:rsidRPr="00000000" w:rsidDel="00000000">
              <w:rPr>
                <w:vertAlign w:val="superscript"/>
                <w:rtl w:val="0"/>
              </w:rPr>
              <w:t xml:space="preserve">1</w:t>
            </w:r>
            <w:r w:rsidR="00000000" w:rsidRPr="00000000" w:rsidDel="00000000">
              <w:rPr>
                <w:rtl w:val="0"/>
              </w:rPr>
              <w:t xml:space="preserve"> punktam. Kā arī atbilstoši piedāvātajiem grozījumiem, kas neapgūtas zemes lietošanas mērķi paredz aizstāt ar atzīmēm 'nav apbūves zeme', 'neapgūta zeme'.  Ja nepieciešams, noteikumus var papildināt ar normām, kas papildina 8.pielikuma atzīmes aprakstu un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23.2.apakšpunktu.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23.2. apakšpunkts svītrots. Princips kā lietošanas mērķis nosakāms neapbūvētai zemei noteikts projekta jaunajā II</w:t>
            </w:r>
            <w:r w:rsidR="00000000" w:rsidRPr="00000000" w:rsidDel="00000000">
              <w:rPr>
                <w:vertAlign w:val="superscript"/>
                <w:rtl w:val="0"/>
              </w:rPr>
              <w:t xml:space="preserve">1</w:t>
            </w:r>
            <w:r w:rsidR="00000000" w:rsidRPr="00000000" w:rsidDel="00000000">
              <w:rPr>
                <w:rtl w:val="0"/>
              </w:rPr>
              <w:t xml:space="preserve">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ja nav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minēto gadījumu – atbilstoši zemes likumīgajai izmantošanai (tai skaitā likumīgi noteiktajam lietošanas mērķim) vai pašreizējai izmantošanai, ja izmantošana (tai skaitā lietošanas mērķis) valsts vai pašvaldību institūciju lēmumā nav norādīta.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piedāvātajam jaunajam 11.</w:t>
            </w:r>
            <w:r w:rsidR="00000000" w:rsidRPr="00000000" w:rsidDel="00000000">
              <w:rPr>
                <w:vertAlign w:val="superscript"/>
                <w:rtl w:val="0"/>
              </w:rPr>
              <w:t xml:space="preserve">1</w:t>
            </w:r>
            <w:r w:rsidR="00000000" w:rsidRPr="00000000" w:rsidDel="00000000">
              <w:rPr>
                <w:rtl w:val="0"/>
              </w:rPr>
              <w:t xml:space="preserve">. punktam 23.3. punkts nav iespējams, tāpēc ir izslēdzams.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23.3.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23.3. apakšpunkts svītrots. Princips kā lietošanas mērķis nosakāms neapbūvētai zemei noteikts projekta jaunajā II</w:t>
            </w:r>
            <w:r w:rsidR="00000000" w:rsidRPr="00000000" w:rsidDel="00000000">
              <w:rPr>
                <w:vertAlign w:val="superscript"/>
                <w:rtl w:val="0"/>
              </w:rPr>
              <w:t xml:space="preserve">1</w:t>
            </w:r>
            <w:r w:rsidR="00000000" w:rsidRPr="00000000" w:rsidDel="00000000">
              <w:rPr>
                <w:rtl w:val="0"/>
              </w:rPr>
              <w:t xml:space="preserve">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ja nav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minēto gadījumu – atbilstoši zemes likumīgajai izmantošanai (tai skaitā likumīgi noteiktajam lietošanas mērķim) vai pašreizējai izmantošanai, ja izmantošana (tai skaitā lietošanas mērķis) valsts vai pašvaldību institūciju lēmumā nav norādīta.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23.3. apakšpunkta un anotācijā sniegtā skaidrojuma par Noteikumu Nr. 496 23. punkta precizēšanu izriet, ka, lietošanas mērķi var mainīt atbilstoši pašreizējai izmantošanai arī tad, ja zemes izmantošana neatbilst likumīgai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240 6. punktam, stājoties spēkā jaunam teritorijas plānojumam, lokālplānojumam vai detālplānojumam, var turpināt likumīgi uzsākto teritorijas izmantošanu. Jebkuru jaunu teritorijas izmantošanu veic atbilstoši spēkā esošajam teritorijas plānojumam, lokālplānojumam vai detālplānojumam. Proti, ar teritorijas attīstības plānošanas dokumentiem nav iespējams legalizēt iepriekš veiktu neatļautu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kā lietošanas mērķis nosakāms neapbūvētai zemei noteikts projekta jaunajā II</w:t>
            </w:r>
            <w:r w:rsidR="00000000" w:rsidRPr="00000000" w:rsidDel="00000000">
              <w:rPr>
                <w:vertAlign w:val="superscript"/>
                <w:rtl w:val="0"/>
              </w:rPr>
              <w:t xml:space="preserve">1 </w:t>
            </w:r>
            <w:r w:rsidR="00000000" w:rsidRPr="00000000" w:rsidDel="00000000">
              <w:rPr>
                <w:rtl w:val="0"/>
              </w:rPr>
              <w:t xml:space="preserve">nodaļā, 23.3. apakšpunkts svītrots un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neapbūvētai apbūves zemes vienībai izsniegta būvatļauja un tajā ir veikta atzīme par būvdarbu uzsākšanas nosacījumu izpildi, lietošanas mērķi nosaka atbilstoši būvatļaujā norādītajam mērķim (plānotās būvniecības iecerei vai ēkas galvenajam lietošanas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jo nav pamatoti starp kārtību, kādā nosaka apbūvētu zemju lietošanas mērķus (kuru kārtību Tieslietu ministrija ar šiem grozījumiem nerosina mainīt), un kārtību, kādā nosaka neapbūvētu zemju lietošanas mērķus, ieviest šo trešo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neapbūvētai apbūves zemes vienībai izsniegta būvatļauja un tajā ir veikta atzīme par būvdarbu uzsākšanas nosacījumu izpildi, lietošanas mērķi nosaka atbilstoši būvatļaujā norādītajam mērķim (plānotās būvniecības iecerei </w:t>
            </w:r>
            <w:r w:rsidR="00000000" w:rsidRPr="00000000" w:rsidDel="00000000">
              <w:rPr>
                <w:strike w:val="1"/>
                <w:rtl w:val="0"/>
              </w:rPr>
              <w:t xml:space="preserve">vai ēkas galvenajam lietošanas veidam</w:t>
            </w:r>
            <w:r w:rsidR="00000000" w:rsidRPr="00000000" w:rsidDel="00000000">
              <w:rPr>
                <w:rtl w:val="0"/>
              </w:rPr>
              <w:t xml:space="preserve">), </w:t>
            </w:r>
            <w:r w:rsidR="00000000" w:rsidRPr="00000000" w:rsidDel="00000000">
              <w:rPr>
                <w:b w:val="1"/>
                <w:u w:val="single"/>
                <w:rtl w:val="0"/>
              </w:rPr>
              <w:t xml:space="preserve">atbilstoši jaunceļamajām ēkām tādā pat kārtībā, kādā nosaka lietošanas mērķi zemei, uz kuras atrodas būves.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23.</w:t>
            </w:r>
            <w:r w:rsidR="00000000" w:rsidRPr="00000000" w:rsidDel="00000000">
              <w:rPr>
                <w:vertAlign w:val="superscript"/>
                <w:rtl w:val="0"/>
              </w:rPr>
              <w:t xml:space="preserve">1</w:t>
            </w:r>
            <w:r w:rsidR="00000000" w:rsidRPr="00000000" w:rsidDel="00000000">
              <w:rPr>
                <w:rtl w:val="0"/>
              </w:rPr>
              <w:t xml:space="preserve"> punkts. Papildināta anotācija par lietošanas mērķa maiņas ierosināšanu ne tikai būvatļaujas gadījumā, bet arī būvatļaujai līdzīgā procesā, proti, uz paskaidrojuma raksta pamata iespējama 1. grupas ēku būvniecība (bez būvatļaujas).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neapbūvētai apbūves zemes vienībai izsniegta būvatļauja, un tajā ir veikta atzīme par būvdarbu uzsākšanas nosacījumu izpildi vai, pamatojoties uz paskaidrojuma rakstu, veiks 1. grupas ēkas būvniecību, lietošanas mērķi nosaka atbilstoši būvatļaujā vai paskaidrojuma rakstā norādītajam mērķim (plānotās būvniecības iecerei)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cita nekustamā īpašuma nodokļa jomu regulējošos normatīvajos aktos noteikta persona, kurai ir pienākums maksāt nekustamā īpašuma nodokli (turpmāk – persona). Lietošanas mērķa noteikšanu vai maiņu par īpašumā vai lietošanā esošu zemi var ierosināt arī attiecīgā valsts vai pašvaldības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jauninājumu, ka valsts institūcijas varētu ierosināt lietošanas mērķa maiņu par to lietošanā esošu zemi, apejot zemes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cita nekustamā īpašuma nodokļa jomu regulējošos normatīvajos aktos noteikta persona, kurai ir pienākums maksāt nekustamā īpašuma nodokli (turpmāk – persona). Lietošanas mērķa noteikšanu vai maiņu par īpašumā </w:t>
            </w:r>
            <w:r w:rsidR="00000000" w:rsidRPr="00000000" w:rsidDel="00000000">
              <w:rPr>
                <w:strike w:val="1"/>
                <w:rtl w:val="0"/>
              </w:rPr>
              <w:t xml:space="preserve">vai lietošanā </w:t>
            </w:r>
            <w:r w:rsidR="00000000" w:rsidRPr="00000000" w:rsidDel="00000000">
              <w:rPr>
                <w:rtl w:val="0"/>
              </w:rPr>
              <w:t xml:space="preserve">esošu zemi var ierosināt arī attiecīgā valsts vai pašvaldības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iebildumus un Rīgas valstpilsētas Finanšu departamenta priekšlikumu, projekta 18.punkts atstāts pamatā spēkā esošajā redakcijā, papildinot tikai ar apbūves tiesīgo.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var ierosināt arī attiecīgā valsts vai pašvaldības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cita nekustamā īpašuma nodokļa jomu regulējošos normatīvajos aktos noteikta persona, kurai ir pienākums maksāt nekustamā īpašuma nodokli (turpmāk – persona). Lietošanas mērķa noteikšanu vai maiņu par īpašumā vai lietošanā esošu zemi var ierosināt arī attiecīgā valsts vai pašvaldības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18.punkts nosaka, ka </w:t>
            </w:r>
            <w:r w:rsidR="00000000" w:rsidRPr="00000000" w:rsidDel="00000000">
              <w:rPr>
                <w:i w:val="1"/>
                <w:rtl w:val="0"/>
              </w:rPr>
              <w:t xml:space="preserve">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(turpmāk - persona). Lietošanas mērķa noteikšanu vai maiņu var ierosināt arī valsts vai pašvaldības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Pirmreizējai saskaņošanai atsūtītā noteikumu projekta 18.punkts noteica, ka </w:t>
            </w:r>
            <w:r w:rsidR="00000000" w:rsidRPr="00000000" w:rsidDel="00000000">
              <w:rPr>
                <w:i w:val="1"/>
                <w:rtl w:val="0"/>
              </w:rPr>
              <w:t xml:space="preserve">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par īpašumā vai valdījumā esošu zemi var ierosināt arī attiecīgā valsts vai pašvaldības institūcija. Pēc savas iniciatīvas lietošanas mērķa maiņu visām zemēm var ierosināt arī 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redakcijas jau iekļauj dažādas personas, kam ir tiesības ierosināt nekustamā īpašuma lietošanas mērķa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precizētā noteikumu projekta 18.punkta redakcija iekļauj atsauci uz nekustamā īpašuma nodokļa maksāšanu (</w:t>
            </w:r>
            <w:r w:rsidR="00000000" w:rsidRPr="00000000" w:rsidDel="00000000">
              <w:rPr>
                <w:i w:val="1"/>
                <w:rtl w:val="0"/>
              </w:rPr>
              <w:t xml:space="preserve">[..]cita nekustamā īpašuma nodokļa jomu regulējošos normatīvajos aktos noteikta persona, kurai ir pienākums maksāt nekustamā īpašuma nodokli[..])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18.punkta redakcijā minētās personas – īpašnieks vai tiesiskais valdītājs jau šobrīd ir nekustamā īpašuma nodokļa maksātāji saskaņā ar likuma “Par nekustamā īpašuma nodokli” 2.panta pirmo daļu. Attiecībā uz lietotāju likuma “Par nekustamā īpašuma nodokli” 2.pantā ir noteikti konkrēti gadījumi, kad lietotājs ir nekustamā īpašuma nodokļa maksātājs. Līdz ar to 18.punkta redakcijā jau šobrīd ir uzskaitītas personas, kuras maksā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2.punkts paredz, ka nekustamā īpašuma lietošanas mērķi nosaka kadastrālās vērtēšanas vajadzībām. Kadastrālo vērtību izmanto dažādu nodokļu, valsts nodevu un citu maksājumu valsts vai pašvaldības budžetā aprēķinam, kā arī maksas par zemes likumisko lietošanu aprēķinam. Attiecīgi nekustamā īpašuma nodoklis ir tikai viena no pozīcijām, kura aprēķināšanai izmanto kadastrālā vērtību, kas ir nekustamā īpašuma nodokļa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svītrot noteikumu projekta 18.punktā iekļauto papildinājumu saistībā ar nekustamā īpašuma nodokļa maksāšanu un atstāt 18.punkta redakcijā uzskaitītās personas, ietverot arī apbūves tiesīgais.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punkts pamatā netiek mainīts, bet saglabāts spēkā esošajā redakcijā un papildināts ar lietošanas mērķa noteikšanas ierosinātāju apbūves tiesības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var ierosināt arī attiecīgā valsts vai pašvaldības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Neapbūvētai zemes vienībai (zemes vienības daļai), kas atrodas terito­rijā, kurai atbilstoši Teritorijas plānošanas likumam nav stājies spēkā vietējās pašvaldības teritorijas plānojums, lietošanas mērķi nosaka vai maina atbilstoši zemes likumīgajai izmantošanai, kas norādīta valsts vai pašvaldību institūciju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 vairāk kā padsmit gadu neeksistē terito­rijas, kurās atbilstoši Teritorijas plānošanas likumam nav stājies spēkā vietējās pašvaldības teritorijas plānojums, lūdzam izslēgt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24.punktu.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24. punkts svītrots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strike w:val="1"/>
                <w:rtl w:val="0"/>
              </w:rPr>
              <w:t xml:space="preserve">Neapbūvētai zemes vienībai (zemes vienības daļai), kas atrodas terito­rijā, kurai atbilstoši Teritorijas plānošanas likumam nav stājies spēkā vietējās pašvaldības teritorijas plānojums, lietošanas mērķi nosaka vai maina atbilstoši zemes likumīgajai izmantošanai, kas norādīta valsts vai pašvaldību institūciju lēmumā.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2. zemes vienība atrodas tikai funkcionālās zonās "Mežu teritorija", "Lauksaimniecības teritorija", "Ūdeņu teritorija" vai "Dabas un apstādījumu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gadījumos, kad tiek mainīts teritorijas plānojums, ja iepriekš ir noteikts apbūves lietošanas mērķis, bet pēc grozījumiem teritorijas plānojumā, zemes vienība atrodas, piemēram, "Mežu teritorijā", lietošanas mērķis ir jāmaina.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atrodas tikai funkcionālās zonās "Mežu teritorija", "Lauksaimniecības teritorija", "Ūdeņu teritorija" vai "Dabas un apstādījumu teritorija" un spēkā esošais lietošanas mērķis pēc būtības atbilst funkcionālās zonas lietošanas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21.</w:t>
            </w:r>
            <w:r w:rsidR="00000000" w:rsidRPr="00000000" w:rsidDel="00000000">
              <w:rPr>
                <w:vertAlign w:val="superscript"/>
                <w:rtl w:val="0"/>
              </w:rPr>
              <w:t xml:space="preserve">1</w:t>
            </w:r>
            <w:r w:rsidR="00000000" w:rsidRPr="00000000" w:rsidDel="00000000">
              <w:rPr>
                <w:rtl w:val="0"/>
              </w:rPr>
              <w:t xml:space="preserve">2. apakšpunkts, lai viennozīmīgi būtu skaidrs, kad var neveikt lietošanas mērķa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2. zemes vienība atrodas tikai funkcionālās zonās "Mežu teritorija", "Lauksaimniecības teritorija", "Ūdeņu teritorija" vai "Dabas un apstādījumu teritorija" un spēkā esošais lietošanas mērķis pēc būtības atbilst funkcionālās zonas lietošanas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 zemes vienība atrodas funkcionālās zonās "Mežu teritorija", "Lauksaimniecības teritorija", "Ūdeņu teritorija" vai "Dabas un apstādījumu teritorija" un vienlaikus plānotiem lineārās infrastruktūras objektiem (ceļi, dzelzceļi, skrejceļi) noteikta funkcionālā zona "Tehniskās apbūves teritorija" vai "Transporta infrastruktūras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jo teritorijas plānojumos nav iespējama situācija, ko apraksta punkts, kad funkcionālās zonas varētu pārklāties, respektīvi nav iespējama situācija, kad, piemēram, funkcionālajā zonā "Mežu teritorija" pārklājas ar funkcionālo zonu "Tehniskās apbūves teritorija"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zemes vienība atrodas funkcionālās zonās "Mežu teritorija", "Lauksaimniecības teritorija", "Ūdeņu teritorija" vai "Dabas un apstādījumu teritorija" un vienlaikus plānotiem lineārās infrastruktūras objektiem (ceļi, dzelzceļi, skrejceļi) noteikta funkcionālā zona "Tehniskās apbūves teritorija" vai "Transporta infrastruktūras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vienībā vairākas funkcionālās zonas pārklāties nevar, taču vienā zemes vienībā var būt gan piemēram, funkcionālā zona "Mežu teritorija", gan "Tehniskās apbūves teritorija". Šādās situācijās, kad zemes vienībā neapbūves funkcionālās zonās līdzās plānotiem lineārās infrastruktūras objektiem noteikta apbūves funkcionālā zona, nav nepieciešams mainīt lietošanas mērķi tikai tāpēc, ka pēc būtības lauku teritorijā plānotie lineārie objekti izdalīti atsevišķā funkcionālā zonā. Skaidrības labad vārds "vienlaikus" aizstāts ar vārdu "līdzās".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 zemes vienība atrodas funkcionālās zonās "Mežu teritorija", "Lauksaimniecības teritorija", "Ūdeņu teritorija" vai "Dabas un apstādījumu teritorija" un līdzās plānotiem lineārās infrastruktūras objektiem (ceļi, dzelzceļi, skrejceļi) noteikta funkcionālā zona "Tehniskās apbūves teritorija" vai "Transporta infrastruktūras teritorija".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faktiskā valdījuma tiesības apliecinošs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 šādu dokumentu nepieprasītu no īpašniekiem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valdījuma tiesības apliecinošs dokuments,</w:t>
            </w:r>
            <w:r w:rsidR="00000000" w:rsidRPr="00000000" w:rsidDel="00000000">
              <w:rPr>
                <w:b w:val="1"/>
                <w:u w:val="single"/>
                <w:rtl w:val="0"/>
              </w:rPr>
              <w:t xml:space="preserve"> ja zemes vienībai Zemesgrāmatā vai Nekustamā īpašuma valsts kadastra informācijas sistēmā nav reģistrēts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22.1. apakšpunkts un anotācija par nepieciešamību iesniegt dokumentu gadījumos, ja īpašnieks nav reģistrēts zemesgrāmatā vai Kadastra informācijas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faktiskā valdījuma tiesības apliecinošs dokuments, ja zemes vienībai zemesgrāmatā vai kadastra informācijas sistēmā nav reģistrēts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ja zemes vienība ir apbūvēta, papildus zemes vienības robežu plāns un zemes platību sadalījuma attēlojums (piemēram, nomas līgums vai tā grafiskais pielikums), ēku funkcionālai uzturēšanai un apsaimniekošanai norādīto platību grafiskais materiāls (turpmāk - zemes plāns) pa vairākām zemes vai būvju izmantošanām (turpmāk - nodalītā platība), ja zemes vienībai vai zemes vienības daļai ir vairākas izmantošanas.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uzlabot juridisko tehniku, lai būtu vieglāk izprotama norma, kā arī saglabāt spēkā esošās 22.2. normas regulējumu pēc būtības, t.sk. iekavu lietojumu, pretējā gadījumā uzskaitījumu var arī netraktēt kā piemērus vienam iesniedzamam dokumentam.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vienība ir apbūvēta </w:t>
            </w:r>
            <w:r w:rsidR="00000000" w:rsidRPr="00000000" w:rsidDel="00000000">
              <w:rPr>
                <w:b w:val="1"/>
                <w:u w:val="single"/>
                <w:rtl w:val="0"/>
              </w:rPr>
              <w:t xml:space="preserve">un tai vai tās daļai ir vairākas izmantošanas</w:t>
            </w:r>
            <w:r w:rsidR="00000000" w:rsidRPr="00000000" w:rsidDel="00000000">
              <w:rPr>
                <w:rtl w:val="0"/>
              </w:rPr>
              <w:t xml:space="preserve">, papildus zemes vienības robežu plāns un zemes platību sadalījuma attēlojums (piemēram, nomas līgums vai tā grafiskais pielikums, </w:t>
            </w:r>
            <w:r w:rsidR="00000000" w:rsidRPr="00000000" w:rsidDel="00000000">
              <w:rPr>
                <w:b w:val="1"/>
                <w:u w:val="single"/>
                <w:rtl w:val="0"/>
              </w:rPr>
              <w:t xml:space="preserve">zemes ierīcības plāns</w:t>
            </w:r>
            <w:r w:rsidR="00000000" w:rsidRPr="00000000" w:rsidDel="00000000">
              <w:rPr>
                <w:rtl w:val="0"/>
              </w:rPr>
              <w:t xml:space="preserve">, ēku funkcionālai uzturēšanai un apsaimniekošanai norādīto platību grafiskais materiāls (turpmāk - zemes plāns)</w:t>
            </w:r>
            <w:r w:rsidR="00000000" w:rsidRPr="00000000" w:rsidDel="00000000">
              <w:rPr>
                <w:b w:val="1"/>
                <w:u w:val="single"/>
                <w:rtl w:val="0"/>
              </w:rPr>
              <w:t xml:space="preserve">) </w:t>
            </w:r>
            <w:r w:rsidR="00000000" w:rsidRPr="00000000" w:rsidDel="00000000">
              <w:rPr>
                <w:rtl w:val="0"/>
              </w:rPr>
              <w:t xml:space="preserve">pa vairākām zemes vai būvju izmantošanām (turpmāk - nodalītā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22.3.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ja zemes vienība ir apbūvēta un tai vai tās daļai ir vairākas izmantošanas, papildus zemes vienības robežu plāns un zemes platību sadalījuma attēlojums (piemēram, nomas līgums vai tā grafiskais pielikums, zemes ierīcības plāns, ēku funkcionālai uzturēšanai un apsaimniekošanai norādīto platību grafiskais materiāls (turpmāk - zemes plāns)) pa vairākām zemes vai būvju izmantošanām (turpmāk - nodalītā platība).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pilsētā vai ciemā tikai daļu no zemes vienības izmanto apbūvei, lietošanas mērķi no lietošanas mērķu klases "Apbūves zeme" un tam piekrītošo zemes platību nosaka, ņemot vērā apbūves noteikumos attiecīgajai apbūvei noteiktās prasības vai faktiski apbūvei izmantojamo platību. Pārējās zemes vienības platības lietošanas mērķi nosaka kā neapbūvētai zemes vienībai atbilstoši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w:t>
            </w:r>
            <w:r w:rsidR="00000000" w:rsidRPr="00000000" w:rsidDel="00000000">
              <w:rPr>
                <w:rtl w:val="0"/>
              </w:rPr>
              <w:t xml:space="preserve">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praksē pašvaldības ir saskārušās ar situācijām, kurās īpašnieki šo normu interpretē, ka faktiski apbūvei izmantojamā platība esot tikai ēku apbūves laukums, lūdzam šo normu precizēt. LPS ieskatā lietošanas mērķi kā neapbūvētai zemes vienībai, atbilstoši Tieslietu ministrijas jaunajam 11.</w:t>
            </w:r>
            <w:r w:rsidR="00000000" w:rsidRPr="00000000" w:rsidDel="00000000">
              <w:rPr>
                <w:vertAlign w:val="superscript"/>
                <w:rtl w:val="0"/>
              </w:rPr>
              <w:t xml:space="preserve">1.</w:t>
            </w:r>
            <w:r w:rsidR="00000000" w:rsidRPr="00000000" w:rsidDel="00000000">
              <w:rPr>
                <w:rtl w:val="0"/>
              </w:rPr>
              <w:t xml:space="preserve"> punktam būtu jānosaka tādā gadījumā, ja atbilstoši normatīvajiem aktiem no esošās apbūvētās zemes vienības drīkst atdalīt vienu vai vairākas apbūvējamas, bet šobrīd neapbūvētas zemes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pilsētā vai ciemā tikai daļu no zemes vienības izmanto apbūvei, lietošanas mērķi no lietošanas mērķu klases "Apbūves zeme", </w:t>
            </w:r>
            <w:r w:rsidR="00000000" w:rsidRPr="00000000" w:rsidDel="00000000">
              <w:rPr>
                <w:b w:val="1"/>
                <w:u w:val="single"/>
                <w:rtl w:val="0"/>
              </w:rPr>
              <w:t xml:space="preserve">atbilstoši 1.un 2.pielikumam </w:t>
            </w:r>
            <w:r w:rsidR="00000000" w:rsidRPr="00000000" w:rsidDel="00000000">
              <w:rPr>
                <w:rtl w:val="0"/>
              </w:rPr>
              <w:t xml:space="preserve">un tam piekrītošo zemes platību nosaka </w:t>
            </w:r>
            <w:r w:rsidR="00000000" w:rsidRPr="00000000" w:rsidDel="00000000">
              <w:rPr>
                <w:b w:val="1"/>
                <w:u w:val="single"/>
                <w:rtl w:val="0"/>
              </w:rPr>
              <w:t xml:space="preserve">k</w:t>
            </w:r>
            <w:r w:rsidR="00000000" w:rsidRPr="00000000" w:rsidDel="00000000">
              <w:rPr>
                <w:u w:val="single"/>
                <w:rtl w:val="0"/>
              </w:rPr>
              <w:t xml:space="preserve">ā starpību starp zemes vienības platību un platību</w:t>
            </w:r>
            <w:r w:rsidR="00000000" w:rsidRPr="00000000" w:rsidDel="00000000">
              <w:rPr>
                <w:rtl w:val="0"/>
              </w:rPr>
              <w:t xml:space="preserve">, kurā, ņemot vērā apbūves noteikumos attiecīgajai apbūvei noteiktās prasības </w:t>
            </w:r>
            <w:r w:rsidR="00000000" w:rsidRPr="00000000" w:rsidDel="00000000">
              <w:rPr>
                <w:b w:val="1"/>
                <w:u w:val="single"/>
                <w:rtl w:val="0"/>
              </w:rPr>
              <w:t xml:space="preserve">drīkst izveidot vienu vai vairākas jaunas zemes vienības uz kurām neatrodas būves</w:t>
            </w:r>
            <w:r w:rsidR="00000000" w:rsidRPr="00000000" w:rsidDel="00000000">
              <w:rPr>
                <w:rtl w:val="0"/>
              </w:rPr>
              <w:t xml:space="preserve"> </w:t>
            </w:r>
            <w:r w:rsidR="00000000" w:rsidRPr="00000000" w:rsidDel="00000000">
              <w:rPr>
                <w:strike w:val="1"/>
                <w:rtl w:val="0"/>
              </w:rPr>
              <w:t xml:space="preserve"> vai faktiski apbūvei izmantojamo platību</w:t>
            </w:r>
            <w:r w:rsidR="00000000" w:rsidRPr="00000000" w:rsidDel="00000000">
              <w:rPr>
                <w:rtl w:val="0"/>
              </w:rPr>
              <w:t xml:space="preserve">. Pārējās zemes vienības platības lietošanas mērķi nosaka kā neapbūvētai zemes vienībai atbilstoši šo noteikumu </w:t>
            </w:r>
            <w:r w:rsidR="00000000" w:rsidRPr="00000000" w:rsidDel="00000000">
              <w:rPr>
                <w:rtl w:val="0"/>
              </w:rPr>
              <w:t xml:space="preserve">23.</w:t>
            </w:r>
            <w:r w:rsidR="00000000" w:rsidRPr="00000000" w:rsidDel="00000000">
              <w:rPr>
                <w:rtl w:val="0"/>
              </w:rPr>
              <w:t xml:space="preserve"> </w:t>
            </w:r>
            <w:r w:rsidR="00000000" w:rsidRPr="00000000" w:rsidDel="00000000">
              <w:rPr>
                <w:strike w:val="1"/>
                <w:rtl w:val="0"/>
              </w:rPr>
              <w:t xml:space="preserve">un </w:t>
            </w:r>
            <w:r w:rsidR="00000000" w:rsidRPr="00000000" w:rsidDel="00000000">
              <w:rPr>
                <w:strike w:val="1"/>
                <w:rtl w:val="0"/>
              </w:rPr>
              <w:t xml:space="preserve">24</w:t>
            </w:r>
            <w:r w:rsidR="00000000" w:rsidRPr="00000000" w:rsidDel="00000000">
              <w:rPr>
                <w:rtl w:val="0"/>
              </w:rPr>
              <w:t xml:space="preserve">.</w:t>
            </w:r>
            <w:r w:rsidR="00000000" w:rsidRPr="00000000" w:rsidDel="00000000">
              <w:rPr>
                <w:rtl w:val="0"/>
              </w:rPr>
              <w:t xml:space="preserve">punktā minētajām prasībām, </w:t>
            </w:r>
            <w:r w:rsidR="00000000" w:rsidRPr="00000000" w:rsidDel="00000000">
              <w:rPr>
                <w:b w:val="1"/>
                <w:u w:val="single"/>
                <w:rtl w:val="0"/>
              </w:rPr>
              <w:t xml:space="preserve">t.sk. nepieciešamības gadījumā nosakot 8.pielikumā noteiktās pazīmes, kas attiecināmas uz zemes vienības neapbūvēto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28. punkts,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apbūves nozīmes funkcionālā zonā tikai daļu no zemes vienības izmanto apbūvei, tad zemes platībai, kuru drīkst atdalīt, ņemot vērā apbūves noteikumos noteiktās prasības, izveidojot vienu vai vairākas jaunas zemes vienības, kas izmantojamas apbūvei, lietošanas mērķi nosaka kā neapbūvētai apbūves zemei atbilstoši šo noteikumu </w:t>
            </w:r>
            <w:r w:rsidR="00000000" w:rsidRPr="00000000" w:rsidDel="00000000">
              <w:rPr>
                <w:rtl w:val="0"/>
              </w:rPr>
              <w:t xml:space="preserve">23. </w:t>
            </w:r>
            <w:r w:rsidR="00000000" w:rsidRPr="00000000" w:rsidDel="00000000">
              <w:rPr>
                <w:rtl w:val="0"/>
              </w:rPr>
              <w:t xml:space="preserve">punktam</w:t>
            </w:r>
            <w:r w:rsidR="00000000" w:rsidRPr="00000000" w:rsidDel="00000000">
              <w:rPr>
                <w:rtl w:val="0"/>
              </w:rPr>
              <w:t xml:space="preserve">,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prasības, bet piemēro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kodējumu. Piemērojamo lietošanas mērķi nosaka pēc būtības tuvāko funkcionālās zonas lietošanas mērķim atbilstošo lietošanas mērķi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ievērojot teritorijas plānojuma noteikumus un šajā funkcionālajā zonā esošām neapbūvētām apbūves zemēm noteikto lietošanas mērķi.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Zemes vienībai, kurai atbilstoši Valsts meža dienesta informācijai ir reģistrēts zemes lietošanas veids "mežs" un kura atbilstoši vietējās pašvaldības teritorijas plānojumam saskaņā ar teritorijas izmantošanas veidu klasifikatoru atrodas teritorijā, kas plānota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22.punktu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izslēgt no Noteikumiem punktu, kas paredz Meža valsts reģistrā reģistrētai meža zemei, kuru saskaņā ar spēkā esošo normatīvo regulējumu līdz atmežošanai (meža zemes transformācijai) un zaudējumu kompensācijai sabiedrībai par zaudētajām meža platībām, ir aizliegts izmantot apbūvei. Šīs normas izslēgšana pieļautu, ka arī turpmāk pašvaldības varētu turpināt prettiesisko praksi piemērot zemei, kuru apbūvēt ir aizliegts, noteikt apbūves zemei atbilstīgu lietošanas mērķi. Valts nedrīkst vienā likumā pateikt, ka meža zemi apbūvēt ir aizliegts, bet ar citu – zemāka līmeņa normatīvo aktu pateikt, ka pašvaldību administrācija drīkst šādai zemei noteikt apbūves zemei atbilstīgu lietošanas mērķi. Teritorijas plānošanas dokumenti ir nākotnes iespēju vīzijas. Tie neatceļ esošo situāciju, tie neatceļ Meža likumā noteiktos nosacījumus attiecībā uz apbūves liegumu meža zemē, tāpat tie neatceļ Meža likumā noteiktos nosacījumus attiecībā uz atmežošanu un zaudējumu kompensāciju sabiedrībai par zaudētajām meža platībām.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28.2 apakšpunkts svītrots. Ar noteikumu projektu tiek piedāvāts neapbūvētai zemei, ja to pēc pašvaldības teritorijas plānojuma var apbūvēt, izvērtēt apbūves iespējas. Zemes vienību, ja nevarēs apbūvēt, tad pašvaldība noteiks attiecīgu atzīmi, kura būtiski samazinās kadastrālo vērtību. Kadastrālās vērtēšanas noteikumos būs paredzēts risinājums, kā labāk novērtēt pēc teritorijas plānojuma apbūvei paredzētas lielu platību zemes, tai skaitā, ja uz tām ir mežs, ņemot vērā šādai zemei raksturīgo ilgtermiņa attīstības potenciālu un tās raksturu nekustamā īpašuma tirgus kontekstā.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strike w:val="1"/>
                <w:rtl w:val="0"/>
              </w:rPr>
              <w:t xml:space="preserve">Zemes vienībai, kurai atbilstoši Valsts meža dienesta informācijai ir reģistrēts zemes lietošanas veids "mežs" un kura atbilstoši vietējās pašvaldības teritorijas plānojumam saskaņā ar teritorijas izmantošanas veidu klasifikatoru atrodas teritorijā, kas plānota 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zemes vienībai, kurai nosakāms vai maināms apbūves zemei atbilstošs lietošanas mērķis, vietējās pašvaldības teritorijas plānojums pieļauj vairākas izmantošanas iespējas, personai ir tiesības izvēlēties apbūves ieceres īstenošanai atbilstošo vienu vai vairākus apbūves lietošanas mērķus. Lietošanas mērķiem (mērķim) piekrītošo zemes platību nosaka proporcionāli to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23.punktu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izslēgt no Noteikumiem punktu, kas paredz gadījumos, kad zemes vienībai, kurai nosakāms vai maināms apbūves zemei atbilstošs lietošanas mērķis, vietējās pašvaldības teritorijas plānojums pieļauj vairākas izmantošanas iespējas, personai ir tiesības izvēlēties apbūves ieceres īstenošanai atbilstošo vienu vai vairākus apbūves lietošanas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normas izslēgšana būtiski ierobežotu zemes īpašnieku tiesības pašiem lemt par savas zemes lietošanas veidiem teritorijas plānojumā noteikto lietošanas veidu ietvaros, pārvirzot šīs tiesības pašvaldību administrācijai. Šāda īpašnieku tiesību ierobežošana nozīmē virzību prom no demokrātijas pamatprincipiem.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ierobežo lietošanas mērķa izvēli kadastrālās vērtības aprēķināšanai, bet tas neattiecas uz zemes izmantošanas izvēles iespējām, ko paredz teritorijas plānojums.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zemes vienībai, kurai nosakāms vai maināms apbūves zemei atbilstošs lietošanas mērķis, vietējās pašvaldības teritorijas plānojums pieļauj vairākas izmantošanas iespējas, personai ir tiesības izvēlēties apbūves ieceres īstenošanai atbilstošo vienu vai vairākus apbūves lietošanas mērķus. Lietošanas mērķiem (mērķim) piekrītošo zemes platību nosaka proporcionāli to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šo noteikumu 29. punktā minētajā gadījumā lietošanas mērķa noteikšanas vai maiņas ierosinātājs ir pašvaldība, tad pašvaldība atbilstoši vietējās pašvaldības teritorijas plānojumā atļautajiem galvenajiem teritorijas izmantošanas veidiem nosaka zemes vienībai piemērotāko lietošanas mērķi un lēmumu nosūta personai. Ja persona nepiekrīt pašvaldības noteiktajam lietošanas mērķim, viņa mēneša laikā pēc lēmuma saņemšanas informē par apbūves ieceres īstenošanai atbilstošo lietošanas mērķi. Lietošanas mērķiem (mērķim) piekrītošo zemes platību nosaka proporcionāli to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24.punktu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izslēgt no Noteikumiem punktu, kas paredz gadījumos,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mērķa noteikšanas vai maiņas ierosinātājs ir pašvaldība, un tā ir noteikusi zemes vienībai lietošanas mērķi pēc pašvaldības administrācijas ieskatiem, liegt  personai pašai lemt par savas apbūves ieceres īstenošanai atbilstošo lietošanas mērķi, informējot par to pašvaldības administrāciju.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projekta 29.punktu. Projekts ierobežo lietošanas mērķa izvēli kadastrālās vērtības aprēķināšanai, bet tas neattiecas uz zemes izmantošanas izvēles iespējām, ko paredz teritorijas plānojums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šo noteikumu 29. punktā minētajā gadījumā lietošanas mērķa noteikšanas vai maiņas ierosinātājs ir pašvaldība, tad pašvaldība atbilstoši vietējās pašvaldības teritorijas plānojumā atļautajiem galvenajiem teritorijas izmantošanas veidiem nosaka zemes vienībai piemērotāko lietošanas mērķi un lēmumu nosūta personai. Ja persona nepiekrīt pašvaldības noteiktajam lietošanas mērķim, viņa mēneša laikā pēc lēmuma saņemšanas informē par apbūves ieceres īstenošanai atbilstošo lietošanas mērķi. Lietošanas mērķiem (mērķim) piekrītošo zemes platību nosaka proporcionāli to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pielikumu</w:t>
            </w:r>
            <w:r w:rsidR="00000000" w:rsidRPr="00000000" w:rsidDel="00000000">
              <w:rPr>
                <w:rtl w:val="0"/>
              </w:rPr>
              <w:t xml:space="preserve">. Ja zemes vienība atrodas vairākās funkcionālajās zonās, katrai funkcionālajai zonai nosaka atbilstošo funkcionālās zonas lietošanas mērķi un tā platību nosaka atbilstoši funkcionālās zonas platībai zemes 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1.16.punktu un 1.18.punktu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noteikt, ka neapbūvētai zemes vienībai (zemes vienības daļai), kas atrodas teritorijā, kurai atbilstoši Teritorijas plānošanas likumam stājies spēkā vietējās pašvaldības teritorijas plānojums, lietošanas mērķi nosaka vai maina atbilstoši detalizētajā plānojumā norādītajai plānotajai (atļautajai) izmantošanai.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pretrunā ar tiesiskās paļāvības un tiesiskās stabilitātes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pielietojams, jo katrā funkcionālajā zonā var būt atļauti vairāki lietošanas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teritorijas plānošanas dokumenti norāda vietas, kur un kas var attīstīties. Bet tie negarantē, ka šāda attīstība pārskatāmā nākotnē tiešām notiks. Daļa teritorijas plānošanas dokumentu nereti ietver tādas nākotnes vīzijas, kuras var nerealizēties;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4)teritorijas plānojums nav nemainīgs laikā. Tas var mainīties gan tādēļ, ka plānotāju vīzijas ir izrādījušās neīstenojamas tādēļ, ka konkrētam mērķim atvēlētās platības ievērojami pārsniedz pieprasījumu, gan mainīgu politisko uzstādījumu iespaidā, gan arvien pieaugošo klimatneitralitātes prasību, gan citu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arguments, ka pārsvarā teritorijas plānojuma galvenais atļautās (plānotās) izmantošanas veids saskan ar teritorijas faktisko izmantošanu, nevar tikt attiecināts uz visiem īpašumiem, jo visa zona nav vienots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prioritāram ir jābūt likumīgi uzsāktajam lietošanas veidam. Savukārt lietošanas mērķis atbilstīgi kādam no nākotnes plānos paredzētajiem lietošanas veidiem ir jāmaina brīdī, kad notiek reālas darbības kāda no plānojumā paredzēto lietošanas veidu īstenošanai (piemēram, izsniegta būvatļauja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neapbūvētas apbūves zemes lietošanas mērķa noteikšanas principu sniegts pie LDDK 2024. gada 31. jūlija  iebilduma par projekta 1.16. punktu un 1.18.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pielikumu</w:t>
            </w:r>
            <w:r w:rsidR="00000000" w:rsidRPr="00000000" w:rsidDel="00000000">
              <w:rPr>
                <w:rtl w:val="0"/>
              </w:rPr>
              <w:t xml:space="preserve">. Ja zemes vienība atrodas vairākās funkcionālajās zonās, katrai funkcionālajai zonai nosaka atbilstošo funkcionālās zonas lietošanas mērķi un tā platību nosaka atbilstoši funkcionālās zonas platībai zemes vienībā.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strike w:val="1"/>
                <w:rtl w:val="0"/>
              </w:rPr>
              <w:t xml:space="preserve">Neapbūvētai zemes vienībai (zemes vienības daļai), kas atrodas terito­rijā, kurai atbilstoši Teritorijas plānošanas likumam nav stājies spēkā vietējās pašvaldības teritorijas plānojums, lietošanas mērķi nosaka vai maina atbilstoši zemes likumīgajai izmantošanai, kas norādīta valsts vai pašvaldību institūciju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1.16.punktu un 1.18.punktu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noteikt, ka neapbūvētai zemes vienībai (zemes vienības daļai), kas atrodas teritorijā, kurai atbilstoši Teritorijas plānošanas likumam stājies spēkā vietējās pašvaldības teritorijas plānojums, lietošanas mērķi nosaka vai maina atbilstoši detalizētajā plānojumā norādītajai plānotajai (atļautajai) izmantošanai.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pretrunā ar tiesiskās paļāvības un tiesiskās stabilitātes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pielietojams, jo katrā funkcionālajā zonā var būt atļauti vairāki lietošanas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teritorijas plānošanas dokumenti norāda vietas, kur un kas var attīstīties. Bet tie negarantē, ka šāda attīstība pārskatāmā nākotnē tiešām notiks. Daļa teritorijas plānošanas dokumentu nereti ietver tādas nākotnes vīzijas, kuras var nerealizēties;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4)teritorijas plānojums nav nemainīgs laikā. Tas var mainīties gan tādēļ, ka plānotāju vīzijas ir izrādījušās neīstenojamas tādēļ, ka konkrētam mērķim atvēlētās platības ievērojami pārsniedz pieprasījumu, gan mainīgu politisko uzstādījumu iespaidā, gan arvien pieaugošo klimatneitralitātes prasību, gan citu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arguments, ka pārsvarā teritorijas plānojuma galvenais atļautās (plānotās) izmantošanas veids saskan ar teritorijas faktisko izmantošanu, nevar tikt attiecināts uz visiem īpašumiem, jo visa zona nav vienots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prioritāram ir jābūt likumīgi uzsāktajam lietošanas veidam. Savukārt lietošanas mērķis atbilstīgi kādam no nākotnes plānos paredzētajiem lietošanas veidiem ir jāmaina brīdī, kad notiek reālas darbības kāda no plānojumā paredzēto lietošanas veidu īstenošanai (piemēram, izsniegta būvatļauja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neapbūvētas apbūves zemes lietošanas mērķa noteikšanas principu sniegts pie LDDK 2024. gada 31. jūlija iebilduma par projekta 1.16. punktu un 1.18.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strike w:val="1"/>
                <w:rtl w:val="0"/>
              </w:rPr>
              <w:t xml:space="preserve">Neapbūvētai zemes vienībai (zemes vienības daļai), kas atrodas terito­rijā, kurai atbilstoši Teritorijas plānošanas likumam nav stājies spēkā vietējās pašvaldības teritorijas plānojums, lietošanas mērķi nosaka vai maina atbilstoši zemes likumīgajai izmantošanai, kas norādīta valsts vai pašvaldību institūciju lēmumā.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apbūves nozīmes funkcionālā zonā tikai daļu no zemes vienības izmanto apbūvei, tad zemes platībai, kuru drīkst atdalīt, ņemot vērā apbūves noteikumos noteiktās prasības, izveidojot vienu vai vairākas jaunas zemes vienības, kas izmantojamas apbūvei, lietošanas mērķi nosaka kā neapbūvētai apbūves zemei atbilstoši šo noteikumu </w:t>
            </w:r>
            <w:r w:rsidR="00000000" w:rsidRPr="00000000" w:rsidDel="00000000">
              <w:rPr>
                <w:rtl w:val="0"/>
              </w:rPr>
              <w:t xml:space="preserve">23. </w:t>
            </w:r>
            <w:r w:rsidR="00000000" w:rsidRPr="00000000" w:rsidDel="00000000">
              <w:rPr>
                <w:rtl w:val="0"/>
              </w:rPr>
              <w:t xml:space="preserve">punktam</w:t>
            </w:r>
            <w:r w:rsidR="00000000" w:rsidRPr="00000000" w:rsidDel="00000000">
              <w:rPr>
                <w:rtl w:val="0"/>
              </w:rPr>
              <w:t xml:space="preserve">,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prasības, bet piemēro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kodējumu. Piemērojamo lietošanas mērķi nosaka pēc būtības tuvāko funkcionālās zonas lietošanas mērķim atbilstošo lietošanas mērķi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ievērojot teritorijas plānojuma noteikumus un šajā funkcionālajā zonā esošām neapbūvētām apbūves zemēm noteikto lietošanas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1.24.punktu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izslēgt no Noteikumiem punktu, kas paredz Meža valsts reģistrā reģistrētai meža zemei, kuru saskaņā ar spēkā esošo normatīvo regulējumu līdz atmežošanai (meža zemes transformācijai) un zaudējumu kompensācijai sabiedrībai par zaudētajām meža platībām, ir aizliegts izmantot apbūvei. Šīs normas izslēgšana pieļautu, ka arī turpmāk pašvaldības varētu turpināt prettiesisko praksi piemērot zemei, kuru apbūvēt ir aizliegts, noteikt apbūves zemei atbilstīgu lietošanas mērķi. Valts nedrīkst vienā likumā pateikt, ka meža zemi apbūvēt ir aizliegts, bet ar citu – zemāka līmeņa normatīvo aktu pateikt, ka pašvaldību administrācija drīkst šādai zemei noteikt apbūves zemei atbilstīgu lietošanas mērķi. Teritorijas plānošanas dokumenti ir nākotnes iespēju vīzijas. Tie neatceļ esošo situāciju, tie neatceļ Meža likumā noteiktos nosacījumus attiecībā uz apbūves liegumu meža zemē, tāpat tie neatceļ Meža likumā noteiktos nosacījumus attiecībā uz atmežošanu un zaudējumu kompensāciju sabiedrībai par zaudētajām meža platībām.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izteiktais piedāvājums neapbūvētai zemei, ja to pēc pašvaldības teritorijas plānojuma var apbūvēt, izvērtēt apbūves iespējas, pirmkārt, neatbilst Meža likuma nosacījumiem un otrkārt – paredz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apgalvojumu, ka tad, ja zemi nevarēs apbūvēt, tad pašvaldība noteiks attiecīgu atzīmi, kura būtiski samazinās kadastrālo vērtību, jānorāda, ka esošā prakse liecina par pretējo – ir pašvaldības, kuras pašvaldības administrācijas intereses iekasēt lielāku nodokļu apjomu, stāda augstāk gan par likumu, gan meža īpašnieku tiesībām. Ja mežs ir reģistrēts Meža valsts reģistrā, tad nekas nav jāvērtē, bet, atbilstīgi Meža likumam tā ir meža zeme.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neapbūvētas apbūves zemes, uz kuras atrodas mežs, lietošanas mērķa noteikšanu sniegts pie LDDK 2024. gada 31. jūlija iebilduma par projekta 1.24.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apbūves nozīmes funkcionālā zonā tikai daļu no zemes vienības izmanto apbūvei, tad zemes platībai, kuru drīkst atdalīt, ņemot vērā apbūves noteikumos noteiktās prasības, izveidojot vienu vai vairākas jaunas zemes vienības, kas izmantojamas apbūvei, lietošanas mērķi nosaka kā neapbūvētai apbūves zemei atbilstoši šo noteikumu </w:t>
            </w:r>
            <w:r w:rsidR="00000000" w:rsidRPr="00000000" w:rsidDel="00000000">
              <w:rPr>
                <w:rtl w:val="0"/>
              </w:rPr>
              <w:t xml:space="preserve">23. </w:t>
            </w:r>
            <w:r w:rsidR="00000000" w:rsidRPr="00000000" w:rsidDel="00000000">
              <w:rPr>
                <w:rtl w:val="0"/>
              </w:rPr>
              <w:t xml:space="preserve">punktam</w:t>
            </w:r>
            <w:r w:rsidR="00000000" w:rsidRPr="00000000" w:rsidDel="00000000">
              <w:rPr>
                <w:rtl w:val="0"/>
              </w:rPr>
              <w:t xml:space="preserve">,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prasības, bet piemēro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kodējumu. Piemērojamo lietošanas mērķi nosaka pēc būtības tuvāko funkcionālās zonas lietošanas mērķim atbilstošo lietošanas mērķi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ievērojot teritorijas plānojuma noteikumus un šajā funkcionālajā zonā esošām neapbūvētām apbūves zemēm noteikto lietošanas mērķi.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apbūves nozīmes funkcionālā zonā tikai daļu no zemes vienības izmanto apbūvei, tad zemes platībai, kuru drīkst atdalīt, ņemot vērā apbūves noteikumos noteiktās prasības, izveidojot vienu vai vairākas jaunas zemes vienības, kas izmantojamas apbūvei, lietošanas mērķi nosaka kā neapbūvētai apbūves zemei atbilstoši šo noteikumu </w:t>
            </w:r>
            <w:r w:rsidR="00000000" w:rsidRPr="00000000" w:rsidDel="00000000">
              <w:rPr>
                <w:rtl w:val="0"/>
              </w:rPr>
              <w:t xml:space="preserve">23. </w:t>
            </w:r>
            <w:r w:rsidR="00000000" w:rsidRPr="00000000" w:rsidDel="00000000">
              <w:rPr>
                <w:rtl w:val="0"/>
              </w:rPr>
              <w:t xml:space="preserve">punktam</w:t>
            </w:r>
            <w:r w:rsidR="00000000" w:rsidRPr="00000000" w:rsidDel="00000000">
              <w:rPr>
                <w:rtl w:val="0"/>
              </w:rPr>
              <w:t xml:space="preserve">,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prasības, bet piemēro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kodējumu. Piemērojamo lietošanas mērķi nosaka pēc būtības tuvāko funkcionālās zonas lietošanas mērķim atbilstošo lietošanas mērķi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ievērojot teritorijas plānojuma noteikumus un šajā funkcionālajā zonā esošām neapbūvētām apbūves zemēm noteikto lietošanas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punkta redakcija attiecas tikai uz pilsētām un ciemiem : "28. </w:t>
            </w:r>
            <w:r w:rsidR="00000000" w:rsidRPr="00000000" w:rsidDel="00000000">
              <w:rPr>
                <w:b w:val="1"/>
                <w:u w:val="single"/>
                <w:rtl w:val="0"/>
              </w:rPr>
              <w:t xml:space="preserve">Ja pilsētā vai ciemā </w:t>
            </w:r>
            <w:r w:rsidR="00000000" w:rsidRPr="00000000" w:rsidDel="00000000">
              <w:rPr>
                <w:rtl w:val="0"/>
              </w:rPr>
              <w:t xml:space="preserve">tikai daļu no zemes vienības izmanto apbūvei, lietošanas mērķi no lietošanas mērķu klases "Apbūves zeme" un tam piekrītošo zemes platību nosaka, ņemot vērā apbūves noteikumos attiecīgajai apbūvei noteiktās prasības vai faktiski apbūvei izmantojamo platību. Pārējās zemes vienības platības lietošanas mērķi nosaka kā neapbūvētai zemes vienībai atbilstoši šo noteikumu 23. un 24.punktā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saskaņošanas gaitā tika panākta vienota izpratne, ka lietošanas mērķu noteikumi tiks rakstīti no jauna, lai tie atbilstu Nekustamā īpašuma valsts kadastra likumā noteiktajam kadastrālās vērtēšanas mērķim un principiem, lūdzam šajos grozījumos saglabāt šī regulējuma attiecinājumu tikai uz pilsētām un ciemiem,  vai vismaz anotācijā pamatot šīs normas attiecinājumu uz teritorijām ārpus pilsētām un ciemiem, kā arī izvērtēt vai šāds regulējums nenonāktu pretrunā ar noteikumu 30.punktu.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w:t>
            </w:r>
            <w:r w:rsidR="00000000" w:rsidRPr="00000000" w:rsidDel="00000000">
              <w:rPr>
                <w:b w:val="1"/>
                <w:u w:val="single"/>
                <w:rtl w:val="0"/>
              </w:rPr>
              <w:t xml:space="preserve">pilsētā vai ciemā</w:t>
            </w:r>
            <w:r w:rsidR="00000000" w:rsidRPr="00000000" w:rsidDel="00000000">
              <w:rPr>
                <w:rtl w:val="0"/>
              </w:rPr>
              <w:t xml:space="preserve"> apbūves nozīmes funkcionālā zonā tikai daļu no zemes vienības izmanto apbūvei, tad zemes platībai, kuru drīkst atdalīt, ņemot vērā apbūves noteikumos noteiktās prasības, izveidojot vienu vai vairākas jaunas zemes vienības, kas izmantojamas apbūvei, lietošanas mērķi nosaka kā neapbūvētai apbūves zemei atbilstoši šo noteikumu </w:t>
            </w:r>
            <w:r w:rsidR="00000000" w:rsidRPr="00000000" w:rsidDel="00000000">
              <w:rPr>
                <w:rtl w:val="0"/>
              </w:rPr>
              <w:t xml:space="preserve">23. </w:t>
            </w:r>
            <w:r w:rsidR="00000000" w:rsidRPr="00000000" w:rsidDel="00000000">
              <w:rPr>
                <w:rtl w:val="0"/>
              </w:rPr>
              <w:t xml:space="preserve">punktam</w:t>
            </w:r>
            <w:r w:rsidR="00000000" w:rsidRPr="00000000" w:rsidDel="00000000">
              <w:rPr>
                <w:rtl w:val="0"/>
              </w:rPr>
              <w:t xml:space="preserve">,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prasības, bet piemēro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kodējumu. Piemērojamo lietošanas mērķi nosaka pēc būtības tuvāko funkcionālās zonas lietošanas mērķim atbilstošo lietošanas mērķi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ievērojot teritorijas plānojuma noteikumus un šajā funkcionālajā zonā esošām neapbūvētām apbūves zemēm noteikto lietošanas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28. punkts grozīts, to attiecinot uz apbūves funkcionālo zonu (ne tikai pilsētās un ciemos, arī lauku teritorijām, kas nav ciemi, lai būtu līdzvērtīga pieeja apbūvei paredzētām zemes vienībām visās administratīvi teritoriālajās vienībās). Savukārt noteikumu 30. punkts attiecināms uz gadījumiem lauku teritorijās, kad nosakāms viens lietošanas mērķis, ja zemes vienību izmanto tikai lauksaimniecībai, mežsaimniecībai vai ūdenssaimniecībai.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apbūves nozīmes funkcionālā zonā tikai daļu no zemes vienības izmanto apbūvei, tad zemes platībai, kuru drīkst atdalīt, ņemot vērā apbūves noteikumos noteiktās prasības, izveidojot vienu vai vairākas jaunas zemes vienības, kas izmantojamas apbūvei, lietošanas mērķi nosaka kā neapbūvētai apbūves zemei atbilstoši šo noteikumu </w:t>
            </w:r>
            <w:r w:rsidR="00000000" w:rsidRPr="00000000" w:rsidDel="00000000">
              <w:rPr>
                <w:rtl w:val="0"/>
              </w:rPr>
              <w:t xml:space="preserve">23. </w:t>
            </w:r>
            <w:r w:rsidR="00000000" w:rsidRPr="00000000" w:rsidDel="00000000">
              <w:rPr>
                <w:rtl w:val="0"/>
              </w:rPr>
              <w:t xml:space="preserve">punktam</w:t>
            </w:r>
            <w:r w:rsidR="00000000" w:rsidRPr="00000000" w:rsidDel="00000000">
              <w:rPr>
                <w:rtl w:val="0"/>
              </w:rPr>
              <w:t xml:space="preserve">,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prasības, bet piemēro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kodējumu. Piemērojamo lietošanas mērķi nosaka pēc būtības tuvāko funkcionālās zonas lietošanas mērķim atbilstošo lietošanas mērķi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ievērojot teritorijas plānojuma noteikumus un šajā funkcionālajā zonā esošām neapbūvētām apbūves zemēm noteikto lietošanas mērķi.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kas izdarīti ar Ministru kabineta 2020. gada 18. februāra noteikumiem Nr. 105 "Grozījumi Ministru kabineta 2006. gada 20. jūnija noteikumos Nr. 496 "Nekustamā īpašuma lietošanas mērķu klasifikācija un nekustamā īpašuma lietošanas mērķu noteikšanas un maiņas kārtība"" (Latvijas Vēstnesis, 2020, 36. nr.) un kuru spēkā stāšanās paredzēta 2021. gada 1. janvārī,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punktu, lai grozījumi nekļūtu pretrunīgi, jo grozījumu projekts pēc būtības citādā veidā risina normas, kuru spēkā stāšanās bija paredzēta 2021.gada 1.janvārī, bet kuras joprojām nav stājušās spēkā, izsakot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kas izdarīti ar Ministru kabineta 2020. gada 18. februāra noteikumiem Nr. 105 "Grozījumi Ministru kabineta 2006. gada 20. jūnija noteikumos Nr. 496 "Nekustamā īpašuma lietošanas mērķu klasifikācija un nekustamā īpašuma lietošanas mērķu noteikšanas un maiņas kārtība"" (Latvijas Vēstnesis, 2020, 36. nr.) un kuru spēkā stāšanās paredzēta 2021. gada 1. janvārī, </w:t>
            </w:r>
            <w:r w:rsidR="00000000" w:rsidRPr="00000000" w:rsidDel="00000000">
              <w:rPr>
                <w:b w:val="1"/>
                <w:u w:val="single"/>
                <w:rtl w:val="0"/>
              </w:rPr>
              <w:t xml:space="preserve">zaudē spēku </w:t>
            </w:r>
            <w:r w:rsidR="00000000" w:rsidRPr="00000000" w:rsidDel="00000000">
              <w:rPr>
                <w:strike w:val="1"/>
                <w:rtl w:val="0"/>
              </w:rPr>
              <w:t xml:space="preserve">stājas spēkā </w:t>
            </w:r>
            <w:r w:rsidR="00000000" w:rsidRPr="00000000" w:rsidDel="00000000">
              <w:rPr>
                <w:rtl w:val="0"/>
              </w:rPr>
              <w:t xml:space="preserve">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47. punkts svītrots, jo paredzēts, ka projekts stāsies spēkā 2024. gada 31.decembrī.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kas izdarīti ar Ministru kabineta 2020. gada 18. februāra noteikumiem Nr. 105 "Grozījumi Ministru kabineta 2006. gada 20. jūnija noteikumos Nr. 496 "Nekustamā īpašuma lietošanas mērķu klasifikācija un nekustamā īpašuma lietošanas mērķu noteikšanas un maiņas kārtība"" (Latvijas Vēstnesis, 2020, 36. nr.) un kuru spēkā stāšanās paredzēta 2021. gada 1. janvārī, spēkā nestājas.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zemes vienībai, kurai nosakāms vai maināms apbūves zemei atbilstošs lietošanas mērķis, vietējās pašvaldības teritorijas plānojums pieļauj vairākas izmantošanas iespējas, personai ir tiesības izvēlēties apbūves ieceres īstenošanai atbilstošo vienu vai vairākus apbūves lietošanas mērķus. Lietošanas mērķiem (mērķim) piekrītošo zemes platību nosaka proporcionāli to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1.27.punktu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izslēgt no Noteikumiem punktu, kas paredz gadījumos, kad zemes vienībai, kurai nosakāms vai maināms apbūves zemei atbilstošs lietošanas mērķis, vietējās pašvaldības teritorijas plānojums pieļauj vairākas izmantošanas iespējas, personai ir tiesības izvēlēties apbūves ieceres īstenošanai atbilstošo vienu vai vairākus apbūves lietošanas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normas izslēgšana būtiski ierobežotu zemes īpašnieku tiesības pašiem lemt par savas zemes lietošanas veidiem teritorijas plānojumā noteikto lietošanas veidu ietvaros, pārvirzot šīs tiesības pašvaldību administrācijai. Šāda īpašnieku tiesību ierobežošana nozīmē virzību prom no demokrātijas pamatprincipiem.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arguments, ka tas neierobežo īpašnieka izvēli, tostarp iespējas turpināt likumīgi uzsākto lietošanas veidu, nav pamatots, jo, nosakot kadastrālo vērtību atbilstīgi TM priekšlikuma, persona, kura turpinās likumīgi uzsākto lietošanas veidu, var nākties maksāt nodokli, kas neatbilst likumīgi uzsāktajam lietošanas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lietošanas mērķa izvēles iespēju liegšanu sniegts pie LDDK 2024. gada 31. jūlija iebilduma par projekta 1.27.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zemes vienībai, kurai nosakāms vai maināms apbūves zemei atbilstošs lietošanas mērķis, vietējās pašvaldības teritorijas plānojums pieļauj vairākas izmantošanas iespējas, personai ir tiesības izvēlēties apbūves ieceres īstenošanai atbilstošo vienu vai vairākus apbūves lietošanas mērķus. Lietošanas mērķiem (mērķim) piekrītošo zemes platību nosaka proporcionāli to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pielikumā</w:t>
            </w:r>
            <w:r w:rsidR="00000000" w:rsidRPr="00000000" w:rsidDel="00000000">
              <w:rPr>
                <w:rtl w:val="0"/>
              </w:rPr>
              <w:t xml:space="preserve"> noteikto funkcionālās zonas mērķi un neapbūvētas apbūves zemes atzīmes piemēro no 2025.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jauno Pārejas noteikumu 48.punktu, punktā minētās tiesību normas var stāties spēkā vienlaikus ar grozījumu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anotācijā sniegtais pamatojums normas piemērošanai tikai no 2025.gada 1.janvāra neiztur kritiku, jo atbilstoši  Valsts sekretāru 18.07.2024. sanāksmes protokolam Nr. 25 Tieslietu ministrija kadastrālo vērtību bāzes, kas būs izmantojamas nodokļiem un izbeigs no 01.01.2025.ieviesto 2 kadastrālo vērtību: fiskālās un universālās darbību, plāno iesniegt apstiprināšanai Ministru kabinetā tikai līdz 2027. gada 15. maijam, tādējādi tās nodokļiem būs piemērojamas tikai no 2029.gada 1.janvāra. Tādējādi līdz pat šo jauno bāzes vērtību piemērošanas brīdim darbosies spēkā esošās kadastrālās bāzes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līdz pat brīdim, kad atbilstoši Nekustamā īpašuma valsts kadastra likuma Pārejas noteikumu 50. punktam tiks izbeigta universālo kadastrālo vērtību piemērošana, darbosies fiskālās kadastrālās vērtības, kuras būs jāaprēķina balstoties uz jaunajiem lietošanas mērķiem, piemērojot šobrīd spēkā esošās kadastrālās bāzes vērtības. Tādējādi nav pamatojams normu spēkā stāšanās brīdis - 2025.gada 1.janvāris, jo vienotās kadastrālās bāzes vērtības Tieslietu ministrija plāno iesniegt Ministru kabinetā tikai 2027.gada maijā. būs piemērojama vienotās kadastrālās vērtības aprēķinam no aiznākamā 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jaunās normas savu praktisko realizāciju uzsāks tika ar brīdi, kad pašvaldības atbilstoši tām pieņems jaunus administratīvos aktus par lietošanas mērķu noteikšanu vai maiņu, grozījumu visas normas var stāties spēkā vienlaikus ar grozījumu spēkā stāšanos parastajā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Tieslietu ministrijai ir bažas, ka Valsts zemes dienests nespēs, atbilstoši jaunajiem lietošanas mērķiem (noteikumu 7.pielikums, 8.pielikums) aprēķināt kadastrālās vērtības tādos termiņos, kādos šobrīd pēc lietošanas mērķa noteikšanas vai maiņas tas ir jāpaveic, neiebilstam, ja noteikumu projektā tiks paredzēts kāds atliekošais termiņš tieši kadastrālo vērtību aprēķinam, atbilstoši noteikumu 7.un 8.pielikumam. Tomēr tā kā Tieslietu ministrija šim grozījumu projektam ir noteikusi tikai 3 darba dienu saskaņošanas termiņu, kas nozīmē, ka Tieslietu ministrija plāno šo grozījumu pieņemšanu Ministru kabinetā septembrī, lūdzam šādu atliekošo normu, ja Valsts zemes dienestam tāda ir nepieciešama, noteikt šī gada ietvaros, nodrošinot, ka uz 01.01.2025. kadastrālās vērtības atbilstoši šo noteikumu 7.un 8.pielikumam tiks aprēķinātas, tām zemes vienībām, par kurām pašvaldības administratīvos aktus būs pieņēmušas šī gada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Šo noteikumu </w:t>
            </w:r>
            <w:r w:rsidR="00000000" w:rsidRPr="00000000" w:rsidDel="00000000">
              <w:rPr>
                <w:strike w:val="1"/>
                <w:rtl w:val="0"/>
              </w:rPr>
              <w:t xml:space="preserve">11.</w:t>
            </w:r>
            <w:r w:rsidR="00000000" w:rsidRPr="00000000" w:rsidDel="00000000">
              <w:rPr>
                <w:strike w:val="1"/>
                <w:vertAlign w:val="superscript"/>
                <w:rtl w:val="0"/>
              </w:rPr>
              <w:t xml:space="preserve">1</w:t>
            </w:r>
            <w:r w:rsidR="00000000" w:rsidRPr="00000000" w:rsidDel="00000000">
              <w:rPr>
                <w:strike w:val="1"/>
                <w:rtl w:val="0"/>
              </w:rPr>
              <w:t xml:space="preserve">, </w:t>
            </w:r>
            <w:r w:rsidR="00000000" w:rsidRPr="00000000" w:rsidDel="00000000">
              <w:rPr>
                <w:strike w:val="1"/>
                <w:rtl w:val="0"/>
              </w:rPr>
              <w:t xml:space="preserve">12.</w:t>
            </w:r>
            <w:r w:rsidR="00000000" w:rsidRPr="00000000" w:rsidDel="00000000">
              <w:rPr>
                <w:strike w:val="1"/>
                <w:vertAlign w:val="superscript"/>
                <w:rtl w:val="0"/>
              </w:rPr>
              <w:t xml:space="preserve">1</w:t>
            </w:r>
            <w:r w:rsidR="00000000" w:rsidRPr="00000000" w:rsidDel="00000000">
              <w:rPr>
                <w:strike w:val="1"/>
                <w:rtl w:val="0"/>
              </w:rPr>
              <w:t xml:space="preserve">, </w:t>
            </w:r>
            <w:r w:rsidR="00000000" w:rsidRPr="00000000" w:rsidDel="00000000">
              <w:rPr>
                <w:strike w:val="1"/>
                <w:rtl w:val="0"/>
              </w:rPr>
              <w:t xml:space="preserve">12.</w:t>
            </w:r>
            <w:r w:rsidR="00000000" w:rsidRPr="00000000" w:rsidDel="00000000">
              <w:rPr>
                <w:strike w:val="1"/>
                <w:vertAlign w:val="superscript"/>
                <w:rtl w:val="0"/>
              </w:rPr>
              <w:t xml:space="preserve">2</w:t>
            </w:r>
            <w:r w:rsidR="00000000" w:rsidRPr="00000000" w:rsidDel="00000000">
              <w:rPr>
                <w:strike w:val="1"/>
                <w:rtl w:val="0"/>
              </w:rPr>
              <w:t xml:space="preserve"> punktā</w:t>
            </w:r>
            <w:r w:rsidR="00000000" w:rsidRPr="00000000" w:rsidDel="00000000">
              <w:rPr>
                <w:strike w:val="1"/>
                <w:rtl w:val="0"/>
              </w:rPr>
              <w:t xml:space="preserve">, </w:t>
            </w:r>
            <w:r w:rsidR="00000000" w:rsidRPr="00000000" w:rsidDel="00000000">
              <w:rPr>
                <w:strike w:val="1"/>
                <w:rtl w:val="0"/>
              </w:rPr>
              <w:t xml:space="preserve">13.2. </w:t>
            </w:r>
            <w:r w:rsidR="00000000" w:rsidRPr="00000000" w:rsidDel="00000000">
              <w:rPr>
                <w:strike w:val="1"/>
                <w:rtl w:val="0"/>
              </w:rPr>
              <w:t xml:space="preserve">apakšpunktā</w:t>
            </w:r>
            <w:r w:rsidR="00000000" w:rsidRPr="00000000" w:rsidDel="00000000">
              <w:rPr>
                <w:strike w:val="1"/>
                <w:rtl w:val="0"/>
              </w:rPr>
              <w:t xml:space="preserve">, </w:t>
            </w:r>
            <w:r w:rsidR="00000000" w:rsidRPr="00000000" w:rsidDel="00000000">
              <w:rPr>
                <w:strike w:val="1"/>
                <w:rtl w:val="0"/>
              </w:rPr>
              <w:t xml:space="preserve">23.</w:t>
            </w:r>
            <w:r w:rsidR="00000000" w:rsidRPr="00000000" w:rsidDel="00000000">
              <w:rPr>
                <w:strike w:val="1"/>
                <w:rtl w:val="0"/>
              </w:rPr>
              <w:t xml:space="preserve">, </w:t>
            </w:r>
            <w:r w:rsidR="00000000" w:rsidRPr="00000000" w:rsidDel="00000000">
              <w:rPr>
                <w:strike w:val="1"/>
                <w:rtl w:val="0"/>
              </w:rPr>
              <w:t xml:space="preserve">23.</w:t>
            </w:r>
            <w:r w:rsidR="00000000" w:rsidRPr="00000000" w:rsidDel="00000000">
              <w:rPr>
                <w:strike w:val="1"/>
                <w:vertAlign w:val="superscript"/>
                <w:rtl w:val="0"/>
              </w:rPr>
              <w:t xml:space="preserve">2</w:t>
            </w:r>
            <w:r w:rsidR="00000000" w:rsidRPr="00000000" w:rsidDel="00000000">
              <w:rPr>
                <w:strike w:val="1"/>
                <w:rtl w:val="0"/>
              </w:rPr>
              <w:t xml:space="preserve">, </w:t>
            </w:r>
            <w:r w:rsidR="00000000" w:rsidRPr="00000000" w:rsidDel="00000000">
              <w:rPr>
                <w:strike w:val="1"/>
                <w:rtl w:val="0"/>
              </w:rPr>
              <w:t xml:space="preserve">25.</w:t>
            </w:r>
            <w:r w:rsidR="00000000" w:rsidRPr="00000000" w:rsidDel="00000000">
              <w:rPr>
                <w:strike w:val="1"/>
                <w:vertAlign w:val="superscript"/>
                <w:rtl w:val="0"/>
              </w:rPr>
              <w:t xml:space="preserve">1</w:t>
            </w:r>
            <w:r w:rsidR="00000000" w:rsidRPr="00000000" w:rsidDel="00000000">
              <w:rPr>
                <w:strike w:val="1"/>
                <w:rtl w:val="0"/>
              </w:rPr>
              <w:t xml:space="preserve"> </w:t>
            </w:r>
            <w:r w:rsidR="00000000" w:rsidRPr="00000000" w:rsidDel="00000000">
              <w:rPr>
                <w:strike w:val="1"/>
                <w:rtl w:val="0"/>
              </w:rPr>
              <w:t xml:space="preserve">punktā</w:t>
            </w:r>
            <w:r w:rsidR="00000000" w:rsidRPr="00000000" w:rsidDel="00000000">
              <w:rPr>
                <w:strike w:val="1"/>
                <w:rtl w:val="0"/>
              </w:rPr>
              <w:t xml:space="preserve">, </w:t>
            </w:r>
            <w:r w:rsidR="00000000" w:rsidRPr="00000000" w:rsidDel="00000000">
              <w:rPr>
                <w:strike w:val="1"/>
                <w:rtl w:val="0"/>
              </w:rPr>
              <w:t xml:space="preserve">7.</w:t>
            </w:r>
            <w:r w:rsidR="00000000" w:rsidRPr="00000000" w:rsidDel="00000000">
              <w:rPr>
                <w:strike w:val="1"/>
                <w:rtl w:val="0"/>
              </w:rPr>
              <w:t xml:space="preserve"> un </w:t>
            </w:r>
            <w:r w:rsidR="00000000" w:rsidRPr="00000000" w:rsidDel="00000000">
              <w:rPr>
                <w:strike w:val="1"/>
                <w:rtl w:val="0"/>
              </w:rPr>
              <w:t xml:space="preserve">8. </w:t>
            </w:r>
            <w:r w:rsidR="00000000" w:rsidRPr="00000000" w:rsidDel="00000000">
              <w:rPr>
                <w:strike w:val="1"/>
                <w:rtl w:val="0"/>
              </w:rPr>
              <w:t xml:space="preserve">pielikumā</w:t>
            </w:r>
            <w:r w:rsidR="00000000" w:rsidRPr="00000000" w:rsidDel="00000000">
              <w:rPr>
                <w:strike w:val="1"/>
                <w:rtl w:val="0"/>
              </w:rPr>
              <w:t xml:space="preserve"> noteikto funkcionālās zonas mērķi un neapbūvētas apbūves zemes atzīmes piemēro no 2025.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48. punkta esošais saturs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šo noteikumu 29. punktā minētajā gadījumā lietošanas mērķa noteikšanas vai maiņas ierosinātājs ir pašvaldība, tad pašvaldība atbilstoši vietējās pašvaldības teritorijas plānojumā atļautajiem galvenajiem teritorijas izmantošanas veidiem nosaka zemes vienībai piemērotāko lietošanas mērķi un lēmumu nosūta personai. Ja persona nepiekrīt pašvaldības noteiktajam lietošanas mērķim, viņa mēneša laikā pēc lēmuma saņemšanas informē par apbūves ieceres īstenošanai atbilstošo lietošanas mērķi. Lietošanas mērķiem (mērķim) piekrītošo zemes platību nosaka proporcionāli to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1.28.punktu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 pie projekta 1.27.punkta.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lietošanas mērķa izvēles iespēju liegšanu sniegts pie LDDK 2024. gada 31. jūlija iebilduma par projekta 1.28.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šo noteikumu 29. punktā minētajā gadījumā lietošanas mērķa noteikšanas vai maiņas ierosinātājs ir pašvaldība, tad pašvaldība atbilstoši vietējās pašvaldības teritorijas plānojumā atļautajiem galvenajiem teritorijas izmantošanas veidiem nosaka zemes vienībai piemērotāko lietošanas mērķi un lēmumu nosūta personai. Ja persona nepiekrīt pašvaldības noteiktajam lietošanas mērķim, viņa mēneša laikā pēc lēmuma saņemšanas informē par apbūves ieceres īstenošanai atbilstošo lietošanas mērķi. Lietošanas mērķiem (mērķim) piekrītošo zemes platību nosaka proporcionāli to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datus Valsts zemes dienests pirmo reizi nodod pašvaldībām līdz 2024. gada 1. septembrim, papildus atlasot neapbūvētas zemes vienības ar lietošanas mērķi no lietošanas mērķu grupas 09 "Sabiedriskas nozīmes objektu apbūves zeme", kā arī informāciju par zemes vienības funkcionālo zonējumu, ja dati vektorizētā formā ir pieejami Teritorijas attīstības plānošanas informācijas sistēmā, un nosūta pašvaldībām lietošanas mērķa pārskatīšanai. Par lietošanas mērķa maiņu pašvaldība informē fizisko personu, ja zeme kadastra informācijas sistēmā reģistrēta fiziskai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"Par lietošanas mērķa maiņu pašvaldība informē fizisko personu, ja zeme kadastra informācijas sistēmā reģistrēta fiziskai personai" ir pretrunā ar noteikumu 36.1. punktu. Turklāt nav noprotams kāpēc tiek veikta fizsiko un juridisko personu dalīšana. Vienlaikus piekrītam Tieslietu ministrijas domai pēc būtības attiecībā uz 7.pielikumā noteikto mērķu noteikšanu, jo lēmums, kas pēc būtības noteic šos mērķus ir normatīvie akti ar kuriem tiek apstiprināti detālplānojumi, lokālplānojumi un teritorijas plānojumi. Tādējādi ir pēc būtības apsverams - vai ārējā normatīvajā aktā noteiktais būtu vēlreiz jānosaka ar administratīvo aktu. LPS atbalstītu normas, kas skaidri nosaka, ja plānojumā ir tieši lietotas 7.pielikumā minētās funkcionālās zonas (ieskaitot arī gadījumus, kad pašvaldība šīm funcionālajām zonām ir noteikusi apakšzonas), tad nav jāpieņem atsevišķs administratīvais akts. Vienlaikus norādām, ka 8.pielikumā noteikto atzīmju: "Nav apbūves zeme"un "Neapgūta zeme" ir veicama Administratīvā  procesa likumā noteiktā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Mainās numerācija. Precizēts noteikumu 48.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datus Valsts zemes dienests pirmo reizi nodod pašvaldībām līdz 2025. gada 10. janvārim, papildus atlasot neapbūvētas apbūves zemes vienības ar lietošanas mērķi no lietošanas mērķu grupas 09 "Sabiedriskas nozīmes objektu apbūves zeme", kā arī informāciju par zemes vienības funkcionālo zonējumu, ja dati vektorizētā formā ir pieejami Teritorijas attīstības plānošanas informācijas sistēmā, un nosūta pašvaldībām lietošanas mērķa pārskatīšanai.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datus Valsts zemes dienests pirmo reizi nodod pašvaldībām līdz 2024. gada 1. septembrim, papildus atlasot neapbūvētas zemes vienības ar lietošanas mērķi no lietošanas mērķu grupas 09 "Sabiedriskas nozīmes objektu apbūves zeme", kā arī informāciju par zemes vienības funkcionālo zonējumu, ja dati vektorizētā formā ir pieejami Teritorijas attīstības plānošanas informācijas sistēmā, un nosūta pašvaldībām lietošanas mērķa pārskatīšanai. Par lietošanas mērķa maiņu pašvaldība informē fizisko personu, ja zeme kadastra informācijas sistēmā reģistrēta fiziskai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28.punktu Ministru kabineta 20.06.2006. noteikumi Nr. 496 "Nekustamā īpašuma lietošanas mērķu klasifikācija un nekustamā īpašuma lietošanas mērķu noteikšanas un maiņas kārtība" tiek papildināti ar jaunu 49.punktu, kurā tostarp  noteikts, ka par lietošanas mērķa maiņu pašvaldība informē fizisko personu, ja zeme kadastra informācijas sistēmā reģistrēta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minētais pašvaldības pienākums attieksies tikai uz fizisku personu informēšanu. Lūdzam skaidrot, nepieciešamības gadījumā precizējot noteikumu projektu, kā par lietošanas mērķa maiņu tiks informētas juridiskās personas, gadījumā, ja zeme kadastra informācijas sistēmā reģistrēta juridiskai personai, tostarp, kā tiks informētas valsts institūcijas/valsts kapitālsabiedrības, gadījumā, ja zeme kadastra informācijas sistēmā reģistrēta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Mainās numerācija. Precizēts noteikumu 48.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datus Valsts zemes dienests pirmo reizi nodod pašvaldībām līdz 2025. gada 10. janvārim, papildus atlasot neapbūvētas apbūves zemes vienības ar lietošanas mērķi no lietošanas mērķu grupas 09 "Sabiedriskas nozīmes objektu apbūves zeme", kā arī informāciju par zemes vienības funkcionālo zonējumu, ja dati vektorizētā formā ir pieejami Teritorijas attīstības plānošanas informācijas sistēmā, un nosūta pašvaldībām lietošanas mērķa pārskatīšanai.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klasifikācija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1.pielikuma izteikšanai jaunā redakcijā, jo noteikumu projekta pamatteksts neskar 1.pielikumu. Tā izteikšana jaunā redakcijā tikai apgrūtinās normatīvā akta lietotājus.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1. pielikuma svītrots tikai spēkā nestājušais lietošanas mērķis "13 – Neapbūvēta apbūvei paredzētā zeme". Vienotā tiesību aktu projektu izstrādes un saskaņošanas portāla uzbūves dēļ, nav iespējams pielikumus, kas ir tabulas veidā, iestrādāt kā grozījumus. Jebkurš grozījums pielikumā veicams tikai ar jaunu pielikuma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klasifikācija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klasifikācijas struktūra un paskaidrojumi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2.pielikuma izteikšanu jaunā redakcijā, jo noteikumu grozījumu pamatteksts neskar šo pielikumu, izņemot attiecībā uz šo terminu precizēšanu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"Viesnīcu ēkas" aizstājot ar "Viesnīcas un sabiedriskās ēdināšanas ēkas""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"Vairumtirdzniecības ēkas" aizstājot ar "Vairumtirdzniecības un mazumtirdzniecības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pamata visu pielikumu izteikt jaunā redakcijā, kas apgrūtinās normatīvā akta lietotājus! Lūdzam veikt tikai precizējumus attiecībā uz šiem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tiesību aktu projektu izstrādes un saskaņošanas portāla uzbūves dēļ, nav iespējams pielikumus, kas ir tabulas veidā, iestrādāt kā grozījumus. Jebkurš grozījums pielikumā veicams tikai ar pielikuma jaunu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klasifikācijas struktūra un paskaidrojumi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noteikšanas un sistematizācijas kārtība līdz 2007.gada 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4.pielikumu, jo tam nav juridiskās slodzes kopš 2007.gada 1.janvāra, tādejādi uzlabojot spēkā esošo normu un pielikumu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juridiskajai tehnikai pielikumus, kuri regulē lietošanas mērķu noteikšanas kārtību līdz noteiktajam termiņam, nav nepieciešams izslēgt tikai tā iemesla dēļ, ka šobrīd tie vairs netiek piemēroti.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noteikšanas un sistematizācijas kārtība līdz 2007.gada 1.janvārim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klasifikācija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lietošanas mērķu klasifikācija līdz 2007.gada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5.pielikumu, jo tam nav juridiskās slodzes kopš 2007.gada 1.janvāra, tādejādi uzlabojot spēkā esošo normu un pielikumu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juridiskajai tehnikai pielikumus, kuri regulē lietošanas mērķu noteikšanas kārtību līdz noteiktajam termiņam, nav nepieciešams izslēgt tikai tā iemesla dēļ, ka šobrīd tie vairs netiek piemēroti.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klasifikācija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(kura sastāvā ir zeme) lietošanas mērķiem piekrītošo zemes platību noteikšana līdz 2007.gada 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6.pielikumu, jo tam nav juridiskās slodzes kopš 2007.gada 1.janvāra, tādejādi uzlabojot spēkā esošo normu un pielikumu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juridiskajai tehnikai pielikumus, kuri regulē lietošanas mērķu noteikšanas kārtību līdz noteiktajam termiņam, nav nepieciešams izslēgt tikai tā iemesla dēļ, ka šobrīd tie vairs netiek piemēroti.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(kura sastāvā ir zeme) lietošanas mērķiem piekrītošo zemes platību noteikšana līdz 2007.gada 1.janvārim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atzīmi par derīgo izrakteņu vietu nevajag, ja zemes vienība atrodas funkcionālajās zonās M,L, Ū? derīgo izrakteņu ieguves vieta, kas ir izstrādē vai izstrādāta, ietekmē zemes tirgus vērtību neatkarīgi no teritorijas plānojumā esošās funkcionālās zonas, kurā tā atrodas,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Ja derīgo izrakteņu ieguves vieta atrodas lauku teritorijā ar lietošanas mērķi lauksaimniecība, mežsaimniecība vai ūdenssaimniecība, tad atbilstoši noteikumu 32. punktam derīgo izrakteņu ieguves vietai nosakāms savs lietošanas mērķis "0401 Derīgo izrakteņu ieguves teritorijas". Jāņem vērā, ka kadastrālajā vērtībā netiek ievērtēta zemes dzīļu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20. jūnija noteikumos Nr. 496 "Nekustamā īpašuma lietošanas mērķu klasifikācija un nekustamā īpašuma lietošanas mērķu noteikšanas un maiņas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piedāvātā 23</w:t>
            </w:r>
            <w:r w:rsidR="00000000" w:rsidRPr="00000000" w:rsidDel="00000000">
              <w:rPr>
                <w:vertAlign w:val="superscript"/>
                <w:rtl w:val="0"/>
              </w:rPr>
              <w:t xml:space="preserve">1</w:t>
            </w:r>
            <w:r w:rsidR="00000000" w:rsidRPr="00000000" w:rsidDel="00000000">
              <w:rPr>
                <w:rtl w:val="0"/>
              </w:rPr>
              <w:t xml:space="preserve">.punkta redakcija paredz būvatļauju kā jauno būvniecību pamatojošo un atļaujošo dokumentu. Vēršam Jūsu uzmanību, ka saskaņā ar normatīvo regulējumu būvniecības jomā būvniecības ieceres īstenošanai, t.sk. jaunai būvniecībai, piemēro trīs dažādus būvniecības administratīvos procesus - paziņošana, paskaidrojuma raksts un būvniecības iesniegums būvatļaujas saņemšanai. Paziņojums ir no jauna ieviests process, būvniecības ieceres īstenošana nav jāsaskaņo ar būvvaldi, iesniedzējs paziņo par būvniecības uzsākšanu, paziņošana faktiski ir būvdarbus atļaujoša aktivitāte. Paziņošanas procesu piemēro mazēku būvniecībai un atsevišķu inženierbūvju veidu būvniecībai. Paskaidrojuma raksts ir būvniecības administratīvais process, kas ir vienkāršāks salīdzinājumā ar būvatļauju. Būvniecības saskaņošanu un akceptēšanu veic būvvalde, pamatojoties uz paskaidrojuma rakstā ietvertajiem grafiskajiem un teksta materiāliem, izdarot atzīmi paskaidrojuma raksta. Paskaidrojuma rakstu citā starpā piemēro 1.grupas ēku būvniecībai. Būvniecības iesniegums un būvatļauja ir būvniecības administratīvais process, kas tiek piemērots pārējos gadījumos. Attiecīgi zemes vienību var apbūvēt arī citos procesos, ne tikai saņemot būvatļauju. Paziņošanas procesa un paskaidrojuma raksta procesa regulējums ir ietverts speciālajos būvnoteikumos (piemēram, Ministru kabineta 2014.gada 2.septembra noteikumos Nr. 529 "Ēku būvnoteikumi"). Aicinām izvērtēt vai noteikumu 23</w:t>
            </w:r>
            <w:r w:rsidR="00000000" w:rsidRPr="00000000" w:rsidDel="00000000">
              <w:rPr>
                <w:vertAlign w:val="superscript"/>
                <w:rtl w:val="0"/>
              </w:rPr>
              <w:t xml:space="preserve">1.</w:t>
            </w:r>
            <w:r w:rsidR="00000000" w:rsidRPr="00000000" w:rsidDel="00000000">
              <w:rPr>
                <w:rtl w:val="0"/>
              </w:rPr>
              <w:t xml:space="preserve">punkts nebūtu jāpapildina ar pārējiem būvniecības administratīvajiem procesiem.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un precizēts par lietošanas mērķa maiņas ierosināšanu ne tikai būvatļaujas gadījumā, bet arī būvatļaujai līdzīgā procesā, proti, uz paskaidrojuma raksta pamata iespējama 1. grupas ēku būvniecība (bez būvatļaujas).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tiesiskais regulējums būtu skaidrs un nepārprotams tā piemērotājam, lūdzam papildināt projekta 2.pielikumu ar papildus paskaidrojumu attiecībā uz piemērošanas gadījumiem un klasifikācijas koda piemērošanu, ja uz zemes vienības atrodas tādas būves kā, piemēram, patvēruma meklētāju vai aizturēto ārzemnieku izmitināšanas centrs, mācību poligons, t.sk. atklāta vai slēgta tipa šautuve, suņu audzētava kinoloģijas darba vajadzībām, kā arī iekšlietu dienestu vajadzībām izbūvētās kuteru un laivu piestātnes, sakaru torņi, novērošanas torņi, kā arī kopējā valsts robežas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2. pielikums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valstspilsētas pašvaldības Finanšu departaments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“Lai saskaņotu lietošanas mērķu noteikšanas procesā pielietojamo ēku un telpu grupu izmantošanu, projektā precizētas normas, kāda veida ēkām (galvenais lietošanas veids "Viesnīcas un sabiedriskās ēdināšanas ēkas") un telpu grupām (lietošanas veids "Viesnīcas vai sabiedriskās ēdināšanas telpu grupa") nosakāms komercdarbības lietošanas mērķis (Noteikumu Nr.496 17.3.2. apakšpunkts un 2. pielikums)”. Departaments konstatēja, ka Noteikumu projekta 2.pielikumā pie lietošanas mērķu kodiem: 0701, 0702, 0703, 0704, 0801, 0902, 0903, 0905 nav veikts labojums galvenajam lietošanas veidam “Viesnīcu ēkas” uz galveno lietošanas veidu "Viesnīcas un sabiedriskās ēdināšanas ēkas".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par Noteikumu Nr. 496 23. punkta redakciju svītrot "</w:t>
            </w:r>
            <w:r w:rsidR="00000000" w:rsidRPr="00000000" w:rsidDel="00000000">
              <w:rPr>
                <w:i w:val="1"/>
                <w:rtl w:val="0"/>
              </w:rPr>
              <w:t xml:space="preserve">2023. gada 12. decembrī veiktie grozījumi</w:t>
            </w:r>
            <w:r w:rsidR="00000000" w:rsidRPr="00000000" w:rsidDel="00000000">
              <w:rPr>
                <w:rtl w:val="0"/>
              </w:rPr>
              <w:t xml:space="preserve">", jo Ministru kabineta 2014.gada 2.septembra noteikumi Nr.529 "Ēku būvnoteikumi" jau kopš tā spēkā stāšanās - 2014.gada 1.oktobra, paredzēja paskaidrojuma raksta būvniecības procesu pirmās grupas ēkas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risinājumu aprakstu arī ar paskaidrojuma raksta būvniecības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anotāciju, ja noteikumu projektā precizēs tiesību normas ar cita veida būvēm, kuras var būvēt ar paskaidrojuma rakstu, neierobežojot tikai ar pirmās grupas ēkām.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arī, ja paredzēta otrās grupas palīgēkas vai lauksaimniecības nedzīvojamās ēkas jauna būvniecība vai novietošana.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pie punkta “Cita informācija” norādīt, ka noteikumu projektā noteikto normu īstenošana tiks nodrošināta Tieslietu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4. transformatora ēkas apbūves laukumu konkrētajā zemes 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valstspilsētas pašvaldības Finanšu departaments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9.24.punkts nosaka, ka “Valsts zemes dienests (turpmāk - VZD) reizi ceturksnī sagatavo un publicē Latvijas Atvērto datu portālā datu atlasi par zemes vienībām, uz kurām kadastra informācijas sistēmā nav reģistrēta būve (izņemot transformatora ēku) administratīvās teritorijās, par kurām ir pieejami vektorizēti Teritorijas attīstības plānošanas informācijas sistēmas dati. Datu atlase satur informāciju par transformatora ēkas apbūves laukumu konkrētajā zemes vienībā”. Kontekstā ar Noteikumu projekta 15.4punktu, kas nosaka, ka “funkcionālās zonas lietošanas mērķus nosaka atbilstoši spēkā esošajam pašvaldības teritorijas plānojumam, lokālplānojumam vai detālplānojumam, kas attiecas uz konkrēto zemes vienību, tai skaitā zemei zem transformatora ēkas. Ja zemes vienība atrodas vairākās funkcionālajās zonās, nosaka katrai funkcionālajai zonai atbilstošos funkcionālās zonas lietošanas mērķus ar platību, kas atbilst funkcionālās zonas platībai attiecīgajā zemes vienībā”, nav skaidrs, kāpēc VZD nepieciešams iesniegt transformatoru ēkas apbūves laukuma platību, ja tā netiks ņemta vērā nekustamā īpašuma lietošanas mērķu (turpmāk – LM) noteikšanā, bet LM zemes vienībai tiks noteikti atbilstoši funkcionālai zonai.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Datu atlasē iekļautā informācija par transformatora apbūves laukumu var palīdzēt izvērtēt vai apbūve konkrētajā zemes vienībā ir iespējama, lai noteiktu atbilstošo lietošanas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4. transformatora ēkas apbūves laukumu konkrētajā zemes vienībā.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5</w:t>
            </w:r>
            <w:r w:rsidR="00000000" w:rsidRPr="00000000" w:rsidDel="00000000">
              <w:rPr>
                <w:rtl w:val="0"/>
              </w:rPr>
              <w:t xml:space="preserve"> Zemes vienība nav neapbūvēta apbūves zeme, ja par to ir veikta atzīme par būvdarbu uzsākšanas nosacījumu izpildi vai tajā veiks 1. grupas ēkas būvniecību, pamatojoties uz paskaidrojuma 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15.</w:t>
            </w:r>
            <w:r w:rsidR="00000000" w:rsidRPr="00000000" w:rsidDel="00000000">
              <w:rPr>
                <w:vertAlign w:val="superscript"/>
                <w:rtl w:val="0"/>
              </w:rPr>
              <w:t xml:space="preserve">5</w:t>
            </w:r>
            <w:r w:rsidR="00000000" w:rsidRPr="00000000" w:rsidDel="00000000">
              <w:rPr>
                <w:rtl w:val="0"/>
              </w:rPr>
              <w:t xml:space="preserve"> punkts nebūtu precizējams ar cita veida būvēm, kuras var būvēt ar paskaidrojuma rakstu, neierobežojot tikai ar pirmās grupas ēkām.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ja paredzēta arī otrās grupas palīgēkas vai lauksaimniecības nedzīvojamās ēkas jauna būvniecība vai novietošana.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norādīt, kur tiks "</w:t>
            </w:r>
            <w:r w:rsidR="00000000" w:rsidRPr="00000000" w:rsidDel="00000000">
              <w:rPr>
                <w:i w:val="1"/>
                <w:rtl w:val="0"/>
              </w:rPr>
              <w:t xml:space="preserve">veikta atzīme par būvdarbu uzsākšanas nosacījumu 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w:t>
            </w:r>
            <w:r w:rsidR="00000000" w:rsidRPr="00000000" w:rsidDel="00000000">
              <w:rPr>
                <w:vertAlign w:val="superscript"/>
                <w:rtl w:val="0"/>
              </w:rPr>
              <w:t xml:space="preserve">5</w:t>
            </w:r>
            <w:r w:rsidR="00000000" w:rsidRPr="00000000" w:rsidDel="00000000">
              <w:rPr>
                <w:rtl w:val="0"/>
              </w:rPr>
              <w:t xml:space="preserve"> punkts papildināts, ka atzīme par būvdarbu uzsākšanas nosacījumu izpildi norādīta būvatļaujā. Savukārt anotācija papildināta, kāpēc lietošanas mērķu noteikšanai par apbūvētu zemi uzskata ar paskaidrojuma rakstu veikto tikai pirmās grupas ēku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rakstu piemēro pirmās grupas ēku būvniecībai, kas ir vienstāva ēkas ar apbūves laukumu līdz 60 m2, otrās grupas palīgēkas vai lauksaimniecības nedzīvojamās ēkas jaunai būvniecībai. Taču palīgēka nav būve, kas izraisa cita lietošanas mērķa noteikšanu. Palīgēkas izmantošana skatāma kopsakarā ar galvenās ēkas funkciju, pēc kuras nosakāms atbilstošais lietošanas mērķis. Savukārt lauksaimniecības nedzīvojamās ēkas jauna būvniecība nebūtu attiecināma lietošanas mērķa noteikšanai, jo projekts maina lietošanas mērķu noteikšanu zemes vienībām tikai apbūves nozīmes funkcionālās zonās (DzS, DzM, DzD, JC, P, R). Līdz ar to tikai pirmās grupas ēkubūvniecība ar paskaidrojuma rakstu (bez būvatļaujas) ir pamatojums noteikt zemes vienībai lietošanas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5</w:t>
            </w:r>
            <w:r w:rsidR="00000000" w:rsidRPr="00000000" w:rsidDel="00000000">
              <w:rPr>
                <w:rtl w:val="0"/>
              </w:rPr>
              <w:t xml:space="preserve"> Zemes vienība nav neapbūvēta apbūves zeme, ja par to būvatļaujā ir veikta atzīme par būvdarbu uzsākšanas nosacījumu izpildi vai tajā veiks 1. grupas ēkas būvniecību, pamatojoties uz paskaidrojuma 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7</w:t>
            </w:r>
            <w:r w:rsidR="00000000" w:rsidRPr="00000000" w:rsidDel="00000000">
              <w:rPr>
                <w:rtl w:val="0"/>
              </w:rPr>
              <w:t xml:space="preserve"> Ja zemes vienībā jaunas būvniecības gadījumā izsniegtajā būvatļaujā ir veikta atzīme par būvdarbu uzsākšanas nosacījumu izpildi vai ar paskaidrojuma rakstu tiks veikta 1. grupas ēkas būvniecība, lietošanas mērķi nosaka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15.</w:t>
            </w:r>
            <w:r w:rsidR="00000000" w:rsidRPr="00000000" w:rsidDel="00000000">
              <w:rPr>
                <w:vertAlign w:val="superscript"/>
                <w:rtl w:val="0"/>
              </w:rPr>
              <w:t xml:space="preserve">7</w:t>
            </w:r>
            <w:r w:rsidR="00000000" w:rsidRPr="00000000" w:rsidDel="00000000">
              <w:rPr>
                <w:rtl w:val="0"/>
              </w:rPr>
              <w:t xml:space="preserve">apakšpunkts nebūtu precizējams ar cita veida būvēm, kuras var būvēt ar paskaidrojuma rakstu, neierobežojot tikai ar pirmās grupas ēkām.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arī, ja paredzēta otrās grupas palīgēkas vai lauksaimniecības nedzīvojamās ēkas jauna būvniecība vai novietošana.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kāpēc lietošanas mērķu noteikšanai par apbūvētu zemi uzskata tikai gadījumus, kad tiek veikta pirmās grupas ēku būvniecība ar paskaidrojuma 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7</w:t>
            </w:r>
            <w:r w:rsidR="00000000" w:rsidRPr="00000000" w:rsidDel="00000000">
              <w:rPr>
                <w:rtl w:val="0"/>
              </w:rPr>
              <w:t xml:space="preserve"> Ja zemes vienībā jaunas būvniecības gadījumā izsniegtajā būvatļaujā ir veikta atzīme par būvdarbu uzsākšanas nosacījumu izpildi vai ar paskaidrojuma rakstu tiks veikta 1. grupas ēkas būvniecība, lietošanas mērķi nosaka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8</w:t>
            </w:r>
            <w:r w:rsidR="00000000" w:rsidRPr="00000000" w:rsidDel="00000000">
              <w:rPr>
                <w:rtl w:val="0"/>
              </w:rPr>
              <w:t xml:space="preserve"> Neapbūvētas apbūves zemes vienībai, ja nepieciešams, vietējā pašvaldība vienlaikus ar funkcionālās zonas lietošanas mērķa noteikšanu vai pēc funkcionālās zonas lietošanas mērķa noteikšanas nosaka atzīmes saskaņā ar šo noteikumu </w:t>
            </w:r>
            <w:r w:rsidR="00000000" w:rsidRPr="00000000" w:rsidDel="00000000">
              <w:rPr>
                <w:rtl w:val="0"/>
              </w:rPr>
              <w:t xml:space="preserve">8. </w:t>
            </w:r>
            <w:r w:rsidR="00000000" w:rsidRPr="00000000" w:rsidDel="00000000">
              <w:rPr>
                <w:rtl w:val="0"/>
              </w:rPr>
              <w:t xml:space="preserve">pielikumu</w:t>
            </w:r>
            <w:r w:rsidR="00000000" w:rsidRPr="00000000" w:rsidDel="00000000">
              <w:rPr>
                <w:rtl w:val="0"/>
              </w:rPr>
              <w:t xml:space="preserve">. Funkcionālās zonas lietošanas mērķim var būt viena vai vairākas atzīmes.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valstspilsētas pašvaldības Finanšu departaments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jāprecizē Noteikumu projekta 15.8punkts, proti noteikt, ka nevis “Funkcionālās zonas lietošanas mērķim var būt viena vai vairākas atzīmes”, bet gan “Zemes vienībai var būt viena vai vairākas atzīmes”, ņemot vērā, ka Noteikumu projekta 8.pielikumā norādīts, ka “Atzīmi liek visai zemes vienības platībai”.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15.</w:t>
            </w:r>
            <w:r w:rsidR="00000000" w:rsidRPr="00000000" w:rsidDel="00000000">
              <w:rPr>
                <w:vertAlign w:val="superscript"/>
                <w:rtl w:val="0"/>
              </w:rPr>
              <w:t xml:space="preserve">8</w:t>
            </w:r>
            <w:r w:rsidR="00000000" w:rsidRPr="00000000" w:rsidDel="00000000">
              <w:rPr>
                <w:rtl w:val="0"/>
              </w:rPr>
              <w:t xml:space="preserve"> punkts par atzīmes noteikšanu zemes 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8</w:t>
            </w:r>
            <w:r w:rsidR="00000000" w:rsidRPr="00000000" w:rsidDel="00000000">
              <w:rPr>
                <w:rtl w:val="0"/>
              </w:rPr>
              <w:t xml:space="preserve"> Neapbūvētas apbūves zemes vienībai, ja nepieciešams, vietējā pašvaldība vienlaikus ar funkcionālās zonas lietošanas mērķa noteikšanu vai pēc funkcionālās zonas lietošanas mērķa noteikšanas nosaka atzīmes saskaņā ar šo noteikumu </w:t>
            </w:r>
            <w:r w:rsidR="00000000" w:rsidRPr="00000000" w:rsidDel="00000000">
              <w:rPr>
                <w:rtl w:val="0"/>
              </w:rPr>
              <w:t xml:space="preserve">8. </w:t>
            </w:r>
            <w:r w:rsidR="00000000" w:rsidRPr="00000000" w:rsidDel="00000000">
              <w:rPr>
                <w:rtl w:val="0"/>
              </w:rPr>
              <w:t xml:space="preserve">pielikumu</w:t>
            </w:r>
            <w:r w:rsidR="00000000" w:rsidRPr="00000000" w:rsidDel="00000000">
              <w:rPr>
                <w:rtl w:val="0"/>
              </w:rPr>
              <w:t xml:space="preserve">. Zemes vienībai var būt viena vai vairākas atzīmes.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jaunas būvniecības gadījumā, ja izsniegta būvatļauja un tajā ir veikta atzīme par būvdarbu uzsākšanas nosacījumu izpildi, vai ar paskaidrojuma rakstu veiks 1. grupas ēkas būvniecību, vai, ja attiecībā uz jau esošu būvi izsniegta būvatļauja vai pieteikta vienkāršota atjaunošana, kuru īstenojot mainīsies: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17.3.apakšpunkts nebūtu precizējams ar cita veida būvēm, kuras var būvēt ar paskaidrojuma rakstu, neierobežojot tikai ar pirmās grupas ēkām.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arī, ja paredzēta otrās grupas palīgēkas vai lauksaimniecības nedzīvojamās ēkas jauna būvniecība vai novietošana.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svītrot "</w:t>
            </w:r>
            <w:r w:rsidR="00000000" w:rsidRPr="00000000" w:rsidDel="00000000">
              <w:rPr>
                <w:i w:val="1"/>
                <w:rtl w:val="0"/>
              </w:rPr>
              <w:t xml:space="preserve">vienkāršota atjaunošana</w:t>
            </w:r>
            <w:r w:rsidR="00000000" w:rsidRPr="00000000" w:rsidDel="00000000">
              <w:rPr>
                <w:rtl w:val="0"/>
              </w:rPr>
              <w:t xml:space="preserve">", jo, ievērojot Ministru kabineta 2014.gada 2.septembra noteikumu Nr.529 "Ēku būvnoteikumi" 1.</w:t>
            </w:r>
            <w:r w:rsidR="00000000" w:rsidRPr="00000000" w:rsidDel="00000000">
              <w:rPr>
                <w:vertAlign w:val="superscript"/>
                <w:rtl w:val="0"/>
              </w:rPr>
              <w:t xml:space="preserve">1</w:t>
            </w:r>
            <w:r w:rsidR="00000000" w:rsidRPr="00000000" w:rsidDel="00000000">
              <w:rPr>
                <w:rtl w:val="0"/>
              </w:rPr>
              <w:t xml:space="preserve">5.apakšpunktu, vienkāršota atjaunošana ir būvdarbi, kuru rezultātā ēkā vai tās daļā veic funkcionālus vai tehniskus uzlabojumus, </w:t>
            </w:r>
            <w:r w:rsidR="00000000" w:rsidRPr="00000000" w:rsidDel="00000000">
              <w:rPr>
                <w:b w:val="1"/>
                <w:rtl w:val="0"/>
              </w:rPr>
              <w:t xml:space="preserve">nemainot</w:t>
            </w:r>
            <w:r w:rsidR="00000000" w:rsidRPr="00000000" w:rsidDel="00000000">
              <w:rPr>
                <w:rtl w:val="0"/>
              </w:rPr>
              <w:t xml:space="preserve"> ēkas nolietojušos nesošos elementus vai konstrukcijas, būvapjomu un </w:t>
            </w:r>
            <w:r w:rsidR="00000000" w:rsidRPr="00000000" w:rsidDel="00000000">
              <w:rPr>
                <w:b w:val="1"/>
                <w:rtl w:val="0"/>
              </w:rPr>
              <w:t xml:space="preserve">lietošanas veidu</w:t>
            </w:r>
            <w:r w:rsidR="00000000" w:rsidRPr="00000000" w:rsidDel="00000000">
              <w:rPr>
                <w:rtl w:val="0"/>
              </w:rPr>
              <w:t xml:space="preserve"> un neskarot ēkas fasādi. Vēršam uzmanību, ka saskaņā ar normatīvo regulējumu būvniecības jomā būvniecības ieceres īstenošanai, t.sk. esošas būves būvdarbiem, piemēro trīs dažādus būvniecības administratīvos procesus - paziņošana, paskaidrojuma raksts un būvniecības iesniegums būvatļaujas saņemšanai.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arī, ja paredzēta otrās vai trešās grupas ēkas vai tās daļas atjaunošana, pirmās, otrās vai trešās grupas ēkas vai telpu grupas lietošanas veida maiņa bez pārbūves.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kāpēc lietošanas mērķu noteikšanai par apbūvētu zemi uzskata tikai gadījumus, kad tiek veikta pirmās grupas ēku būvniecība ar paskaidrojuma 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17.3 apakšpunktā attiecībā uz termina ēkas vienkāršotā atjaunošana, salāgojot ar "Ēku būvnoteikumiem" mainīts uz būvniecības procesu - ar paskaidrojuma 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jaunas būvniecības gadījumā, ja izsniegta būvatļauja un tajā ir veikta atzīme par būvdarbu uzsākšanas nosacījumu izpildi, vai ar paskaidrojuma rakstu veiks 1. grupas ēkas būvniecību, vai, ja attiecībā uz jau esošu būvi izsniegta būvatļauja vai ar paskaidrojuma rakstu, kuru īstenojot mainīsies: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cita nekustamā īpašuma nodokļa jomu regulējošos normatīvajos aktos noteikta persona, kurai ir pienākums maksāt nekustamā īpašuma nodokli (turpmāk – persona). Lietošanas mērķa noteikšanu vai maiņu par īpašumā vai lietošanā esošu zemi var ierosināt arī attiecīgā valsts vai pašvaldības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valstspilsētas pašvaldības Finanšu departaments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18.punkta pēdējā teikuma “Lietošanas mērķa noteikšanu vai maiņu par īpašumā vai lietošanā esošu zemi var ierosināt arī attiecīgā valsts vai pašvaldības institūcija” izriet, ka LM noteikšanu vai maiņu pašvaldība var ierosināt tikai par savā īpašumā vai lietošanā esošu zemi, kas ierobežo pašvaldības rīcības brīvību saistībā ar LM noteikšanu vai maiņu fizisko vai juridisko personu īpašumā esošām zemēm. Līdz ar to Departaments piedāvā Noteikumu 18.punkta pēdējo teikumu izteikt šādā redakcijā: “Lietošanas mērķa noteikšanu vai maiņu zemes vienībai var ierosināt arī attiecīgā valsts vai pašvaldības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un Latvijas Pašvaldību savienības iebildumus par lietošanas mērķa ierosināšanas personu, projekta 18. punkts pamatā atstāts spēkā esošajā redakcijā, papildinot tikai ar apbūves tiesīgo.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var ierosināt arī attiecīgā valsts vai pašvaldības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cita nekustamā īpašuma nodokļa jomu regulējošos normatīvajos aktos noteikta persona, kurai ir pienākums maksāt nekustamā īpašuma nodokli (turpmāk – persona). Lietošanas mērķa noteikšanu vai maiņu par īpašumā vai lietošanā esošu zemi var ierosināt arī attiecīgā valsts vai pašvaldības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18.punkts nosaka, ka</w:t>
            </w:r>
            <w:r w:rsidR="00000000" w:rsidRPr="00000000" w:rsidDel="00000000">
              <w:rPr>
                <w:i w:val="1"/>
                <w:rtl w:val="0"/>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cita nekustamā īpašuma nodokļa jomu regulējošos normatīvajos aktos noteikta persona, kurai ir pienākums maksāt nekustamā īpašuma nodokli (turpmāk – persona). Lietošanas mērķa noteikšanu vai maiņu par īpašumā vai lietošanā esošu zemi var ierosināt arī attiecīgā valsts vai pašvaldības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18.punktu anotācijā norādīts, ka </w:t>
            </w:r>
            <w:r w:rsidR="00000000" w:rsidRPr="00000000" w:rsidDel="00000000">
              <w:rPr>
                <w:i w:val="1"/>
                <w:rtl w:val="0"/>
              </w:rPr>
              <w:t xml:space="preserve">Noteikumu Nr. 496 izpratnē lietošanas mērķu maiņas ierosinātājs ir – nekustamā īpašuma īpašnieks, vai, ja tāda nav, – tiesiskais valdītājs, valsts vai vietējās pašvaldības zemei – tās lietotājs vai, ja tāda nav, – nomnieks. Kaut Noteikumu Nr. 496 18. punktā ir minēts, ka lietošanas mērķa noteikšanu vai maiņu var ierosināt arī valsts vai pašvaldības institūcija, </w:t>
            </w:r>
            <w:r w:rsidR="00000000" w:rsidRPr="00000000" w:rsidDel="00000000">
              <w:rPr>
                <w:i w:val="1"/>
                <w:u w:val="single"/>
                <w:rtl w:val="0"/>
              </w:rPr>
              <w:t xml:space="preserve">minētā norma skatāma kontekstā ar gadījumiem, kad tiesiski attiecīgās institūcijas var rīkoties ar to pārziņā esošiem īpašumiem. Kā piemērs minams – Finanšu ministrijas īpašumus pārvalda VAS "Valsts nekustamie īpašumi", kas var paši ierosināt lietošanas mērķa noteikšanu vai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un novēršanas likuma 6.</w:t>
            </w:r>
            <w:r w:rsidR="00000000" w:rsidRPr="00000000" w:rsidDel="00000000">
              <w:rPr>
                <w:vertAlign w:val="superscript"/>
                <w:rtl w:val="0"/>
              </w:rPr>
              <w:t xml:space="preserve">2 </w:t>
            </w:r>
            <w:r w:rsidR="00000000" w:rsidRPr="00000000" w:rsidDel="00000000">
              <w:rPr>
                <w:rtl w:val="0"/>
              </w:rPr>
              <w:t xml:space="preserve">panta otrā daļa nosaka, ka publiskas personas nekustamā īpašuma valdītājs šā īpašuma pārvaldīšanu nodrošina tieši vai pastarpināti, uzdodot pārvaldīšanas darbības veikt savā padotībā esošai iestādei vai </w:t>
            </w:r>
            <w:r w:rsidR="00000000" w:rsidRPr="00000000" w:rsidDel="00000000">
              <w:rPr>
                <w:u w:val="single"/>
                <w:rtl w:val="0"/>
              </w:rPr>
              <w:t xml:space="preserve">kapitālsabiedrībai</w:t>
            </w:r>
            <w:r w:rsidR="00000000" w:rsidRPr="00000000" w:rsidDel="00000000">
              <w:rPr>
                <w:rtl w:val="0"/>
              </w:rPr>
              <w:t xml:space="preserve">, </w:t>
            </w:r>
            <w:r w:rsidR="00000000" w:rsidRPr="00000000" w:rsidDel="00000000">
              <w:rPr>
                <w:u w:val="single"/>
                <w:rtl w:val="0"/>
              </w:rPr>
              <w:t xml:space="preserve">kuras pamatdarbības veids ir nekustamā īpašuma pārvaldīšana. </w:t>
            </w:r>
            <w:r w:rsidR="00000000" w:rsidRPr="00000000" w:rsidDel="00000000">
              <w:rPr>
                <w:rtl w:val="0"/>
              </w:rPr>
              <w:t xml:space="preserve">Līdz ar to  pamatojoties uz starp Finanšu ministriju (turpmāk - FM) un VAS "Valsts nekustamie īpašumi" (turpmāk - VNĪ) 2020.gada 18.martā noslēgto Nekustamā īpašuma portfeļa pārvaldīšanas līgumu Nr.IEN/2020/364, VNĪ veic FM valdījumā esošo valsts nekustamo īpašumu pārvaldīšanu.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attiecīgi precizēt anotācijā norādīto informāciju par to, ka minētā norma skatāma kontekstā ar gadījumiem, </w:t>
            </w:r>
            <w:r w:rsidR="00000000" w:rsidRPr="00000000" w:rsidDel="00000000">
              <w:rPr>
                <w:u w:val="single"/>
                <w:rtl w:val="0"/>
              </w:rPr>
              <w:t xml:space="preserve">kad tiesiski attiecīgās institūcijas var rīkoties ar to pārziņā esošiem īpašumiem</w:t>
            </w:r>
            <w:r w:rsidR="00000000" w:rsidRPr="00000000" w:rsidDel="00000000">
              <w:rPr>
                <w:rtl w:val="0"/>
              </w:rPr>
              <w:t xml:space="preserve">, kā piemēru minot FM un VNĪ, ņemot vērā, ka šo noteikumu kontekstā VNĪ nav uzskatāma kā valsts vai pašvaldības institūcija ( VNĪ ir kapitālsabiedrība, kura uz pārvaldīšanas līguma pamata veic FM valdījumā esošo nekustamo īpašumu pārvaldīšanu).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Latvijas Pašvaldību savienības iebildumus un Rīgas valstspilsētas Finanšu departamenta priekšikumu par lietošanas mērķa noteikšanas vai maiņas ierosinātāja tiesīgo personu, projekta 18.punkts pamatā netiek mainīts un saglabāts spēkā esošajā redakcijā. Līdz ar to anotācijā svītrota attiecīgā sadaļa pie problēmu apraksta un pie risinājuma apraksta. Papildinājums anotācijā par lietošanas mērķa noteikšanas ierosinātāju apbūves tiesības gadījumā ietverts aprakstā pie lietošanas mērķa noteikšanas uz apbūves tiesības pamata plašāka skaidrojuma. Valsts akciju sabiedrība "Valsts nekustamie īpašumi" uz pārvaldīšanas līguma pamata arī turpmāk varēs ierosināt lietošanas mērķu noteikšanu vai maiņu Finanšu ministrijas valdījumā esošajiem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var ierosināt arī attiecīgā valsts vai pašvaldības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neapbūvētai apbūves zemes vienībai izsniegta būvatļauja, un tajā ir veikta atzīme par būvdarbu uzsākšanas nosacījumu izpildi vai, pamatojoties uz paskaidrojuma rakstu, veiks 1. grupas ēkas būvniecību, lietošanas mērķi nosaka atbilstoši būvatļaujā vai paskaidrojuma rakstā norādītajam mērķim (plānotās būvniecības iecerei)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23.</w:t>
            </w:r>
            <w:r w:rsidR="00000000" w:rsidRPr="00000000" w:rsidDel="00000000">
              <w:rPr>
                <w:vertAlign w:val="superscript"/>
                <w:rtl w:val="0"/>
              </w:rPr>
              <w:t xml:space="preserve">1</w:t>
            </w:r>
            <w:r w:rsidR="00000000" w:rsidRPr="00000000" w:rsidDel="00000000">
              <w:rPr>
                <w:rtl w:val="0"/>
              </w:rPr>
              <w:t xml:space="preserve">punkts nebūtu precizējams ar cita veida būvēm, kuras var būvēt ar paskaidrojuma rakstu, neierobežojot tikai ar pirmās grupas ēkām. Piemēram, saskaņā ar Ministru kabineta 2014.gada 2.septembra noteikumu Nr.529 "Ēku būvnoteikumi" 7.</w:t>
            </w:r>
            <w:r w:rsidR="00000000" w:rsidRPr="00000000" w:rsidDel="00000000">
              <w:rPr>
                <w:vertAlign w:val="superscript"/>
                <w:rtl w:val="0"/>
              </w:rPr>
              <w:t xml:space="preserve">2</w:t>
            </w:r>
            <w:r w:rsidR="00000000" w:rsidRPr="00000000" w:rsidDel="00000000">
              <w:rPr>
                <w:rtl w:val="0"/>
              </w:rPr>
              <w:t xml:space="preserve"> punktu paskaidrojuma rakstu izmanto arī, ja paredzēta otrās grupas palīgēkas vai lauksaimniecības nedzīvojamās ēkas jauna būvniecība vai novietošana.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kāpēc lietošanas mērķu noteikšanai par apbūvētu zemi uzskata tikai gadījumus, kad tiek veikta pirmās grupas ēku būvniecība ar paskaidrojuma 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neapbūvētai apbūves zemes vienībai izsniegta būvatļauja, un tajā ir veikta atzīme par būvdarbu uzsākšanas nosacījumu izpildi vai, pamatojoties uz paskaidrojuma rakstu, veiks 1. grupas ēkas būvniecību, lietošanas mērķi nosaka atbilstoši būvatļaujā vai paskaidrojuma rakstā norādītajam mērķim (plānotās būvniecības iecerei)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24-TA-1229</w:t>
    </w:r>
    <w:r>
      <w:br/>
    </w:r>
    <w:r w:rsidR="00000000" w:rsidRPr="00000000" w:rsidDel="00000000">
      <w:rPr>
        <w:rtl w:val="0"/>
      </w:rPr>
      <w:t xml:space="preserve">13.12.2024. 10.21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24-TA-1229</w:t>
    </w:r>
    <w:r>
      <w:br/>
    </w:r>
    <w:r w:rsidR="00000000" w:rsidRPr="00000000" w:rsidDel="00000000">
      <w:rPr>
        <w:rtl w:val="0"/>
      </w:rPr>
      <w:t xml:space="preserve">13.12.2024. 10.21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Izziņa_24-TA-1229.docx</dc:title>
</cp:coreProperties>
</file>

<file path=docProps/custom.xml><?xml version="1.0" encoding="utf-8"?>
<Properties xmlns="http://schemas.openxmlformats.org/officeDocument/2006/custom-properties" xmlns:vt="http://schemas.openxmlformats.org/officeDocument/2006/docPropsVTypes"/>
</file>