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24-TA-2821: Plāna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Smalko daļiņu, amonjaka, slāpekļa oksīdu, gaistošo organisko savienojumu un sēra dioksīda emisiju samazināšanas plāns 2026.-2030. gadam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Iesniegšana VK (bez saskaņošanas): 26.01.2026. 16:55</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nepiekrīt plānā “Smalko daļiņu, amonjaka, slāpekļa oksīdu, gaistošo organisko savienojumu un sēra dioksīda emisiju samazināšanas plāns 2026.-2030. gadam” (turpmāk – plāns) un plāna 2. pielikumā VARAM paredzētajai atbildībai par pasākumiem, kas apzīmēta ar zemsvītras atsauci “79” plānā un zemsvītras atsauci “8” plāna 2.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neveido tiesību politiku smalko daļiņu, amonjaka, slāpekļa oksīdu, gaistošo organisko savienojumu un sēra dioksīda emisiju samazināšanas jautājumos, kā arī neveic uzraudzību un kontroli, ja, politikas veidotāja (KEM) ieskatā, tāda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 ir tiešs vides aizsardzības jautājums, kas saskaņā ar Ministru kabineta 2022. gada 20. decembra noteikumiem Nr. 817 “Klimata un enerģētikas ministrijas nolikums” ir KEM funkcijās ietilpstošs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pārrauga pašvaldību darbību Pašvaldību likuma ietvaros (Pašvaldību likuma 64.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nedod pašvaldībām tiešus norādījumus, konsultācijas vai neuzrauga procesus, kā veicami plānā noteiktie pasākumi. Turklāt VARAM nav pieejami nepieciešamie eksperti, kompetence vai resursi, lai sniegtu pašvaldībām kvalitatīvu metodisko atbalstu plāna pasākumu īstenošanai. Attiecīgais metodiskais atbalsts pašvaldībām jānodrošina caur nozares atbildīgo ministriju, īstenojot tās kompetenci klimata un enerģētikas politikā, citstarp sniedzot pašvaldībām metodisko atbalstu, gan rīkojot seminārus, gan izstrādājot metodiskos materiālus, gan konsultējot pašvaldības individuāli.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2026.-2030.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nepiekrīt plānā “Smalko daļiņu, amonjaka, slāpekļa oksīdu, gaistošo organisko savienojumu un sēra dioksīda emisiju samazināšanas plāns 2026.-2030. gadam” (turpmāk – plāns) un plāna 2. pielikumā VARAM paredzētajai atbildībai par pasākumiem, kas apzīmēta ar zemsvītras atsauci “79” plānā un zemsvītras atsauci “8” plāna 2.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neveido tiesību politiku smalko daļiņu, amonjaka, slāpekļa oksīdu, gaistošo organisko savienojumu un sēra dioksīda emisiju samazināšanas jautājumos, kā arī neveic uzraudzību un kontroli, ja, politikas veidotāja (KEM) ieskatā, tāda ir nepieciešama.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 ir tiešs vides aizsardzības jautājums, kas saskaņā ar Ministru kabineta 2022. gada 20. decembra noteikumiem Nr. 817 “Klimata un enerģētikas ministrijas nolikums” ir KEM funkcijās ietilpstošs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pārrauga pašvaldību darbību Pašvaldību likuma ietvaros (Pašvaldību likuma 64. panta pirmā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nedod pašvaldībām tiešus norādījumus, konsultācijas vai neuzrauga procesus, kā veicami plānā noteiktie pasākumi. Turklāt VARAM nav pieejami nepieciešamie eksperti, kompetence vai resursi, lai sniegtu pašvaldībām kvalitatīvu metodisko atbalstu plāna pasākumu īstenošanai. Attiecīgais metodiskais atbalsts pašvaldībām jānodrošina caur nozares atbildīgo ministriju, īstenojot tās kompetenci klimata un enerģētikas politikā, citstarp sniedzot pašvaldībām metodisko atbalstu, gan rīkojot seminārus, gan izstrādājot metodiskos materiālus, gan konsultējot pašvaldības individuāli.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07.01.2026. 15:24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- 07.01.2026.)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Klimata un enerģētikas ministrijas atkārtotā saskaņošanā nodoto plāna projektu “Smalko daļiņu, amonjaka, slāpekļa oksīdu, gaistošo organisko savienojumu un sēra dioksīda emisiju samazināšanas plāns 2025.–2030. gadam”, kas nosaka pasākumu kopumu minēto emisiju samazināšanai, kā arī atbildīgās institūcijas, īstenošanas termiņus un izvērtēšanas kārtību. LTRK atbalsta mērķi uzlabot gaisa kvalitāti un mazināt piesārņojumu, tomēr vienlaikus vērš uzmanību uz būtiskiem riskiem plāna īstenošanā, kas var radīt nesamērīgu administratīvo un finansiālo slogu Latvijas ražotājiem, īpaši kokapstrādes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praksē jau šobrīd Valsts vides dienests, balstoties uz ļoti plašu un pārlieku piesardzīgu risku interpretāciju, apseko un soda ražotājus, tostarp situācijās, kad uzņēmumam tiek pārmests tas, ka tas nav pierādījis, kādas vielas nonāk gaisā, sadedzinot līmi saturošus koksnes atgriezumus, pat ja izmantotās līmes atbilstoši CLP regulējumam ir klasificētas kā nebīstamas. Šāda pieeja ir pretrunīga un rada apgrieztu pierādīšanas pienākumu, proti, ja uzņēmums tehniski nespēj pierādīt katras atsevišķas atgriezumu partijas emisiju sastāvu, tiek prezumēts, ka tā ir bīstama. LTRK ieskatā šāda prasība neatbilst Eiropas Savienības labākas regulēšanas principiem, nav savienojama ar piesārņotājs maksā gadījumos, kad piesārņojums nav pierādīts, un veicina sodīšanas kultūru, nevis atbilstības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LTRK uzsver, ka aprites ekonomikas, pilna cikla un bezatlikumu ražošanas kontekstā ir loģiski un ilgtspējīgi, ka koksnes atgriezumi tiek izmantoti enerģijas ieguvei apkurei, un šo atgriezumu dedzināšana pati par sevi nedrīkst tikt uzskatīta par šķērsli uzņēmējdarbībai. Prasība pierādīt, kādas vielas izdalās no katra atsevišķa atgriezuma, ir tehniski neizpildāma, ņemot vērā atgriezumu heterogēno sastāvu, praktiskas iespējas veikt individuālas laboratoriskās analīzes un to, ka Eiropas Savienības tiesību akti neparedz nepārbaudāmu un objektīvi neizpildāmu pienākumu uzlikšanu uzņēmumiem. Īpaši problemātiski tas ir mazajiem un vidējiem ražotājiem, kuri nevar atļauties augstvērtīgas un dārgas aspirācijas vai emisiju monitoringa sistēmas, un šo situāciju nav iespējams atrisināt tikai ar inovāciju vai pētniecības un attīstības fondu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samērīgs un mūsdienīgs risinājums būtu riskos balstīta pieeja, kādu aktīvi veicina Eiropas Savienības politika, proti, ka ražotājs deklarē izmantotās līmes un saistvielas, apliecinot, ka tās ir nebīstamas saskaņā ar CLP regulējumu un ka netiek izmantoti aizliegtie pārklājumi, uztur līmju drošības datu lapas un nodrošina iekšējo kontroli, savukārt uzraugošā iestāde pārbauda sistēmu kopumā, veic izlases pārbaudes un reaģē gadījumos, kad konstatētas faktiskas novirzes. LTRK aicina Klimata un enerģētikas ministriju plāna projekta turpmākajā pilnveidē izvairīties no pārmērīgas regulēšanas un nodrošināt, ka emisiju samazināšanas pasākumi tiek īstenoti samērīgi, nepamatoti nepasliktinot Latvijas ražotāju konkurētspēju salīdzinājumā ar citu Eiropas Savienības dalībvalstu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arī vērst uzmanību uz informatīvā ziņojuma atsauci Nr. 24 (18. lpp.), kurā ietverta norāde uz Ministru kabineta 2017. gada 20. jūnija noteikumiem Nr. 353 “Prasības zaļajam publiskajam iepirkumam un to piemērošanas kārtība”. Ņemot vērā plānotās izmaiņas publisko iepirkumu regulējuma jomā un, visticamāk, virzību uz atteikšanos no minētajiem noteikumiem, aicinām izvērtēt nepieciešamību saglabāt attiecīgo atsauci vai attiecīgi precizēt teksta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piekrīt tikties un šo jautājumu ar LTRK izrunāt atsevišķā sanāksmē, jo minētais jautājums netiek atrunāts Plāna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Smalko daļiņu, amonjaka, slāpekļa oksīdu, gaistošo organisko savienojumu un sēra dioksīda emisiju samazināšanas plāns 2026.-2030. gadam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rīcības 1.1. sadaļā piesārņojošās darbības ir formulētas pārāk vispārīgi, nepietiekami diferencējot naftas un sašķidrinātās naftas gāzes termināļus, minerālvielu un citu putošu beramkravu pārkraušanas, fasēšanas un uzglabāšanas termināļus, kā arī citas industriālās darbības ar augstu emisiju potenciālu, kas apgrūtina mērķētu un efektīvu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darbību ietekme uz gaisa kvalitāti lielajās pilsētās ir būtiska, un to nepietiekama konkretizēšana apgrūtina mērķētu un efektīvu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kvalitātes uzlabošanas plāna mērķu sasniegšanai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novērst pretrunas starp plānu un paralēli virzītajiem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pašvaldību reālu, nevis deklaratīvu iesaisti piesārņojošo darbību regulēšanā;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samērīgu un taisnīgu pieeju atkritumu dedzināšanas problemātikai visām sabiedrības grupām;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rīcības attiecībā uz nozīmīgākajiem industriālajiem piesārņojuma avotiem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Pretējā gadījumā pastāv risks, ka plāns kļūst par formālu politikas dokumentu, kura īstenošana praksē nesasniedz izvirzītos gaisa kvalitātes uzlabošanas mērķus.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pateicas par sniegto viedokli, ņemot vērā, ka piesārņojošas darbības jomas normatīvo aktu virzība un saskaņošana nav vēl noslēgusies, šis jautājums tiks diskutēts un risināts konkrēto normatīvo aktu saskaņošanas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Atkritumu dedzināšana un līdzsadedzināšana (1.5.6., M1.3.1., M1.3.2.)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nepietiekami kritiski izvērtēta atkritumu dedzināšanas un līdzsadedzināšanas kumulatīvā ietekme uz gaisa kvalitāti, īpaši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sadaļā par ietekmes uz vidi novērtējumu radīts iespaids par konsekventu IVN procedūru piemērošanu, lai gan praksē IVN bieži netiek piemērots, izmantojot izņēmumus vai darbību klasifikāciju;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galvenais nelegālās atkritumu dedzināšanas iemesls mājsaimniecībās un mazajos uzņēmumos ir augstās atkritumu apsaimniekošanas izmaksas, nevis informācijas trūkums, tomēr šis ekonomiskais faktors plānā nav pietiekami risināts.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Atkritumu sadedzināšana un līdzsadedzināšana, lai arī plānā atzīta kā darbība ar potenciāli negatīvu ietekmi uz gaisa kvalitāti, netiek pietiekami nošķirta un izvērtēta kā atsevišķs emisiju avots ar specifisku ietekmi uz pilsētvidi. Plānā nav noteikti papildu teritoriāli nosacījumi vai ierobežojumi šādu darbību īstenošanai valstspilsētās un gaisa kvalitātes pārsniegumu zonās, kā arī netiek pietiekami analizēta kumulatīvā ietekme lokālā mērogā.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rīcībā M1.3.2. finansiāls atbalsts paredzēts uzņēmumiem, kas izmanto atkritumu sadedzināšanu vai līdzsadedzināšanu, savukārt iedzīvotājiem līdzvērtīgs atbalsts nav paredzēts. Tas rada nevienlīdzīgu attieksmi starp piesārņojuma radītājiem un risku, ka iedzīvotāji turpina piesārņojošu praksi ekonomisku apsvērumu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Pateicamies par sniegto viedokli. Ministrija apzinās problēmas būtību un tas tiks risināts turpmākajā procesā pēc plāna apstiprināšanas.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- 14.01.2026.)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Pozitīvi vērtējam, ka plānā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pievērsta pastiprināta uzmanība atkritumu apsaimniekošanas jomai, tostarp bioloģiski noārdāmo atkritumu pārstrādei un emisiju mazināšanai (1.5.6. apakšnodaļa);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paredzēti tehnoloģiski pasākumi emisiju samazināšanai sadedzināšanas un līdzsadedzināšanas iekārtās, tai skaitā finansiāls atbalsts emisiju attīrīšanas iekārtu uzstādīšanai (M1.3.2.);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uzsvērta monitoringa, mērījumu un datu pieejamības nozīme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deklarēta nepieciešamība stiprināt pašvaldību iesaisti piesārņojošo darbību regulēšanā (M1.1.1.).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Neraugoties uz ieviestajiem precizējumiem, </w:t>
            </w:r>
            <w:r w:rsidR="00000000" w:rsidRPr="00000000" w:rsidDel="00000000">
              <w:rPr>
                <w:b w:val="1"/>
                <w:rtl w:val="0"/>
              </w:rPr>
              <w:t xml:space="preserve">plānā joprojām nav pilnībā risināti vairāki būtiski jautājumi, kas ir nozīmīgi tieši valstspilsētu teritorijām ar jau konstatētām gaisa kvalitātes problēmām.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Neatrisinātie jautājumi plānā: </w:t>
            </w:r>
            <w:r w:rsidR="00000000" w:rsidRPr="00000000" w:rsidDel="00000000">
              <w:rPr>
                <w:b w:val="1"/>
                <w:rtl w:val="0"/>
              </w:rPr>
              <w:t xml:space="preserve">Pretruna starp M1.1.1. rīcību un likumprojektu “Piesārņojošo darbību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rīcībā M1.1.1. “Plašāk iesaistīt pašvaldības piesārņojošu darbību nosacījumu noteikšanā” kā rezultatīvais rādītājs ir norādīts likumprojekts “Piesārņojošo darbību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pašlaik virzītā likumprojekta “Piesārņojošo darbību likums” redakcija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obligātās līdzdalības izslēgšanu A un B kategorijas piesārņojošo darbību atļauju izsniegšanas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pašvaldību iesaisti tikai publiskās apspriešanas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jau šobrīd ir faktiski izslēgtas no C kategorijas iesnieguma pieņemšanas un izvērtēšanas procesa;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pašvaldības ir tieši atbildīgas par teritorijas plānošanu, sabiedrības drošību, infrastruktūras pieejamību un iedzīvotāju dzīves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atļauju un darbību reģistrāciju izsniegšana bez pašvaldības līdzdalības rada risku, ka piesārņojošas darbības tiek atļautas neatbilstoši teritorijas plānojumam, apbūves noteikumiem un lokālajiem vides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tiek radīta tiesiskā nenoteiktība un institucionāla sadrumstalotība, jo atbildība par sekām saglabājas pašvaldībām, bet ietekmes uz lēmumu pieņemšanu tiek būtiski ierobežotas.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plānā deklarētā pašvaldību iesaistes stiprināšana ir pretrunā ar faktiski virzīto normatīvo regulējumu, kas šo lomu sašaurina.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tiks precizēts likumprojekta "Piesārņojošo darbību likums" izstrādes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3.pielikumā precizēt norādīto nepieciešamo papildu finansējumu pašvaldību budžetā 2026.gadam, ņemot vērā, ka attiecīgajā ailē saskaitīts finansējums, kas neattiecas uz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- 12.01.2026.)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 redakcijā (19.12.2025.) Piezīmēs par 3.3.5. pasākumu beigās bija iekļauts paskaidrojums, ka 3.3.5. punktā 2. daļā paredzētos grozījumus normatīvajos aktos veic tikai pēc 1.daļā minētā pētījuma veikšanas šādā redakcijā -</w:t>
            </w:r>
            <w:r w:rsidR="00000000" w:rsidRPr="00000000" w:rsidDel="00000000">
              <w:rPr>
                <w:i w:val="1"/>
                <w:rtl w:val="0"/>
              </w:rPr>
              <w:t xml:space="preserve"> Lai noteiktu Latvijas apstākļiem atbilstošus fosilo un biomasas kurināmo apkures iekārtu minimāli pieļaujamos efektivitātes rādītājus, nepieciešams veikt padziļinātu pētījumu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plāna projekta 5.redakciju (07.01.2026.) konstatējam, ka šis paskaidrojums ir svītrots. Lūdzam iekļaut šo skaidrojumu atpakaļ, lai būtu skaidra saistība starp 3.3.5. punkta 1. un 2. daļu, proti, grozījumus normatīvajos aktos var veikt tikai pēc atbilstošā pētījuma veikšanas.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3.pielikuma ailē “Vidēja termiņa budžeta ietvara likumā plānotais finansējums” precizēt norādītos gadus, ņemot vērā, ka jautājums tiks virzīts izskatīšanai Ministru kabinetā 2026.gadā un ar 2026.gadu ir spēkā likums “Par valsts budžetu 2026. gadam un budžeta ietvaru 2026., 2027. un 2028.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un tam pievienotie dokumenti tiek izstrādāti atbilstoši Direktīvas Nr. 2016/2284/ES par dažu gaisu piesārņojošo vielu valstu emisiju samazināšanu prasībām, kas nosaka kādam jābūt plāna saturam un kāda informācija obligāti iekļaujama, kā arī ievērojot Ministru kabineta 2014.gada 2.decembrī noteikumi Nr.737 "Attīstības plānošanas dokumentu izstrādes un ietekmes izvērtēšanas noteikumi" 6.punktu, kas paredz, ka izstrādājot attīstības plānošanas dokumentus un veicot tādu attīstības plānošanas dokumentu ietekmes izvērtējumu, kuru izstrādi nosaka Latvijas starptautiskās saistības vai citi Eiropas Savienības vai Latvijas Republikas normatīvie akti, pēc iespējas ievēro šajos noteikumos noteiktās prasības, ciktāl tas nav pretrunā ar attiecīgajos starptautiskajos dokumentos, Eiropas Savienības vai Latvijas Republikas normatīvajos aktos noteiktajām prasībām. Pasākumu izstrāde un plānošana tika uzsākta iepriekš un šajā procesā tika ņemts vērā arī 2025.gads, tāpēc ierosinām to atstāt gan plāna projektā, gan arī 3.pielikumā.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ka akcīzes nodokļa likme dabasgāzei, ko izmanto par degvielu, - 13,45 euro par MWh, ir spēkā no 2026.gada 1.janvāra, rosinām plāna projekta 19.lpp. - 6.punktā iekavās: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vārdu "šobrīd";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aizstāt vārdu "stāsies" ar vārdu "stājās".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19.12.2025. 15:41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Klimata un enerģētikas ministrijas atkārtotā saskaņošanā nodoto plāna projektu “Smalko daļiņu, amonjaka, slāpekļa oksīdu, gaistošo organisko savienojumu un sēra dioksīda emisiju samazināšanas plāns 2025.–2030. gadam”, kas nosaka pasākumu kopumu minēto emisiju samazināšanai, kā arī atbildīgās institūcijas, īstenošanas termiņus un izvērtēšanas kārtību. LTRK atbalsta mērķi uzlabot gaisa kvalitāti un mazināt piesārņojumu, tomēr vienlaikus vērš uzmanību uz būtiskiem riskiem plāna īstenošanā, kas var radīt nesamērīgu administratīvo un finansiālo slogu Latvijas ražotājiem, īpaši kokapstrādes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praksē jau šobrīd Valsts vides dienests, balstoties uz ļoti plašu un pārlieku piesardzīgu risku interpretāciju, apseko un soda ražotājus, tostarp situācijās, kad uzņēmumam tiek pārmests tas, ka tas nav pierādījis, kādas vielas nonāk gaisā, sadedzinot līmi saturošus koksnes atgriezumus, pat ja izmantotās līmes atbilstoši CLP regulējumam ir klasificētas kā nebīstamas. Šāda pieeja ir pretrunīga un rada apgrieztu pierādīšanas pienākumu, proti, ja uzņēmums tehniski nespēj pierādīt katras atsevišķas atgriezumu partijas emisiju sastāvu, tiek prezumēts, ka tā ir bīstama. LTRK ieskatā šāda prasība neatbilst Eiropas Savienības labākas regulēšanas principiem, nav savienojama ar piesārņotājs maksā gadījumos, kad piesārņojums nav pierādīts, un veicina sodīšanas kultūru, nevis atbilstības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LTRK uzsver, ka aprites ekonomikas, pilna cikla un bezatlikumu ražošanas kontekstā ir loģiski un ilgtspējīgi, ka koksnes atgriezumi tiek izmantoti enerģijas ieguvei apkurei, un šo atgriezumu dedzināšana pati par sevi nedrīkst tikt uzskatīta par šķērsli uzņēmējdarbībai. Prasība pierādīt, kādas vielas izdalās no katra atsevišķa atgriezuma, ir tehniski neizpildāma, ņemot vērā atgriezumu heterogēno sastāvu, praktiskas iespējas veikt individuālas laboratoriskās analīzes un to, ka Eiropas Savienības tiesību akti neparedz nepārbaudāmu un objektīvi neizpildāmu pienākumu uzlikšanu uzņēmumiem. Īpaši problemātiski tas ir mazajiem un vidējiem ražotājiem, kuri nevar atļauties augstvērtīgas un dārgas aspirācijas vai emisiju monitoringa sistēmas, un šo situāciju nav iespējams atrisināt tikai ar inovāciju vai pētniecības un attīstības fondu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samērīgs un mūsdienīgs risinājums būtu riskos balstīta pieeja, kādu aktīvi veicina Eiropas Savienības politika, proti, ka ražotājs deklarē izmantotās līmes un saistvielas, apliecinot, ka tās ir nebīstamas saskaņā ar CLP regulējumu un ka netiek izmantoti aizliegtie pārklājumi, uztur līmju drošības datu lapas un nodrošina iekšējo kontroli, savukārt uzraugošā iestāde pārbauda sistēmu kopumā, veic izlases pārbaudes un reaģē gadījumos, kad konstatētas faktiskas novirzes. LTRK aicina Klimata un enerģētikas ministriju plāna projekta turpmākajā pilnveidē izvairīties no pārmērīgas regulēšanas un nodrošināt, ka emisiju samazināšanas pasākumi tiek īstenoti samērīgi, nepamatoti nepasliktinot Latvijas ražotāju konkurētspēju salīdzinājumā ar citu Eiropas Savienības dalībvalstu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arī vērst uzmanību uz informatīvā ziņojuma atsauci Nr. 24 (18. lpp.), kurā ietverta norāde uz Ministru kabineta 2017. gada 20. jūnija noteikumiem Nr. 353 “Prasības zaļajam publiskajam iepirkumam un to piemērošanas kārtība”. Ņemot vērā plānotās izmaiņas publisko iepirkumu regulējuma jomā un, visticamāk, virzību uz atteikšanos no minētajiem noteikumiem, aicinām izvērtēt nepieciešamību saglabāt attiecīgo atsauci vai attiecīgi precizēt teksta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piekrīt tikties un šo jautājumu ar LTRK izrunāt atsevišķā sanāksmē, jo minētais jautājums netiek atrunāts Plāna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Smalko daļiņu, amonjaka, slāpekļa oksīdu, gaistošo organisko savienojumu un sēra dioksīda emisiju samazināšanas plāns 2026.-2030. gadam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izsakām iebildumu par jauno atbalsta programmu un attiecīgo atbildīgo institūciju norādīšanu. Lūdzam visos gadījumos, kad norādīts uz jaunajām programmām (atbalsts, kas paredzēts nākamā ES fondu plānošanas periodā vai pēc 2027. gada) iekļaut atsauci, ka lēmums par jaunās programmas izstrādi tiks pieņemts, izstrādājot ES fondu plānošanas perioda 2028. - 2034. gadam ietvaru.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 norāde jau sniegta 3.pielikumā - pašā tabulas sākumā, kā arī plāna 4.sadaļā - ievaddaļā.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Atsaucoties uz projekta izziņas 17. punkta iebilduma (VARAM 16.12.2025. atzinuma 3. punkta iebildums) apstrādes informācijā sniegto informāciju, ņemot vērā arī to, ka plānā un tā pasākumos ir iekļauti pienākumi, kas fiziskām un juridiskām personām investīciju saņemšanai liek un liks papildus novērtēt pieslēgšanas efektīvai centralizētajai siltumapgādes sistēmai un bezemisiju siltumapgādes tehnoloģiskajiem risinājumiem izmantošanas ekonomiskās, tehniskās un juridiskās iespējas, vienlaikus plānā un normatīvajos aktos nav skaidri definēta šādu izvērtējumu detalizācijas pakāpe, tai skaitā personas, kas ir tiesīgas veikt šādus izvērtējumus, lūdzam plānā terminam “ekonomiskās, tehniskās un juridiskās iespējas” pievienot atsauci šādā vai līdzvērtīgā redakcijā: “Par investīcijām atbildīgā iestāde, ņemot vērā potenciālos finansējuma saņēmējus, investīciju tvērumu un mērķus, kā arī administratīva sloga mazināšanas aspektus, izstrādājot investīciju atbalsta pasākumus, izvērtē nepieciešamo ekonomisko, tehnisko un juridisko iespēju izvērtējuma apjomu, tvērumu un nosacījumus, kā arī iespējamās atkāpes.”.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VARAM secina, ka projekta izziņas 16. punkta iebildums (VARAM 16.12.2025. atzinuma 2. punkta iebildums un VARAM 27.03.2025. atzinuma 5. punkta iebildums ) ir ņemts vērā daļēji un plānā un tā rīcības virzienos joprojām ir savstarpēji pretrunīgi definēts plāna pasākumu tvērums attiecībā uz  centralizētajām siltumapgādes sistēmām. Tādējādi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plāna 4. nodaļas 3.rindkopas 1. teikumu (49 lpp.) šādā vai līdzvērtīgā redakcijā: “Galvenās mērķa scenārijā ietvertās pasākumu grupas PM2,5 emisiju samazināšanai mājsaimniecību sektorā ir turpināt finansiāli atbalstīt individuālo dzīvojamo māju pieslēgšanu </w:t>
            </w:r>
            <w:r w:rsidR="00000000" w:rsidRPr="00000000" w:rsidDel="00000000">
              <w:rPr>
                <w:b w:val="1"/>
                <w:u w:val="single"/>
                <w:rtl w:val="0"/>
              </w:rPr>
              <w:t xml:space="preserve">efektīvām</w:t>
            </w:r>
            <w:r w:rsidR="00000000" w:rsidRPr="00000000" w:rsidDel="00000000">
              <w:rPr>
                <w:rtl w:val="0"/>
              </w:rPr>
              <w:t xml:space="preserve"> CSAS pilsētās, finansiāli atbalstīt tādu AER izmantošanu siltumapgādei mājsaimniecībās, kas nerada gaisu piesārņojošo vielu emisijas vai rada tikai zemas emisijas un finansiāli atbalstīt maznodrošinātās mājsaimniecības veco neefektīvo cietā kurināmā, tostarp biomasas, sadedzināšanas iekārtu nomaiņu uz bezemisiju vai zemu emisiju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plāna 4.1. apakšnodaļas M.1.2.1. pasākuma darbības rezultātu (51 lpp.) šādā vai līdzvērtīgā redakcijā: “</w:t>
            </w:r>
            <w:r w:rsidR="00000000" w:rsidRPr="00000000" w:rsidDel="00000000">
              <w:rPr>
                <w:b w:val="1"/>
                <w:u w:val="single"/>
                <w:rtl w:val="0"/>
              </w:rPr>
              <w:t xml:space="preserve">Efektīvu</w:t>
            </w:r>
            <w:r w:rsidR="00000000" w:rsidRPr="00000000" w:rsidDel="00000000">
              <w:rPr>
                <w:rtl w:val="0"/>
              </w:rPr>
              <w:t xml:space="preserve"> CSAS </w:t>
            </w:r>
            <w:r w:rsidR="00000000" w:rsidRPr="00000000" w:rsidDel="00000000">
              <w:rPr>
                <w:b w:val="1"/>
                <w:u w:val="single"/>
                <w:rtl w:val="0"/>
              </w:rPr>
              <w:t xml:space="preserve">pieslēgumu</w:t>
            </w:r>
            <w:r w:rsidR="00000000" w:rsidRPr="00000000" w:rsidDel="00000000">
              <w:rPr>
                <w:rtl w:val="0"/>
              </w:rPr>
              <w:t xml:space="preserve"> un bezemisiju AER izmantošanas </w:t>
            </w:r>
            <w:r w:rsidR="00000000" w:rsidRPr="00000000" w:rsidDel="00000000">
              <w:rPr>
                <w:b w:val="1"/>
                <w:u w:val="single"/>
                <w:rtl w:val="0"/>
              </w:rPr>
              <w:t xml:space="preserve">īpatsvara pieaugums</w:t>
            </w:r>
            <w:r w:rsidR="00000000" w:rsidRPr="00000000" w:rsidDel="00000000">
              <w:rPr>
                <w:rtl w:val="0"/>
              </w:rPr>
              <w:t xml:space="preserve"> publiskajās ēkās, rūpniecības objektos, </w:t>
            </w:r>
            <w:r w:rsidR="00000000" w:rsidRPr="00000000" w:rsidDel="00000000">
              <w:rPr>
                <w:b w:val="1"/>
                <w:u w:val="single"/>
                <w:rtl w:val="0"/>
              </w:rPr>
              <w:t xml:space="preserve">kā arī to</w:t>
            </w:r>
            <w:r w:rsidR="00000000" w:rsidRPr="00000000" w:rsidDel="00000000">
              <w:rPr>
                <w:rtl w:val="0"/>
              </w:rPr>
              <w:t xml:space="preserve"> energoefektivitātes uzlabošana.”;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precizēt plāna 4.1. apakšnodaļas M.1.2.2. pasākumu un tā darbības rezultātu (52 lpp.) šādā vai līdzvērtīgā redakcijā: “Efektivizēt esošo atbalsta programmu izmantošanu, lai palielinātu </w:t>
            </w:r>
            <w:r w:rsidR="00000000" w:rsidRPr="00000000" w:rsidDel="00000000">
              <w:rPr>
                <w:b w:val="1"/>
                <w:u w:val="single"/>
                <w:rtl w:val="0"/>
              </w:rPr>
              <w:t xml:space="preserve">efektīvu</w:t>
            </w:r>
            <w:r w:rsidR="00000000" w:rsidRPr="00000000" w:rsidDel="00000000">
              <w:rPr>
                <w:rtl w:val="0"/>
              </w:rPr>
              <w:t xml:space="preserve"> CSAS </w:t>
            </w:r>
            <w:r w:rsidR="00000000" w:rsidRPr="00000000" w:rsidDel="00000000">
              <w:rPr>
                <w:b w:val="1"/>
                <w:u w:val="single"/>
                <w:rtl w:val="0"/>
              </w:rPr>
              <w:t xml:space="preserve">pieslēgumu</w:t>
            </w:r>
            <w:r w:rsidR="00000000" w:rsidRPr="00000000" w:rsidDel="00000000">
              <w:rPr>
                <w:rtl w:val="0"/>
              </w:rPr>
              <w:t xml:space="preserve"> un bezemisiju AER īpatsvaru teritorijās ar sliktu gaisa kvalitāti. Teritorijās, kurās konstatētas gaisa kvalitātes problēmas uzlabojas esošā gaisa kvalitāte, jo palielinās bezemisiju AER un </w:t>
            </w:r>
            <w:r w:rsidR="00000000" w:rsidRPr="00000000" w:rsidDel="00000000">
              <w:rPr>
                <w:b w:val="1"/>
                <w:u w:val="single"/>
                <w:rtl w:val="0"/>
              </w:rPr>
              <w:t xml:space="preserve">efektīvu</w:t>
            </w:r>
            <w:r w:rsidR="00000000" w:rsidRPr="00000000" w:rsidDel="00000000">
              <w:rPr>
                <w:rtl w:val="0"/>
              </w:rPr>
              <w:t xml:space="preserve"> CSAS izmantošana.”;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precizēt plāna 4.1. apakšnodaļas M.1.2.3. pasākumu un tā darbības rezultātu (52 lpp.) šādā vai līdzvērtīgā redakcijā: “Sniegt finansiālu atbalstu, lai veicinātu publisko būvju un rūpniecības objektu pieslēgšanu </w:t>
            </w:r>
            <w:r w:rsidR="00000000" w:rsidRPr="00000000" w:rsidDel="00000000">
              <w:rPr>
                <w:b w:val="1"/>
                <w:u w:val="single"/>
                <w:rtl w:val="0"/>
              </w:rPr>
              <w:t xml:space="preserve">efektīvai</w:t>
            </w:r>
            <w:r w:rsidR="00000000" w:rsidRPr="00000000" w:rsidDel="00000000">
              <w:rPr>
                <w:rtl w:val="0"/>
              </w:rPr>
              <w:t xml:space="preserve"> CSAS  (jaunas programmas). Veicināta rūpniecības objektu un publisko būvju pieslēgšana </w:t>
            </w:r>
            <w:r w:rsidR="00000000" w:rsidRPr="00000000" w:rsidDel="00000000">
              <w:rPr>
                <w:b w:val="1"/>
                <w:u w:val="single"/>
                <w:rtl w:val="0"/>
              </w:rPr>
              <w:t xml:space="preserve">efektīvai</w:t>
            </w:r>
            <w:r w:rsidR="00000000" w:rsidRPr="00000000" w:rsidDel="00000000">
              <w:rPr>
                <w:rtl w:val="0"/>
              </w:rPr>
              <w:t xml:space="preserve"> CSAS , tādā veidā samazinot emisijas, ko rada individuālo sadedzināšanas iekārtu izmantošana.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precizēt plāna 4.1. apakšnodaļas M.1.2.2. pasākuma aprakstu (54 lpp.) šādā vai līdzvērtīgā redakcijā: “M.1.2.2. Efektivizēt esošo atbalsta programmu izmantošanu, lai palielinātu </w:t>
            </w:r>
            <w:r w:rsidR="00000000" w:rsidRPr="00000000" w:rsidDel="00000000">
              <w:rPr>
                <w:b w:val="1"/>
                <w:u w:val="single"/>
                <w:rtl w:val="0"/>
              </w:rPr>
              <w:t xml:space="preserve">efektīvu</w:t>
            </w:r>
            <w:r w:rsidR="00000000" w:rsidRPr="00000000" w:rsidDel="00000000">
              <w:rPr>
                <w:rtl w:val="0"/>
              </w:rPr>
              <w:t xml:space="preserve"> CSAS </w:t>
            </w:r>
            <w:r w:rsidR="00000000" w:rsidRPr="00000000" w:rsidDel="00000000">
              <w:rPr>
                <w:b w:val="1"/>
                <w:u w:val="single"/>
                <w:rtl w:val="0"/>
              </w:rPr>
              <w:t xml:space="preserve">pieslēgumu</w:t>
            </w:r>
            <w:r w:rsidR="00000000" w:rsidRPr="00000000" w:rsidDel="00000000">
              <w:rPr>
                <w:rtl w:val="0"/>
              </w:rPr>
              <w:t xml:space="preserve"> un bezemisiju AER īpatsvaru teritorijās ar sliktu gaisa kvalitāti – minētais pasākums aktuāls teritorijās, kurās ir problēmas ar smalko daļiņu PM10 un PM2,5, kā arī B(a)P radīto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precizēt plāna 4.1. apakšnodaļas M.1.2.3. pasākuma apraksta pirmās rindkopas pēdējo teikumu (55 lpp.) šādā vai līdzvērtīgā redakcijā: “Tāpat atbalstāma būtu plašāka pāreja uz </w:t>
            </w:r>
            <w:r w:rsidR="00000000" w:rsidRPr="00000000" w:rsidDel="00000000">
              <w:rPr>
                <w:b w:val="1"/>
                <w:u w:val="single"/>
                <w:rtl w:val="0"/>
              </w:rPr>
              <w:t xml:space="preserve">efektīvu</w:t>
            </w:r>
            <w:r w:rsidR="00000000" w:rsidRPr="00000000" w:rsidDel="00000000">
              <w:rPr>
                <w:rtl w:val="0"/>
              </w:rPr>
              <w:t xml:space="preserve"> CSAS  izmantošanu, kas rada labvēlīgu ietekmi uz gaisa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precizēt plāna 4.1. apakšnodaļas M.3.1.2. pasākumu (57 lpp.) šādā vai līdzvērtīgā redakcijā: “Sniegt finansiālu atbalstu mājsaimniecībām veco neefektīvo biomasas sadedzināšanas iekārtu nomaiņai, kā arī  ēku pieslēgšanai pie </w:t>
            </w:r>
            <w:r w:rsidR="00000000" w:rsidRPr="00000000" w:rsidDel="00000000">
              <w:rPr>
                <w:b w:val="1"/>
                <w:u w:val="single"/>
                <w:rtl w:val="0"/>
              </w:rPr>
              <w:t xml:space="preserve">efektīvas</w:t>
            </w:r>
            <w:r w:rsidR="00000000" w:rsidRPr="00000000" w:rsidDel="00000000">
              <w:rPr>
                <w:rtl w:val="0"/>
              </w:rPr>
              <w:t xml:space="preserve"> CSA</w:t>
            </w:r>
            <w:r w:rsidR="00000000" w:rsidRPr="00000000" w:rsidDel="00000000">
              <w:rPr>
                <w:b w:val="1"/>
                <w:u w:val="single"/>
                <w:rtl w:val="0"/>
              </w:rPr>
              <w:t xml:space="preserve">S</w:t>
            </w:r>
            <w:r w:rsidR="00000000" w:rsidRPr="00000000" w:rsidDel="00000000">
              <w:rPr>
                <w:rtl w:val="0"/>
              </w:rPr>
              <w:t xml:space="preserve">  (jauna programma)”;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precizēt plāna 4.1. apakšnodaļas M.3.3.3. pasākuma darbības rezultātu (62 lpp.) šādā vai līdzvērtīgā redakcijā: “</w:t>
            </w:r>
            <w:r w:rsidR="00000000" w:rsidRPr="00000000" w:rsidDel="00000000">
              <w:rPr>
                <w:b w:val="1"/>
                <w:u w:val="single"/>
                <w:rtl w:val="0"/>
              </w:rPr>
              <w:t xml:space="preserve">Efektīvu</w:t>
            </w:r>
            <w:r w:rsidR="00000000" w:rsidRPr="00000000" w:rsidDel="00000000">
              <w:rPr>
                <w:rtl w:val="0"/>
              </w:rPr>
              <w:t xml:space="preserve"> CSAS </w:t>
            </w:r>
            <w:r w:rsidR="00000000" w:rsidRPr="00000000" w:rsidDel="00000000">
              <w:rPr>
                <w:b w:val="1"/>
                <w:u w:val="single"/>
                <w:rtl w:val="0"/>
              </w:rPr>
              <w:t xml:space="preserve">pieslēgumu</w:t>
            </w:r>
            <w:r w:rsidR="00000000" w:rsidRPr="00000000" w:rsidDel="00000000">
              <w:rPr>
                <w:rtl w:val="0"/>
              </w:rPr>
              <w:t xml:space="preserve"> un bezemisiju AER izmantošanas īpatsvara pieaugums. Tiek veicināta tādu individuālo un lokālo siltumapgādes iekārtu un tādu kurināmā veidu izmantošana, kas rada mazāku gaisa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precizēt plāna 4.1. apakšnodaļas M.3.1.2. pasākuma apraksta 1. prioritāti (64 lpp.) šādā vai līdzvērtīgā redakcijā: “1. prioritāte - pieslēguma izveidošana </w:t>
            </w:r>
            <w:r w:rsidR="00000000" w:rsidRPr="00000000" w:rsidDel="00000000">
              <w:rPr>
                <w:b w:val="1"/>
                <w:u w:val="single"/>
                <w:rtl w:val="0"/>
              </w:rPr>
              <w:t xml:space="preserve">efektīvai</w:t>
            </w:r>
            <w:r w:rsidR="00000000" w:rsidRPr="00000000" w:rsidDel="00000000">
              <w:rPr>
                <w:rtl w:val="0"/>
              </w:rPr>
              <w:t xml:space="preserve"> CSAS  un siltummezgla izveide vai bezemisiju AER tehnoloģiju uzstādīšana,”;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precizēt plāna 4.2. apakšnodaļas 3. rindkopas 1. teikumu (89 lpp.) šādā vai līdzvērtīgā redakcijā: “Galvenās mērķa scenārijā ietvertās pasākumu grupas PM2,5 emisiju samazināšanai mājsaimniecību sektorā ir turpināt finansiāli atbalstīt individuālo dzīvojamo māju pieslēgšanu </w:t>
            </w:r>
            <w:r w:rsidR="00000000" w:rsidRPr="00000000" w:rsidDel="00000000">
              <w:rPr>
                <w:b w:val="1"/>
                <w:u w:val="single"/>
                <w:rtl w:val="0"/>
              </w:rPr>
              <w:t xml:space="preserve">efektīvai</w:t>
            </w:r>
            <w:r w:rsidR="00000000" w:rsidRPr="00000000" w:rsidDel="00000000">
              <w:rPr>
                <w:rtl w:val="0"/>
              </w:rPr>
              <w:t xml:space="preserve"> CSAS  pilsētās, finansiāli atbalstīt tādu AER izmantošanu siltumapgādei mājsaimniecībās, kas nerada gaisu piesārņojošo vielu emisijas vai rada tikai zemas emisijas un finansiāli atbalstīt maznodrošinātās mājsaimniecības veco neefektīvo cietā kurināmā, tostarp biomasas, sadedzināšanas iekārtu nomaiņu uz bezemisiju vai zemu emisiju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precizēt plāna 4.2.3. apakšnodaļas 8. tabulas 4. un 5. rindas 1. kolonnu (91 lpp.) šādā vai līdzvērtīgā redakcijā: “Sadedzināšanas iekārtu nomaiņa privātmājās un pieslēgšana </w:t>
            </w:r>
            <w:r w:rsidR="00000000" w:rsidRPr="00000000" w:rsidDel="00000000">
              <w:rPr>
                <w:b w:val="1"/>
                <w:u w:val="single"/>
                <w:rtl w:val="0"/>
              </w:rPr>
              <w:t xml:space="preserve">efektīvai</w:t>
            </w:r>
            <w:r w:rsidR="00000000" w:rsidRPr="00000000" w:rsidDel="00000000">
              <w:rPr>
                <w:rtl w:val="0"/>
              </w:rPr>
              <w:t xml:space="preserve"> CSAS. Enerģijas efektivitātes paaugtināšana publiskās struktūrās un pieslēgšana </w:t>
            </w:r>
            <w:r w:rsidR="00000000" w:rsidRPr="00000000" w:rsidDel="00000000">
              <w:rPr>
                <w:b w:val="1"/>
                <w:u w:val="single"/>
                <w:rtl w:val="0"/>
              </w:rPr>
              <w:t xml:space="preserve">efektīvai</w:t>
            </w:r>
            <w:r w:rsidR="00000000" w:rsidRPr="00000000" w:rsidDel="00000000">
              <w:rPr>
                <w:rtl w:val="0"/>
              </w:rPr>
              <w:t xml:space="preserve"> CSAS”;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atkārtoti lūdzam pārvērtēt visā plānā izmantotā termina “CSAS”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2) un 8) nav ņemts vērā, jo tas neattiecas uz ES fondu atbalsta sneigšanas programmām un ir definēts vispārīgs princips veicināt pieslēgšanos pie CSAS. 11) attiecas uz jau apstiprinātajiem pasākumiem, tapēc tiek lietota terminoloģija, kas minēta spēkā esošajā "Gaisa piesārņojuma plānā 2020.-2030.gadam".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nodaļā 4.1. Papildus plānotie mērķa scenārija pasākumi, 3. Rīcības virzienā - emisiju samazināšana no sadedzināšanas iekārtām mājsaimniecību sektorā un mazajos uzņēmumos, kas netiek regulēti valsts līmenī, CSP ir minēta kā līdzatbildīgā iestāde (atbildīgās institūcijas  ir VZD, TM un KEM) pie Plāna M.3.2.2 apakšuzdevuma pie pasākumu “Nekustamā īpašuma valsts kadastra informācijas sistēmas papildināšana ar informāciju par mājsaimniecībās un mazajos uzņēmumos izmantotajām apkures 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pasākuma aprakstu tiek plānots, ka Nekustamā īpašuma valsts kadastra informācijas sistēmā tiek uzkrāta informācija par mājsaimniecībās un mazajos uzņēmumos esošo apkures iekārtu veidiem, tajās izmantoto kurināmā veidu un iekārtu vecumu.  CSP rīcībā par mājsaimniecībām ir izlases veida aptauju dati, kas tiek iegūti reizi piecos gados, veicot apsekojumu “Energoresursu apsekojums mājsaimniecībās - 1-EPM”. Norādām, ka nesenākie dati no izlases veida apsekojuma pieejami par 2020.gadu, kur atbildēja 6384 mājsaimniecības, 2025.gadā plānots līdzīgs apjoms. Papildus norādām, ka šādi dati pieļauj tiešu vai netiešu privātpersonas identifikāciju. Saskaņā ar Statistikas likuma 17.pantu par Datu apstrādi un statistisko konfidencialitāti, minētos datus drīkst izplatīt, ja ir saņemta attiecīgās privātpersonas rakstveida atļauja (25.pants par Datu pieejamības vispārējie noteikumiem), kurā norādīts izplatāmo datu veids un laikposms. Šobrīd atļauja no aptaujas dalībniekam nav saņemta.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atsevišķas neformālās saskaņošanas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uztur iebildumu par Plāna projekta 3.3.4.pasākumu. Ekonomikas ministrija neiebilst, ka normatīvajā regulējumā ir jāietver prasības energoefektivitāte un klimata neitralitātes sasniegšanai.  Nav skaidrs kāda veida pētījums/vērtējums ir paredzēts Plāna projekta 3.3.4. punktā (1.uzdevums) un kāpēc tas ir nepieciešams. Šāda pētījuma veikšana, Ekonomikas ministrijas prāt, nav lietderīga. Turklāt, pasākums ir saistīts tieši ar prasību noteikšanu izmešiem, kas ietekmē gaisa kvalitāti, nevis energoefektivitātes prasībām vai CO2 emisiju jautājumiem. EM kompetencē neietilpst gaisa kvalitātes prasību noteikšana. Līdz ar to, EM var iestrādāt nepieciešamas prasības būvnormatīvā, ja KEM kā līdzatbildīgā institūcija tās definēs.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norādīts kā atbildīgais par pētījuma veikšanu pie 3.3.5. pasākuma.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- 07.01.2026.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Klimata un enerģētikas ministrijas atkārtotā saskaņošanā nodoto plāna projektu “Smalko daļiņu, amonjaka, slāpekļa oksīdu, gaistošo organisko savienojumu un sēra dioksīda emisiju samazināšanas plāns 2025.–2030. gadam”, kas nosaka pasākumu kopumu minēto emisiju samazināšanai, kā arī atbildīgās institūcijas, īstenošanas termiņus un izvērtēšanas kārtību. LTRK atbalsta mērķi uzlabot gaisa kvalitāti un mazināt piesārņojumu, tomēr vienlaikus vērš uzmanību uz būtiskiem riskiem plāna īstenošanā, kas var radīt nesamērīgu administratīvo un finansiālo slogu Latvijas ražotājiem, īpaši kokapstrādes nozarē.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praksē jau šobrīd Valsts vides dienests, balstoties uz ļoti plašu un pārlieku piesardzīgu risku interpretāciju, apseko un soda ražotājus, tostarp situācijās, kad uzņēmumam tiek pārmests tas, ka tas nav pierādījis, kādas vielas nonāk gaisā, sadedzinot līmi saturošus koksnes atgriezumus, pat ja izmantotās līmes atbilstoši CLP regulējumam ir klasificētas kā nebīstamas. Šāda pieeja ir pretrunīga un rada apgrieztu pierādīšanas pienākumu, proti, ja uzņēmums tehniski nespēj pierādīt katras atsevišķas atgriezumu partijas emisiju sastāvu, tiek prezumēts, ka tā ir bīstama. LTRK ieskatā šāda prasība neatbilst Eiropas Savienības labākas regulēšanas principiem, nav savienojama ar piesārņotājs maksā gadījumos, kad piesārņojums nav pierādīts, un veicina sodīšanas kultūru, nevis atbilstības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LTRK uzsver, ka aprites ekonomikas, pilna cikla un bezatlikumu ražošanas kontekstā ir loģiski un ilgtspējīgi, ka koksnes atgriezumi tiek izmantoti enerģijas ieguvei apkurei, un šo atgriezumu dedzināšana pati par sevi nedrīkst tikt uzskatīta par šķērsli uzņēmējdarbībai. Prasība pierādīt, kādas vielas izdalās no katra atsevišķa atgriezuma, ir tehniski neizpildāma, ņemot vērā atgriezumu heterogēno sastāvu, praktiskas iespējas veikt individuālas laboratoriskās analīzes un to, ka Eiropas Savienības tiesību akti neparedz nepārbaudāmu un objektīvi neizpildāmu pienākumu uzlikšanu uzņēmumiem. Īpaši problemātiski tas ir mazajiem un vidējiem ražotājiem, kuri nevar atļauties augstvērtīgas un dārgas aspirācijas vai emisiju monitoringa sistēmas, un šo situāciju nav iespējams atrisināt tikai ar inovāciju vai pētniecības un attīstības fondu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samērīgs un mūsdienīgs risinājums būtu riskos balstīta pieeja, kādu aktīvi veicina Eiropas Savienības politika, proti, ka ražotājs deklarē izmantotās līmes un saistvielas, apliecinot, ka tās ir nebīstamas saskaņā ar CLP regulējumu un ka netiek izmantoti aizliegtie pārklājumi, uztur līmju drošības datu lapas un nodrošina iekšējo kontroli, savukārt uzraugošā iestāde pārbauda sistēmu kopumā, veic izlases pārbaudes un reaģē gadījumos, kad konstatētas faktiskas novirzes. LTRK aicina Klimata un enerģētikas ministriju plāna projekta turpmākajā pilnveidē izvairīties no pārmērīgas regulēšanas un nodrošināt, ka emisiju samazināšanas pasākumi tiek īstenoti samērīgi, nepamatoti nepasliktinot Latvijas ražotāju konkurētspēju salīdzinājumā ar citu Eiropas Savienības dalībvalstu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arī vērst uzmanību uz informatīvā ziņojuma atsauci Nr. 24 (18. lpp.), kurā ietverta norāde uz Ministru kabineta 2017. gada 20. jūnija noteikumiem Nr. 353 “Prasības zaļajam publiskajam iepirkumam un to piemērošanas kārtība”. Ņemot vērā plānotās izmaiņas publisko iepirkumu regulējuma jomā un, visticamāk, virzību uz atteikšanos no minētajiem noteikumiem, aicinām izvērtēt nepieciešamību saglabāt attiecīgo atsauci vai attiecīgi precizēt teksta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piekrīt tikties un šo jautājumu ar LTRK izrunāt atsevišķā sanāksmē, jo minētais jautājums netiek atrunāts Plāna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Smalko daļiņu, amonjaka, slāpekļa oksīdu, gaistošo organisko savienojumu un sēra dioksīda emisiju samazināšanas plāns 2026.-2030. gadam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- 05.01.2026.)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"1.5.6. Atkritumu apsaimniekošanas joma</w:t>
            </w:r>
            <w:r w:rsidR="00000000" w:rsidRPr="00000000" w:rsidDel="00000000">
              <w:rPr>
                <w:i w:val="1"/>
                <w:rtl w:val="0"/>
              </w:rPr>
              <w:t xml:space="preserve">M.1.3.1. Nodrošināt MK noteikumos par sadedzināšanas iekārtām noteikto prasību izpildi</w:t>
            </w:r>
            <w:r w:rsidR="00000000" w:rsidRPr="00000000" w:rsidDel="00000000">
              <w:rPr>
                <w:i w:val="1"/>
                <w:rtl w:val="0"/>
              </w:rPr>
              <w:t xml:space="preserve">M.1.3.2. Sniegt finansiālu atbalstu emisiju attīrīšanas iekārtu uzstādīšanai sadedzināšanas iekārtās vai esošo sadedzināšanas iekārtu nomaiņai uz videi draudzīgākām (jauna programma)"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1.5.6. punktā atkritumu sadedzināšana un līdzsadedzināšana ir atzīta kā pasākums ar potenciāli negatīvu ietekmi uz gaisa kvalitāti, tomēr Plānā nav noteikti skaidri nosacījumi vai ierobežojumi šādas darbības īstenošanai teritorijās ar jau konstatētām gaisa kvalitātes problēmām, tostarp valstspilsētās.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kā būtisks ietekmes mazināšanas mehānisms tiek minēta ietekmes uz vidi novērtējuma (IVN) procedūra, tomēr praktiskajā piemērošanā atkritumu līdzsadedzināšanas projektiem IVN ne vienmēr tiek veikts, jo daudzos gadījumos tiek piemērota sākotnējā izvērtējuma procedūra, kuras rezultātā IVN netiek ierosināts. Līdz ar to Plānā ietvertais pieņēmums, ka atkritumu līdzsadedzināšanas ietekme uz gaisa kvalitāti tiek sistemātiski un pilnvērtīgi izvērtēta IVN ietvaros, nepilnīgi atspoguļo faktisko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prasību ievērošana un formāla procedūru piemērošana pati par sevi nenodrošina kumulatīvās ietekmes uz gaisa kvalitāti un iedzīvotāju veselību izvērtējumu teritorijās ar paaugstinātu fona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nevienlīdzīgu pieeju dažādu emisiju avotu regulējumā, kas izriet no Plāna kopējās loģikas. Plānā paredzēta stingrāka attieksme pret mājsaimniecību radītajām emisijām (piemēram, individuālās apkures ierobežošana un prasību pastiprināšana), kamēr atkritumu līdzsadedzināšanas gadījumā lieliem stacionāriem piesārņojuma avotiem tiek pieļauta darbība, balstoties uz tehnoloģisko atbilstību normatīvajām prasībām un nodrošinot finansiālu atbalstu modernizācijai.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nav konsekventa un pietiekami samērīga, un tā var mazināt Plānā paredzēto pasākumu samērīguma un taisnīguma uztveri sabiedrībā, jo rada situāciju, kurā mazāka mēroga emisiju avotiem tiek noteikti stingrāki ierobežojumi nekā lielāka mēroga piesārņojuma avotiem, kuru darbība būtiski ietekmē gaisa kvalitāti pilsētvidē.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rīcības punktu M.1.3.1. un M.1.3.2. pietiekamību, atzinīgi vērtējam rīcības punktā M.1.3.2. paredzēto finansiālo atbalstu emisiju attīrīšanas iekārtu uzstādīšanai vai nomaiņai sadedzināšanas iekārtās. Taču rīcības punktos M.1.3.1. un M.1.3.2. paredzētie pasākumi, galvenokārt, ir vērsti uz normatīvo prasību izpildi, kontroli un tehnoloģisku emisiju samazināšanu, taču tie paši par sevi nenodrošina gaisa kvalitātes uzlabošanu teritorijās ar jau konstatētiem pārsniegumiem.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atkritumu līdzsadedzināšana netiek izdalīta kā atsevišķs emisiju avots ar specifisku ietekmi uz gaisa kvalitāti, bet tiek iekļauta vispārējā sadedzināšanas iekārtu regulējumā. Vienlaikus nav paredzēti papildu teritoriāli nosacījumi vai ierobežojumi atkritumu līdzsadedzināšanai valstspilsētu teritorijās, kur pastāv paaugstināts kumulatīvās ietekmes risks.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Finansiāls atbalsts emisiju attīrīšanas iekārtām neaizstāj nepieciešamību izvērtēt, vai konkrētā darbība ir savienojama ar gaisa kvalitātes uzlabošanas mērķiem attiecīgajā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Papildus priekšlikumi Plāna pilnveidošanai: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Precizēt Plāna 1.5.6. punktu, skaidri nosakot, ka atkritumu līdzsadedzināšana teritorijās ar gaisa kvalitātes pārsniegumiem ir pieļaujama tikai pēc padziļināta ietekmes uz gaisa kvalitāti un iedzīvotāju veselību izvērtējuma neatkarīgi no IVN procedūras formālās piemērošanas.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Papildināt rīcības punktus M.1.3.1. un M.1.3.2., paredzot, ka atkritumu līdzsadedzināšana tiek vērtēta kā atsevišķs emisiju avots ar specifisku ietekmi uz gaisa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papildu teritoriālus nosacījumus vai ierobežojumus atkritumu līdzsadedzināšanai valstspilsētu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Nodrošināt vienlīdzīgu un samērīgu pieeju dažādu emisiju avotu regulējumam, ievērojot gaisa kvalitātes uzlabošanas mērķus un sabiedrības veselības aizsardzības principus.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minētajiem precizējumiem Plānā pastāv risks, ka atkritumu līdzsadedzināšana, neskatoties uz formālu normatīvo prasību ievērošanu, var negatīvi ietekmēt gaisa kvalitāti valstspilsētās un mazināt Plāna kā gaisa kvalitātes uzlabošanas instrumenta efektivitāti.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un papildinājumi M.1.1.1. pasākuma aprakstošajā daļā, kā arī M.1.3.1. pasākumā.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skaidrojam, ka atbilstoši Ietekmes uz vidi novērtējuma normatīvo aktu prasībām atkritumu sadedzināšanas iekārtām jāveic arī ietekmes uz vidi novērtējuma procedūra, kuras ietvaros jāvērtē arī potenciālā radītā ietekme uz gaisa kvalitāti. Savukārt iekārtu darbības laikā jāievēro MK noteikumi Nr.401 "Prasības atkritumu sadedzināšanai un atkritumu sadedzināšanas iekārtu darbībai", kā arī EK īstenošanas lēmums (ES) 2018/1147 (2018. gada 10. augusts), ar ko saskaņā ar Eiropas Parlamenta un Padomes Direktīvu 2010/75/ES pieņem secinājumus par labākajiem pieejamajiem tehniskajiem paņēmieniem (LPTP) attiecībā uz atkritumu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izstrādes stadijā esošā likumprojekta "Piesārņojošo darbību likums" (21-TA-1169) 27.pants  paredz teritoriālu prasību noteikšanu:  </w:t>
            </w:r>
            <w:r w:rsidR="00000000" w:rsidRPr="00000000" w:rsidDel="00000000">
              <w:rPr>
                <w:i w:val="1"/>
                <w:rtl w:val="0"/>
              </w:rPr>
              <w:t xml:space="preserve">"Ja noteiktā teritorijā ir pārsniegti vai var tikt pārsniegti gaisa aizsardzības jomas normatīvajos aktos noteiktie gaisa kvalitātes normatīvi, pašvaldība var izdot saistošos noteikumus, kuros nosaka papildu ierobežojumus pašvaldības teritorijā vai tās daļā esošo objektu darbībai, prasības par papildu pasākumu veikšanu vai stingrākas prasības attiecībā uz pieļaujamo gaisa piesārņojuma līmeni un monitoringa veikšanu kā tas noteikts Ministru kabineta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atbilstoši Atkritumu apsaimniekošanas likuma 8.panta pirmās daļas 2.un 4.punktam pašvaldība pieņem lēmumu par sadzīves, ražošanas vai bīstamo atkritumu reģenerācijas iekārtu izvietošanu savā administratīvajā teritorijā (sk.citātus zemāk). Tādējādi pašvaldības, ņemot vēra paaugstinātas kumulatīvās ietekmes riskus, var pieņemt attiecīgus lēmums par iekārtu izvietošanu savā administratīvajā teritorijā.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3.rīcības virziena "Emisiju samazināšana no sadedzināšanas iekārtām mājsaimniecību sektorā un mazajos uzņēmumos, kas netiek regulēti valsts līmenī, iekļautajam pasākumam Nr. M.3.1.3. “Pašvaldību līmenī veicināt un motivēt iedzīvotājus veikt apkures iekārtu nomaiņu, izmantojot fiskālās politikas instrumentus” kā darbības rezultāts ir norādīts, ka “pašvaldības piemēro nekustamā īpašuma nodokļa atlaidi uz noteiktu laiku”.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Pašvaldību likuma 5.pantā noteikto un to, ka pašvaldību iesaistīšanās brīvprātīgajās iniciatīvās ir atkarīga ne tikai no pašvaldību brīvas gribas, bet arī no pašvaldības budžeta iespējām, izvērtējot prioritātes, ieguvumus un skatot iespējas, ko tās dod pastāvīgi deklarētajiem iedzīvotājiem, radot pamatu atgriezeniskās saiknes veidošanai, lūgums minētā uzdevuma rezultatīvajā rādītājā vārdu savienojumu “pašvaldības piemēro” aizstāt ar vārdiem “iespēju robežās pašvaldības ir tiesīgas piemērot nekustamā īpašuma nodokļa atvieglojumu”.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likumā “Par nekustamā īpašuma nodokli” netiek lietots vārdu savienojums “nekustamā īpašuma nodokļa atlaide”.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Minētajā pasākumā pie darbības rezultāta jau šobrīd norādīts, ka papildus pašvaldību finansējuma piešķiršana ir pašvaldību brīvprātīga aktivitāte.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plāna projekta 4. Rīcības virziena M.4.3. punkta aprakstā (</w:t>
            </w:r>
            <w:r w:rsidR="00000000" w:rsidRPr="00000000" w:rsidDel="00000000">
              <w:rPr>
                <w:i w:val="1"/>
                <w:rtl w:val="0"/>
              </w:rPr>
              <w:t xml:space="preserve">M.4.3. Nacionālā līmeņa regulējuma izstrāde zemo emisiju, bezemisiju zonu, pašvaldības ceļu nodevu ieviešanai pašvaldībās</w:t>
            </w:r>
            <w:r w:rsidR="00000000" w:rsidRPr="00000000" w:rsidDel="00000000">
              <w:rPr>
                <w:rtl w:val="0"/>
              </w:rPr>
              <w:t xml:space="preserve">) aizstāt vārdu "maksu" ar vārdu "maksājumu". Minētā punkta aprakstā norādīts, ka pašvaldība, risinot gaisa kvalitātes problēmas savā teritorijā, var noteikt iebraukšanas maksu. Ņemot vērā, ka konkrētais maksājums ir plānots kā pašvaldības ceļu nodeva, nevis maksas pakalpojums, korektāks termins nodevas apzīmēšanai būtu "maksājums", nevis "maksa".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3.pielikumā iekļautajām norādēm “NZ” vēršam uzmanību, ka šādas informācijas norādīšana liecina, ka ietekme nav uzskatāma par pilnvērtīgi novērtētu, jo saskaņā ar MK 02.12.2014. noteikumu Nr.737 "Attīstības plānošanas dokumentu izstrādes un ietekmes izvērtēšanas noteikumu" 25.6.apakšpunktu plāna projektā būtu jāsniedz informācija par pasākumu izpildei pieejamo, kā arī nepieciešamo finansējumu, pievienojot detalizētus aprēķinus par ietekmi uz valsts budžetu un pašvaldību budžetiem. Vienlaikus ievērojot 3.pielikuma tabulas sākumā norādīto skaidrojumu, kā arī izziņā skaidroto, ka pasākumi ar norādi "nav zināms" ir iekļauti, jo tad vienā tabulā ir redzami un apkopoti visi pasākumi, kuriem jāmeklē papildus finansējums esošā budžeta ietvaros vai jaunajā ES fondu plānošanas periodā, neiebilstam šādas informācijas norādei, ievērojot, ka MK 02.12.2014. noteikumu Nr.737 "Attīstības plānošanas dokumentu izstrādes un ietekmes izvērtēšanas noteikumu" 6.punkts pieļauj atkāpties no vispār pieņemtajiem principiem attiecībā uz šādu tabulu sagatavošanu.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3.pielikumā apakšpasākumā M.3.3.4.” Pilnveidot prasības ēku energoefektivitātes jomā 1) Veikts pētījums par fosilo un biomasas apkures iekārtas minimālajiem pieļaujamajiem efektivitātes kritērijiem” pie Ekonomikas ministrijas svītrot norādi uz LVAF VARAM budžeta apakšprogrammu.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- 29.12.2025.)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salāgot plāna projekta 4. sadaļā un 3. pielikumā norādīto informāciju, jo piedāvātajā redakcijā tā joprojām atšķiras, tostarp, attiecībā uz norādītajām atbildīgajām institūcijām. Vienlaikus, ņemot vērā, ka plāna projekta pasākums Nr. M.1.3.2. ir definēts kā viens no papildus nepieciešamajiem pasākumiem, lūdzam novērst pretrunu tā rezultatīvajā rādītājā, jo nav skaidra rezultatīvā rādītāja “1) Izstrādāti nosacījumi atbalsta turpināšanai KPP 2.1.1 SAM pasākumu ietvaros” pamatotība, ņemot vērā, ka plāna projekta 3. pielikumā nav norādīts, ka plāna projekta pasākuma Nr. M.1.3.2. finansējuma avots ir ES fondu 2021.- 2027. gada plānošanas perioda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salāgota. Pie pasākuma M.3.1.2. 3.pielikumā jau esošajā redakcijā norādīti šādi iespējamie finansējuma avoti: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ES daudzgadu budžets pēc 2027.gada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EKII un SKF (attiecībā uz enerģētiskajai nabadzībai pakļautajiem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privātais līdzfinansējums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komentāru pie Plāna projekta 3.pielikuma pasākuma M.1.2.1., vēršam uzmanību, ka attiecīgajam pasākumam var būt finansiāla ietekme uz pašvaldību budžetiem, līdz ar to par Plāna projektu būtisks ir Latvijas Pašvaldību savienības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B.4.8. un B.4.9. pasākumiem informāciju atbilstoši kolonnu nosaukumiem. Precizējama informācija kolonās "Līdzatbildīgās institūcijas" un "Izpildes termiņš"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 pielikumā B.4.9. pasākuma aprakstā vārdus “Akcīzes nodokļa likumā” aizstāt ar vārdiem likumā "Par akcīzes nodokli", jo tāds ir precīzais likuma "Par akcīzes nodokli" nosaukums.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09.12.2025. 17:11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paredzēta paplašināta pašvaldību iesaiste un atbildība, vienlaikus neparedzot pietiekami skaidru finansējuma un metodiskā atbalsta nodrošinājumu.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plānā skaidri noteikt:</w:t>
            </w:r>
            <w:r w:rsidR="00000000" w:rsidRPr="00000000" w:rsidDel="00000000">
              <w:rPr>
                <w:b w:val="1"/>
                <w:rtl w:val="0"/>
              </w:rPr>
              <w:t xml:space="preserve">- valsts un pašvaldību kompetenču nošķīrumu;</w:t>
            </w:r>
            <w:r w:rsidR="00000000" w:rsidRPr="00000000" w:rsidDel="00000000">
              <w:rPr>
                <w:b w:val="1"/>
                <w:rtl w:val="0"/>
              </w:rPr>
              <w:t xml:space="preserve">- finansējuma avotus un metodisko atbalstu pašvaldībām deleģēto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mērķu sasniegšana ir iespējama tikai tad, ja vides prasību pastiprināšana tiek īstenota vienlaikus ar sociāli taisnīgu, universāli pieejamu un diferencētu atbalsta sistēmu, kā arī ar skaidru atbildības un finansējuma sadalījumu starp valsti un pašvaldībām.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skaidri norādīti pasākumi, kuri sniedz pašvaldībām atbalstu gaisa kvalitātes uzlabošanas pasākumu veikšanā (gan vadlīniju izstrāde, gan finansiālā atbalsta programmu izveide). 4.sadaļā iekļautajā tabulā ar pasākumiem skaidri nodalītas pašvaldību un ministriju un citu iestāžu atbildības. Līdzīgi plānam pievienotajā 3.pielikuma tabulā - nodalīts nepieciešamais finansējums valsts institūcijām un pašvaldībām.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Pašvaldības ar sliktu gaisa kvalitāti ir veikušas gaisa piesārņojuma izkliedes modelēšanu. Atbilstoši Apdzīvoto vietu un administratīvo teritoriju likuma pārejas noteikumu 17. punktam, 2021. gada pašvaldību vēlēšanās ievēlētā novada dome teritorijas plānojumu izstrādā un saistošos noteikumus par teritorijas plānojumu pieņem līdz 2025. gada 31. decembrim. Ja 2021. gada pašvaldību vēlēšanās ievēlētā novada dome teritorijas plānojumu apstiprinājusi līdz Gaisa aizsardzības likuma spēkā stāšanās brīdim, tad atbilstošs novērtējums veicams divu gadu laikā pēc likuma spēkā stāšanās un nepieciešamības gadījumā rosināmi grozījumi teritorijas attīstības plānošanas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Gaisa aizsardzības likumu, norisinājās KEM sarunas, ka </w:t>
            </w:r>
            <w:r w:rsidR="00000000" w:rsidRPr="00000000" w:rsidDel="00000000">
              <w:rPr>
                <w:b w:val="1"/>
                <w:rtl w:val="0"/>
              </w:rPr>
              <w:t xml:space="preserve">izmaiņas pašvaldībām ar sliktu gaisa kvalitāti būs jāveic tikai izstrādājot jaunu teritorijas plānojumu, nevis jāgroza pieņemtais.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M.7.2.1.</w:t>
            </w:r>
            <w:r w:rsidR="00000000" w:rsidRPr="00000000" w:rsidDel="00000000">
              <w:rPr>
                <w:i w:val="1"/>
                <w:rtl w:val="0"/>
              </w:rPr>
              <w:t xml:space="preserve">Pasākums:</w:t>
            </w:r>
            <w:r w:rsidR="00000000" w:rsidRPr="00000000" w:rsidDel="00000000">
              <w:rPr>
                <w:i w:val="1"/>
                <w:rtl w:val="0"/>
              </w:rPr>
              <w:t xml:space="preserve">Nodrošināt gaisa kvalitātes aspektu vērtēšanu teritorijas plānojumu izstrādes procesā.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sadaļu “Atbildīgā institūcija”: “Pašvaldības ar gaisa kvalitātes problēmām” atbilstoši Gaisa kvalitātes uzlabošanas likumprojektā ietvertajai prasībai, kas paredz, ka pašvaldībās ar sliktu gaisa kvalitāti nepieciešams nodrošināt gaisa kvalitātes novērtējumu teritorijas plānojumu procesa ietvarā, kā arī aprakstam par M.7.2.1. pasākumu, proti, </w:t>
            </w:r>
            <w:r w:rsidR="00000000" w:rsidRPr="00000000" w:rsidDel="00000000">
              <w:rPr>
                <w:b w:val="1"/>
                <w:rtl w:val="0"/>
              </w:rPr>
              <w:t xml:space="preserve">veikt gaisa kvalitātes modelēšanu, izstrādājot teritorijas attīstības plānošanas dokumentus, ja teritorijā tiek pārsniegti gaisa kvalitātes normatīvi vai pastāv risks tos pārsniegt.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w:t>
            </w:r>
            <w:r w:rsidR="00000000" w:rsidRPr="00000000" w:rsidDel="00000000">
              <w:rPr>
                <w:b w:val="1"/>
                <w:rtl w:val="0"/>
              </w:rPr>
              <w:t xml:space="preserve"> lūdzam sniegt skaidrojumu, kā tiks noteiktas teritorijas, kurās pastāv risks pārsniegt gaisa kvalitātes normatīvus</w:t>
            </w:r>
            <w:r w:rsidR="00000000" w:rsidRPr="00000000" w:rsidDel="00000000">
              <w:rPr>
                <w:rtl w:val="0"/>
              </w:rPr>
              <w:t xml:space="preserve">, atbilstoši M.7.2.1. pasākuma “Nodrošināt gaisa kvalitātes aspektu vērtēšanu teritorijas attīstības plānošanas procesā” aprakstam 87. lpp. un 88.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(LASUA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ir sagatavojusi plāna projektu “Smalko daļiņu, amonjaka, slāpekļa oksīdu, gaistošo organisko savienojumu un sēra dioksīda emisiju samazināšanas plāns 2025.-2030. gadam”, projekta ID 24-TA-2821, turpmāk – </w:t>
            </w:r>
            <w:r w:rsidR="00000000" w:rsidRPr="00000000" w:rsidDel="00000000">
              <w:rPr>
                <w:b w:val="1"/>
                <w:rtl w:val="0"/>
              </w:rPr>
              <w:t xml:space="preserve">Projekts</w:t>
            </w:r>
            <w:r w:rsidR="00000000" w:rsidRPr="00000000" w:rsidDel="00000000">
              <w:rPr>
                <w:rtl w:val="0"/>
              </w:rPr>
              <w:t xml:space="preserve">. Biedrība “LATVIJAS APRITES SAIMNIECĪBAS UZŅĒMUMU ASOCIĀCIJA”, turpmāk – </w:t>
            </w:r>
            <w:r w:rsidR="00000000" w:rsidRPr="00000000" w:rsidDel="00000000">
              <w:rPr>
                <w:b w:val="1"/>
                <w:rtl w:val="0"/>
              </w:rPr>
              <w:t xml:space="preserve">LASUA</w:t>
            </w:r>
            <w:r w:rsidR="00000000" w:rsidRPr="00000000" w:rsidDel="00000000">
              <w:rPr>
                <w:rtl w:val="0"/>
              </w:rPr>
              <w:t xml:space="preserve">, ir iepazinusies ar Projektu un izsaka turpmāk norādītos iebildumus par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Vērtējot Projekta 2. pielikumā “Bāzes scenārijā iekļautās rīcībpolitikas un pasākumi” 4. rīcības virziena B.4.4. pasākuma subjektu loku, LASUA ieskatā, tas ir noteikts nepamatoti šaurs. Proti, no Projekta 2. pielikuma izriet, ka finansiālu atbalstu elektrotransportlīdzekļu, turpmāk – </w:t>
            </w:r>
            <w:r w:rsidR="00000000" w:rsidRPr="00000000" w:rsidDel="00000000">
              <w:rPr>
                <w:b w:val="1"/>
                <w:rtl w:val="0"/>
              </w:rPr>
              <w:t xml:space="preserve">ETL</w:t>
            </w:r>
            <w:r w:rsidR="00000000" w:rsidRPr="00000000" w:rsidDel="00000000">
              <w:rPr>
                <w:rtl w:val="0"/>
              </w:rPr>
              <w:t xml:space="preserve">, (M1 un N1 kategorija) iegādei būs tiesīgas saņemt tikai fiziskas personas un apstrādes rūpniecības nozares komersanti.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jānorāda, ka Projekta 4.2. sadaļas 8. tabulā “Bāzes scenārijā iekļauto pasākumu ietekme” apakšsadaļā “Transporta sektors” norādīts, ka pasākumā B.4.1. un B.4.4. tiek ietverts iekšdedzes dzinēju vieglo automašīnu (M1 un N1) fiziskām personām un </w:t>
            </w:r>
            <w:r w:rsidR="00000000" w:rsidRPr="00000000" w:rsidDel="00000000">
              <w:rPr>
                <w:u w:val="single"/>
                <w:rtl w:val="0"/>
              </w:rPr>
              <w:t xml:space="preserve">komersantiem</w:t>
            </w:r>
            <w:r w:rsidR="00000000" w:rsidRPr="00000000" w:rsidDel="00000000">
              <w:rPr>
                <w:rtl w:val="0"/>
              </w:rPr>
              <w:t xml:space="preserve"> aizvietošana ar ETL. Proti, Projektā tekstā nav paredzēts, ka ar terminu “komersanti” šajā kontekstā ir paredzēti tikai rūpniecības nozares komersanti, kā to pēkšņi paredz Projekta 2. pielikums. Turklāt arī no Projekta redakcijas kopumā neizriet pamatojums, kādēļ tieši tikai apstrādes rūpniecības nozares komersanti būtu tā subjektu grupa, kura vienīgā varētu pretendēt uz finansiālā atbalsta saņemšanu.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B.4.4. mērķis ir samazināt privātā transporta un uzņēmumu transporta radīto piesārņojumu, īpaši NOx un PM2,5 emisijas, veicinot ETL izmantošanu. No šī mērķa neizriet nekāds tiesisks vai politisks pamatojums atbalstu piesaistīt konkrētai tautsaimniecības nozarei (apstrādes rūpniecībai), jo emisiju samazinājums ir funkcionāli saistīts ar transportlīdzekļa veidu un tā ekspluatācijas intensitāti, nevis ar komersanta saimnieciskās darbības klasifikāciju. Tāpat būtiski norādīt, ka M1 un N1 kategorijas transportlīdzekļi tiek izmantoti dažādās nozarēs, tostarp atkritumu apsaimniekošanā. Ievērojot iepriekš minēto, LASUA ieskatā pasākuma B.4.4. atbalsta saņēmēju loka ierobežošana neatbilst minētā pasākuma faktiskajam mērķim un faktiski neveicina pasākuma galveno uzdevumu – samazināt privātā transporta un uzņēmumu transporta radīto piesārņojumu.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jānorāda, ka atkritumu apsaimniekošanas nozarē M1 un N1 kategorijas transportlīdzekļi tiek plaši izmantoti, piemēram, operatīvās kontroles un uzraudzības vajadzībām, atkritumu konteineru, šķirošanas, savākšanas punktu apsekošanai, kā arī klientu apkalpošanas vajadzībām. Ņemot vērā šo transportlīdzekļu galvenos izmantošanas iemeslus, secināms, ka šādi transportlīdzekļi visbiežāk pārvietojas pilsētvidē vai noteiktā, salīdzinoši mazā teritorijā un veic biežus, īsus maršrutus ar regulāru apstāšanos, kā rezultātā šādu transportlīdzekļu izmantošana rada nesamērīgi augstu emisiju koncentrāciju. Ja atkritumu apsaimniekošanas nozares komersantiem būtu iespēja saņemt finansiālu atbalstu ETL iegādei, tas viennozīmīgi būtu ne tikai pozitīvs ieguvums apkārtējās gaisa kvalitātes uzlabošanai, bet arī tiktu veicināts, ka Projektā ietvertais mērķis tiktu sasniegts daudz efektīvāk.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w:t>
            </w:r>
            <w:r w:rsidR="00000000" w:rsidRPr="00000000" w:rsidDel="00000000">
              <w:rPr>
                <w:b w:val="1"/>
                <w:rtl w:val="0"/>
              </w:rPr>
              <w:t xml:space="preserve">LASUA uzskata, ka Pasākuma B.4.4. subjektu loks būtu paplašināms, ietverot tajā arī atkritumu apsaimniekošanas nozares komersantus, </w:t>
            </w:r>
            <w:r w:rsidR="00000000" w:rsidRPr="00000000" w:rsidDel="00000000">
              <w:rPr>
                <w:rtl w:val="0"/>
              </w:rPr>
              <w:t xml:space="preserve">tādējādi nodrošinot saskaņotību ar Projekta mērķiem, kā arī Eiropas Savienības un Latvijas Republikas vides politiku un tajā ietvertajiem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2. pielikuma 4. rīcības virziena - emisiju samazināšana transporta sektorā B.4.4. pasākumu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“B.4.4. Sniegt finansiālu atbalstu fiziskām personām, apstrādes rūpniecības un atkritumu apsaimniekošanas nozares komersantiem ETL (M1 un N1 kategorija) iegādei”.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plāna projekta 2.pielikumā iekļauti bāzes scenārija pasākumi, kas tika realizēti iepriekšējā plāna periodā un kuru īstenošana jau notiek. savukārt plāna projekta 4.sadaļā iekļauts M.4.2. pasākums - kas attiecīgi jau paredz sniegt finansiālo atbalstu fiziskām personām un visiem komersantiem ETL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Komersantiem Modernizācijas fonda ietvaros bija pieejams finansējums M1, M2, N1 un N2 elektromobiļu iegādei. Ministrija šobrīd gatavo grozījumus atbalsta programmā (05.11.2024. MKN Nr.701), lai nodrošinātu konkursa trešās kārtas organizēšanu (indikatīvi 2026.gada pirmā puse).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3.pielikumā pie pasākuma "M.4.1. Finansiāli atbalstīt tīro transportlīdzekļu izmantošanu valsts un pašvaldību funkciju izpildei un sabiedriskajā transportā (jauna programma)" lūdzam dzēst informāciju par VARAM, ievērojot, ka Plānā VARAM nav noteikta kā atbildīgā institūcija.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un VARAM arī noteikts kā viens no atbildīgajiem par minētā pasākuma veikšanu, ņemot vērā, ka minētais pasākums saistīts ar pašvaldību funkciju izpildi un atbilstoša atbalsta sniegšanu. KEM noteikts kā galvenais atbildīgais kopā ar SM un VARAM.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VARAM 2025. gada 27. marta atzinumā izteikto iebildumu par terminu "efektīva centralizētā siltumapgādes sistēma". Lūdzam veikt attiecīgus termina precizējumus visā plānā, piemēram, Plāna M.3.1.1. pasākuma skaidrojumā, M.1.2.3. pasākuma skaidrojumā un citur, kur paredzēts vai piedāvāts veidot pieslēgumus efektīvai centralizētajai siltumapgādes sistēmai (CSA vai CSAS).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mazinātu administratīvo slogu projektu īstenošanā un to vērtēšanā, lūdzam precizēt kārtību par prioritāro siltumapgādes avotu izvēles kārtību M.1.2.2., M.1.2.3. un M.3.1.1, neliekot projektu iesniedzējiem iesniegt un izstrādāt papildu izvērtējumus, lūdzam atvieglot prioritāro siltumapgādes avotu izvēles kārtības pienākuma praktisko piemērošanu gadījumos, kad projekta iesniedzējs pats jau sākotnēji ir izvēlējies vienu no divām prioritārajām tehnoloģijām (pieslēgums efektīvai centralizētajai siltumapgādes sistēmai vai bezemisiju siltumapgādes tehnoloģiskais risinājums), respektīvi, neliekot sagatavot papildu izvērtējumu par risinājuma izvēli, ja projekta īstenotājs jau šādu izvēli brīvprātīgi ir veicis. Saskatām, ka pienākums par izvērtējuma veikšanu veicams gadījumos, kad projekta iesniedzējs vēlas uzstādīt biomasas sadedzināšanas iekārtas siltumapgādes nodrošināšanai. Papildus skaidrojam, ka ekonomisko, tehnisko un juridisko iespējamību izvērtējums nav precīzi definēts normatīvajos aktos, kā rezultātā katram projektam faktiski var atšķirties gan izvērtējuma apjoms, tvērums un izvērtējamie aspekti.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stadijā tas netiek definēti konkrēti nosacījumi finansējuma piešķiršanai. Plānā sniegti vispārīgi rīcību virzieni un iezīmēti nākotnē veicamie pasākumi. Tālākās detaļas un finansējuma piešķiršanas kritēriji jāatrunā un jārisina MK noteikumu izstrādes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M.1.1., M.1.2., 53.lpp. Iebilstam, ka tiek veikta jaunu uzdevumu deleģēšana un funkciju noteikšana pašvaldībām piesārņojošās darbības jomā.  Lai darbību veiktu, nepieciešami kompetenti speciālisti un ir  paredzama būtiska ietekme uz pašvaldības budžetu un resursiem.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precizēts, norādot, ka šis ir brīvprātīgi veicams pasākums un dod tiesības noteikt papildus ierobežojumus, ja pašvaldība to uzskata par nepieciešamu.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89.lpp.: </w:t>
            </w:r>
            <w:r w:rsidR="00000000" w:rsidRPr="00000000" w:rsidDel="00000000">
              <w:rPr>
                <w:i w:val="1"/>
                <w:rtl w:val="0"/>
              </w:rPr>
              <w:t xml:space="preserve">Pašvaldības ar sliktu gaisa kvalitāti ir veikušas gaisa piesārņojuma izkliedes modelēšanu. Atbilstoši Apdzīvoto vietu un administratīvo teritoriju likuma pārejas noteikumu 17. punktam, 2021. gada pašvaldību vēlēšanās ievēlētā novada dome teritorijas plānojumu izstrādā un saistošos noteikumus par teritorijas plānojumu pieņem līdz 2025. gada 31. decembrim. Ja 2021. gada pašvaldību vēlēšanās ievēlētā novada dome teritorijas plānojumu apstiprinājusi līdz Gaisa aizsardzības likuma spēkā stāšanās brīdim, tad atbilstošs novērtējums veicams divu gadu laikā pēc likuma spēkā stāšanās un nepieciešamības gadījumā rosināmi grozījumi teritorijas attīstības plānošanas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Gaisa aizsardzības likumu, tika panākta vienošanās, ka izmaiņas pašvaldībām  ar sliktu gaisa kvalitāti novērtējums būs jāveic, izstrādājot jaunu teritorijas plānojumu nevis jāgroza pieņemtais.  Lūdzam precizēt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73.lpp.,  M.5.3. Papildus finansējuma piešķiršana sākot no 2026. gada vai attiecīgu izmaiņu veikšana valsts nodokļu politikā 2028.-2031.gadam.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tiešām budžetā no 2026. gada tiks piešķirts papildus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M5.1., 73.lpp. - lūdzam precizēt termiņu (2023.gads).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lpp. tabulas 5 kolonna: Datu avots - LVĢMC un pašvaldību monitoringa stacijās veikto mērījumu rezultāti.  LVĢMC ziņošanai EK izmanto tikai valsts monitoringa sistēmā esošo GMS datus, tādēļ lūdzam svītrot vārdu "pašvaldību".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M.3.1.4. pasākums “Sniegt finansiālu un tehnisku atbalstu enerģētiskās nabadzības riskam pakļautajām mājsaimniecībām veco neefektīvo sadedzināšanas iekārtu nomaiņai (jauna programma)”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piekrītot, ka jautājumu var risināt un vajag risināt pašvaldību ietvaros, uzskata, ka attiecībā uz mājokļu energoefektivitāti tas būtu jādara par mājokļiem atbildīgajam departamentam un, ja tāda pašvaldībā nav, tad attiecīgajiem speciālistiem, kuri ir specializējušies mājokļu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ne visas mājsaimniecības, kurām būtu nepieciešams minētais atbalsts, ir pašvaldību sociālo dienestu redzes lokā. Vēršam uzmanību, ka pašvaldību sociālo dienestu uzdevumi ir skaidri definēti Sociālo pakalpojumu un sociālās palīdzības likumā un šajos uzdevumos neietilps iedzīvotāju mājokļu pielāgošana atbilstoši Smalko daļiņu, amonjaka, slāpekļa oksīdu, gaistošo organisko savienojumu un sēra dioksīda emisiju samazināšanas rīcības plānā 2025.-2030.gadam minētajiem rīcības virzieniem.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pasākuma izvēles pamatojumā svītrot norādi uz sociālajiem dienestiem (izslēdzamie vārdi pasvītroti slīprakstā):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izvēles pamatojums: Īstenojot esošās atbalsta programmas, nav sasniegta efektīva enerģētiskās nabadzības riskam pakļauto  mājsaimniecību iesaiste. Ir nepieciešams būtiski palielināt pašvaldības lomu šīs mērķgrupas iesaistē un motivēšanā, paredzot sadarbību ar pašvaldību </w:t>
            </w:r>
            <w:r w:rsidR="00000000" w:rsidRPr="00000000" w:rsidDel="00000000">
              <w:rPr>
                <w:i w:val="1"/>
                <w:u w:val="single"/>
                <w:rtl w:val="0"/>
              </w:rPr>
              <w:t xml:space="preserve">sociālajiem dienestiem</w:t>
            </w:r>
            <w:r w:rsidR="00000000" w:rsidRPr="00000000" w:rsidDel="00000000">
              <w:rPr>
                <w:rtl w:val="0"/>
              </w:rPr>
              <w:t xml:space="preserve">. Sadarbības formas ir jāizstrādā atbilstoši konkrētās atbalsta programmas specifikai. Tāpat atbalsts minētajām mājsaimniecībām būtu sniedzams (investīciju) granta veidā, konkrētu iepriekš definētu atbalsta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izvēles pamatojums: Īstenojot esošās atbalsta programmas, nav sasniegta efektīva enerģētiskās nabadzības riskam pakļauto mājsaimniecību iesaiste. Ir nepieciešams būtiski palielināt pašvaldības lomu šīs mērķgrupas iesaistē un motivēšanā, paredzot sadarbību ar pašvaldību. Sadarbības formas ir jāizstrādā atbilstoši konkrētās atbalsta programmas specifikai. Tāpat atbalsts minētajām mājsaimniecībām būtu sniedzams (investīciju) granta veidā, konkrētu iepriekš definētu atbalsta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nesaskata kompetenci pasākuma M.4.3. "Pilnveidot gaisa aizsardzības tiesisko regulējumu, uzlabojot esošo pieeju transporta radītā gaisa piesārņojuma samazināšanai maksimāli koncentrējoties uz teritorijām ar būtiskām gaisa kvalitātes problēmām"(71. lpp.) izpildē kā atbildīgā ministrija, jo pasākums galvenokārt attiecas uz normatīvajiem aktiem, kas skar pašvaldību regulējumu vides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atbilstoši precizēt, norādot Satiksmes ministriju kā līdzatbildīgu ministriju pasākuma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nacionālā līmenī vēl nav pieņemti lēmumi par jaunā (pēc 2027. gada) plānošanas perioda tvērumu, prioritātēm un pieejamo finansējumu, šobrīd nav iespējams saskaņot Plānā paredzēto jauno atbalsta programmu izveidi. Atbalsta programmu definēšana un iekļaušana plānošanas dokumentā bez skaidra politiskā ietvara un finanšu nodrošinājuma rada būtisku nenoteiktību par to īstenojamību un atbilstību valsts budžeta un politikas plānošanas procesam.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iezīmē iespējamos rīcības virzienus un vajadzības nākotnei līdz 2030.gadam. 3.pielikuma tabulā ir norādīts, ka ir iezīmēts indikatīvi nepieciešamais finansējums un, ka lēmums par jauno ES plānošanas perioda finansējumu vēl nav pieņemts. Atbilstoši ES tiesību aktu prasībām plāns ir jāapstiprina šogad un tajā jāparedz atbilstoši pasākumi (tai skaitā, iespējamās atbalsta programmas) un nav iespējams gaidīt, kad tiks noslēgtas sarunas par jauno ES fondu plānošanas periodu un pieņemti attiecīgie ES tiesību akti.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Rīcības virziena "Sabiedrības informēšana" M.8.4. pasākumam  "Īstenot sabiedrības informēšanas kampaņu "Diena bez auto"" kā līdzatbildīgā institūcija norādīta VARAM. Ņemot vērā, ka šis jautājums ir vides sektora kompetencē, tādējādi KEM kompetences jautājums, lūgums svītrot VARAM no līdzatbildīgajām institūcijām pasākumam M.8.4.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plāna projekta 3.pielikumā sniegtā informācija ir dažādi interpretējama, jo, lai arī ir jau norādīts, ka finansējuma piešķiršana tiks izvērtēta no ES fondiem un pārskatot esošos valsts un pašvaldību budžeta līdzekļus, tomēr nav norādīta sasaiste, ka tas attiecas uz 3.pielikuma tabulas sadaļā “Nepieciešamais papildu finansējums” norādīto. Attiecīgi lūdzam plāna projekta 3.pielikumā precizēt virs tabulas norādīto informāciju, skaidri norādot, ka plāna projektā paredzēto pasākumu īstenošana tiks veikta, ievērojot indikatīvi pieejamo ES fondu finansējumu un esošos valsts un pašvaldību budžeta līdzekļus, pārskatot tos, veicot nepieciešamās pārdales un neveidojot negatīvu ietekmi uz budžetu, tai skaitā attiecībā uz apmēriem, kas norādīti tabulas sadaļā “Nepieciešamais papildu finansējumus”.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2.pielikumā svītrot Finanšu ministriju kā līdzatbildīgo institūciju pie B.1.2.1., B.1.3.1., B.1.3.2., B.2.2., B.2.3.,  B.2.4., B.3.1.1., B.3.1.2.,  B.4.2., B.4.3., B.7.2.5. pasākumiem,  jo sniegt finansiālu atbalstu pasākumos minētajās jomās nav Finanšu ministrijas līdzatbildības jautājums, kā arī Finanšu ministrijas kompetencē nav veicināt alternatīvo degvielu izmantošana transporta sektorā un nodrošināt Rīgas metropoles areāla transporta sistēmas zaļināšanu.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sadaļā 4.1.“Papildus plānotie mērķa scenārija pasākumi” svītrot Finanšu ministriju kā līdzatbildīgo institūciju pie M.1.2.2., M.1.2.3., M.1.3.2. pasākumiem, jo sniegt finansiālu atbalstu pasākumos minētajās jomās nav Finanšu ministrijas līdzatbildības jautājums, kā arī Finanšu ministrijas kompetencē nav efektivizēt esošo atbalsta programmu izmantošanu, lai palielinātu CSAS un bezemisiju AER īpatsvaru teritorijās ar sliktu gaisa kvalitāti.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sadaļā 4.1.“Papildus plānotie mērķa scenārija pasākumi” svītrot M.5.3. pasākumu “Izvērtēt iespēju novirzīt lielāku ieņēmumu daļu no DRN maksājumiem gaisa aizsardzības jautājumu risināšanai”, jo Dabas resursa nodokļa (DRN) ieņēmumu daļa, kas ir piekritīga valsts budžetam, tiek ieskaitīta vispārējos valsts budžeta ieņēmumos, attiecīgi tā nav sasaistāma ar kādu konkrētas budžeta izdevumu pozīcijas finansēšanu.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Iepriekšējā saskaņošanā Finanšu ministrija sniedza iebildumu par nepieciešamību pārskatīt un precizēt plāna projektā norādītos pasākumu rezultatīvos rādītājus, ņemot vērā, ka liela daļa no tiem šobrīd satur informāciju par veicamo darbību nevis sasniedzamo rezultātu, tai skaitā vērsām uzmanību, ka “īstenota atbalsta programma”, “veikts pētījums”, “izstrādāts likumprojekts/vadlīnijas” vai “pilnveidota metodika” nesniedz informāciju par pasākuma ietvaros sasniedzamo rezultātu pēc tā būtības. Klimata un enerģētikas ministrija izziņā ir norādījusi, ka attiecīgais iebildums ir ņemts vērā, taču, izskatot precizēto plāna projektu un 2.pielikumu, ir secināms, ka nepieciešamie precizējumi nav veikti. Attiecīgi lūdzam atkārtoti pārskatīt un precizēt plāna projektā un tā 2.pielikumā norādītos pasākumu rezultatīvos rādītājus, vai arī sniegt skaidrojumu plāna projektā, kāpēc Klimata un enerģētikas ministrijas ieskatā ir saglabājamas esošās redakcijas norādītajiem pasākumu rezultatīviem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Atsevišķiem pasākumiem veikti precizējumi. Kopumā sasniedzamie mērķi un panākamie samazinājumi noteikti Plāna 1.1. sadaļā. KEM uzskata, ka gan pie "darbības rezultāta", gan pie "rezultatīvā rādītāja" ir sniegta informācija par panākamo rezultātu. Vienlaikus ņemot vērā, ka vairākiem pasākumiem šī brīža stadijā nav iespējams noteikt konkrētus skaitliskus sasniedzamos rezultatīvos rādītājus, jo tas ir atkarīgs no nākotnē pieejamā finansējuma, kā arī datu pieejamības. Konkrētus sasniedzamos rezultatīvos rādītājus vairākiem pasākumiem varēs noteikt to ieviešanas gaitā un izstrādājot jau detalizēti atbilstošās finansiālā atbalsta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M.1.2.1. pasākums paredz pārskatīt vai izstrādāt jaunus saistošos noteikumus par siltumapgādes attīstību un veidiem Latvijas valstspilsētās ar gaisa kvalitātes problēmām. Lūdzam izvērtēt, vai īstenojot šo pasākumu kontekstā ar M.1.2. apakšuzdevumu “Veicināt rūpniecības objektu un publisko ēku pieslēgšanu pie centralizētās siltumapgādes un bezemisiju siltumapgādes tehnoloģiju ieviešanu” nebūs nepieciešams papildu finansējums pašvaldību budžetos, attiecīgi izvērtējot vai nav precizējams plāna projekta 3.pielikums.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3.pielikumā pasākums ir ietverts norādot, ka nepieciešamais finansējuma apjoms nav zināms, jo tas atkarīgs no tā kuras pašvaldības plāno šādus noteikumus pieņemt, kā arī no šajos noteikumos noteiktajām prasībām, kuras nosaka pati pašvaldība un šobrīd tās nav paredzamas, kā arī nav zinās skarto skaits, lai varētu aprēķināt paredzamās izmaksas šāda pasākuma ieviešanai. Minētais skaidrojums ietvers 3.pielikumā pie komentāriem.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M.4.1 pasākumu "Finansiāli atbalstīt tīro transportlīdzekļu izmantošanu valsts un pašvaldību funkciju izpildei un sabiedriskajā transportā (jauna programma)" (70. lpp.) nav plānots veikt un tam nav paredzēts attiecīgs finansējums, Satiksmes ministrija iebilst būt par galveno atbildīgo ministriju minētā pasākuma izpildē.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M.5.4.pasākumu, norādot, ka Finanšu ministrija ir atbildīgā institūcija </w:t>
            </w:r>
            <w:r w:rsidR="00000000" w:rsidRPr="00000000" w:rsidDel="00000000">
              <w:rPr>
                <w:u w:val="single"/>
                <w:rtl w:val="0"/>
              </w:rPr>
              <w:t xml:space="preserve">tikai par 2.punkta</w:t>
            </w:r>
            <w:r w:rsidR="00000000" w:rsidRPr="00000000" w:rsidDel="00000000">
              <w:rPr>
                <w:rtl w:val="0"/>
              </w:rPr>
              <w:t xml:space="preserve"> </w:t>
            </w:r>
            <w:r w:rsidR="00000000" w:rsidRPr="00000000" w:rsidDel="00000000">
              <w:rPr>
                <w:i w:val="1"/>
                <w:rtl w:val="0"/>
              </w:rPr>
              <w:t xml:space="preserve">“pamatojoties uz pētījuma rezultātiem, sagatavots likumprojekts par grozījumiem minētajā likumā”</w:t>
            </w:r>
            <w:r w:rsidR="00000000" w:rsidRPr="00000000" w:rsidDel="00000000">
              <w:rPr>
                <w:rtl w:val="0"/>
              </w:rPr>
              <w:t xml:space="preserve"> </w:t>
            </w:r>
            <w:r w:rsidR="00000000" w:rsidRPr="00000000" w:rsidDel="00000000">
              <w:rPr>
                <w:u w:val="single"/>
                <w:rtl w:val="0"/>
              </w:rPr>
              <w:t xml:space="preserve">izpildi</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M.5.2. pasākumu, norādot, ka uzdevums ir izpildīts, ņemot vērā, ka Saeimā 2025.gada 4.decembrī pieņēma grozījumus likumā "Par akcīzes nodokli", kas paredz ar 2028.gadu atcelt samazināto akcīzes nodokļa likmi degvielai, ko izmanto speciālajās ekonomiskajās zonās un brīvostās, tai nosakot nodokļa likmi tādā pašā apmērā kā dīzeļdegvielai.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pārcelts uz 2.pielikumu pie bāzes scenārija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uztur iebildumu par plāna projekta M.5.5. pasākuma 1.punktu, kurā paredzēts veikt analītisku pētījumu ar rekomendācijām par autotransporta līdzekļu izmantošanu, kas rada zemākas gaisu piesārņojošo vielu emisijas. Atbilstoši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20. decembra noteikumiem Nr. 817 "Klimata un enerģētikas ministrijas nolikums", Klimata un enerģētikas ministrija ir valsts pārvaldes vadošā iestāde klimata politikas jomā. Nolikuma 5.punkts paredz izstrādāt ieteikumus un vadlīnijas klimata jomā, tātad gaisu piesārņojošo vielu emisiju analīze ir Klimata un enerģētikas ministrijas kompetence. </w:t>
            </w:r>
            <w:r w:rsidR="00000000" w:rsidRPr="00000000" w:rsidDel="00000000">
              <w:rPr>
                <w:b w:val="1"/>
                <w:rtl w:val="0"/>
              </w:rPr>
              <w:t xml:space="preserve">Atkārtoti lūdzam svītrot </w:t>
            </w:r>
            <w:r w:rsidR="00000000" w:rsidRPr="00000000" w:rsidDel="00000000">
              <w:rPr>
                <w:rtl w:val="0"/>
              </w:rPr>
              <w:t xml:space="preserve">Finanšu ministriju kā atbildīgo institūciju par M.5.5. pasākuma pirmā rezultatīvā rādītāja izpildi un noteikt Finanšu ministriju kā līdzatbildīgo institūciju par šī uzdevuma 2.punkta </w:t>
            </w:r>
            <w:r w:rsidR="00000000" w:rsidRPr="00000000" w:rsidDel="00000000">
              <w:rPr>
                <w:i w:val="1"/>
                <w:rtl w:val="0"/>
              </w:rPr>
              <w:t xml:space="preserve">“atbilstoši izvērtējumā secinātajam, ierosinātas izmaiņas likumā "Par akcīzes nodokli”</w:t>
            </w:r>
            <w:r w:rsidR="00000000" w:rsidRPr="00000000" w:rsidDel="00000000">
              <w:rPr>
                <w:rtl w:val="0"/>
              </w:rPr>
              <w:t xml:space="preserve">  izpildi. Attiecīgi lūdzam svītrot Finanšu ministriju no plāna projekta 3.pielikuma.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projektā paredzēto 3.3.5.pasākumu. Ekonomikas ministrija, ņemot vērā komptences sadalījumu starp Ekonomikas ministriju un Klimata un enerģētikas ministriju, lūdzam pasākumu sadalīt 2 daļās. Lūdzam kā pirmo apakšuzdevumu paredzēt KEM izstrrādāt pieļaujamo izmešu robežvērtības, ņemot vērā teritorijā esošo gaisa kvalitātes rādītāju. Kā otro apakšuzdevumu - EM veikt grozījumus būvnormatīvos, ietverot KEM piedāvatas robežvērtības.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Plāna projektā ietverto 3.3.4. pasākumu. Piekrītam, ka energoefektivitātes pasākumi atstās pozitīvu ietekmi arī uz izmešu daudzumu. Vienlaicīgi Ekonomikas ministrijas kompetencē ietilpst jautājumi, kas ir tiešā veidā saistīti ar energoefektivitāti un energoefektivitātes rādītājiem, turklāt šīs jautājums lielā mērā ir Eiropas Savienības kopējās politikas jautājums, proti, ES Direktīvas ar energoefektivitāti, ēku energosniegumu un atjaunojamiem energoresursiem satur gan valsts saistības nodrošināt konkrēto rezultatīvo rādītāju sasniegšanu energoefektivitātes jomā, gan arī satur konkrētus pasākumus, piemēram, attiecībā uz apkures un ventilācijas vadības sistēmām, saules vai citas atjaunojamās enerģijas izmantošanu. Ekonomikas ministrijai Direktīvu prasības ir jātransponē līdz 2026.gada maijam.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papildus dublējošais uzdevums nav nepieciešams. Turklāt nav skaidrs kāda satura pētījumu paredz šīs pasākums. Ja tas ir domāts par energoefektivātes jautājumiem, tad šāds pētījums nav lietderīgs, jo EM šobrīd ir noslēguma posmā attiecībā uz energoefektivitātes prasību iestrādāšanu normatīvajā regulējumā. Ja pētījuma saturs ir domāts par gaisa kvalitātes rādītājiem apkures risinājumiem, tad šāds jautājums nav EM kompetences jautājums.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3.3.4.pasākumu, Plāna apraksta daļā papildinot ar informāciju par Direktīvas prasībām un valsts saistībām sasniegt noteiktos energoefektivitātes rādītājus.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pagarināt pasākuma izpildes termiņu - 2027. – 2028.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EM atbildību par energoefektivitātes politikas izstrādi un atbilstošu prasību noteikšanu, tad aicinām EM tomēr uzņemties galveno atbildību par minētā pasākuma veikšanu. KEM piekrīt sadarboties un būt līdzatbildīga. Vienlaikus KEM nevar veikt izmaiņas EM pārziņā esošajos normatīvajos aktos - Ēku energoefektivitātes likumā un tam pakārtotajos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aprakstā zem tabulas ir papildināts apraksts par pētījuma saturu un veicamajiem uzdevumiem.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tiesību akta projekta "Par Gaisa piesārņojuma samazināšanas rīcības plānu 2025.-2030.gadam" (turpmāk – plāna projekts) 2. pielikumu un norādīt attiecināmās atbalsta programmas 2. pielikumā ietvertajiem bāzes scenārija un papildus plānotajiem mērķa scenārija pasākumiem, kuriem kā rezultāta rādītājs noteikts “Īstenotas esošās atbalsta programmas”. Pašlaik piedāvātajā redakcijā konkrētas atbalsta programmas nav norādītās, attiecīgi nav iespējams pārliecināties par atbalsta programmu ietekmi uz attiecīgajiem pasākumiem, pasākumu rezultatīvo rādītāju atbilstību un norādīto institūciju atbildību.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 Ministrija neredz nepieciešamību iekļaut informāciju par bāzes pasākumiem, jo par šiem pasākumiem jau ir pieņemti attiecīgi MK lēmumi attiecībā uz finansējuma piešķiršanu. Attiecīgi šādas informācijas dublēšana un sniegšana atkārtoti rada nesamērīgu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ministrijas pārziņā esošās ANMP 1.2.1.4.i. investīcijas "Energoefektivitātes uzlabošana valsts sektora ēkās, t. sk. vēsturiskajās ēkās" ietvaros nav paredzēts rezultatīvais rādītājs “renovētā platība”. Attiecīgi lūdzam izkļaut minēto rādītāju no plāna projekta 2. pielikuma pasākuma Nr. B.2.2.</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EM pārziņā esošā 2.1.1.4. pasākuma "Energoefektivitātes paaugstināšana valsts ēkās" un 2.1.1.7. pasākuma "Valsts iestāžu infrastruktūras optimizācija" ietvaros atbalsts pieslēgšanai CSAS ir atbalstāms ne tālāk kā līdz ēkas zemes robežai, attiecīgi lūdzam izkļaut EM kā atbildīgo institūciju attiecībā uz minētajiem pasākumiem no plāna projekta 2. pielikuma pasākuma Nr. B.1.2.1.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netiek svītrota, bet precizēts, ka EM sniedz atbalstu tikai līdz ēkas zemes robežai.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3. pielikumu ar visiem plāna projekta 4. sadaļā iekļautajiem pasākumiem (kuriem lēmums par finansējuma piešķiršanu ir/nav pieņemts) tostarp, iekļaujot pasākumu Nr. M.1.2.2. un Nr. M.3.1.1., kā arī citus plāna projekta 4. sadaļā iekļautos pasākumus, kuri nav iekļauti 3. pielikumā.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FM norādēm 3.pielikuma tabulā nav iekļauti pasākumi, kas tiek īstenoti esošā budžeta ietvaros. Attiecīgi 3.pielikuma tabulā ir tikai tie pasākumiem, kuriem identificēta nepieciešamība meklēt papildus finansējumu. Precizēts Plāna M.3.1.1. pasākums pie komentāriem norādot, ka šis pasākums veicams esošā budžeta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 izziņā, ne precizētajā plāna projektā nav identificējams izvērtējums un/vai izmaiņas attiecībā uz EM 24.03.2025. sniegto komentāru attiecībā uz pasākumu Nr. B.3.1.1., precizējam un sniedzam to atkārtoti.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2. pielikumā ir ietverts pasākums Nr. B.3.1.1. Šī pasākuma ietvaros paredzēts sniegt finansiālu atbalstu viendzīvokļa un daudzdzīvokļu dzīvojamo ēku pieslēgšanai CSAS esošu atbalsta programmu ietvaros. Ņemot vērā, ka EM pārziņā esošā 2.1.1.1. pasākuma "Energoefektivitātes paaugstināšana dzīvojamās ēkās, t. sk. attīstot ESKO tirgu (daudzdzīvokļu, privātās un neliela dzīvokļu skaita ēku kompleksos)", kā arī ANMP 1.2.1.1.i investīcijas “Daudzdzīvokļu māju energoefektivitātes uzlabošana un pāreja uz atjaunojamo energoresursu tehnoloģiju izmantošanu” ietvaros atbalsts pieslēgšanai CSAS ir atbalstāms ne tālāk kā līdz daudzdzīvokļu dzīvojamās mājas zemes robežai, lūdzam izkļaut EM kā atbildīgo institūciju plāna projekta no 2. pielikuma pasākuma Nr. B.3.1.1.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netiek svītrota, bet precizēts, ka EM sniedz atbalstu tikai līdz ēkas zemes robežai.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 izziņā, ne precizētajā plāna projektā nav identificējams izvērtējums un/vai izmaiņas attiecībā uz EM 24.03.2025. sniegto priekšlikumu attiecībā uz pasākumu Nr. M.3.1.2., precizējam un sniedzam to atkārtoti.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4.1. sadaļā ir ietverts pasākums Nr. M.3.1.2. Ekonomikas ministrija informē, ka KPP 2.1.1.1. pasākuma ietvaros atbalsts siltumenerģijas ražošanas avotu iegādei, uzstādīšanai un nomaiņai tiks sniegts šādā prioritārā kārtībā (ja projekts tiek realizēts valstspilsētās):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pieslēguma izveidošana efektīvai centralizētajai siltumapgādes sistēmai (ne tālāk kā līdz daudzdzīvokļu dzīvojamās mājas zemes robežai) un siltummezgla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efektīvas bezemisiju siltumapgādes tehnoloģijas uzstādīšana;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biomasas apkures katlu, uzstādīšana.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plāna projekta pasākums Nr. B.3.1.1. jau paredz sniegt finansiālu atbalstu viendzīvokļa un daudzdzīvokļu dzīvojamo ēku pieslēgšanai CSAS.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aicinām svītrot pasākumu Nr. M.3.1.2. no plāna projekta.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bāzes scenārija pasākumi ir pasākumi par kuriem MK jau ir pieņemti attiecīgi lēmumi un to īstenošanai piešķirts attiecīgs finansējums. vienlaikus finansējums ir piešķirts tikai esošajā ES fondu plānošanas periodā un tas beigsies pēc 2027.gada. Attiecīgi pie mērķa pasākumiem izvirzīti jauni pasākumi, kas paredz nepieciešamību turpināt esošās atbalsta programmas un piešķirt tām papildus finansējumu arī nākošajā ES fondu plānošanas periodā. Mērķa pasākumi ir pasākumi, kas nav apstiprināti MK un kam finansējums vēl nav piešķirts. Šāds pasākumu sadalījums noteikts pamatojies uz ES tiesību aktos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plāna projekta 4. sadaļā un 3. pielikumā norādīto informāciju, jo piedāvātajā redakcijā tā atšķiras, tostarp, attiecībā uz norādītajām atbildīgajām institūcijām, piemēram, pasākuma Nr. M.1.2.3., Nr. M.1.3.2., Nr. M.2.1., Nr. M.3.1.2., Nr. M.4.1. un Nr. M.4.2.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pasākumu M.1.2.3. - iekļautas arī esošās VARAM un IZM atbalsta programmas, kuru īstenošana vēl nav pabeigta, bet lēmums par finansējumu jau ir pieņemts, tāpēc nepieciešamais finansējums 3.pielikuma tabulā nav iekļauts. Veikti precizējumi pie atbildīgajām institūcijām. Pasākums M.1.3.2- sakrīt., bet pasākumi M.2.1., M.3.1., M.4.1., M.4.2. - precizēti, lai informācija 3.pielikumā un plānā sakristu.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projektu ar indikatīvu novērtējumu par plānā bāzes scenārijā iekļauto uzdevumu īstenošanai paredzēto finansējumu un finansējuma avotiem, t.sk. norādot konkrētas atbalsta programmas (līdzīgi kā 3. pielikums attiecībā uz papildus plānotajiem mērķa scenārija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 Ministrija neredz nepieciešamību iekļaut informāciju par bāzes pasākumiem, jo par šiem pasākumiem jau ir pieņemti attiecīgi MK lēmumi attiecībā uz finansējuma piešķiršanu. Attiecīgi šādas informācijas dublēšana un sniegšana atkārtoti rada nesamērīgu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plāna projektu tā, lai bāzes scenārijā un papildus plānotie mērķa scenārija pasākumi nepārklātos, pēc iespējas optimizējot un vienkāršojot pasākumu skaitu, lai nodrošinātu plāna pārskatāmību un izsekojamība plāna projektā iekļauto pasākumu papildinātībai. Lūdzam plāna projektā ietvertos pasākumus salāgot tā, lai būtu skaidra nepieciešamība tos turpināt nākotnē. Vienlaikus lūdzam no papildus plānotajiem mērķa scenārija pasākumiem izkļaut tos pasākumus, kurus iespējams realizēt bāzes scenārijā jau esošo atbalsta programmu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bāzes scenārija pasākumi ir pasākumi par kuriem MK jau ir pieņemti attiecīgi lēmumi un to īstenošanai piešķirts attiecīgs finansējums. vienlaikus finansējums ir piešķirts tikai esošajā ES fondu plānošanas periodā un tas beigsies pēc 2027.gada. Attiecīgi pie mērķa pasākumiem izvirzīti jauni pasākumi, kas paredz nepieciešamību turpināt esošās atbalsta programmas un piešķirt tām papildus finansējumu arī nākošajā ES fondu plānošanas periodā. Mērķa pasākumi ir pasākumi, kas nav apstiprināti MK un kam finansējums vēl nav piešķirts. Šāds pasākumu sadalījums noteikts pamatojies uz ES tiesību aktos noteiktajām prasībām. Plāna projekta mērķa scenārijā iekļauto pasākumu sasniegtais rezultāts un to veikšanas nepieciešamība aprakstīta Plāna 1.5., 4.2. un 4.3. sadaļās.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15.lappusē ir norādīts, ka Valsts ieņēmumu dienesta deleģēte pienākumi ir flotes degvielas tirgus uzraudzība un  paraugu ņemšana. Ministru kabineta 2006. gada 26. septembra noteikumu Nr. 801 “Noteikumi par sēra satura ierobežošanu atsevišķiem šķidrās degvielas veidiem” 29.punkta 2.apakšpunkts noteic, ka Valsts ienēmumu dienests veic flotes dīzeļdegvielas un flotes gāzeļļas tirgus uzraudzību, ne retāk kā divas reizes gadā nodrošinot flotes dīzeļdegvielas un flotes gāzeļļas paraugu ņemšanu katram komersantam, kurš realizē flotes dīzeļdegvielu vai flotes gāzeļļu. Pamatojoties uz minēto lūdzam precizēt Valsts ieņēmumu dienesta pienākumus norādot: "Flotes degvielas tirgus uzraudzība ar paraugu ņemšanu".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15.lappusē. Valsts ieņēmumu dienests. Flotes degvielas tirgus uzraudzība ar paraugu ņemšanu.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Zemkopības ministrijai, Satiksmes ministrijai, Viedās administrācijas un reģionālās attīstības ministrijai, Iekšlietu ministrijai, Finanšu ministrijai un Ekonomikas ministrijai sadarbībā ar līdzatbildīgajām institūcijām un citiem pasākumu īstenotājiem nodrošināt plānā ietverto pasākumu ieviešanu noteiktajos termiņos atbilstoši atbildības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precizētajā plāna projektā pasākumi, kuros Iekšlietu ministrija bija noteikta kā atbildīgā/līdzatbildīgā institūcija, ir svītroti, savukārt, ir pievienots M.3.2.2. pasākums, kurā kā atbildīgā ir noteikta Tieslietu ministrija, atbilstoši lūdzam precizēt Ministru kabineta rīkojuma projekta 2. punktu, no uzskaitītajām ministrijām svītrojot Iekšlietu ministriju un papildinot ar Tieslietu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Zemkopības ministrijai, Satiksmes ministrijai, Viedās administrācijas un reģionālās attīstības ministrijai, Tieslietu ministrijai, Finanšu ministrijai un Ekonomikas ministrijai sadarbībā ar līdzatbildīgajām institūcijām un citiem pasākumu īstenotājiem nodrošināt plānā ietverto pasākumu ieviešanu noteiktajos termiņos atbilstoši atbildības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Zemkopības ministrijai, Satiksmes ministrijai, Viedās administrācijas un reģionālās attīstības ministrijai, Iekšlietu ministrijai, Finanšu ministrijai un Ekonomikas ministrijai sadarbībā ar līdzatbildīgajām institūcijām un citiem pasākumu īstenotājiem nodrošināt plānā ietverto pasākumu ieviešanu noteiktajos termiņos atbilstoši atbildības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Iekšlietu ministriju no par plānā ietverto pasākumu īstenošanu atbildīgo saraksta, ņemot vērā, ka precizētajā plānā  vairs ne Iekšlietu ministrija, ne VUGD nav noteikti kā atbildīgie vai līdzatbildīgie par kāda pasākuma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Zemkopības ministrijai, Satiksmes ministrijai, Viedās administrācijas un reģionālās attīstības ministrijai, Tieslietu ministrijai, Finanšu ministrijai un Ekonomikas ministrijai sadarbībā ar līdzatbildīgajām institūcijām un citiem pasākumu īstenotājiem nodrošināt plānā ietverto pasākumu ieviešanu noteiktajos termiņos atbilstoši atbildības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Izbūvēts tramvaja līnijas (2,2 km) un trolejbusu līnijas (0,3 km) pagarinājums".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2. pielikuma 7. punkta “Rīcības virziens – emisiju aprēķinu sistēmas uzlabošana, gaisa kvalitātes monitorings un pārvaldība”  B.7.2.5. apakšpunkta kolonnas “Rezultatīvais rādītājs” 6. aktivitāti un izteikt to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6) Izbūvēts tramvaja līnijas (2,2 km) un trolejbusu līnijas (0,3 km) pagarinājums</w:t>
            </w:r>
            <w:r w:rsidR="00000000" w:rsidRPr="00000000" w:rsidDel="00000000">
              <w:rPr>
                <w:b w:val="1"/>
                <w:i w:val="1"/>
                <w:u w:val="single"/>
                <w:rtl w:val="0"/>
              </w:rPr>
              <w:t xml:space="preserve">, un transportmijas 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iegādāti 17 elektroautobusi;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papildināt 2. pielikuma 7. punkta “Rīcības virziens – emisiju aprēķinu sistēmas uzlabošana, gaisa kvalitātes monitorings un pārvaldība”  B.7.2.5. apakšpunkta kolonnas “Rezultatīvais rādītājs” 4. aktivitāti un izteikt to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 iegādāti 17 elektroautobusi </w:t>
            </w:r>
            <w:r w:rsidR="00000000" w:rsidRPr="00000000" w:rsidDel="00000000">
              <w:rPr>
                <w:b w:val="1"/>
                <w:i w:val="1"/>
                <w:u w:val="single"/>
                <w:rtl w:val="0"/>
              </w:rPr>
              <w:t xml:space="preserve">un izbūvētas 7 (septiņas) elektroautobusu ātrās uzlādes stacijas;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Vairāku pasākumu īstenošana ir paredzēta plāna perioda beigās vai sasaistīta ar nākamā perioda politikas ciklu, radot risku, ka plāna darbības laikā netiek panākts pietiekams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w:t>
            </w:r>
            <w:r w:rsidR="00000000" w:rsidRPr="00000000" w:rsidDel="00000000">
              <w:rPr>
                <w:b w:val="1"/>
                <w:rtl w:val="0"/>
              </w:rPr>
              <w:t xml:space="preserve"> priekšlikums pasākumiem ar būtisku ietekmi uz gaisa kvalitāti noteikt skaidrus starpposma mērķus un nodrošināt, ka galvenās rīcības tiek uzsāktas savlaicīgi plāna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atbilstoši ES tiesību aktu prasībām izstrādātais plāns jāpārskata teizi 4 gados (LV tas bija jāizdara 2024.gadā), kas nozīmē, ka 2028.gadā plāns jāaktualizē atkārtoti un 2027.gadā jau jāuzsāk izvērtēšana par esošo pasākumu īstenošanu. Ņemot vērā minēto, pasākumu progresu var vērtēt 2027.gadā, nenosakot papildus pasākumi izpildes starptermiņus.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vienlaikus ietverti gan valstspilsētām raksturīgi emisiju avoti un rīcības virzieni, gan arī lauksaimniecības/mežsaimniecības nozaru pasākumi, kuri pēc būtības ir attiecināmi uz lauku/puslauku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w:t>
            </w:r>
            <w:r w:rsidR="00000000" w:rsidRPr="00000000" w:rsidDel="00000000">
              <w:rPr>
                <w:b w:val="1"/>
                <w:rtl w:val="0"/>
              </w:rPr>
              <w:t xml:space="preserve"> priekšlikums plānu strukturēt tā, lai nepārprotami būtu nodalīti:</w:t>
            </w:r>
            <w:r w:rsidR="00000000" w:rsidRPr="00000000" w:rsidDel="00000000">
              <w:rPr>
                <w:b w:val="1"/>
                <w:rtl w:val="0"/>
              </w:rPr>
              <w:t xml:space="preserve">- valstspilsētām piemērojamie pasākumi;</w:t>
            </w:r>
            <w:r w:rsidR="00000000" w:rsidRPr="00000000" w:rsidDel="00000000">
              <w:rPr>
                <w:b w:val="1"/>
                <w:rtl w:val="0"/>
              </w:rPr>
              <w:t xml:space="preserve">- lauku teritorijām/nozarēm (t.sk. lauksaimniecībai) piemērojamie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strukturēts pa nozarēm, kas rada emisijas un darbības virzieniem (transports, uzņēmumi, mājsaimniecības, lauksaimniecība u.tt.) kā to paredz ES tiesību aktos noteiktās prasības. Vēršam uzmanību, ka uz lauku teritorijām galvenokārt attiecināmi 6.sadaļas pasākumi, kas attiecas uz lauksaimniecības sektoru. Šajā stadijā neredzam, ka būtu iespējams īsā laikā veikt plāna pārstrādi un pārstrukturēšanu.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B.7.2.2. Īstenot Rīgas pilsētas gaisa kvalitātes uzlabošanas rīcības programmā 2021. -2025. gadam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2026. gada janvārī (februārī) plānots apstiprināt jauno Rīgas pilsētas gaisa kvalitātes uzlabošanas rīcības programmu 2026. - 2030.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M.8.4. Īstenot sabiedrības informēšanas kampaņu "Diena bez auto"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Līdzatbildīgajai institūcijai jābūt arī Autotransporta direkcijai</w:t>
            </w:r>
            <w:r w:rsidR="00000000" w:rsidRPr="00000000" w:rsidDel="00000000">
              <w:rPr>
                <w:rtl w:val="0"/>
              </w:rPr>
              <w:t xml:space="preserve">, kas vienotas valsts politikas realizētāja pasažieru un kravu pārvadājumu jomā. Uz darbu pilsētā var braukt ne tikai ar personīgo auto, bet arī ar sabiedrisko transportu, tādējādi samazinot pilsētās iebraucošo automašīnu skaitu.</w:t>
            </w:r>
            <w:r w:rsidR="00000000" w:rsidRPr="00000000" w:rsidDel="00000000">
              <w:rPr>
                <w:i w:val="1"/>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“Autotransporta direkcija” (ATD) nepiekrīt būt kā līdzatbildīgā iestāde tiešo mērķu sasniegšanā, jo ATD tieši neietekmē iedzīvotāju uzvedību, tai skaitā pārvietošanās paradumus. ATD var sniegt atbalstu saistībā ar pasažieru mudināšanu vairāk izmantot sabiedrisko transportu un kā politikas īstenotājiem viens no mērķiem ATD ir panākt pasažieriem pieejamus un ērtus sabiedriskā transporta pakalpojumus atbilstoši pieejamajam finansējumam. Līdz ar to ATD var informēt iedzīvotājus par to, kādas ir alternatīvās iespējas izmantot sabiedrisko transportu pretstatā personīgajam auto un kādi tie var būt ieguvumi. Vienlaikus plašākām informācijas kampaņām, kas tiek vērstas uz plašu sabiedrību ir jāparedz papildus finansējums. Patreiz papildus finansējums 2026. gadam šādām aktivitātēm nav paredzēts līdz ar to no ATD puses var izmantot tikai ikdienas informācijas nodošanas kanālus.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M.7.2.4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arī Rīgai paredzēt un plānā iekļaut finansiālu atbalstu programmā paredzēto pasākumu ieviešanai.</w:t>
            </w:r>
            <w:r w:rsidR="00000000" w:rsidRPr="00000000" w:rsidDel="00000000">
              <w:rPr>
                <w:i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M.7.2.7. pasākumā jau norādīts, ka šī pasākuma īstenošanai nepieciešams papildus atalsts un 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M.7.2.2.</w:t>
            </w:r>
            <w:r w:rsidR="00000000" w:rsidRPr="00000000" w:rsidDel="00000000">
              <w:rPr>
                <w:i w:val="1"/>
                <w:rtl w:val="0"/>
              </w:rPr>
              <w:t xml:space="preserve">Izstrādāt nacionālo rīcības plānu Dabas atjaunošanas regulā noteikto prasību ieviešanai un pilsētu zaļo zonu palielināšanai un atjaunošanai</w:t>
            </w:r>
            <w:r w:rsidR="00000000" w:rsidRPr="00000000" w:rsidDel="00000000">
              <w:rPr>
                <w:i w:val="1"/>
                <w:rtl w:val="0"/>
              </w:rPr>
              <w:t xml:space="preserve">Pilsētu zaļo zonu  saglabāšana, ja nepieciešams - palielināšana un atjaunošana, atbilstoši Dabas atjaunošanas regulā  noteiktajam un nacionālajam atjaunošanas plānam</w:t>
            </w:r>
            <w:r w:rsidR="00000000" w:rsidRPr="00000000" w:rsidDel="00000000">
              <w:rPr>
                <w:i w:val="1"/>
                <w:rtl w:val="0"/>
              </w:rPr>
              <w:t xml:space="preserve">Pasākuma izvēles pamatojums: Dabas atjaunošanas regulas 8. pants paredz, ka līdz 2030. gadam jānodrošina, ka urbāno ekosistēmu teritorijās pilsētu zaļās zonas un pilsētu koku vainagu projekcijas kopējā platība valstī neuzrāda neto zudumu salīdzinājumā ar 2024. gadu. Savukārt no 2031. gada 1. janvāra pilsētu zaļās zonas valsts kopplatībai jāpanāk augšupēju tendenci. Vienlaikus jāizstrādā valsts plāns minēto prasību ieviešanai un pilsētu zaļo zonu atjaunošanai un palielināšanai. </w:t>
            </w:r>
            <w:r w:rsidR="00000000" w:rsidRPr="00000000" w:rsidDel="00000000">
              <w:rPr>
                <w:i w:val="1"/>
                <w:rtl w:val="0"/>
              </w:rPr>
              <w:t xml:space="preserve">Eiropas Parlamenta un Padomes 2024. gada 24. jūnija regula (ES) 2024/1991 par dabas atjaunošanu un ar ko groza Regulu (ES) 2022/869.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Jūrmalas valstspilsētā vairāk kā 60% no teritorijas aizņem dabas teritorijas (piekrastes kāpu meži, skvēri, parki, īpaši aizsargājamās dabas teritorijas u.c.), tostarp meži veido ~50 % no Jūrmalas valstspilsētas administratīvās teritorijas. Izstrādājot nacionālo rīcības plānu Dabas atjaunošanas regulā noteikto prasību ieviešanai un pilsētu zaļo zonu palielināšanai un atjaunošanai,</w:t>
            </w:r>
            <w:r w:rsidR="00000000" w:rsidRPr="00000000" w:rsidDel="00000000">
              <w:rPr>
                <w:b w:val="1"/>
                <w:rtl w:val="0"/>
              </w:rPr>
              <w:t xml:space="preserve"> nepieciešams korekti izvērtēt kritērijus, pēc kuriem tiks noteiktas rīcības zaļo zonu atjaunošanai un palielināšanai konkrētās urbāno ekosistēmu teritorijās</w:t>
            </w:r>
            <w:r w:rsidR="00000000" w:rsidRPr="00000000" w:rsidDel="00000000">
              <w:rPr>
                <w:rtl w:val="0"/>
              </w:rPr>
              <w:t xml:space="preserve">, tostarp izvērtējot esošo situāciju katrā teritorijā individuāli, ņemot vērā Dabas atjaunošanas regulas 8. panta pirmajā daļā noteikto, ka dalībvalstis var no minētajām valsts kopplatībām izslēgt tās urbānās ekosistēmas teritorijas, kurās pilsētu zaļās zonas īpatsvars urbānajos centros un urbānajos klasteros ir lielāks par 45 % un pilsētu koku vainagu projekcijas daļa pārsniedz 10 %.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w:t>
            </w:r>
            <w:r w:rsidR="00000000" w:rsidRPr="00000000" w:rsidDel="00000000">
              <w:rPr>
                <w:b w:val="1"/>
                <w:rtl w:val="0"/>
              </w:rPr>
              <w:t xml:space="preserve">lūdzam sniegt informāciju, kā plānots izvērtēt esošo situāciju, pilsētu zaļās zonas un pilsētu koku vainagu projekcijas kopējās platības noteikšanai, lai iegūtu precīzus datus zaļo zonu apzināšanai un plānotu nepieciešamos atjaunošanas pasākumus urbānās ekosistēmas teritorijās, kurās tas nepieciešams</w:t>
            </w:r>
            <w:r w:rsidR="00000000" w:rsidRPr="00000000" w:rsidDel="00000000">
              <w:rPr>
                <w:rtl w:val="0"/>
              </w:rPr>
              <w:t xml:space="preserve">. </w:t>
            </w:r>
            <w:r w:rsidR="00000000" w:rsidRPr="00000000" w:rsidDel="00000000">
              <w:rPr>
                <w:b w:val="1"/>
                <w:rtl w:val="0"/>
              </w:rPr>
              <w:t xml:space="preserve">Vai ir plānots finansiāls atbalsts šādu pasākumu (zinātniski pierādījumi, monitorings, izpēte u.c.) veikšanai? Vēršam uzmanību, ka šādu pasākumu īstenošanas ir papildu izmaksas un jaunas pozīcijas katras pašvaldības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2025.gadā organizētajā sanāksmē ar VARAM, ZM, EM un pašvaldībām tika panākta vienošanās, ka minētie jautājumi tiks risināti ieviešot jauno Dabas atjaunošanas regulu 2024/1991. Attiecīgi šī plāna projekta izstrādes gaitā tas netiks risināts.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M.7.2.1. Sabiedrības informēšanas pasākumi</w:t>
            </w:r>
            <w:r w:rsidR="00000000" w:rsidRPr="00000000" w:rsidDel="00000000">
              <w:rPr>
                <w:i w:val="1"/>
                <w:rtl w:val="0"/>
              </w:rPr>
              <w:t xml:space="preserve">• M.7.2.2. Sabiedrības izpratnes veicināšana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paredzētās aktivitātes, galvenokārt, vērstas uz sabiedrības informēšanu, taču neaizstāj sabiedrības līdzdalību lēmumu pieņemšanā, īpaši pirms pasākumu ieviešanas, kas tieši ietekmē iedzīvotāju ikdienas dzīvi un finansiālo slogu.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papildināt plānu ar:</w:t>
            </w:r>
            <w:r w:rsidR="00000000" w:rsidRPr="00000000" w:rsidDel="00000000">
              <w:rPr>
                <w:b w:val="1"/>
                <w:rtl w:val="0"/>
              </w:rPr>
              <w:t xml:space="preserve">- minimālajiem sabiedrības līdzdalības principiem pirms ierobežojošu vai fiskālu pasākumu ieviešanas;</w:t>
            </w:r>
            <w:r w:rsidR="00000000" w:rsidRPr="00000000" w:rsidDel="00000000">
              <w:rPr>
                <w:b w:val="1"/>
                <w:rtl w:val="0"/>
              </w:rPr>
              <w:t xml:space="preserve">- prasību nodrošināt atgriezenisko saiti par sabiedrības viedokļa ņemšanu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Esošais  regulējums paredz sabiedrības iesaisti. Pašvaldību likums nosaka, ka pašvaldību saistošo noteikumu projektu un tam pievienoto paskaidrojuma rakstu pašvaldības nolikumā noteiktajā kārtībā publicē pašvaldības oficiālajā tīmekļvietnē sabiedrības viedokļa noskaidrošanai, paredzot termiņu, kas nav mazāks par divām nedēļām. Saņemtos viedokļus par saistošo noteikumu projektu pašvaldība apkopo un atspoguļo šo noteikumu projekta paskaidrojuma rakstā. Vienlaikus vides aizsardzības regulējums un vispārīgais nacionālais regulējums - MK noteikumi Nr. 639 "Sabiedrības līdzdalības kārtība attīstības plānošanas procesā" jau šobrīd nosaka, ka gan pašvaldības, gan MK noteikumu, gan politikas plānošanas dokumentu izstrādes stadijā ir savlaicīgi jāiesaista arī sabiedrība.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M.7.1.1.Valsts atmosfēras gaisa kvalitātes monitoringa tīkla pilnveidošana un uzlabota sabiedrības informēšana atbilstoši grozītās Gaisa kvalitātes direktīvas prasībām un LVĢMC kapacitātes stiprināšana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šeit nebūtu vajadzīgs iekļaut, ka nepieciešama Kronvalda stacijas pārcelšana (jaunā teritorija jau ir iznomāta LVĢMC).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iezīmēti galvenie rīcības virzieni un veicamie uzdevumi. Netiek norādīta tik detalizēta informācija. Tas būtu LVĢMC jānorāda gaisa kvalitātes monitoringa tīkla izvērtējuma pārskatā, kas jāizstrādā atbilstoši MK noteikumu Nr.1290 "Noteikumi par gaisa kvalitāti" prasībām un jāpublisko arī sabiedrībai.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M.5.3. Papildus finansējuma piešķiršana sākot no 2026. gada vai attiecīgu izmaiņu veikšana valsts nodokļu politikā 2028.-2031.gadam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precizēt, vai pieņemtajā budžetā tiešām ir piešķirts papildus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M.5.2. izpildes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Nepieciešams precizēt</w:t>
            </w:r>
            <w:r w:rsidR="00000000" w:rsidRPr="00000000" w:rsidDel="00000000">
              <w:rPr>
                <w:rtl w:val="0"/>
              </w:rPr>
              <w:t xml:space="preserve">, jo 2025. gads jau būs beidzies un periods nevar beigties ar 2023.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M.4.1., M4.2. izpildes termiņš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Nepieciešams precizēt termiņu</w:t>
            </w:r>
            <w:r w:rsidR="00000000" w:rsidRPr="00000000" w:rsidDel="00000000">
              <w:rPr>
                <w:rtl w:val="0"/>
              </w:rPr>
              <w:t xml:space="preserve">, jo 2025. gads būs jau beidzies.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M.3.1.3. (fiskālie instrumenti apkures jomā)</w:t>
            </w:r>
            <w:r w:rsidR="00000000" w:rsidRPr="00000000" w:rsidDel="00000000">
              <w:rPr>
                <w:i w:val="1"/>
                <w:rtl w:val="0"/>
              </w:rPr>
              <w:t xml:space="preserve">• M.5.2.Transporta ietekmes mazināšanas pasākumi (t. sk. nodevu un nodokļu piemērošanas iespējas)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Fiskālie instrumenti, kas paredzēti gaisa kvalitātes uzlabošanai, var radīt papildu finansiālu slogu plašām iedzīvotāju grupām, tostarp mājsaimniecībām, kurām nav reālu alternatīvu pārvietošanās vai apkures risinājumu.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nav pietiekami izvērtēta fiskālo pasākumu kumulatīvā ietekme uz mājsaimniecību izdevumiem, kā arī nav noteikti vienoti sociālās samērības principi to piemērošanai.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papildināt plānu ar nosacījumu, ka fiskālie instrumenti tiek piemēroti:</w:t>
            </w:r>
            <w:r w:rsidR="00000000" w:rsidRPr="00000000" w:rsidDel="00000000">
              <w:rPr>
                <w:b w:val="1"/>
                <w:rtl w:val="0"/>
              </w:rPr>
              <w:t xml:space="preserve">- pēc sociālās ietekmes izvērtējuma;</w:t>
            </w:r>
            <w:r w:rsidR="00000000" w:rsidRPr="00000000" w:rsidDel="00000000">
              <w:rPr>
                <w:b w:val="1"/>
                <w:rtl w:val="0"/>
              </w:rPr>
              <w:t xml:space="preserve">- paredzot atvieglojumus vai kompensējošus mehānismus;</w:t>
            </w:r>
            <w:r w:rsidR="00000000" w:rsidRPr="00000000" w:rsidDel="00000000">
              <w:rPr>
                <w:b w:val="1"/>
                <w:rtl w:val="0"/>
              </w:rPr>
              <w:t xml:space="preserve">- ievērojot universāla, bet sociāli diferencēta atbalsta principu.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minēto pasākumu aprakstošā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Ministru kabineta noteikumi Nr. 617 "Tiesību akta projekta sākotnējās ietekmes izvērtēšanas kārtība" paredz, ka jaunu tiesību aktu izstrādes procesā vai grozījumu veikšanas jāvērtē arī tajā iekļauto normu radītais administratīvais slogs, kā arī finansiālais slogs ko šīs normas radīs un šāda informācija jāatspoguļo arī anotācijā. Minēto pasākumu ieviešana - M.3.1.3. un M.5.2. nav iespējama, neveicot izmaiņas esošajos normatīvajos aktos un attiecīgi neanalizējot visas paredzamās ietekmes kā to nosaka MK noteikumi Nr.617.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 M.3.1.1. Jaunu atbalsta programmu izstrāde bezemisiju AER izmantošanai un pieslēgumiem CSAS</w:t>
            </w:r>
            <w:r w:rsidR="00000000" w:rsidRPr="00000000" w:rsidDel="00000000">
              <w:rPr>
                <w:i w:val="1"/>
                <w:rtl w:val="0"/>
              </w:rPr>
              <w:t xml:space="preserve">• M.3.1.2. Finansiāls atbalsts mājsaimniecībām veco biomasas sadedzināšanas iekārtu nomaiņai</w:t>
            </w:r>
            <w:r w:rsidR="00000000" w:rsidRPr="00000000" w:rsidDel="00000000">
              <w:rPr>
                <w:i w:val="1"/>
                <w:rtl w:val="0"/>
              </w:rPr>
              <w:t xml:space="preserve">• M.3.1.3. Iedzīvotāju motivēšana veikt apkures iekārtu nomaiņu, izmantojot fiskālos instrumentus</w:t>
            </w:r>
            <w:r w:rsidR="00000000" w:rsidRPr="00000000" w:rsidDel="00000000">
              <w:rPr>
                <w:i w:val="1"/>
                <w:rtl w:val="0"/>
              </w:rPr>
              <w:t xml:space="preserve">• M.3.1.4. Atbalsts mājsaimniecībām, kuras pakļautas enerģētiskās nabadzības riskam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pasākumi paredz prasību pastiprināšanu vietējo apkures iekārtu izmantošanai teritorijās ar sliktu gaisa kvalitāti, kas pēc savas būtības skar plašu mājsaimniecību loku, ne tikai enerģētiskās nabadzības riskam pakļautās mājsaimniecības.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atbalsta instrumenti ir identificēti, tomēr: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tie vairākos gadījumos ir sasaistīti ar turpmāku programmu izstrādi un finansējuma pieejamību;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nav skaidri nostiprināts princips, ka ierobežojoši pasākumi tiek ieviesti tikai sinhroni ar reāli pieejamu finansiālu atbalstu;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atbalsta pieejamība mājsaimniecībām ar vidējiem ienākumiem nav pietiekami skaidri definēta.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Latvijas ekonomisko situāciju, apkures iekārtu nomaiņas izmaksas objektīvi ietekmē arī mājsaimniecības, kuras neatbilst sociālās palīdzības kritērijiem, bet kurām bez atbalsta šādu pasākumu īstenošana nav finansiāli iespējama.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precizēt plānu, nosakot, ka:</w:t>
            </w:r>
            <w:r w:rsidR="00000000" w:rsidRPr="00000000" w:rsidDel="00000000">
              <w:rPr>
                <w:b w:val="1"/>
                <w:rtl w:val="0"/>
              </w:rPr>
              <w:t xml:space="preserve">- atbalsta instrumenti apkures iekārtu nomaiņai ir pieejami visām sabiedrības grupām;</w:t>
            </w:r>
            <w:r w:rsidR="00000000" w:rsidRPr="00000000" w:rsidDel="00000000">
              <w:rPr>
                <w:b w:val="1"/>
                <w:rtl w:val="0"/>
              </w:rPr>
              <w:t xml:space="preserve">- atbalsta intensitāte tiek diferencēta atkarībā no ienākumu līmeņa;</w:t>
            </w:r>
            <w:r w:rsidR="00000000" w:rsidRPr="00000000" w:rsidDel="00000000">
              <w:rPr>
                <w:b w:val="1"/>
                <w:rtl w:val="0"/>
              </w:rPr>
              <w:t xml:space="preserve">- ierobežojošu prasību ieviešana tiek īstenota tikai vienlaikus ar faktiski pieejamu un finansētu atbalstu.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minēto pasākumu aprakstošā 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 Deleģēt pašvaldībām tiesības saskaņā ar normatīvajos aktos noteiktajā kārtībā izstrādātu un apstiprinātu pašvaldības gaisa kvalitātes uzlabošanas rīcības plānu izdot saistošos noteikumus, kas noteiktās teritorijās nosaka ierobežojumus atsevišķu veidu piesārņojošo darbību veikšanai, prasības par papildu pasākumu veikšanu vai stingrākas prasības attiecībā uz pieļaujamo gaisa piesārņojuma līmeni un monitoringa veikšanu kā to noteicis MK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w:t>
            </w:r>
            <w:r w:rsidR="00000000" w:rsidRPr="00000000" w:rsidDel="00000000">
              <w:rPr>
                <w:b w:val="1"/>
                <w:rtl w:val="0"/>
              </w:rPr>
              <w:t xml:space="preserve">precizēt, vai nepieciešami atsevišķi saistošie noteikumi vai prasības var tikt iestrādātas TIAN</w:t>
            </w:r>
            <w:r w:rsidR="00000000" w:rsidRPr="00000000" w:rsidDel="00000000">
              <w:rPr>
                <w:rtl w:val="0"/>
              </w:rPr>
              <w:t xml:space="preserve"> (piem., RTIAN ir jau prasības piem., par putošiem materiāliem).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pasākuma aprakstā, pieļaujot arī pašvaldību TIAN izstrādi, ja vien tiek veikta atbilstoša sabiedrības un iesaistīto pušu informēšana (piemēram, VVD, KEM).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M1.2.2. Efektivizēt esošo atbalsta programmu izmantošanu, lai palielinātu CSAS un bezemisiju AER īpatsvaru teritorijās ar sliktu gaisa kvalitāti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biomasas sadedzināšanas iekārtas nav vēlamas teritorijās, kur ir PM 2.5 pārsniegumi, tas izstrādājot atbalsta programmas AER ierīkošanai, </w:t>
            </w:r>
            <w:r w:rsidR="00000000" w:rsidRPr="00000000" w:rsidDel="00000000">
              <w:rPr>
                <w:b w:val="1"/>
                <w:rtl w:val="0"/>
              </w:rPr>
              <w:t xml:space="preserve">priekšlikums noteikt, ka prioritāri atbalstāmas ir apkures iekārtu uzstādīšana teritorijās ar PM 2.5 pārsniegumiem.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skaidrojums pasākuma aprakstošajā daļā. Vēršam uzmanību, ka apkures iekārtas rada ne vien smalkās daļiņas PM2,5, bet arī būtiskas B(a)P emisijas, kā arī daļiņas PM10.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 nodaļa Latvijas normatīvie akti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1.3. nodaļā </w:t>
            </w:r>
            <w:r w:rsidR="00000000" w:rsidRPr="00000000" w:rsidDel="00000000">
              <w:rPr>
                <w:b w:val="1"/>
                <w:rtl w:val="0"/>
              </w:rPr>
              <w:t xml:space="preserve">iekļaut, ka šobrīd tiek pārstrādāts likums “Par piesārņojumu”.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šajā stadijā nav skaidrības par izstrādāto likumprojektu - "Gaisa aizsardzības likumprojekts", "Piesārņojošo darbību likumprojekts" tālāko virzību un šie likumprojekti nav skatīti Saeimā, tad ierosinām tos tomēr neminēt, jo situācija var mainīties atkarībā no Saeimas un MK tālākajiem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Tabulas 1. punkts 5. kolonna Datu avots - LVĢMC un pašvaldību monitoringa stacijās veikto mērījumu rezultāti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LVĢMC ziņošanai EK izmanto tikai valsts monitoringa sistēmā esošo GMS datus, tādēļ </w:t>
            </w:r>
            <w:r w:rsidR="00000000" w:rsidRPr="00000000" w:rsidDel="00000000">
              <w:rPr>
                <w:b w:val="1"/>
                <w:rtl w:val="0"/>
              </w:rPr>
              <w:t xml:space="preserve">lūdzam svītrot vārdu “pašvaldību”.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M.1.1.1. Plašāk iesaistīt pašvaldības piesārņojošo darbību nosacījumu noteikšanā</w:t>
            </w:r>
            <w:r w:rsidR="00000000" w:rsidRPr="00000000" w:rsidDel="00000000">
              <w:rPr>
                <w:i w:val="1"/>
                <w:rtl w:val="0"/>
              </w:rPr>
              <w:t xml:space="preserve">Pasākuma izvēles pamatojums: Pašvaldību gaisa kvalitātes plānu izstrādes ietvarā ir konstatēta nepieciešamība deleģēt pašvaldībām lielākas tiesības gaisa aizsardzības rīcībpolitikas noteikšanā pašvaldību līmenī, it īpaši valstspilsētās, kas sniegtu iespēju efektīvi ierobežot gaisa piesārņojumu teritorijās ar paaugstinātu gaisa piesārņojuma līmeni.</w:t>
            </w:r>
            <w:r w:rsidR="00000000" w:rsidRPr="00000000" w:rsidDel="00000000">
              <w:rPr>
                <w:i w:val="1"/>
                <w:rtl w:val="0"/>
              </w:rPr>
              <w:t xml:space="preserve">Paskaidrojums/veicamie uzdevumi :</w:t>
            </w:r>
            <w:r w:rsidR="00000000" w:rsidRPr="00000000" w:rsidDel="00000000">
              <w:rPr>
                <w:i w:val="1"/>
                <w:rtl w:val="0"/>
              </w:rPr>
              <w:t xml:space="preserve">1) Deleģēt pašvaldībām tiesības saskaņā ar normatīvajos aktos noteiktajā kārtībā izstrādātu un apstiprinātu pašvaldības gaisa kvalitātes uzlabošanas rīcības plānu izdot saistošos noteikumus, kas noteiktās teritorijās nosaka ierobežojumus atsevišķu veidu piesārņojošo darbību veikšanai, prasības par papildu pasākumu veikšanu vai stingrākas prasības attiecībā uz pieļaujamo gaisa piesārņojuma līmeni</w:t>
            </w:r>
            <w:r w:rsidR="00000000" w:rsidRPr="00000000" w:rsidDel="00000000">
              <w:rPr>
                <w:i w:val="1"/>
                <w:vertAlign w:val="superscript"/>
                <w:rtl w:val="0"/>
              </w:rPr>
              <w:t xml:space="preserve">[1]</w:t>
            </w:r>
            <w:r w:rsidR="00000000" w:rsidRPr="00000000" w:rsidDel="00000000">
              <w:rPr>
                <w:i w:val="1"/>
                <w:rtl w:val="0"/>
              </w:rPr>
              <w:t xml:space="preserve"> un monitoringa veikšanu kā to noteicis MK;</w:t>
            </w:r>
            <w:r w:rsidR="00000000" w:rsidRPr="00000000" w:rsidDel="00000000">
              <w:rPr>
                <w:i w:val="1"/>
                <w:rtl w:val="0"/>
              </w:rPr>
              <w:t xml:space="preserve">2) Pašvaldību saistošo noteikumu izstrāde un pieņemšana.</w:t>
            </w:r>
            <w:r w:rsidR="00000000" w:rsidRPr="00000000" w:rsidDel="00000000">
              <w:rPr>
                <w:i w:val="1"/>
                <w:vertAlign w:val="superscript"/>
                <w:rtl w:val="0"/>
              </w:rPr>
              <w:t xml:space="preserve">[1] Nosakot pašvaldības saistošajos noteikumos stingrākas emisijas robežvērtības sadedzināšanas iekārtām, ņem vērā EK publicēto informāciju par emisijas līmeņiem, ko var sasniegt ar LPTP šajā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w:t>
            </w:r>
            <w:r w:rsidR="00000000" w:rsidRPr="00000000" w:rsidDel="00000000">
              <w:rPr>
                <w:b w:val="1"/>
                <w:rtl w:val="0"/>
              </w:rPr>
              <w:t xml:space="preserve">papildināt vai sniegt nepārprotamu skaidrojumu, kādus piesārņojošos darbību veidus šis pasākums ietver</w:t>
            </w:r>
            <w:r w:rsidR="00000000" w:rsidRPr="00000000" w:rsidDel="00000000">
              <w:rPr>
                <w:rtl w:val="0"/>
              </w:rPr>
              <w:t xml:space="preserve">. Saskaņā ar šobrīd sniegto </w:t>
            </w:r>
            <w:r w:rsidR="00000000" w:rsidRPr="00000000" w:rsidDel="00000000">
              <w:rPr>
                <w:i w:val="1"/>
                <w:rtl w:val="0"/>
              </w:rPr>
              <w:t xml:space="preserve">Paskaidrojumu/veicamie uzdevumi</w:t>
            </w:r>
            <w:r w:rsidR="00000000" w:rsidRPr="00000000" w:rsidDel="00000000">
              <w:rPr>
                <w:rtl w:val="0"/>
              </w:rPr>
              <w:t xml:space="preserve"> tās ir piesārņojošās darbības, kurās tiek izmantotas sadedzināšanas iekārtas.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w:t>
            </w:r>
            <w:r w:rsidR="00000000" w:rsidRPr="00000000" w:rsidDel="00000000">
              <w:rPr>
                <w:b w:val="1"/>
                <w:rtl w:val="0"/>
              </w:rPr>
              <w:t xml:space="preserve">nav skaidrs, vai šis pasākums attiecināms uz pašvaldībām, kurās ir konstatētas gaisa kvalitātes problēmas vai uz visām pašvaldībām.</w:t>
            </w:r>
            <w:r w:rsidR="00000000" w:rsidRPr="00000000" w:rsidDel="00000000">
              <w:rPr>
                <w:rtl w:val="0"/>
              </w:rPr>
              <w:t xml:space="preserve"> Gaisa kvalitātes uzlabošanas rīcības plānu izstrādā tikai tās pašvaldības, kurās ir gaisa kvalitātes problēmas. Tāpat Piesārņojošo darbību likumprojekts paredz, ka pašvaldības saistošajos noteikumos noteiktie ierobežojumi balstās uz gaisa kvalitātes uzlabošanas plānu, kas izstrādāts atbilstoši gaisa aizsardzības jomas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uzsveram, ka Jūrmalā gaisa kvalitātes novērojumi valsts monitoringa ietvaros netiek veikti, attiecīgi nav datu par gaisa kvalitāti, normu pārsniegumiem u.c., kas secīgi būtu pamatojums Gaisa kvalitātes uzlabošanas rīcības plānu izstrādei, saistošo noteikumu izstrādei utt.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76 piezīmē skaidrots, ko nozīmē "piesārņojošās darbības" - Piesārņojoša darbība ir darbība, kuras veikšanai nepieciešama A kategorijas vai B kategorijas atļauja, vai C kategorijas darbības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atbilstoši šobrīd KEM izstrādātajam likumprojektam "Piesārņojošo darbību likums" </w:t>
            </w:r>
            <w:r w:rsidR="00000000" w:rsidRPr="00000000" w:rsidDel="00000000">
              <w:rPr>
                <w:b w:val="1"/>
                <w:rtl w:val="0"/>
              </w:rPr>
              <w:t xml:space="preserve">paredz iespēju</w:t>
            </w:r>
            <w:r w:rsidR="00000000" w:rsidRPr="00000000" w:rsidDel="00000000">
              <w:rPr>
                <w:rtl w:val="0"/>
              </w:rPr>
              <w:t xml:space="preserve"> pašvaldībai izdod pašvaldību saistošos noteikumus piesārņojuma avotu radītā piesārņojuma ierobežošanai (minētā norma attiecas uz visām piesārņojošajām darbībām). Pašvaldība sniedz pamatojumu papildus ierobežojumu noteikšanai gaisa kvalitātes uzlabošanas plānā, kas izstrādāts atbilstoši gaisa aizsardzības jomas normatīvajiem aktiem.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šīs normas piemērošana un saistošo noteikumu izdošana nav obligāta, ja pašvaldība esošās gaisa kvalitātes problēmas var atrisināt citā veidā. Tām pašvaldībām, kurās pastāv risks pārsniegt noteiktos gaisa kvalitātes normatīvus (piemēram, pēdējo gadu laikā regulāri kādai vielai tiek pārsniegts augšējais piesārņojuma novērtēšanas slieksnis) tiek dota iespēja pašvaldības saistošajos noteikumos noteikt operatoriem stingrākas prasības kā tas noteikts attiecīgajos Ministru kabineta noteikumos. Likumprojektā tiek dotas pilnvaras pašvaldībai savā teritorijā  vai tās daļā esošo objektu darbībai noteikt stingrākas pieļaujamās emisijas robežvērtības vai arī noteikt papildus prasības monitoringa veikšanai un izvirzīt prasības par papildus pasākumu veikšanu nekā kādas ir noteiktas Latvijā kopumā. Šis nav obligāts pienākums, bet brīvprātīgs pasākums.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M.4.1., M.4.2. - lūdzu precizēt termiņu, jo 2025. gads jau drīz beigsies.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M.7.2.2. Ierosinām izvērtēt iespēju izveidot mehānismu, kas uzliktu par pienākumu veidot zaļos koridorus gar valsts galvenajiem autoceļoem apdzīvotās vietās. Piemēram, Ādažu novadā būtu ierobežojams gaisa piesārņojums  no transporta plūsmas pa autoceļu A1 Rīga-Ainaži. Šis ceļš ir VSIA "Latvijas valst ceļi" apssaimniekošanā. Secīgi - būtu jāparedz mehānisms, kas uzliktu par obligātu pienākumu veidot zaļos koridorus apdzīvotu vietu tuvumā ceļa abās pusēs. Zaļie stādījumi absorbētu gaisa piesārņojumu, uzlabotu gaisa kvalitāti un papildus mazinātu trokšņa piesārņojumu.  Pašvaldība ar iekasēto ceļa nodevu finansējumu (M 5.1.) šo nevarēs panākt. Papildus zaļumstādījumu izveidi ierobežo inženierkomunikāciju aizsargjoslu aprobežojumi, kas arī būtu risināms jautājums gaisa kvalitātes uzlabošanā jebkurā pašvaldībā.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apdzīvoto vietu teritorijā zaļumstādījumu atjaunošanu arī būtiski ierobežo inženierkomunikāciju aizsargjoslas.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2025.gadā organizētajā sanāksmē ar VARAM, ZM, EM un pašvaldībām tika panākta vienošanās, ka minētie jautājumi tiks risināti ieviešot jauno Dabas atjaunošanas regulu 2024/1991. Attiecīgi šī plāna projekta izstrādes gaitā tas netiks risināts.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M.1.2.1. un M.7.2.3.  - lūdzam precizēt atbildīgās institūcijas no "pašvaldības" uz "Latvijas valstspilsētu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Termins iekļauts pie saīsinājumiem.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B.6.1.3. punktā sadaļā Rezultatīvais rādītājs nepieciešams svītrot piebildi „un 9 % līdz 2030. gadam“, jo attiecīgais pasākums šobrīd ir paredzēts un saskaņots ar Eiropas Komisiju īstenošanai tikai līdz 2027. gadam. Informācija par pasākuma turpināšanu pēc minētā termiņa pašlaik nav pieejama, ņemot vērā jaunā KLP plānošanas perioda uzsākšanu un jaunu intervenču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mērķa platības 2027.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51 752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18 136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26 007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41970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Tauriņzieži kultūraugu rotācijā tiek iekļauti 6 % no kopējās LIZ platības valstī līdz 2025.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M.8.4., 90.lpp. Uzskatām, ka kā līdzatbildīgā institūcijai jābūt arī Autotransporta direkcijai, kas ir vienotas valsts politikas realizētāja pasažieru un kravu pārvadājumu jomā. Pamatojums-  uz darbu Rīgā var braukt ne tikai ar personīgo auto, bet arī ar sabiedrisko transportu, tādējādi samazinot Rīgā iebraucošo automašīnu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VSIA “Autotransporta direkcija” (ATD) nepiekrīt būt kā līdzatbildīgā iestāde tiešo mērķu sasniegšanā, jo ATD tieši neietekmē iedzīvotāju uzvedību, tai skaitā pārvietošanās paradumus. ATD var sniegt atbalstu saistībā ar pasažieru mudināšanu vairāk izmantot sabiedrisko transportu un kā politikas īstenotājiem viens no mērķiem ATD ir panākt pasažieriem pieejamus un ērtus sabiedriskā transporta pakalpojumus atbilstoši pieejamajam finansējumam. Līdz ar to ATD var informēt iedzīvotājus par to, kādas ir alternatīvās iespējas izmantot sabiedrisko transportu pretstatā personīgajam auto un kādi tie var būt ieguvumi. Vienlaikus plašākām informācijas kampaņām, kas tiek vērstas uz plašu sabiedrību ir jāparedz papildus finansējums. Patreiz papildus finansējums 2026. gadam šādām aktivitātēm nav paredzēts līdz ar to no ATD puses var izmantot tikai ikdienas informācijas nodošanas kanālus.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M.7.1.1., 81. lpp. - ierisinām norādīt, ka nepieciešama Kronvalda stacijas pārcelšana (jaunā teritorija jau ir iznomāta LVĢMC)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iezīmēti galvenie rīcības virzieni un veicamie uzdevumi. Netiek norādīta tik detalizēta informācija. Tas būtu LVĢMC jānorāda gaisa kvalitātes monitoringa tīkla izvērtējuma pārskatā, kas jāizstrādā atbilstoši MK noteikumu Nr.1290 "Noteikumi par gaisa kvalitāti" prasībām un jāpublisko arī sabiedrībai.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 lpp. 1) Deleģēt pašvaldībām tiesības saskaņā ar normatīvajos aktos noteiktajā kārtībā izstrādātu un apstiprinātu pašvaldības gaisa kvalitātes uzlabošanas rīcības plānu izdot saistošos noteikumus, kas noteiktās teritorijās nosaka ierobežojumus atsevišķu veidu piesārņojošo darbību veikšanai, prasības par papildu pasākumu veikšanu vai stingrākas prasības attiecībā uz pieļaujamo gaisa piesārņojuma līmeni un monitoringa veikšanu kā to noteicis MK.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vai vienmēr nepieciešami atsevišķi saistošie noteikumi vai prasības var tikt iestrādātas TIAN (piem., RTIAN ir jau prasības piem., par putošiem materiāliem).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M1.2.2. Efektivizēt esošo atbalsta programmu izmantošanu, lai palielinātu CSAS un bezemisiju AER īpatsvaru teritorijās ar sliktu gaisa kvalitāti. Ņemot vērā, ka biomasas sadedzināšanas iekārtas nav vēlamas teritorijās, kur ir PM 2.5 pārsniegumi,  izstrādājot atbalsta programmas AER ierīkošanai, ierosinām izvērtēt iespēju noteikt, ka prioritāri atbalstāmas ir apkures iekārtu uzstādīšana teritorijās ar PM 2.5 pārsniegumiem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Sniegts skaidrojumus pasākuma aprakstošajā 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nodaļā ierosinām norādīt, ka likums “Par piesārņojumu” tiek pārstrādāts.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šajā stadijā nav skaidrības par izstrādāto likumprojektu - "Gaisa aizsardzības likumprojekts", "Piesārņojošo darbību likumprojekts" tālāko virzību un šie likumprojekti nav skatīti Saeimā, tad ierosinām tos tomēr neminēt, jo situācija var mainīties atkarībā no Saeimas un MK tālākajiem lēmumiem.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 pielikuma pasākumā B.6.2.5. “Veicināt biogāzes ražošanu” lūdzam pie līdzatbildīgajām institūcijām papildus iekļaut KEM.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 pielikumā svītrot pasākumu B.6.1.2., jo pasākumi B.6.1.1. un B.6.1.2. paredz identisku regulējumu attiecībā uz kultūraugu mēslošanas plāniem, tādējādi viens un tas pats pasākums ir dublēts.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pie pasākuma M.6.1.1. (79. lpp.) pēdējo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“2026. gadā plānots izvērtēt un pilnveidot amonjaka emisijas aprēķiniem nepieciešamos datus. Sākot no 2027. gada, uzsākt Ministru kabineta 2014. gada 23. decembra noteikumos Nr. 834 “Prasības ūdens, augsnes un gaisa aizsardzībai no lauksaimnieciskās darbības izraisīta piesārņojuma” iekļauto pasākumu izvērtēšanu un lemt par papildu pasākumu iekļaušanu, ja valsts emisiju pārskats vai prognozes uzrādīs, ka amonjaka emisiju samazinājuma mērķis nav sasniegts.”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minētais teksts jau ir ietverts iepriekš dokumentā un atkārtojas.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M.6.1.1. Ureāzes inhibitoru lietošana (karbamīdam)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izvēles pamatojums: NH3 iztvaikojot no urīnvielas, var tikt zaudēts slāpeklis, kas paaugstina amonjaka emisijas. Augi urīnvielu tiešā veidā neuzņem. Ureāzes inhibitori efektīvi samazina NH3 iztvaikošanas zudumus, paaugstinot slāpekļa izmantošanas efektivitāti no urīnvielu saturošu mēslojumu lietošanas. NH3 zudumi var būt robežās no 2 % līdz 80 % no mēslojumam lietotā urīnvielas slāpekļa. Lauka izmēģinājumu dati liecina, ka amonjaka zudumi var būt vairāk nekā par 50 % mazāki, ja urīnvielu saturošajiem minerālmēsliem ir pievienots ureāzes inhibitors. Šobrīd Latvijas tirgū tiek piedāvāti dažādi ureāzes inhibitori. Pasākuma īstenošanas apjoma un tā ietekmes novērtēšanai izmantots pieņēmums, ka ureāzes inhibitora izmantošana var sasniegt 50% emisijas samazinājumu no izmantotās urīnvielas laukaugu mēslošanai. No minerālmēslu lietošanas tas samazinātu emisiju par 0,4 kt/gadā.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karbamīds tiek iestrādāts augsnē, izņemot virsmēslojumu, ar amonjaka emisiju samazināšanas efektivitāti 65%. Inhibitoru izmantošana var samazināt amonjaka emisijas par 70 % cietiem urīnvielas minerālmēsliem un par 40 % šķidrā veida urīnvielas minerālmēslojumam.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Laika posmā no 2026. līdz 2027. gadam Plāna ietvaros plānots izvērtēt un pilnveidot amonjaka emisijas aprēķiniem nepieciešamos datus. No 2028. līdz 2030. gadam plānots pārskatīti MK noteikumos Nr. 834 “Prasības ūdens, augsnes un gaisa aizsardzībai no lauksaimnieciskās darbības izraisīta piesārņojuma” iekļautos pasākumus un lemt par papildu pasākumu iekļaušanu, ja valsts emisiju pārskats vai prognozes uzrādīs, ka amonjaka emisijas samazinājuma mērķis nav sasniegts,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Apsverami vairāki pasākuma [LV1] ieviešanas varianti MK 2014. gada 23. decembra noteikumos Nr. 834 "Prasības ūdens, augsnes un gaisa aizsardzībai no lauksaimnieciskās darbības izraisīta piesārņojuma" nosakot,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urīnvielas minerālmēslojums tiek iestrādāts augsnē, bet regulējumā paredzētajā izņēmuma gadījumā virsmēslojumā lietots ar inhibitoriem,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urīnvielu atļauts izmantot, to iestrādājot augsnē vai lietojot kopā ar inhibitoriem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atļauta urīnvielas  minerālmēslojuma ar inhibitoriem lietošana neatkarīgi no prakses par iestrādi.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Pasākumā M.6.2.2. svītrot vārdus “Ja netiek konstatēti šķēršļi atbilstoša pasākuma īstenošanai”, jo šķēršļi realizētā projektā ir konstatēti. Pirms vārda “šķidrmēslu “ papildināt ar “paskābinātu”.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M.1.3.2. pasākums “Sniegt finansiālu atbalstu emisiju attīrīšanas iekārtu uzstādīšanai sadedzināšanas iekārtās vai esošo sadedzināšanas iekārtu nomaiņai uz videi draudzīgākām (jauna programma)”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 pasākuma līdzatbildīgo institūciju loka izslēgt Labklājības ministriju, tā kā tā ir tehniska neprecizitāte, kā noskaidrojām un vienojāmies telefonsarunā.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ir izstrādāts projekts "Rīgas pilsētas gaisa kvalitātes uzlabošanas rīcības programmai 2026.–2030.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plana projekta 2. pielikumā B.7.2.2. pasākumā atsaukties uz Rīgas pilsētas gaisa kvalitātes uzlabošanas rīcības programmu 2021. -2025.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bāzes scenārijs (2.pielikumā iekļautie pasākumi) ir izveidots, ņemot vērā uz 2024. gada 1. janvāri īstenotās rīcībpolitikas un pasākumus, kā arī pieņemtās rīcībpolitikas un pasākumus. Savukārt mērķa scenārija jeb papildus pasākumi, kas būtu jāveic nākotnē iekļauti plāna 4.1. sadaļā. Attiecīgi informācija par rīcības plāniem iekļauta atbilstoši šim sadalījumam.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2.pielikuma B.4.5. pasākuma ailē "Rezultatīvais rādītājs" ietvertā indikatīvā plāna periodu, izsakot to šādā redakcijā: "Indikatīvais dzelzceļa infrastruktūras attīstības plāns 2025.–2029.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bāzes scenārija aprēķiniem par B.4.8. pasākumu un plāna 3.2.1. apakšnodaļā minēto, ka pēc īpatsvara lielākajā NOx emisiju avotu grupā transporta sektorā prognozēts, ka emisijas 2030. gadā samazināsies par 26,8 % pret 2022. gadu, šajos aprēķinos lūdzam ņemt vērā, ka Latvija ir viena no dažām Eiropas Savienības dalībvalstīm, kas ir ieviesusi cieto daļiņu (PN) mērīšanas procedūru. Šīs pārbaudes metodes izstrāde, nepieciešamo iekārtu nodrošināšana tirgū un nepieciešamās apmācības prasīja </w:t>
            </w:r>
            <w:r w:rsidR="00000000" w:rsidRPr="00000000" w:rsidDel="00000000">
              <w:rPr>
                <w:u w:val="single"/>
                <w:rtl w:val="0"/>
              </w:rPr>
              <w:t xml:space="preserve">10 gadus</w:t>
            </w:r>
            <w:r w:rsidR="00000000" w:rsidRPr="00000000" w:rsidDel="00000000">
              <w:rPr>
                <w:rtl w:val="0"/>
              </w:rPr>
              <w:t xml:space="preserve">. Arī attiecībā uz jauno dīzeļmotoru NOx (slāpekļa oksīdu) pārbaudēm metode, kas ir praksē piemērojama Eiropas dažādos klimatiskajos apstākļos, tostarp Latvijas gadījumā būtiski -  temperatūrā zem -10°C, </w:t>
            </w:r>
            <w:r w:rsidR="00000000" w:rsidRPr="00000000" w:rsidDel="00000000">
              <w:rPr>
                <w:u w:val="single"/>
                <w:rtl w:val="0"/>
              </w:rPr>
              <w:t xml:space="preserve">vēl nav apstiprināta</w:t>
            </w:r>
            <w:r w:rsidR="00000000" w:rsidRPr="00000000" w:rsidDel="00000000">
              <w:rPr>
                <w:rtl w:val="0"/>
              </w:rPr>
              <w:t xml:space="preserve">. Līdz ar to arī tirgū nav pieejamas NOx pārbaudes iekārtas, kas nozīmē, ka tuvākajos gados tādas netiks izmantotas.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no aprēķiniem svītrot minētā pasākuma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iekļauts bāzes scenārija pasākumos un tas ir apstiprināts MK līmenī jau 2020.gadā.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tiek minēts, ka pasākuma ieviešana atkarīga no atkarībā no tehnoloģiju pieejamības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izpildes termiņš, to pagarinot: "</w:t>
            </w:r>
            <w:r w:rsidR="00000000" w:rsidRPr="00000000" w:rsidDel="00000000">
              <w:rPr>
                <w:i w:val="1"/>
                <w:rtl w:val="0"/>
              </w:rPr>
              <w:t xml:space="preserve">4) Indikatīvi 2025. -2027. gads (atkarībā no tehnoloģiju pieejamības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2. pielikumā informāciju tabulā.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bl>
            <w:tblPr>
              <w:tblStyle w:val="DefaultTable"/>
              <w:bidiVisual w:val="0"/>
              <w:tblW w:w="3225.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307"/>
              <w:gridCol w:w="294"/>
              <w:gridCol w:w="282"/>
              <w:gridCol w:w="269"/>
              <w:gridCol w:w="256"/>
              <w:gridCol w:w="239"/>
              <w:gridCol w:w="209"/>
              <w:gridCol w:w="166"/>
              <w:tblGridChange w:id="0">
                <w:tblGrid>
                  <w:gridCol w:w="307"/>
                  <w:gridCol w:w="294"/>
                  <w:gridCol w:w="282"/>
                  <w:gridCol w:w="269"/>
                  <w:gridCol w:w="256"/>
                  <w:gridCol w:w="239"/>
                  <w:gridCol w:w="209"/>
                  <w:gridCol w:w="166"/>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Nr. 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Pasākums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Darbības rezultāts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Ietekmētās vielas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Rezultatīvais rādītājs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Atbildīgā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Līdzatbildīgās institūcijas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Izpildes termiņš</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B.1.1.3.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Elektrotīkla pieslēgumu pie piestātnēm un drošu kuģošanas apstākļu nodrošināšana ostās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Samazinās emisijas, ko rada kuģu palīgdzinēju darbināšana stāvēšanas laikā piestātnēs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PM</w:t>
                  </w:r>
                  <w:r w:rsidR="00000000" w:rsidRPr="00000000" w:rsidDel="00000000">
                    <w:rPr>
                      <w:sz w:val="24"/>
                      <w:vertAlign w:val="subscript"/>
                      <w:rtl w:val="0"/>
                    </w:rPr>
                    <w:t xml:space="preserve">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SO</w:t>
                  </w:r>
                  <w:r w:rsidR="00000000" w:rsidRPr="00000000" w:rsidDel="00000000">
                    <w:rPr>
                      <w:sz w:val="24"/>
                      <w:vertAlign w:val="subscript"/>
                      <w:rtl w:val="0"/>
                    </w:rPr>
                    <w:t xml:space="preserve">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w:t>
                  </w:r>
                  <w:r w:rsidR="00000000" w:rsidRPr="00000000" w:rsidDel="00000000">
                    <w:rPr>
                      <w:sz w:val="24"/>
                      <w:vertAlign w:val="subscript"/>
                      <w:rtl w:val="0"/>
                    </w:rPr>
                    <w:t xml:space="preserve">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Ostu skaits, kurās veiktas investīcijas – divas ostas.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Tiek īstenotas esošās atbalsta programmas.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Ventspils </w:t>
                  </w:r>
                  <w:r w:rsidR="00000000" w:rsidRPr="00000000" w:rsidDel="00000000">
                    <w:rPr>
                      <w:sz w:val="24"/>
                      <w:b w:val="1"/>
                      <w:rtl w:val="0"/>
                    </w:rPr>
                    <w:t xml:space="preserve">brīvostas</w:t>
                  </w:r>
                  <w:r w:rsidR="00000000" w:rsidRPr="00000000" w:rsidDel="00000000">
                    <w:rPr>
                      <w:sz w:val="24"/>
                      <w:rtl w:val="0"/>
                    </w:rPr>
                    <w:t xml:space="preserve"> pārvalde,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Liepājas speciālās ekonomiskās zonas pārvalde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Liepājas, Ventspils pašvaldības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2029. gads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B.4.6.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Finansiālā atbalsta sniegšana multimodālu transporta mezglu un pārsēšanās punktu veidošanai: stāvparku, sabiedriskā transporta pieturu un velonovietņu izveide pie dzelzceļa stacijām, sabiedriskā transporta un dzelzceļa pieturu satuvināšanai.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Tiek veicināta sabiedriskā transporta un velotransporta izmantošana un samazinās privātā transporta radītais gaisa piesārņojums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PM</w:t>
                  </w:r>
                  <w:r w:rsidR="00000000" w:rsidRPr="00000000" w:rsidDel="00000000">
                    <w:rPr>
                      <w:sz w:val="24"/>
                      <w:vertAlign w:val="subscript"/>
                      <w:rtl w:val="0"/>
                    </w:rPr>
                    <w:t xml:space="preserve">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w:t>
                  </w:r>
                  <w:r w:rsidR="00000000" w:rsidRPr="00000000" w:rsidDel="00000000">
                    <w:rPr>
                      <w:sz w:val="24"/>
                      <w:vertAlign w:val="subscript"/>
                      <w:rtl w:val="0"/>
                    </w:rPr>
                    <w:t xml:space="preserve">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Tiek īstenotas esošās atbalsta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ES fondi – vismaz 25 projekti.</w:t>
                  </w:r>
                  <w:r w:rsidR="00000000" w:rsidRPr="00000000" w:rsidDel="00000000">
                    <w:rPr>
                      <w:sz w:val="24"/>
                      <w:b w:val="1"/>
                      <w:rtl w:val="0"/>
                    </w:rPr>
                    <w:t xml:space="preserve">Papildus skatīt B.7.2.5.pasākumu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Pašvaldības un pašvaldību kapitālsabiedrības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akciju sabiedrība “Latvijas dzelzceļš”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2029. gads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B.4.7.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Velosipēdu ceļu izbūve gar autoceļiem un pašvaldību teritorijās atbilstoši pašvaldību teritorijas attīstības plānošanas dokumentiem un/vai pilsētu mobilitātes plāniem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Samazinās privātā transporta radītais piesārņojums velotransporta izmantošanas pieauguma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PM</w:t>
                  </w:r>
                  <w:r w:rsidR="00000000" w:rsidRPr="00000000" w:rsidDel="00000000">
                    <w:rPr>
                      <w:sz w:val="24"/>
                      <w:vertAlign w:val="subscript"/>
                      <w:rtl w:val="0"/>
                    </w:rPr>
                    <w:t xml:space="preserve">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w:t>
                  </w:r>
                  <w:r w:rsidR="00000000" w:rsidRPr="00000000" w:rsidDel="00000000">
                    <w:rPr>
                      <w:sz w:val="24"/>
                      <w:vertAlign w:val="subscript"/>
                      <w:rtl w:val="0"/>
                    </w:rPr>
                    <w:t xml:space="preserve">x</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jauna atdalītā riteņbraukšanas infrastruktūra – 60 km;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infrastruktūras lietotāju skaits: 5820 lietotāji 2029. gadā (bāze </w:t>
                  </w:r>
                  <w:r w:rsidR="00000000" w:rsidRPr="00000000" w:rsidDel="00000000">
                    <w:rPr>
                      <w:sz w:val="24"/>
                      <w:b w:val="1"/>
                      <w:rtl w:val="0"/>
                    </w:rPr>
                    <w:t xml:space="preserve">– 0 lietotāji (2020.gadā)) </w:t>
                  </w:r>
                  <w:r w:rsidR="00000000" w:rsidRPr="00000000" w:rsidDel="00000000">
                    <w:rPr>
                      <w:sz w:val="24"/>
                      <w:b w:val="1"/>
                      <w:rtl w:val="0"/>
                    </w:rPr>
                    <w:t xml:space="preserve">Papildus skatīt B.7.2.5.pasākumu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Valsts sabiedrība ar ierobežotu atbildību "Latvijas valsts ceļi", pašvaldības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2029. gads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B.7.2.5.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Rīgas metropoles areāla transporta sistēmas zaļināšana* </w:t>
                  </w:r>
                  <w:r w:rsidR="00000000" w:rsidRPr="00000000" w:rsidDel="00000000">
                    <w:rPr>
                      <w:sz w:val="24"/>
                      <w:b w:val="1"/>
                      <w:rtl w:val="0"/>
                    </w:rPr>
                    <w:t xml:space="preserve">*Atbilstoši 13.11.2025. MK rīkojumam Nr.728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Īstenoti transporta projekti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PM</w:t>
                  </w:r>
                  <w:r w:rsidR="00000000" w:rsidRPr="00000000" w:rsidDel="00000000">
                    <w:rPr>
                      <w:sz w:val="24"/>
                      <w:vertAlign w:val="subscript"/>
                      <w:rtl w:val="0"/>
                    </w:rPr>
                    <w:t xml:space="preserve">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PM</w:t>
                  </w:r>
                  <w:r w:rsidR="00000000" w:rsidRPr="00000000" w:rsidDel="00000000">
                    <w:rPr>
                      <w:sz w:val="24"/>
                      <w:vertAlign w:val="subscript"/>
                      <w:rtl w:val="0"/>
                    </w:rPr>
                    <w:t xml:space="preserve">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NO</w:t>
                  </w:r>
                  <w:r w:rsidR="00000000" w:rsidRPr="00000000" w:rsidDel="00000000">
                    <w:rPr>
                      <w:sz w:val="24"/>
                      <w:vertAlign w:val="subscript"/>
                      <w:rtl w:val="0"/>
                    </w:rPr>
                    <w:t xml:space="preserve">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B(a)P</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Konkurētspējīgs dzelzceļa pasažieru transports kopējā Rīgas pilsētas ST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Izveidotas elektrificētas dzelzceļa līnijas un modernizētas esošās dzelzceļa līnijas pasažieru pārvadāšanai – 100 km.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Videi draudzīgi uzlabojumi Rīgas pilsētas ST sistēmā: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iegādāti 17 elektroautobusi;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 7 autobusu uzlādes stacijas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3) izveidoti 8 mobilitātes punkti;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4) 1 sabiedriskā transporta mezgls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5) Izbūvēts tramvaja līnijas (2,2 km) un trolejbusu līnijas (0,3 km) pagarinājums.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Pilnveidota veloceļu infrastruktūra: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1) 52 km jaunizbūvētās vai pārbūvētās veloinfrastruktūras Rīgā un Pierīgā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VAS “Latvijas dzelzceļš”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Pašvaldības SIA “Rīgas satiksme”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Rīgas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Ādažu un Saulkrastu novadu pašvaldības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SM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 -2029.gads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plāna projekta termiņu, ņemot vērā, ka 2025. gads tuvojas izskaņai.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2026.-2030.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3.pielikumā norādīto papildu finansējuma nepieciešamību 2025.gadā, jo 2025.gads budžeta izpilde drīz noslēgsies, attiecīgi apmērs būtu jānorāda ailē “Vidēja termiņa budžeta ietvara likumā plānotais finansējums” vai pat izvērtējams, vai attiecīgā 2025.gada aile būtu svītrojama. Vienlaikus attiecībā uz 2026.-2028.gadu norādām, ka likums “Par valsts budžetu 2026. gadam un budžeta ietvaru 2026., 2027. un 2028. gadam” ir pieņemts, attiecīgi arī būtu izvērtējams, vai 2026.-2028.gadam norādītā informācija par finansējumu, pie kura norādītas atsauces uz ministriju pamatfunkciju programmām un apakšprogrammām būtu jānorāda tabulas sadaļā “Vidēja termiņa budžeta ietvara likumā plānotais finansējums”. Attiecīgi lūdzam pārskatīt un precizēt, vai pie pasākuma ailē “Komentāri” pievienot skaidrojumu, ja attiecīgie precizējumi netiek veikti.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2025.gada finansējums svītrots no sadaļas - nepieciešamais papildus finansējums. Vienlaikus, ierosinām atstāt pie "vidēja termiņa budžeta" informāciju par 2025.-2027.gadu, lai nekavētu minētā plāna virzību un novērstu iespējamus tiesvedības riskus no EK puses (pret Latviju ierosinātas 2 pārkāpuma procedūras). Vēršam uzmanību, ka plāna projekts sagatavots atbilstoši MK noteikumu Nr.737 "Attīstības plānošanas dokumentu izstrādes un ietekmes izvērtēšanas noteikumu" 6.punktam, kas pieļauj atkāpties no vispār pieņemtajiem principiem attiecībā uz šādu tabulu sagatavošanu.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plāna projekta 3.pielikumā norādīto informāciju par Viedās administrācijas un reģionālās attīstības ministrijas budžeta programmu 21.00.00 “Vides aizsardzības fonds un iemaksas starptautiskajās organizācijās” un Latvijas Vides aizsardzības fonda finansējumu, lūdzam precizēt, norādot attiecīgās Viedās administrācijas un reģionālās attīstības ministrijas budžeta apakšprogrammas, kas saistītas ar Latvijas Vides aizsardzības fonda  finansējumu, proti, 21.02.00 “Vides aizsardzības projekti” un/vai 21.13.00 “Nozares vides projekti”, ievērojot, ka visa Viedās administrācijas un reģionālās attīstības ministrijas budžeta programma 21.00.00 “Vides aizsardzības fonds un iemaksas starptautiskajās organizācijās” nav saistīta ar Latvijas Vides aizsardzības fonda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3.pielikumā pie pasākumiem tabulas sadaļās “Vidēja termiņa budžeta ietvara likumā plānotais finansējums” un “Nepieciešamais papildu finansējumus” svītrot norādes “NZ”, jo attiecīgajās ailēs ir jānorāda skaitliska informācija. Ja pasākumam nav zināms īstenošanai nepieciešamais finansējums, tad lūdzam norādīt “0” un ailē “Komentāri” norādīt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pasākumiem, par kuriem nav iespējams sniegt pilnvērtīgu informāciju par tā īstenošanu, vispār būtu iekļaujami plāna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liela atšķirība starp jēdzieniem - finansējuma apjoms nav zināms un finansējums nav nepieciešams vai tas ir 0 EUR. Līdz ar to nevaram ņemt vērā minēto priekšlikumu, jo šāda veida labojumi sniegs maldinošu informāciju. Uzskatām, ka ir svarīgi tabulā iekļaut arī informāciju par pasākumiem, kuriem nepieciešamais finansējuma apjoms "nav zināms", jo tad vienā tabulā ir redzami un apkopoti visi pasākumi, kuriem jāmeklē papildus finansējums esošā budžeta ietvaros vai jaunajā ES fondu plānošanas periodā. Vēršam uzmanību, ka plāna projekts sagatavots atbilstoši MK noteikumu Nr.737 "Attīstības plānošanas dokumentu izstrādes un ietekmes izvērtēšanas noteikumu" 6.punktam, kas pieļauj atkāpties no vispār pieņemtajiem principiem attiecībā uz šādu tabulu sagatavošanu.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sadaļā 1.5.2. “Emisiju kontrole mājsaimniecībās” norādīts, ka M.3.2. apakšuzdevums paredz Vienota reģistra izveidi, kas iekļaus mājsaimniecībās izmantojamo apkures iekārtu reģistrus un datu avotus, vienlaikus sadaļā 4.1.“Papildus plānotie mērķa scenārija pasākumi” 3.rīcības virzienā “M.3.2. apakšuzdevuma: apkures iekārtu uzskaite” ietvaros ir norādīts M.3.2.2.pasākums  “Nekustamā īpašuma valsts kadastra informācijas sistēmas papildināšana ar informāciju par mājsaimniecībās un mazajos uzņēmumos  izmantotajām apkures iekārtām”, kas nav jauna reģistra izveide, bet norādīts, ka tiks papildināta Nekustamā īpašuma valsts kadastra informācijas sistēma, attiecīgi lūdzam pārskatīt un salāgot plānā projektā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pasākumu ietekmi un pasākuma kopējās izmaksas vienuviet, lai pasākumi būtu viegli salīdzināmi. Piemēram, papildinot Excel failu ar ailēm "pasākuma kopējās izmaksas" un "pasākuma ietekme". Tas var būt svarīgi, ja ierobežota finansējuma dēļ visus pasākumus nebūs iespējams īstenot un prioritāri būs jāīsteno efektīvākos.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Panākta vienošanās elektronisko saskaņošanu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Izstrādātajā tabulā augšā tiek summētas visas kopējās izmaksas katrai iestādei atsevišķi par katru gadu, līdzīgi arī sadaļā pie "komentāriem" sniegta informācija par kopējo nepieciešamo finansējumu visiem visā plāna darbības periodā. Attiecībā uz pasākumu ietekmi informācija atrodama plāna 4.2.sadalā. turklāt modelētās gaisa kvalitātes ietekmes un prognozētos gaisa kvalitātes uzlabojumus dažādās Latvijas teritorijās nav iespējams identificēt katra pasākuma līmenī. Ietekme ir lokāla un dažādās pilsētās ir atšķirīga.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informācijas atbilstību starp plāna projektā minēto un tā 3.pielikumu, piemēram, plāna projektā pie M.3.3.3. pasākuma norādīts, ka informācija par finansējuma apmēru skatāma 3.pielikumā, savukārt  3.pielikumā šāds pasākums nav iekļauts. Vienlaikus plāna projekta 3.pielikumā pie M.7.2.7.pasākuma ailē “Komentāri” ir iekļauta atsauce uz M.3.2.4.pasākumu, savukārt plānā šāda pasākuma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75.lpp. svītrot vārdu un skaitli "un M.5.6.", jo minētajā plāna redakcijā nav vairs ietverts M.5.6.pasākums.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3.pielikums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CSP minēta 3.pielikumā “Indikatīvs novērtējums par plānā iekļauto uzdevumu īstenošanai nepieciešamo finansējumu” pie pasākuma M.7.3. “Pilnveidot emisiju aprēķināšanas metodes enerģētikas, lauksaimniecības mājsaimniecību, rūpniecības, šķīdinātāju izmantošanas sektoros” apakšuzdevuma: Emisiju aprēķinu uzlabošana, tā kā Plānā nav CSP minēta, lūdzam precizēt CSP atbildību pasākuma nodrošināšanā.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Vidēja termiņa plānošanas dokumentā par SMALKO DAĻIŅU, AMONJAKA, SLĀPEKĻA OKSĪDU, GAISTOŠO ORGANISKO SAVIENOJUMU UN SĒRA DIOKSĪDA EMISIJU SAMAZINĀŠANAS RĪCĪBAS PLĀNS 2025.-2030.GADAM (turpmāk Plāns), nodaļā 4.1. Papildus plānotie mērķa scenārija pasākumi, 3. Rīcības virzienā - emisiju samazināšana no sadedzināšanas iekārtām mājsaimniecību sektorā un mazajos uzņēmumos, kas netiek regulēti valsts līmenī, CSP ir minēta kā līdzatbildīgā iestāde (atbildīgās institūcijas  ir VZD, TM un KEM) pie Plāna M.3.2.2 apakšuzdevuma pie pasākumu “Nekustamā īpašuma valsts kadastra informācijas sistēmas papildināšana ar informāciju par mājsaimniecībās un mazajos uzņēmumos  izmantotajām apkures iekārtām”. Saskaņā ar pasākuma aprakstu tiek plānots, ka Nekustamā īpašuma valsts kadastra informācijas sistēmā tiek uzkrāta informācija par mājsaimniecībās un mazajos uzņēmumos esošo apkures iekārtu veidiem, tajās izmantoto kurināmā veidu un iekārtu vecumu.  CSP rīcībā par mājsaimniecībām ir izlases veida aptauju dati, kas tiek iegūti reizi piecos gados, veicot apsekojumu “Energoresursu apsekojums mājsaimniecībās - 1-EPM”. Norādām, ka nesenākie dati no izlases veida apsekojuma pieejami par 2020.gadu, kur atbildēja 6384 mājsaimniecības, 2025.gadā plānots līdzīgs apjoms. Papildus norādām, ka šādi dati pieļauj tiešu vai netiešu privātpersonas identifikāciju. Saskaņā ar Statistikas likuma 17.pantu par Datu apstrādi un statistisko konfidencialitāti, minētos datus drīkst izplatīt, ja ir saņemta attiecīgās privātpersonas rakstveida atļauja (25.pants par Datu pieejamības vispārējie noteikumiem), kurā norādīts izplatāmo datu veids un laikposms. Šobrīd atļauja no aptaujas dalībniekam nav saņemta.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Pieņemams zināšanai. Minētā problēma būtu risināma tālākajā pasākuma ieviešanas gaitā.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78.lpp. teikums "Šobrīd Latvijas tirgū tiek piedāvāti dažādi ureāzes inhibitori." Saskaņā ar Valsts augu aizsardzības dienesta datiem, tirgū lielākā daļa no karbamīda ir pieejam cietā formā, nevis kā šķidrie minerālmēsli. Karbamīdam cietā formā pats lauksaimnieks nevar vienkārši pievienot inhibitoru izkliedes laikā. Latvijas tirgū ir pieejams tikai divi gatavi produkti ar ražošanas procesā pievienotu ureāzes inhibitoru.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trike w:val="1"/>
                <w:rtl w:val="0"/>
              </w:rPr>
              <w:t xml:space="preserve">Šobrīd Latvijas tirgū tiek piedāvāti dažādi ureāzes inhibitori.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76.lpp. Nr.p.k. M.6.1.1. Rezultatīvais rādītājs: Mēslošanas līdzekļu aprites likums neizdala karbamīdu ar ureāzes inhibitoru kā atsevišķu produktu vai neparedz norādīt informāciju par inhibitora klātbūtni. Tā rezultātā ne uzraugošajām iestādēm, ne patērētājiem nav piejama informācija vai produkts satur ureāzes inhibitoru.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lpp sadaļā "Lauksaimniecības sektora negatīvā ietekme uz gaisa piesārņojumu ..." minēta minerālmēslojuma izmantošanas pieagums, bet sadaļa runā tikai par kūtsmēsliem, kā arī dati sniegti tikai par kūtsmēsliem, nekur nepieminot minerālmēslus. Nepieciešams papildināt ar datiem par minerālmēslojuma izmantošanas pieaugumu, piemēram, ņemot vērā CSP datus par minerālmēslojuma iestrādi kultūraugiem (LAV020) vai nepieminēt minerālmēslojuma pieaugumu.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sektora negatīvā ietekme uz gaisa piesārņojumu saistīta ar lauksaimnieciskās ražošanas intensifikāciju</w:t>
            </w:r>
            <w:r w:rsidR="00000000" w:rsidRPr="00000000" w:rsidDel="00000000">
              <w:rPr>
                <w:strike w:val="1"/>
                <w:rtl w:val="0"/>
              </w:rPr>
              <w:t xml:space="preserve"> un minerālmēslojuma izmantošanas pieaugumu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Sniegta atsauce uz LVĢMC gatavoto informatīvā pārskata ziņojumu par gaisu peisārņojošo vielu emisijām, kurā redzams, ka kopš 2005.gada (noteikts kā bāzes gads) slāpekļa minerālmēslu izmantošana Latvijā pieaug.</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tabulā, 15. lpp Valsts augu aizsardzības deleģēto pienākumu apraksts gaiss kvalitātes un gaisa piesārņojuma jomā tehniska kļūda.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Mēslošanas līdzekļu </w:t>
            </w:r>
            <w:r w:rsidR="00000000" w:rsidRPr="00000000" w:rsidDel="00000000">
              <w:rPr>
                <w:strike w:val="1"/>
                <w:rtl w:val="0"/>
              </w:rPr>
              <w:t xml:space="preserve">lietošanas </w:t>
            </w:r>
            <w:r w:rsidR="00000000" w:rsidRPr="00000000" w:rsidDel="00000000">
              <w:rPr>
                <w:b w:val="1"/>
                <w:rtl w:val="0"/>
              </w:rPr>
              <w:t xml:space="preserve">iestrādes </w:t>
            </w:r>
            <w:r w:rsidR="00000000" w:rsidRPr="00000000" w:rsidDel="00000000">
              <w:rPr>
                <w:rtl w:val="0"/>
              </w:rPr>
              <w:t xml:space="preserve">noteiktā laikā pēc to izkliedes kontrole.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plānā un tā pielikumos iekļauto informāciju par ES fondu finansējumu pēc 2027.gada, norādot, ka šis finansējuma avots ir indikatīvs, ņemot vērā, ka vēl nav vienošanās par pieejamo finansējumu, prioritātēm, atbalstāmajām investīcijām un to apjomiem.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norādīts gan Plāna 4 sadaļas sākumā, gan 3.pielikuma sākumā.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Smalko daļiņu, amonjaka, slāpekļa oksīdu, gaistošo organisko savienojumu un sēra dioksīda emisiju samazināšanas plāns 2025.-2030.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- 16.12.2025.)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projekts paredz īstenot pasākumus, kuru ietvaros varētu tikt piešķirts publiskais finansējums saimnieciskās darbības veicējiem, kas potenciāli var kvalificēties kā komercdarbības atbalsts, piem., pasākums “B.1.1.3. Elektrotīkla pieslēgumu pie piestātnēm un drošu kuģošanas apstākļu nodrošināšana ostās” (2.pielikuma 2.lpp.), “B.2.3. Sniegt finansiālu atbalstu uzņēmējdarbībai energoefektivitātes pasākumu īstenošanai un bezemisiju AER izmantojošu siltumapgādes iekārtu ieviešanai, īstenojot ANMP un KPP atbalsta programmas” (2.pielikuma 4.lpp.), “B.4.4. Sniegt finansiālu atbalstu fiziskām personām un apstrādes rūpniecības nozares komersantiem ETL (M1 un N1 kategorija) iegādei” (P 2.pielikuma 7.lpp.), “M.1.2.3. Sniegt finansiālu atbalstu, lai veicinātu publisko būvju un rūpniecības objektu pieslēgšanu CSAS (jaunas programmas) - 1) Izstrādāti nosacījumi atbalsta sniegšanai pieslēgumiem citu plānoto atbalsta programmu īstenošanas noteikumos” (plāna projekta 98.lpp.),  “M.1.3.2. Sniegt finansiālu atbalstu emisiju attīrīšanas iekārtu uzstādīšanai sadedzināšanas iekārtās vai esošo sadedzināšanas iekārtu nomaiņai uz videi draudzīgākām (jauna programma)” (plāna projekta 98.lpp.)  u.c., atkārtoti lūdzam precizētajā plāna projektā ietvert informāciju, ka, izstrādājot plānotos pasākumus, tie tiks izvērtēti atbilstoši Komercdarbības atbalsta kontroles likuma 5.pantā ietvertajām komercdarbības atbalstu raksturojošajām pazīmēm un komercdarbības atbalsta gadījumā tiks ieviesti, ievērojot attiecīgo komercdarbības atbalsta regulējumu, tādējādi novēršot risku, ka plānā noteikto pasākumu izstrādē netiktu ievērotas Komercdarbības atbalsta kontroles likumā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sadaļas virsrakstā pievienota atbisltoša piezīme.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05.03.2025. 17:36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Gaisa piesārņojuma samazināšanas rīcības plānu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rīkojuma projektu ar jaunu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rīkojuma 2. punktā minētajām plāna īstenošanā iesaistītajām institūcijām plānā paredzētos pasākumus īstenot tām pieejamo valsts budžeta līdzekļu ietvaros un Eiropas Savienības fondu vai pārējās ārvalstu finanšu palīdzības programmu finansējuma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Smalko daļiņu, amonjaka, slāpekļa oksīdu, gaistošo organisko savienojumu un sēra dioksīda emisiju samazināšanas plāns 2026.-2030. gadam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Klimata un enerģētikas ministriju, Viedās administrācijas un reģionālās attīstības ministriju, Iekšlietu ministriju, Finanšu ministriju, Ekonomikas ministriju, Zemkopības ministriju, Satiksmes ministriju, pašvaldības, Rīgas domi, Liepājas valstspilsētas pašvaldības domi, Rēzeknes valstspilsētas pašvaldības domi, Valsts vides dienestu, valsts sabiedrību ar ierobežotu atbildību "Latvijas Vides, ģeoloģijas un meteoroloģijas centrs", Valsts policiju, Valsts augu aizsardzības dienestu, Valsts ugunsdzēsības un glābšanas dienestu, Latvijas Pašvaldību savienību, Patērētāju tiesību aizsardzības centru, Latvijas Biozinātņu un tehnoloģiju universitāti, Rīgas brīvostas pārvaldi, Ventspils brīvostas pārvaldi, Liepājas speciālās ekonomiskās zonas pārvaldi, valsts akciju sabiedrību "Latvijas dzelzceļš", valsts sabiedrību ar ierobežotu atbildību “Latvijas Valsts ceļi", valsts akciju sabiedrību "Ceļu satiksmes drošības direkcija" un akciju sabiedrību "Pasažieru vilciens" par atbildīgajām institūcijām plāna īstenošanā.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likuma 3. panta pirmā daļa noteic ka  pašvaldības kompetenci nosaka ārējie normatīvie akti un saskaņā ar likumu noslēgtie publisko tiesību līgumi. Savukārt Valsts pārvaldes iekārtas likuma 8.panta otrā daļa noteic, ka atvasinātu publisku personu funkcionālās padotības formu un saturu nosaka normatīvie akti, saskaņā ar kuriem attiecīgās valsts pārvaldes funkcijas vai uzdevumi tiek veikti. Tādejādi Ministru kabinets var īstenot funkcionālo padotību atbilstoši normatīvajiem aktiem saskaņā ar kuriem attiecīgās valsts pārvaldes funkcijas vai uzdevumi tiek veikti. Tajā pašā laikā Viedās administrācijas un reģionālās attīstības ministrijai nav iebildumu, ja Gaisa piesārņojuma samazināšanas rīcības plānā 2025.-2030. gadam būtu noteiktas katras pašvaldības apņemšanās. Ņemot vērā minēto, lūdzam svītrot vārdus “pašvaldības, Rīgas domi, Liepājas valstspilsētas pašvaldības domi, Rēzeknes valstspilsētas pašvaldības domi”.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tiesību aktos noteikto gaisa aizsardzības mērķu izpildei nepieciešama sadarbība visos līmeņos un ļoti būtiska loma gaisa kvalitātes uzlabošanā ir tieši pilsētās un pašvaldību līmenī veiktajiem pasākumiem - gan transprota, gan siltumapgādes organizēšanas jomās u.c. Tādēļ nav iespējams no plāna izslēgt pašvaldību līmeņa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Zemkopības ministrijai, Satiksmes ministrijai, Viedās administrācijas un reģionālās attīstības ministrijai, Tieslietu ministrijai, Finanšu ministrijai un Ekonomikas ministrijai sadarbībā ar līdzatbildīgajām institūcijām un citiem pasākumu īstenotājiem nodrošināt plānā ietverto pasākumu ieviešanu noteiktajos termiņos atbilstoši atbildības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Klimata un enerģētikas ministriju, Viedās administrācijas un reģionālās attīstības ministriju, Iekšlietu ministriju, Finanšu ministriju, Ekonomikas ministriju, Zemkopības ministriju, Satiksmes ministriju, pašvaldības, Rīgas domi, Liepājas valstspilsētas pašvaldības domi, Rēzeknes valstspilsētas pašvaldības domi, Valsts vides dienestu, valsts sabiedrību ar ierobežotu atbildību "Latvijas Vides, ģeoloģijas un meteoroloģijas centrs", Valsts policiju, Valsts augu aizsardzības dienestu, Valsts ugunsdzēsības un glābšanas dienestu, Latvijas Pašvaldību savienību, Patērētāju tiesību aizsardzības centru, Latvijas Biozinātņu un tehnoloģiju universitāti, Rīgas brīvostas pārvaldi, Ventspils brīvostas pārvaldi, Liepājas speciālās ekonomiskās zonas pārvaldi, valsts akciju sabiedrību "Latvijas dzelzceļš", valsts sabiedrību ar ierobežotu atbildību “Latvijas Valsts ceļi", valsts akciju sabiedrību "Ceļu satiksmes drošības direkcija" un akciju sabiedrību "Pasažieru vilciens" par atbildīgajām institūcijām plāna īstenošanā.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no atbildīgajām institūcijām Latvijas Pašvaldību savienību (LPS). LPS ir biedrība, kas uz brīvprātības principiem apvieno Latvijas Republikas novadu un valstpilsētu pašvaldības. LPS galvenie mērķi ir pašvaldību politikas veidošana Latvijā, pašvaldību problēmu risināšana un pašvaldību interešu aizstāvēšana. LPS nepiedalās konkrētu pašvaldībām deleģētu uzdevumu vai pašvaldību autonomo funkciju realizēšanā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Zemkopības ministrijai, Satiksmes ministrijai, Viedās administrācijas un reģionālās attīstības ministrijai, Tieslietu ministrijai, Finanšu ministrijai un Ekonomikas ministrijai sadarbībā ar līdzatbildīgajām institūcijām un citiem pasākumu īstenotājiem nodrošināt plānā ietverto pasākumu ieviešanu noteiktajos termiņos atbilstoši atbildības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ministrijai sadarbībā ar pārējām atbildīgajām institūcijām plānā iekļauto pasākumu izpildi izvērtēt vienlaikus ar plāna pārskatīšanu pēc četriem gadiem, atbilstoši normatīvajiem aktiem par kopējo gaisu piesārņojošo vielu emisiju samazināšanu un uzskaiti un iekļaut izvērtējuma rezultātus aktualizētajā plānā.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projekta termiņš ir līdz 2030.gadam, lūdzam Rīkojuma projekta 3. punktu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ministrijai sadarbībā ar pārējām atbildīgajām institūcijām par plānā iekļauto pasākumu izpildi sagatavot un klimata un enerģētikas ministram līdz 2027.gada 1.decembrim iesniegt noteiktā kārtībā Ministru kabinetā informatīvo ziņojumu par plāna īstenošanas vidusposma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plāna aktualizācija tikai pēc četriem gadiem, ievērojot tā:  a) nozīmi cilvēku veselības uzlabošanā; b) nesasniegtās amonjaka samazināšanas mērķvērtības, ir novēlots termiņš, lai savlaicīgi veiktu finanšu pārdali par labu tiem pasākumiem, kas ir efektīvi konkrētu gaisa piesārņojošo vielu un arī priekšlaicīgas nāves gadījuma skaita samazināšanā.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ministrijai sadarbībā ar pārējām atbildīgajām institūcijām par plānā iekļauto pasākumu izpildi sagatavot un klimata un enerģētikas ministram līdz 2027.gada 1.decembrim iesniegt noteiktā kārtībā Ministru kabinetā informatīvo ziņojumu par plāna īstenošanas vidusposma novērtējumu.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Atskaitīšanos par plānā iekļauto pasākumu izpildi nosaka Direktīva (ES) 2016/2284 (2016. gada 14. decembris) par dažu gaisu piesārņojošo vielu valstu emisiju samazināšanu un ar ko groza Direktīvu 2003/35/EK un atceļ Direktīvu 2001/81/EK.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uzskatām, ka minētais ierosinājums saistīts ar nelietderīga administratīvā sloga palielināšanu. Jau šobrīd informatīvais ziņojums par gaisa piesārņojuma mērķu sasniegšanu tiek gatavots vairākkārtīgi - atbilstoši "Gaisa piesārņojuma samazināšanas rīcības plāna 2020.-2030.gadam" protokollēmumā noteiktajam, atbilstoši "Vides politikas pamatnostādņu 2021. - 2027.gadam" protokollēmumā noteiktajam, kā arī atskaitoties par Nacionālā attīstības plāna izpildi. Tādējādi, veicot minēto analīzi vairākas reizes dažādos formātos un nelietderīgi tērējot pieejamos cilvēkresursus. Vienlaikus uzskatām, ka šāda informatīvā ziņojuma sagatavošana konkrētajā gadījumā nav lietderīga, ņemot vērā to, ka atbilstoši ES tiesību aktu prasībām nacionālais gaisa plāns ir jāpārskata reizi 4 gados un šī procesa ietvaros jaunā plāna izstrādes gaitā tiek analizēts gan panāktais progress, gan arī izpildītie pasākumu utt. Līdz ar to nesaredzam nepieciešamību atsevišķi gatavot vēl informatīvo ziņojumu tādā veidā valsts pārvaldē radot nesamērīgu administratīvo slogu.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Klimata un enerģētikas ministrijai sadarbībā ar pārējām atbildīgajām institūcijām plānā iekļauto pasākumu izpildi izvērtēt vienlaikus ar plāna pārskatīšanu, atbilstoši normatīvajiem aktiem par kopējo gaisu piesārņojošo vielu emisiju samazināšanu un uzskaiti un iekļaut izvērtējuma rezultātus aktualizētajā plānā.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M.6.4.3. - </w:t>
            </w:r>
            <w:r w:rsidR="00000000" w:rsidRPr="00000000" w:rsidDel="00000000">
              <w:rPr>
                <w:rtl w:val="0"/>
              </w:rPr>
              <w:t xml:space="preserve">Informācijas uzkrāšana par barības devu parametriem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minēto pasākumu, jo tā īstenošana šobrīd nav pamatota ar pieejamo atbalstu vai tehnisko risinājumu ietvaru. KLP Stratēģiskā plāna pasākumā 4.1.2. "Atbalsts ieguldījumiem SEG un amonjaka emisijas samazinošajiem pasākumiem un klimata pārmaiņu mazināšanai un pielāgošanās pasākumu īstenošanai lauku saimniecībās" nav paredzēta barības devu plānošana kā atbalstāma aktivitāte.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pasākumā LA10.3. "Paaugstinātu labturības prasību un emisiju mazinošā lopkopība" gan pastāv aktivitāte, kurā tiek prasīta barības devu plānošana, taču nav nodrošināta iespēja šos datus uzkrāt, līdz ar to šāda prasība nav īstenojama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pasākums M.6.4.3. ir nepamatots un praktiski neizpildāms, tāpēc tas būtu svītrojams no rīcības plāna.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M.6.4.2.  -</w:t>
            </w:r>
            <w:r w:rsidR="00000000" w:rsidRPr="00000000" w:rsidDel="00000000">
              <w:rPr>
                <w:rtl w:val="0"/>
              </w:rPr>
              <w:t xml:space="preserve"> Veicināt barības devu ar samazinātu kopproteīnu (kopproteīna līmenis nepārsniedz 15 – 16%) izmantošanu slaucamajām govīm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nepieciešamā finansējuma pamatotību  no privātiem līdzekļiem - līdz 1500 EUR uz vienu novietni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M.6.4.1.  - </w:t>
            </w:r>
            <w:r w:rsidR="00000000" w:rsidRPr="00000000" w:rsidDel="00000000">
              <w:rPr>
                <w:rtl w:val="0"/>
              </w:rPr>
              <w:t xml:space="preserve">Veikt pētījumu par lielajās lopkopības saimniecībās izmantotajām NH3 emisiju samazināšanas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pasākumu M.6.4.1.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Pētījums nav nepieciešams. Zemkopības ministrija jau tagad, izmantojot pieejamās datu bāzes meklē iespēju nodrošināt LBTU ekspertus ar precīzākiem A kategorijas lopkopības uzņēmumu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šī pasākuma mērķis tiek ietverts arī pasākumā  M.7.1. Pilnveidot darbību datu ieguves metodes lauksaimniecības sektorā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M.6.2.2.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“Veikt pētījumu par šķidrmēslu paskābināšanas lietderību pirms lietošanas virsmēslojuma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pasākumu M.6.2.2. no 4.1. nodaļas “Papildus plānotie mērķa scenārija pasākumi”, jo šāda veida pētījumi Latvijā jau ir veikti. Paskābināto šķidrmēslu izmantošana ir pētīta un izvērtēta, taču praksē konstatēti vairāki būtiski ierobežojumi – tostarp neliela lauksaimnieku atsaucība un pasākuma zemā lietderība attiecībā pret nepieciešamajām investīcijām. Turklāt šādas tehnoloģijas ieviešana prasa specifiskas iekārtas, un nav pārliecinošu pierādījumu par šī risinājuma piemērotību plašai izmantošanai Latvijas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šādu paskābinātu kūtsmēslu ietekme uz augsnes reakciju. 40% Latvijas lauksaimniecības zemju ir nepieciešama kaļķošana, un paskābinātu šķidrmēslu lietošana var vēl vairāk pastiprināt augsnes skābumu un degradācijas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ievērojot līdzšinējo pieredzi, zemo praktisko pielietojumu un potenciālos riskus augsnes kvalitātei, uzskatām šī pasākuma atkārtotu pētīšanu par finanšu resursu neefektīvu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M.6.1.3.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pasākumu M.6.1.3. “Veikt grozījumus  MK 2014. gada 23. decembra noteikumos Nr. 834 "Prasības ūdens, augsnes un gaisa aizsardzībai no lauksaimnieciskās darbības izraisīta piesārņojuma" ar mērķi ierobežot karbamīda izmantošanu bez inhibitoriem virsmēslojumā”.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Nr. 834 "Prasības ūdens, augsnes un gaisa aizsardzībai no lauksaimnieciskās darbības izraisīta piesārņojuma" ir noteikts, ka karbamīdu var neiestrādāt ziemāju pirmajā papildmēslošanā, kas ir agri pavasarī (parasti aprīlī), kad augsne ir mitra un gaisa temperatūra – zema. Līdz ar to amonjaka emisija neveidojas. Tā veidojas saulainā laikā pie augstām temperatūrām. Zemkopības ministrija neredz pamatojumu, kāpēc šāda prasība būtu jānosaka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izslēgt minēto pasākumu, jo tas ir ierēķināts plānā iekļautajās emisiju prognozēs. Ierosinām papildināt rīkojuma projektu ar punktu, kas paredz, ka ZM var plāna projektu pārskatīt un arī pārskatīt tajā iekļautos pasākumus, ja ir konstatēti jauni pasākumi lauksaimniecības sektorā, vai emisiju aprēķinos ir iegūta precīzāka informācija par mērķu sasniegšanu un valsts emisiju pārskats vai prognozes uzrāda, ka Latvijai noteiktais amonjaka emisijas mērķis tiks sasniegts, neveicot visus plānā iekļautos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M.6.1.2.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 nodaļas M.6.1.2. pasākuma “Putnu šķidrmēslu digestāta pēcapstrādes paplašināšana, kā arī bioloģiskās putnkopības paplašināšana” nosaukumu un tā rezultatīvos 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pasākuma M.6.1.2. “Rezultatīvie rādītāji” pirmo teikumu, to papildinot ar atsauci uz bioloģisko lauksaimniecību, izsakot to šādā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“Bioloģiskajā ražošanā putnkopībā tiek izmantota brīvās turēšanas sistēmas un vidēji lielās saimniecībās palielinās bioloģisko produktu ražošana”.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Pasākumā minēts, ka jāpaplašina putnu šķidrmēslu digestāta pēcapstrāde, bet rezultatīvajā rādītājā noteikta putnu mēslu pēcapstrāde.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M.6.1.2. pasākuma  rezultatīvo rādītāju “putnu mēslu pēcapstrādi veic visi lielākie putnkopības kompleksi, sākot no 2025. gada” un skaidrojošajā daļā ietverto apgalvojumu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īstenošanas apjoma un tā ietekmes novērtēšanai tiek pieņemts, ka putnu mēslu pēcapstrādi veic visi lielākie putnkopības kompleksi, sākot no 2025. gada.”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putnkopības uzņēmumos uzstādītu biogāzes iekārtas un veiktu kūtsmēslu pēcapstrādi nepieciešamas ievērojamas investīcijas. Zemkopības ministrijas rīcībā nav informācijas, ka tuvāko gadu laikā putnkopības uzņēmumos, izņemot  “SIA EGG ENERGY” šāda prakse tiktu ieviesta. Pārējie putnkopības uzņēmumi vistu kūtsmēslus nodod biogāzes ražošanai vai lauksaimniekiem tālākai izmantošanai.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neformālās saskaņošanas laikā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izslēgt minēto pasākumu, jo tas ir ierēķināts plānā iekļautajās emisiju prognozēs. Ierosinām papildināt rīkojuma projektu ar punktu, kas paredz, ka ZM var plāna projektu pārskatīt un arī pārskatīt tajā iekļautos pasākumus, ja ir konstatēti jauni pasākumi lauksaimniecības sektorā, vai emisiju aprēķinos ir iegūta precīzāka informācija par mērķu sasniegšanu un valsts emisiju pārskats vai prognozes uzrāda, ka Latvijai noteiktais amonjaka emisijas mērķis tiks sasniegts, neveicot visus plānā iekļautos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M.6.1.1.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pasākuma M.6.1.1. “Ureāzes inhibitoru lietošana (karbamīdam)” rezultatīvo rādītāju  “Ureāzes inhibitoru lietotāji ir visas saimniecības, kas izmanto urīnvielu kā mēslošanas līdzekli” un aizstāt to ar “Regulāri tiek veikta lauksaimnieku izglītošana un informēšana par ureāzes inhibitoru efektivitāti amonjaka emisijas samazināšanā. Kā līdzatbildīgo institūciju noteikt LLKC.</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Karbamīda ar inhibitoru cena ir augstāka par karbamīda cenu bez inhibitora. Nosakot pienākumu lauksaimniekiem, kas lieto karbamīdu, to lietot tikai ar inhibitoru, tiks samazināta lauksaimnieku konkurētspēja Eiropas Savienības tirgū. Zemkopības ministrijai nav informācijas, ka kāda cita ES dalībvalsts būtu noteikusi obligātu karbamīda lietošanu ar inhibitoru.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Pašlaik KLP Stratēģiskā plāna ietvaros nav paredzēts atbalsts karbamīda lietošanai ar inhibitoru cenu starpības segšanai, līdz ar to būtiski, lai lauksaimniekiem tiktu atstāta izvēles iespēja – izmantot vai neizmantot karbamīdu ar inhibitoru.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B.6.4.4.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pasākumu B.6.4.4. “Ieviest un uzturēt LKLPSP ietvaros īstenoto pasākumu rezultatīvo rādītāju monitoringa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Kopējās lauksaimniecības politikas Stratēģiskā plānā īstenoto pasākumu rezultatīvie rādītāji ir pieejami Lauku atbalsta dienesta un Valsts vides dienesta datu bāzēs. Zemkopības ministrija pašlaik strādā pie nepieciešamo datu iegūšanas pilnveidošanas amonjaka emisiju aprēķināšanai.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w:t>
            </w:r>
            <w:r w:rsidR="00000000" w:rsidRPr="00000000" w:rsidDel="00000000">
              <w:rPr>
                <w:b w:val="1"/>
                <w:rtl w:val="0"/>
              </w:rPr>
              <w:t xml:space="preserve">pasākuma B.6.3.1.</w:t>
            </w:r>
            <w:r w:rsidR="00000000" w:rsidRPr="00000000" w:rsidDel="00000000">
              <w:rPr>
                <w:rtl w:val="0"/>
              </w:rPr>
              <w:t xml:space="preserve"> “Bioloģiskās lauksaimniecības attīstība” rezultatīvajiem rādītājiem, kas 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 gadā - 17  % slaucamo govju no kopējā govju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gadā - 21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2030. gadā – 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uz 2027. gadu 33 000 liellopu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rezultatīvos rādītājus šādi: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Bioloģiskās piena lopkopības grupā iekļaujas: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 gadā - </w:t>
            </w:r>
            <w:r w:rsidR="00000000" w:rsidRPr="00000000" w:rsidDel="00000000">
              <w:rPr>
                <w:b w:val="1"/>
                <w:rtl w:val="0"/>
              </w:rPr>
              <w:t xml:space="preserve">14  %</w:t>
            </w:r>
            <w:r w:rsidR="00000000" w:rsidRPr="00000000" w:rsidDel="00000000">
              <w:rPr>
                <w:rtl w:val="0"/>
              </w:rPr>
              <w:t xml:space="preserve"> slaucamo govju no kopējā govju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gadā - </w:t>
            </w:r>
            <w:r w:rsidR="00000000" w:rsidRPr="00000000" w:rsidDel="00000000">
              <w:rPr>
                <w:b w:val="1"/>
                <w:rtl w:val="0"/>
              </w:rPr>
              <w:t xml:space="preserve">12  %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2030. gadā – </w:t>
            </w:r>
            <w:r w:rsidR="00000000" w:rsidRPr="00000000" w:rsidDel="00000000">
              <w:rPr>
                <w:b w:val="1"/>
                <w:rtl w:val="0"/>
              </w:rPr>
              <w:t xml:space="preserve">11%</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uz 2027. gadu </w:t>
            </w:r>
            <w:r w:rsidR="00000000" w:rsidRPr="00000000" w:rsidDel="00000000">
              <w:rPr>
                <w:b w:val="1"/>
                <w:rtl w:val="0"/>
              </w:rPr>
              <w:t xml:space="preserve">33 000</w:t>
            </w:r>
            <w:r w:rsidR="00000000" w:rsidRPr="00000000" w:rsidDel="00000000">
              <w:rPr>
                <w:rtl w:val="0"/>
              </w:rPr>
              <w:t xml:space="preserve"> liellopu vienības.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iebildumam: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CSP datiemhttps://data.stat.gov.lv/pxweb/lv/OSP_PUB/START__NOZ__LA__LAL/LAL090/_</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2020. gadā Latvijā kopumā bija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17 603 slaucamās bioloģiskās govis jeb 13 %, no valsītī kopumā šajā gadā esošajām 136 000 slaucamajām govīm.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Aktuālie dati par 2025. gadu vēl nav pieejami, taču, saskaņā ar LBTU Lauksaimniecības datu prognozēm  (https://bioekonomika.lbtu.lv/lasam/) par lopkopības sektora attīstību ilgtermiņā liecina, ka: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gadā:  kopumā valstī būs 113 900 slaucamās govis, no tām 12 % jeb  13 800 bioloģiskās;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2030. gadā:  kopumā valstī būs 115 900 slaucamās govis, no tām 11 % jeb  13 100 bioloģiskās.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B.6.2.5.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rīcības plāna pasākumu B.6.2.5. “Veicināt biogāzes ražošanu”, norādot Klimata un enerģētikas ministriju  kā  atbildīgo institūciju un Ekonomikas ministriju un Zemkopības ministriju kā līdzatbildīgās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w:t>
            </w:r>
            <w:r w:rsidR="00000000" w:rsidRPr="00000000" w:rsidDel="00000000">
              <w:rPr>
                <w:b w:val="1"/>
                <w:rtl w:val="0"/>
              </w:rPr>
              <w:t xml:space="preserve">Atbildīgā institūcija - KEM, līdzatbildīgās institūcijas - EM un ZM.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iekļauts bāzes scenārijā un atbildības par pasākuma izpildi noteiktas MK apstiprinātajā "Gaisa piesārņojuma samazināšanas rīcības plānā 2020.-2030.gadam". Ministrija neredz pamatojumu mainīt iepriekš noteikto atbildību sadalījumu.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B.6.2.1.</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nodaļas bāzes scenārijā iekļautajiem rīcībpolitikas pasākumiem 6. rīcības virzienā – emisiju samazināšana lauksaimniecības sektorā, konkrēti uz apakšpasākumu B.6.2.1. “Veicināt šķidro kūtsmēslu krātuvju nosegšanu” papildināt pasākumu ar šādu formulējumu: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 arī citi pārklājuma veidi, kas atbilst emisiju samazināšanas mērķiem un tehnoloģiskajām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Turpmākajos gados būtu vēlams izvērtēt iespējas šī pasākuma tālākai pilnveidei, iekļaujot jaunākās zinātnes un tehnoloģiju attīstības tendences, lai nodrošinātu lielāku efektivitāti un veicinātu ilgtspējīgu lauksaimniecības praksi.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B.6.2.1. Veicināt šķidro kūtsmēslu krātuvju nosegšanu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peldošu keramzīta granulu kārtu,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peldošu plastmasas plēves pārsegumu, betona pārsegumu,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teltsveida pārklājumu,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 citiem pārklājuma veidiem, kas atbilst emisiju samazināšanas mērķiem un tehnoloģiskajām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neformālās saskaņošanas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sadaļā “</w:t>
            </w:r>
            <w:r w:rsidR="00000000" w:rsidRPr="00000000" w:rsidDel="00000000">
              <w:rPr>
                <w:b w:val="1"/>
                <w:rtl w:val="0"/>
              </w:rPr>
              <w:t xml:space="preserve">M.8.4. Nodrošināt gaisa kvalitātes aspektu vērtēšanu teritorijas attīstības plānošanas procesā</w:t>
            </w:r>
            <w:r w:rsidR="00000000" w:rsidRPr="00000000" w:rsidDel="00000000">
              <w:rPr>
                <w:rtl w:val="0"/>
              </w:rPr>
              <w:t xml:space="preserve">” norādīts, ja novada dome teritorijas plānojumu apstiprinājusi līdz Gaisa aizsardzības likumprojekta (21-TA-1420) spēkā stāšanās brīdim, tad atbilstošs gaisa novērtējums veicams 2 gadu laikā pēc likuma spēkā stāšanās un nepieciešamības gadījumā rosināmi grozījumi teritorijas attīstības plānošanas dokumentos.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minētā teksta nav skaidri saprotams, uz kādiem teritorijas attīstības plānošanas dokumentiem plānots attiecināt minētos grozījumus. Kā arī nav saprotams izvēlētais divu gadu termņš, jo no iepriekš minētā likumprojekta normām tāds termiņš kā arī pienākums neizriet.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precizēt, kādus teritorijas attīstības plānošanas dokumentus tas varētu skart un sniegt pamatojumu izvēlētajam divu gadu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Labots atbilstoši aktuālajai likumprojekta “Gaisa aizsardzības likums” redakcijai.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šobrīd tiek izstrādāts likumprojekts "Gaisa aizsardzības likums" (21-TA-1420), likumprojekts “Klimata likums” (21-TA-62), likumprojekts “Ceļu nodevu likums” (23-TA-267), likumprojekts “Grozījumi likumā “Par piesārņojumu”” (24-TA-1182), tādejādi šobrīd nav pamatoti norādīt uz šajos likumprojektos paredzēto, tostarp pašvaldību kompetenci, kas nav noteikta.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plānā 2025.-2030. gadam 3. punktā “Rīcības virziens - emisiju samazināšana no sadedzināšanas iekārtām mājsaimniecību sektorā” M.3.5.3. pasākums neatbilst likumprojektā "Gaisa aizsardzības likums" (21-TA-1420) noteiktajai Viedās administrācijas un reģionālās attīstības ministrijas (turpmāk – ministrija) kompetencei, proti, ministrijai nav paredzēta kompetence sniegt atzinumu par pašvaldību saistošajiem noteikumiem, savukārt 4. punktā “Rīcības virziens - emisiju samazināšana transporta sektorā” M.4.3. pasākumam kā līdzatbildīgā iestāde noteikta ministrija bez attiecīga pamatojuma.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 nākotnes prognozes bāzes scenārijā iekļautajiem pasākumiem un plānotajiem risinājumiem nākotnes prognozes mērķa scenārijā attiecībā uz pasākumu nosaukumiem, darbības rezultātu, rezultatīvajiem rādītājiem, atbildīgajām un līdzatbildīgajām institūcijām, kā arī finansējumu atbilstoši precizējumiem, kas e-adresē nosūtīti Klimata un enerģētikas ministrijai.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plāna pielikumu strukturēt līdzīgi kā plānā, jo esošajā redakcijā informācijas salīdzināšana un precizēšana ir ļoti apgrūtināta un neizsekojama.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pielikums strukturēts atbilstoši MK noteikumu Nr. 737 "Attīstības plānošanas dokumentu izstrādes un ietekmes izvērtēšanas noteikumi" noteiktajām prasībām. Atbilstoši minēto noteikumu 6.punktam no finanšu tabulas izslēgta informācija par bāzes scenārija pasākumiem piešķirto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ņemot vērā Direktīvas 2023/1791 26.pantā izvirzītās prasības centralizētajam siltumapgādes sistēmām un Regulas 2021/1058 7.panta 1.punkta h) apakšpunktā noteikto ierobežojumu atbalstam, precizēt Plāna 3.daļas B.3.1.apakšuzdevumā terminu "centralizētā siltumapgādes sistēma" uz terminu "efektīva centralizētā siltumapgādes sistēma". Lūdzam veikt attiecīgus termina precizējumus visā plānā.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rīcības virziena </w:t>
            </w:r>
            <w:r w:rsidR="00000000" w:rsidRPr="00000000" w:rsidDel="00000000">
              <w:rPr>
                <w:i w:val="1"/>
                <w:rtl w:val="0"/>
              </w:rPr>
              <w:t xml:space="preserve">Gaisa kvalitātes monitorings un pārvaldība</w:t>
            </w:r>
            <w:r w:rsidR="00000000" w:rsidRPr="00000000" w:rsidDel="00000000">
              <w:rPr>
                <w:rtl w:val="0"/>
              </w:rPr>
              <w:t xml:space="preserve"> pasākuma B.8.4. uzdevums ir veicināt videi draudzīgu teritorijas plānojumu izstrādi, kā rezultatīvo rādītāju norādot "zaļās zonas platība pilsētvidē". Izpildes termiņš uzdevumam noteikts 2025.gads. Vēršam uzmanību, ka Administratīvo teritoriju un apdzīvotu vietu likuma Pārejas noteikumu 17.punkts nosaka pienākumu jaunizveidotajām pašvaldībām līdz 2025.gada 31.decembrim izstrādāt teritorijas plānojumu visai jaunajai administratīvajai teritorijai. Minētais nosacījums  ir attiecināms uz minimālo prasību izpildi, t.i., līdz 2025.gada 31.decembrim jaunizveidotajām pašvaldībām jābūt izstrādātai vismaz teritorijas plānojuma 1.redakcijai, kas nodota publiskajai apspriešanai (minētā norma nav attiecināma uz valstspilsētu pašvaldībām un tām novada pašvaldībām, kas reformas rezultātā neapvienojās). Lūdzam pārskatīt pasākuma izpildes termiņu atbilstoši reālajai situācijai, kā arī pasākuma nosaukumā termina </w:t>
            </w:r>
            <w:r w:rsidR="00000000" w:rsidRPr="00000000" w:rsidDel="00000000">
              <w:rPr>
                <w:i w:val="1"/>
                <w:rtl w:val="0"/>
              </w:rPr>
              <w:t xml:space="preserve">pašvaldības plānojums</w:t>
            </w:r>
            <w:r w:rsidR="00000000" w:rsidRPr="00000000" w:rsidDel="00000000">
              <w:rPr>
                <w:rtl w:val="0"/>
              </w:rPr>
              <w:t xml:space="preserve"> vietā lietot terminu </w:t>
            </w:r>
            <w:r w:rsidR="00000000" w:rsidRPr="00000000" w:rsidDel="00000000">
              <w:rPr>
                <w:i w:val="1"/>
                <w:rtl w:val="0"/>
              </w:rPr>
              <w:t xml:space="preserve">pašvaldības teritorijas plānojums.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izslēgts atbilstoši 03.09.2035 sanāksmē ar VARAM, ZM, VKP, EM, LPS izrunātajam.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 (turpmāk - VARAM) ir iepazinusies ar Klimata un enerģētikas ministrijas (turpmāk - KEM) izstrādāto tiesību akta projektu "Par Gaisa piesārņojuma samazināšanas rīcības plānu 2025.-2030.gadam" (turpmāk - Plāns) un sniedz sekojošu iebildumu: lūgums svītrot VARAM no līdzatbildīgajām institūcijām Plāna </w:t>
            </w:r>
            <w:r w:rsidR="00000000" w:rsidRPr="00000000" w:rsidDel="00000000">
              <w:rPr>
                <w:b w:val="1"/>
                <w:rtl w:val="0"/>
              </w:rPr>
              <w:t xml:space="preserve">9. Rīcības virziena - zonā “Rīga” veicamie pasākumi gaisa kvalitātes uzlabošanai M.9.2. apakšuzdevuma: transporta piesārņojuma samazināšana Rīgā</w:t>
            </w:r>
            <w:r w:rsidR="00000000" w:rsidRPr="00000000" w:rsidDel="00000000">
              <w:rPr>
                <w:rtl w:val="0"/>
              </w:rPr>
              <w:t xml:space="preserve"> pasākuma Nr. M.9.2.2. "Īstenot sabiedrības informēšanas kampaņu "Diena bez auto" ieviešanā. Vienlaikus atgādinām, ka arī attiecībā uz N</w:t>
            </w:r>
            <w:r w:rsidR="00000000" w:rsidRPr="00000000" w:rsidDel="00000000">
              <w:rPr>
                <w:i w:val="1"/>
                <w:rtl w:val="0"/>
              </w:rPr>
              <w:t xml:space="preserve">acionālo enerģētikas un klimata plānu 2021.-2030.gadam</w:t>
            </w:r>
            <w:r w:rsidR="00000000" w:rsidRPr="00000000" w:rsidDel="00000000">
              <w:rPr>
                <w:rtl w:val="0"/>
              </w:rPr>
              <w:t xml:space="preserve"> tā saskaņošanas gaitā VARAM sniedza iebildumus KEM, lūdzot svītrot VARAM no atbildīgajām institūcijām tai skaitā pasākumā </w:t>
            </w:r>
            <w:r w:rsidR="00000000" w:rsidRPr="00000000" w:rsidDel="00000000">
              <w:rPr>
                <w:i w:val="1"/>
                <w:rtl w:val="0"/>
              </w:rPr>
              <w:t xml:space="preserve">3.1.1.28 "Rīgas pašvaldībai īstenot “dienu bez auto” vismaz 1 reizi gadā",</w:t>
            </w:r>
            <w:r w:rsidR="00000000" w:rsidRPr="00000000" w:rsidDel="00000000">
              <w:rPr>
                <w:rtl w:val="0"/>
              </w:rPr>
              <w:t xml:space="preserve"> kas netika ņemti vērā, un VARAM uztur šos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Atbildības noteiktas atbilstoši Nacionālajam klimata un enerģētikas plānam, kas nesen ir apstiprināts MK.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4.1. nodaļas "Papildus plānotie mērķa scenārija pasākumi" pasākuma M.6.2.2. aprakstu, ka pie pētījumiem jāņem vērā arī paskābinātu šķidrmēslu lietošana uz augsnes reakciju. Latvijā no 2021. līdz 2024. gadam 40% no augsnēm nepieciešama kaļkošana. Ja tiek veicināta paskābinātu šķidrmēslu lietošana jāizvērtē arī, lai tā neietekmētu augsni un nepastiprinātu augsnes degradāciju.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izvēles pamatojums: Virsmēslojuma gadījumos ir nepieciešams meklēt papildus iespējas samazināt amonjaka emisijas. Samazinot šķidrmēslu vides reakciju jeb pH, samazinās amonjaka iztvaikošanas risks un ievērojami var tikt samazinātas amonjaka emisijas, taču nepieciešams izvērtēt pasākuma efektivitāti pret nepieciešamajām investīcijām, jo ir nepieciešamas atbikstošas tehnoloģijas, tāpat jāizvērtē šāda pasākumu piemērotība tieši virsmēslojuma gadījumos, kur ierobežojums varētu būt kultūras tolerance pret paskābināto šķidrmēslu pH un augsnes reakcija (pH).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nodaļas “Papildus plānotie mērķa scenārija pasākumi” 8. rīcības virziena "Gaisa kvalitātes monitorings un pārvaldība" pasākumu M 8.6. “Normatīvajos aktos ietvert deleģējumu pašvaldībām izdot saistošos noteikumus par jaunveidoto ainavu un zaļumstādījumu apsaimniekošanu”, atbildīgo institūciju ZM aizstājot ar VARAM, Zemkopības ministriju saglabājot kā līdzizpildītāju. Zaļumstādījumu apsaimniekošana atbilstoši Pašvaldību likuma 4. panta pirmās daļas 2. punktam ir pašvaldību autonomā funkcija un Viedās administrācijas un reģionālās attīstības ministrija, atbilstoši tās nolikumam, ir vadošā valsts pārvaldes iestāde pašvaldību attīstības un pārraudzības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pasākuma nosaukumā svītrot vārdus "normatīvajos aktos ietvert deleģējumu" un svītrot rezultatīvo rādītāju “1) piekritīgā normatīvā akta noteikšana”, jo Pašvaldību likuma 44. panta otrā daļa jau paredz, ka Dome var izdot saistošos noteikumus, lai nodrošinātu pašvaldības autonomo funkciju un brīvprātīgo iniciatīvu izpildi, ievērojot likumos vai Ministru kabineta noteikumos paredzēto funkciju izpildes kārtību. Uz šī pilnvarojuma pamata jau ir izdoti “Saistošie noteikumi par koku ciršanu ārpus meža un apstādījumu aizsardzību Liepājas valstspilsētas pašvaldības teritorijā” (Liepājas pilsētas domes 13.06.2024. saistošie noteikumi Nr. 25), “Par koku ciršanu ārpus meža un apstādījumu aizsardzību Jūrmalas valstspilsētā” (Jūrmalas pilsētas domes 27.06.2024. saistošie noteikumi Nr. 28), “Par koku, kas aug ārpus meža, aizsardzību, uzturēšanu un ciršanu” (Rīgas domes 12.06.2024. saistošie noteikumi Nr. RD-24-276-sn) u.c. pašvaldību saistošie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nav nepieciešams meklēt citu piekritīgo normatīvo aktu un paredzēt citu pilnvarojumu pašvaldībām izdot saistošos noteikumus par jaunveidoto ainavu un zaļumstādījumu apsaimniekošanu. Lūdzam arī attiecīgi precizēt pasākuma M 8.6. aprakstu tabulas beigās un precizēt vai svītrot piezīmi Nr. 111.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izslēgts atbilstoši 03.09.2035 sanāksmē ar VARAM, ZM, VKP, EM, LPS izrunātajam.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B. sadaļas papildināšanu ar jaunu plānoto pasākumu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B.6.4.4. “Ieviest un uzturēt LKLPSP ietvaros īstenoto pasākumu rezultatīvo rādītāju monitoringa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to svītrot no B sadaļas, jo nav iekļauts esošajā Gaisa piesārņojuma samazināšanas rīcības plānā 2025.–2030. gadam. Nav skaidrs, kādi rezultatīvie dati Lauku atbalsta dienestam būtu jāapkopo. Arī finansējums šādai darbībai KLP SP nav paredzēts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B.6.4.4. svītrots no bāzes scenārija pasākumiem un pārcelts pie jaunajiem pasākumiem M.7.2.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apkopošana attiecas uz visiem pasākumiem, kuru mērķis ir amonjaka emisiju samazināšana, kā arī uz rezultatīvo rādītāju uzkrāšanu datubāzē pārskatāmā un analizējamā veidā. Piemēram, tas ietver detalizētu informāciju par krātuvēm, norādot to tipu un pārklājuma esamību, šķidrmēslu izkliedes veidu, kā arī iestrādes perioda ilgumu šķidrmēslu un pakaišu kūtsmēslu izmantošanā lauka apstākļos. Pašlaik trūkst informācijas par pasākumu pielietošanas intensitāti, taču to iespējams iegūt, pilnveidojot esošo Novietņu infrastruktūras un kūtsmēslu krātuvju reģistra datubāzi. Datu trūkums liedz veikt atbilstošus aprēķinus un novērtēt panākto emisiju samazinājumu.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Nesaskaņojam nevienu no 6. punktā “Rīcības virziens - emisiju samazināšana lauksaimniecības sektorā” iekļautajiem pasākumiem (M6.1.1. līdz M.6.4.3.), bez plašākas diskusijas par to saturu ar Lauksaimnieku konsultatīvo padomi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nodaļā Amonjaka emisijas - tekstā ir minētas vairākas prognozes (cipari), tādēļ lūdzam KEM papildināt šo nodaļu ar atsaucēm uz konkrētiem datu avotiem, no kuriem šīs prognozes ir iegūtas.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Amonjaka emisijas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NH3 emisiju galvenais avots ir lauksaimniecības sektors, un tas prognozētajās 2030. gada emisijās sastāda apmēram 85 % no kopējām emisijām. Prognozētās kopējās amonjaka emisijas 2030. gadā ir par 7 % mazākas nekā 2022. gadā. Prognozētās lauksaimniecības sektora emisijas 2030. gadā ir par 7,3 % mazākas nekā 2022.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Emisiju prognozes ietekmē sagaidāmās lauksaimniecības sektora attīstības tendences (aktivitātes dati) un plānotie pasākumi lauksaimniecībā. Prognozes  paredz, ka līdz 2030. gadam samazināsies NH3 emisijas gan no kūtsmēslu apsaimniekošanas sistēmām, gan no augkopības aktivitātēm. Aktivitāšu datu prognozes uzrāda, ka 2030. gadā, salīdzinot ar 2020. gadu, samazināsies slaucamo govju skaits par aptuveni 15 %, savukārt to produktivitāte minētajā laika periodā palielināsies par 23 %. Tiek prognozēts, ka sējumu platība 2030. gadā pieaugs par apmēram 4,3 %, salīdzinot ar 2020. gadu, un izmantoto minerālmēslu apjoms – par apmēram 2,3 %.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prognozēs izmantotajiem pieņēmumiem pieejama 3.1.sadaļas sākuma aprakstā.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pašreizējo formulējumu 3.5. nodaļā "Amonjaka emisijas", jo tekstā ir neprecizitātes attiecībā uz pasākumu plānoto ieviešanu, atsaucēm uz LKLPSP, kā arī neskaidrībām par emisiju prognožu laika ietvaru.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"LKLPSP" aizstāt ar "KLP SP", lai saglabātu konsekvenci ar citos nozares dokumentos lietoto saīsinājumu. Labot formulējumu par pasākumu ietekmi, lai tas būtu skaidrāks un precīzāks.  Kā arī papildināt saīsinājumu sarakstu ar saīsinājumu ”KLP SP – Kopējās lauksamniecības politika stratēģiskais plāns 2023.-2027.gadam”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Būtisku amonjaka emisiju samazinājumu lopkopības sektorā rada bioloģiskās piena lopkopības īpatsvara palielināšana, kā arī pasākumi, kas vērsti uz videi draudzīgu kūtsmēslu apsaimniekošanu ārpus dzīvnieku novietnēm. Augkopības sektorā nozīmīgi ir visi pasākumi, kas samazina lietoto slāpekļa minerālmēslu daudzumu, ieskaitot slāpekli piesaistošu kultūraugu audzēšanu un precīzu minerālmēslu lietošanu (plašāku aprakstu par lauksaimniecības sektora scenārijos ietvertajiem pasākumiem skatīt 4.1. nodaļā pasākumu 6. rīcības virzienā). Tā kā KLP SP pasākumu ieviešana uzsākta no 2023. gada, tad pasākumu ietekme uz aprēķinātām emisiju prognozēm ir sagaidāma ne agrāk kā 2024.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plāna nosaukumā iekļautā termiņa maiņu no 2020 – 2030 uz 2025 – 2030, jo plāna mērķis (9.lpp) ietver arī 2020.gadu.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visā tekstā svītrot norādes, ka KLP SP pasākumi tiek ieviesti no 2024. gada, jo to ieviešana jau ir uzsākta 2023.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KLP SP finansējums ir paredzēts 2023-2027.gadam, lūdzam tā arī minēt pie norādītajiem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neformālās saskaņošanas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neredzam pamatojumu apstiprināt jaunu plānu, kurā iekļauti pasākumi ar atpakaļejošu datumu - par laika periodu no 2020.gada līdz 2024.gadam. Skaidrojam, ka plāna darbības periods nav vērsts uz pagātni, bet gan uz nākošo 5 gadu periodu. Lai saglabātu esošo nosaukumu, tad būtu jāveic grozījumi esošajā plānā un atbilstoši MK noteikumu Nr. 737 "Attīstības plānošanas dokumentu izstrādes un ietekmes izvērtēšanas noteikumi" 47.punktam - Ja normatīvajos aktos nav noteikts citādi, politikas plānošanas dokumentu aktualizē tādā kārtībā, kādā attiecīgais plānošanas dokuments apstiprināts. Grozījumus veic politikas plānošanas dokumenta pamattekstā un apstiprināšanai Ministru kabinetā iesniedz dokumenta konsolidēto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konkrētajā gadījumā grozījumu apjoms ir ievērojams un pārsniedz vairāk kā pusi no esošā plāna pamatteksta, tad uzskatām, ka nav lietderīgi izstrādāt plāna grozījumus un veidot konsolidēto versiju. Šajā gadījumā ministrija uzskata, ka jauna plāna izstrāde ir daudz atbikstošāka pieeja.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sākuma daļā 2020.gada meŗķi norādīti indikatīvi, lai izprastu, kāda ir esošā situācija un kāds progress panākts.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par pasākumu M.6.1.2., īpaši attiecībā uz vidēji lielām un lielām putnkopības saimniecībām.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atbildīgo institūciju par rīcības plāna pasākuma B.6.2.5. Veicināt biogāzes ražošanu, svītrojot ZM un aizvietojot ar KEM, ņemot vērā KEM sniegto atbalstu saskaņā ar Eiropas Savienības kohēzijas politikas programmas 2021.–2027. gadam 2.1.2. specifiskā atbalsta mērķi "Atjaunojamo energoresursu enerģijas veicināšana – biometāns". Skaidrojam, ka KLP SP neparedz specifisku atbalstu biogāzes ražošanai, turklāt lauksaimnieku interese veikt finanšu ietilpīgus ieguldījumus biogāzes ražotņu izveidē bez ekonomiskā ieguvuma ir kritiski zema.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iekļauts bāzes scenārijā un atbildības par pasākuma izpildi noteiktas MK apstiprinātajā "Gaisa piesārņojuma samazināšanas rīcības plānā 2020.-2030.gadam". Ministrija neredz pamatojumu mainīt iepriekš noteikto atbildību sadalījumu.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1.5.6. nodaļas aprakstu, jo tajā minētie KLP SP politikas virzieni ietver tikai emisijas samazināšanas aspektus, nevis visus galvenos KLP SP politikas virzienus. Kopumā kopējās lauksaimniecības politikai ir izvirzīti 9 specifiski mērķi un 1 horizontālais mērķis, kas aptver ekonomiskos, vides/klimata un sociālos aspektus. Šo mērķu sasniegšanai Latvijas KLP SP ir paredzēti vairāk nekā 80 atbalsta pasākumi jeb intervences. Lūdzu šajā nodaļā precizēt arī citus normatīvos aktus, kuros ir noteikti amonjaka emisijas samazinoši pasākumi. KLP SP nav vienīgais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nodaļas Bāzes scenārijā iekļautās rīcībpolitikas un pasākumi 6. Rīcības virzienā - emisiju samazināšana lauksaimniecības sektorā B.6.1.1. apakšpasākumā Veicināt jauno tehnoloģiju izmantošanu, lai nodrošinātu precīzu minerālmēslu lietošanu pie: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Rezultatīvā rādītājā ir nepieciešams skaidri norādīt informācijas avotu mērķa platībai, kā arī pievienotajam aprakstam. Vēršam uzmanību, ka attiecīgais pasākums tiek īstenots jau no 2023. gada, un uz to var pretendēt jebkurš pretendents, kuram ir attiecīgā precīzā tehnoloģija. Pasākumā netiek noteikti platību sliekšņi.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Lūdzu precizēt, ka piešķirtais KLP SP finansējums attiecas uz laika posmu no 2023. līdz 2027. gadam, un tas ir pieejams I pīlāra ekoshēmu intervences ietvaros. Vienlaikus vēršam uzmanību, ka „Gaisa piesārņojuma samazināšanas rīcības plāns 2025.-2030. gadam” attiecas uz periodu no 2025. līdz 2030. gadam. Tāpat jānorāda, ka norādītais finansējums ir paredzēts tikai ekoshēmas intervencēm un neietver II pīlāra investīciju pasākumam novirzīto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KLP SP I pīlāra ekoshēma intervences TM4.5. “Slāpekļa un amonjaka emisiju, un piesārņojumu mazinošas lauksaimniecības prakses”  noteiktā mērķa platība 2027. gadā 237 313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….pasākums ir nozīmīgs graudkopības saimniecībām ar LIZ platību, kas lielāka par 200 ha un attiecināt uz 5 % no kopējās kviešu platības valstī un 1 % no kopējās rapšu platības valstī uz 2025.gadu un 11 % no kopējās kviešu platības valstī un 4 % no kopējās rapšu platības valstī līdz 2030.gadam).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 22 milj. EUR no 2023-2027.gadam – KLP SP I pīlāra ekoshēmu intervences ietvaros ieviesta intervence TM4.5. “Slāpekļa un amonjaka emisiju, un piesārņojumu mazinošas lauksaimniecības prakses” (TM U4.5.2 - Precīzā minerālmēslu un AAL izkliede);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II pīlārā investīciju intervences ietvaros, LA 4.1.2.“Atbalsts ieguldījumiem SEG un amonjaka emisijas samazinošajiem pasākumiem un klimata pārmaiņu mazināšanai un pielāgošanās pasākumu īstenošanai lauku saimniecībās”.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projektam pievienotajā finansējuma tabulā iekļauta informācija atbilstoši Ministru kabineta 2014.gada 2.decembrī noteikumiem Nr.737 “Attīstības plānošanas dokumentu izstrādes un ietekmes izvērtēšanas noteikumi”. Tādēļ plāna projektā netiek ietverts finansējums 2023. un 2024.gadam. Atbilstoši MK noteikumu Nr.737 "Attīstības plānošanas dokumentu izstrādes un ietekmes izvērtēšanas noteikumu" 6.punktam no finanšu tabulas izslēgti bāzes scenārija pasākumi un informācija par šo pasākumu īstenošanai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nodaļas Bāzes scenārijā iekļautās rīcībpolitikas un pasākumi 6. Rīcības virzienā - emisiju samazināšana lauksaimniecības sektorā B.6.1.3. apakšpasākumā Veicināt slāpekli piesaistošu kultūraugu audzēšanu kolonnā: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Rezultatīvā rādītājā ir nepieciešams skaidri norādīt informācijas avotu mērķa platībai, kā arī pievienotajam aprakstam no kā izriet aprēķinātais īpatsvars par tauriņzieži kultūraugu rotācijā no kopējās LIZ platības valstī 2025. gadam un 2030.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Lūdzu precizēt, kādiem pasākumiem un par kādu laika posmu ir norādīts finansējums, ietverot atsauci uz informācijas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rezultatīvo rādītāju informācijas avots ir MK 2020.gadā apstiprinātais “Gaisa piesārņojuma samazināšanas rīcības plāns 2020.–2030. gadam”, kurā bija paredzēts sasniegt rādītājus 6 % no lauksaimniecībā izmantojamās zemes (LIZ) līdz 2025. gadam un 9 % līdz 2030.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nodaļas Bāzes scenārijā iekļautās rīcībpolitikas un pasākumi 6. Rīcības virzienā - emisiju samazināšana lauksaimniecības sektorā B. 6.2.3.apakšpasākumā Veicināt tiešo šķidro kūtsmēslu iestrādi augsnē ar: 1) cauruļvadu izkliedēšanas sistēmu, 2) tiešas iestrādes izkliedētāju, 3) lentveida izkliedētāju ar nokarenām caurulēm, 4) lentveida izkliedētāju ar nokarenām caurulēm, kas aprīkotas ar izkliedes uzgaļiem, kolonnā: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Rezultatīvā rādītājā ir nepieciešams norādīt informācijas avotu pievienotajam aprakstam. Priekšlikums pievienot mērķa platību, jo KLP SP ietvaros ir ieviests pasākums,  kas vērsts uz tiešo šķidro kūtsmēslu iestrādi augsnē, izmantojot konkrētās tehnoloģijas, nodrošinot, ka pievienotais rezultāta rādītājs (mērķa platība) būs saskanīga ar norādīto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Lūdzu precizēt, ka piešķirtais KLP SP finansējums attiecas uz laika posmu no 2023. līdz 2027. gadam, un tas ir pieejams I pīlāra ekoshēmu intervences ietvaros. Vienlaikus vēršam uzmanību, ka „Gaisa piesārņojuma samazināšanas rīcības plāns 2025.-2030. gadam” attiecas uz periodu no 2025. līdz 2030. gadam. Tāpat jānorāda, ka norādītais finansējums ir paredzēts tikai ekoshēmas intervencēm un neietver II pīlāra investīciju pasākumam novirzīto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KLP SP I pīlāra ekoshēma intervences TM4.5. “Slāpekļa un amonjaka emisiju, un piesārņojumu mazinošas lauksaimniecības prakses”  noteiktā mērķa platība precīzai šķidrmēslu iestrādei 2027. gadā 21 357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 3,17 milj. EUR no 2023-2027.gadam KLP SP ietvaros I pīlāra ekoshēmu intervences ietvaros, TM4.5. sadaļa “Slāpekļa un amonjaka emisiju, un piesārņojumu mazinošas lauksaimniecības prakses” (TM U4.5.1 - Precīzā šķidrmēslu iestrāde);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Darbība II pīlāra investīciju intervences ietvaros, LA.4.1.2.atbalsts.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Rezultatīvo rādītāju informācijas avots ir MK 2020 gadā apstiprinātais “Gaisa piesārņojuma samazināšanas rīcības plāns 2020.–2030. gadam”, kurā norādīti attiecīgie mērķrādītāji. Aprēķinos galvenokārt ņemts vērā atbilstošo dzīvnieku skaits, kuru saražotie kūtsmēsli tiek izkliedēti, izmantojot noteiktās tehnoloģijas. Pārrēķins uz hektāriem var pilnībā neatspoguļot sākotnējo mērķi, jo nav veikti pieņēmumi par iespējamajām izkliedes devām.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1.tabulā “Pārskats par valsts un pašvaldību institūcijām un tām deleģētajiem pienākumiem” (14.lpp.) kā atbildīgais uzdevumu izpildītājs ir norādīts Valsts ieņēmumu dienests. Lūdzam svītrot ierakstu par Valsts ieņēmumu dienestu kā uzdevuma veicēju, jo Valsts ieņēmumu dienesta kompetencē nav dīzeļdegvielas (gāzeļļas) tirgus uzraudzība, kā arī nav dīzeļdegvielas (gāzeļļas) paraugu ņemšana un ziņošana LVĢMC par dīzeļdegvielas (gāzeļļas) kvalitātes pārbaužu rezultātiem, aptverot komersantus, kuri šo produktu realizē. Šādas funkcijas Ministru kabineta 2000.gada 26.septembra noteikumu Nr.332 “Noteikumi par benzīna un dīzeļdegvielas atbilstības novērtēšanu” 15.</w:t>
            </w:r>
            <w:r w:rsidR="00000000" w:rsidRPr="00000000" w:rsidDel="00000000">
              <w:rPr>
                <w:vertAlign w:val="superscript"/>
                <w:rtl w:val="0"/>
              </w:rPr>
              <w:t xml:space="preserve">1</w:t>
            </w:r>
            <w:r w:rsidR="00000000" w:rsidRPr="00000000" w:rsidDel="00000000">
              <w:rPr>
                <w:rtl w:val="0"/>
              </w:rPr>
              <w:t xml:space="preserve"> punktā ir noteiktas Būvniecības valsts kontroles birojam.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pasākums M.5.1. paredz uzdevumu - pašvaldību ceļa nodevās iekasētā finansējuma novirzīšana gaisa kvalitātes uzlabošanas pasākumu īstenošanai.  Jāņem vērā, ka tā būs pašvaldību nodeva un tā tiks ieskaitīta pašvaldību budžetā, līdz ar to lūdzam svītrot Finanšu ministriju no līdzatbildīgajām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Finanšu ministriju kā atbildīgo par plāna projekta 4. rīcības virziena – “emisiju samazināšana transporta sektorā” pasākumā B.4.6. “Finansiālā atbalsta sniegšana multimodālu transporta mezglu un pārsēšanās punktu veidošanai: stāvparku, sabiedriskā transporta (ST) pieturu un velonovietņu izveide pie dzelzceļa stacijām, ST un dzelzceļa pieturu satuvināšanai.” Vēršam uzmanību, ka atbildīgā iestāde par Eiropas Savienības kohēzijas politikas fondu programmas 2021.-2027.gadam 2.3.1 specifiskā atbalsta mērķa “Veicināt ilgtspējīgu daudzveidu mobilitāti pilsētās” 2.3.1.2.pasākumu “Multimodāls sabiedriskā transporta tīkls” ir Satiksmes minsitrija, līdz ar ko arī atbildīga par šī pasākuma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144.lpp. </w:t>
            </w:r>
            <w:r w:rsidR="00000000" w:rsidRPr="00000000" w:rsidDel="00000000">
              <w:rPr>
                <w:i w:val="1"/>
                <w:rtl w:val="0"/>
              </w:rPr>
              <w:t xml:space="preserve">M.9.3.1. Izstrādāt un īstenot gaisa kvalitātes uzlabošanas programmu nākamajam periodam, 2026.-2030. gadam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Kritiski vērtējam, ka pasākumam atzīmēts tas pats finansējums, kas pasākumam iepriekšējā plāna izstrādei ar Nr. B.9.1.1.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nav minami konkrēti pasākumi, kas ir visbūtiskākie un izdalāmi atsevišķi, nenorādot visu pasākumu kopumu. Papildus aicinām izvērtēt, vai pasākumu kopums nebūtu pārvirzāms pie bāzes scenārija.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B.9.1.1. - Īstenot Rīgas pilsētas gaisa kvalitātes uzlabošanas rīcības programmā 2021. -2025. gadam noteiktos pasākumus - darbības termiņš beidzas šajā gadā un plāna īstenošanai ir piešķirts arī finansējums no ES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bāzes scenārija pasākumos iekļauti tādi pasākumi, kuru veikšanai finansējums jau ir piešķirts un kuri ierēķināti bāzes scenārija prognozēs. Savukārt mērķa scenārijā iekļauti pasākumi, kuri nav veikti un kuru veikšanai finansējums nav piešķirts. Plāna projekts papildināts ar jaunu pasākumu M.7.2.7. Finansiāla atbalsta sniegšana pašvaldībām jaunās gaisa kvalitātes direktīvas prasību ieviešanai, kura ietvaros noteikts, ka nepieciešami papildus 15 milj. EUR plāna projektā pašvaldībām noteikto mērķa jeb jauno papildus pasākumu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143.lpp. </w:t>
            </w:r>
            <w:r w:rsidR="00000000" w:rsidRPr="00000000" w:rsidDel="00000000">
              <w:rPr>
                <w:i w:val="1"/>
                <w:rtl w:val="0"/>
              </w:rPr>
              <w:t xml:space="preserve">M.9.2.1. Rīgas pašvaldības finansējums; Zemo emisiju vai bezemisiju zonu izveide vai pašvaldības ceļu nodevu noteikšana Rīgā. […]</w:t>
            </w:r>
            <w:r w:rsidR="00000000" w:rsidRPr="00000000" w:rsidDel="00000000">
              <w:rPr>
                <w:rtl w:val="0"/>
              </w:rPr>
              <w:t xml:space="preserve"> Satiksmes uzlabošanas pasākumu un satiksmes viedās regulēšanas sistēmu finansēšanai var tikt izmantots ES fondu atbalsts Rīgas gaisa kvalitātes rīcības programmas ieviešanai (skatīt B. 9.1.1 pasākumu)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paredzēt arī valsts finansējumu Zemo emisiju zonas (ZEZ) ieviešanas pasākumā. Ņemot vērā Rīgas mobilitātes sistēmas nozīmīgumu Rīgas metropoles areāla un visas valsts kontekstā, kā arī lielo pienesumu, ko ZEZ pakāpeniski sniegs nacionālo gaisa kvalitātes rādītāju uzlabošanai, uzskatām, ka ar ZEZ ieviešanu saistītās izmaksas ir jāsedz ne tikai no Rīgas valstspilsētas pašvaldības budžeta, bet arī potenciāli piesaistot nacionālo un ES fondu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papildināts ar jaunu pasākumu M.7.2.7. Finansiāla atbalsta sniegšana pašvaldībām jaunās gaisa kvalitātes direktīvas prasību ieviešanai, kura ietvaros noteikts, ka nepieciešami papildus 15 milj. EUR plāna projektā pašvaldībām noteikto mērķa jeb jauno papildus pasākumu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143.lpp. </w:t>
            </w:r>
            <w:r w:rsidR="00000000" w:rsidRPr="00000000" w:rsidDel="00000000">
              <w:rPr>
                <w:i w:val="1"/>
                <w:rtl w:val="0"/>
              </w:rPr>
              <w:t xml:space="preserve">M.9.1.1. Sniegt pašvaldības atbalstu esošo ēku pieslēgšanai CSAS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iespējamo avotu – caur ieņēmumiem no DRN tiek īstenoti Rīgas vides fonda projekti, kas ir vienīgais pašvaldības mērķētais finansējums vides piesārņojuma mazināšanai, kā arī citu vides projektu īstenošanai, līdz ar to nav atbalstāms šo finansējumu pārvirzīt, arī pašvaldības ceļu nodevu maksājumi tiek novirzīti konkrētiem pasākumiem, kas saistīti ar ielu uzturēšanu vai attīstību.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kā iespējamo avotu minēt pašvaldības budžetu vai citus avotus, ja šobrīd nav skaidrs ieviešanas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likumprojektam “Ceļu nodevu likums” pašvaldības ielu nodevu maksājumi būtu jānovirza gaisa kvalitātes pasākumu īstenošanai nevis ielu uzturēšanai, kas nav efektīvākais veids kā uzlabot gaisa kvalitāti.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134./135.lpp. </w:t>
            </w:r>
            <w:r w:rsidR="00000000" w:rsidRPr="00000000" w:rsidDel="00000000">
              <w:rPr>
                <w:b w:val="1"/>
                <w:i w:val="1"/>
                <w:rtl w:val="0"/>
              </w:rPr>
              <w:t xml:space="preserve">8. Rīcības virziens - gaisa kvalitātes monitorings un pārvaldība</w:t>
            </w:r>
            <w:r w:rsidR="00000000" w:rsidRPr="00000000" w:rsidDel="00000000">
              <w:rPr>
                <w:b w:val="1"/>
                <w:i w:val="1"/>
                <w:rtl w:val="0"/>
              </w:rPr>
              <w:t xml:space="preserve">M.8.3. apakšuzdevums</w:t>
            </w:r>
            <w:r w:rsidR="00000000" w:rsidRPr="00000000" w:rsidDel="00000000">
              <w:rPr>
                <w:i w:val="1"/>
                <w:rtl w:val="0"/>
              </w:rPr>
              <w:t xml:space="preserve"> Pilnveidot un attīstīt gaisa kvalitātes modelēšanas veikšanu</w:t>
            </w:r>
            <w:r w:rsidR="00000000" w:rsidRPr="00000000" w:rsidDel="00000000">
              <w:rPr>
                <w:b w:val="1"/>
                <w:i w:val="1"/>
                <w:rtl w:val="0"/>
              </w:rPr>
              <w:t xml:space="preserve">M.8.4. apakšuzdevums</w:t>
            </w:r>
            <w:r w:rsidR="00000000" w:rsidRPr="00000000" w:rsidDel="00000000">
              <w:rPr>
                <w:i w:val="1"/>
                <w:rtl w:val="0"/>
              </w:rPr>
              <w:t xml:space="preserve"> Nodrošināt gaisa kvalitātes aspektu vērtēšanu teritorijas attīstības plānošanas procesā</w:t>
            </w:r>
            <w:r w:rsidR="00000000" w:rsidRPr="00000000" w:rsidDel="00000000">
              <w:rPr>
                <w:i w:val="1"/>
                <w:rtl w:val="0"/>
              </w:rPr>
              <w:t xml:space="preserve">M.8.3. kā atbildīgie par gaisa kvalitātes modelēšanu minēti LVĢMC un KEM, savukārt M.8.4. –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palielināta pašvaldību atbildība gaisa aizsardzības nodrošināšanā un jauno pienākumu, t.sk. gaisa piesārņojuma izkliedes modelēšanas ieviešana ir finansiāli ietilpīgi pasākumi. Piemēram, Ventspilī gaisa piesārņojuma modelēšana teritorijas plānojuma ietvaros 2018. gadā izmaksājusi ap 30 000 EUR. Bez tam, nav skaidrs, kādi emisiju dati izmantojami modelēšanā (piesārņojošo darbību atļauju, iepriekšējā gada, vai citi dati)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šo brīdi ir tikai normatīvais akts par piesārņojošās darbības operatora izstrādājamo SPAEL MK 02.04.2013. noteikumi Nr. 182 “Noteikumi par stacionāru piesārņojuma avotu emisijas limita projektu izstrādi”.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ka tas attiecas uz teritorijas plānojumiem, kuru izstrāde uzsākta pēc likumprojekta spēkā stāšanās, kā arī paredzēts, ka var izmantot jau pieejamos modelēšanas rezultātus, kuri ir pieejami gaisa kvalitātes rīcības plānu izstrādes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135./136.lpp. </w:t>
            </w:r>
            <w:r w:rsidR="00000000" w:rsidRPr="00000000" w:rsidDel="00000000">
              <w:rPr>
                <w:i w:val="1"/>
                <w:rtl w:val="0"/>
              </w:rPr>
              <w:t xml:space="preserve">(M8.5.) Izvērtēt nepieciešamību izstrādāt gaisa kvalitātes uzlabošanas rīcības programmas valstspilsētās, kurās ir uzsākti gaisa kvalitātes mērījumi (saistīts ar M.8.2. pasākumu)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Jūrmalas valstspilsētā gaisa kvalitātes novērojumi valsts monitoringa ietvaros netiek veikti, līdz ar to šāda veida informācija nav pieejama. Ņemot vērā esošo monitoringa staciju tīklu (arī plānoto paplašinājumu saskaņā ar rīcības plāna redeakciju), nav skaidrs kā plānota datu pieejamība teritorijās, kur netiek veikta gaisa kvalitātes novērtēšana valsts monitoringa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valstī pieejamie resursi gaisa kvalitātes monitoringa veikšanai ir ierobežoti. Līdzīgi arī esošo darbinieku kapacitāte.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uz ERAF projektu tīkla paplašināšanai zonā Latvija tika virzītas 4 pilsētas ar nozīmīgu emisiju daudzumu un lielāko un blīvāko iedzīvotāju skaitu (Daugavpils, Jelgava, Jūrmala un Valmiera), noteiktas 2021. gada LVĢMC ziņojumā „Par Valsts atmosfēras gaisa kvalitātes monitoringa tīkla izvērtējumu”. Finansējuma trūkuma dēļ bija no vienas jāatsakās un tā bija Jūrmala. Valmieras Izvēli pamatojām ar lielāku emisiju daudzumu un lielāku iedzīvotāju blīvumu, salīdzinājumā pret Jūrmalu, un ar mērķi novērtēt gaisa kvalitāti ar faktiskiem novērojumiem arī valsts ziemeļaustrumu daļas piesārņotākajā vietā Valmierā. Valsts vidusdaļā vispiesārņotākās pilsēta ir Jelgava, kurai seko Jūrmala, attiecīgi jauno staciju izvietošanai tika izvēlēta Jelgava. Jūrmalā iedzīvotāju/tūristu aktivitāte lielākoties ir sezonāla, jo pilsēta funkcionē kā kūrortpilsēta – apmeklētāju un saimnieciskās darbības intensitāte būtiski pieaug vasaras mēnešos, kad notiek aktīva tūrisma sezona.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ERAF projekta palīdzību tiks izveidots gaisa piesārņojuma modelēšanas rīks visai Latvijas teritorijai un turpmāk tiks iesaistīts gaisa kvalitātes novērtēšanas procesā teritorijās starp gaisa kvalitātes monitoringa stacijām.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134./135.lpp. </w:t>
            </w:r>
            <w:r w:rsidR="00000000" w:rsidRPr="00000000" w:rsidDel="00000000">
              <w:rPr>
                <w:i w:val="1"/>
                <w:rtl w:val="0"/>
              </w:rPr>
              <w:t xml:space="preserve">(M.8.4.) Nodrošināt gaisa kvalitātes aspektu vērtēšanu teritorijas attīstības plānošanas procesā.  </w:t>
            </w:r>
            <w:r w:rsidR="00000000" w:rsidRPr="00000000" w:rsidDel="00000000">
              <w:rPr>
                <w:i w:val="1"/>
                <w:rtl w:val="0"/>
              </w:rPr>
              <w:t xml:space="preserve">1) Izstrādāts un pieņemts Gaisa aizsardzības likums, kurā ietverta prasība veikt gaisa kvalitātes modelēšanu, izstrādājot teritorijas attīstības plānošanas dokumentus;</w:t>
            </w:r>
            <w:r w:rsidR="00000000" w:rsidRPr="00000000" w:rsidDel="00000000">
              <w:rPr>
                <w:i w:val="1"/>
                <w:rtl w:val="0"/>
              </w:rPr>
              <w:t xml:space="preserve">2) Pašvaldības ar sliktu gaisa kvalitāti ir veikušas gaisa piesārņojuma izkliedes modelēšanu.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plānojuma izstrādes ietvaros var tikt vērtēta gaisa kvalitāte un iespējamie riski, taču tie būtu vispārīgi, ne detalizēti. Uzsveram, ka nav atbalstāms uzdevums gaisa kvalitātes normatīvu izvērtēšanai un gaisa piesārņojuma izkliedes modelēšanai teritorijas plānošanas procesā, jo teritorijas plānošanas dokumenti nosaka atļauto funkcionālo zonu un atļauto izmantošanu veidus, bet ne konkrētas paredzētās darbības, līdz ar to iespējas teritorijas attīstībai ir pārāk daudzveidīgas, lai veiktu tām gaisa kvalitātes izmaiņu prognozes. Pat Rūpnieciskās apbūves teritorijas vai Tehniskās apbūves teritorijas var iekļaut ietekmes uz vidi jomā krasi atšķirīgus izmantošanas veidus, kuri var būt saistīti un arī var būt nesaistīti ar gaisu piesārņojošo vielu emisiju, kā arī šo emisiju līmenis var būt atšķirīgs. Tādēļ nav pamatoti iekļaut Gaisa aizsardzības likumā regulējumu par teritorijas plānošanas procesu un vērtēt gaisa piesārņojuma jautājumus teritorijas plānošanā detalizētāk, kā veicot ietekmes uz vidi stratēģisko novērtējumu. Teritorijas plānošanas dokumentu saturu, kā arī stratēģiskā novērtējuma Vides pārskata saturu un kompetentās institūcijas nosaka citi normatīvie akti. Prognozējama ietekme uz pašvaldības budžetu. Nav informācijas par izmaksām kādas veidojas, veicot gaisa kvalitātes  monitoringu, gaisa piesārņojuma izkliedes modelēšanu, novērtēšanu, kas būtu pietiekams pašvaldības vajadzībām ar noteiktu precizitāti, lai noteiktu ierobežojumus.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Jautājums risināts likumprojekta "Gaisa aizsardzības likums" izstrādes un saskaņošanas ietvaros. Sniedzot nepieciešamos skaidrojumus likumprojekta anotācijā, kā arī papildinot likumprojekta pārejas noteikumus un anotācijas budžeta sadaļu.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110.lpp. </w:t>
            </w:r>
            <w:r w:rsidR="00000000" w:rsidRPr="00000000" w:rsidDel="00000000">
              <w:rPr>
                <w:b w:val="1"/>
                <w:rtl w:val="0"/>
              </w:rPr>
              <w:t xml:space="preserve">M.3.5. apakšuzdevums: Tiesiskā regulējuma izveide/pilnveidošana un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M.3.5.3. Pārskatīt vai izstrādāt jaunus saistošos noteikumus par siltumapgādes attīstību un veidiem Latvijas valstspilsētās ar gaisa kvalitātes problēmām.</w:t>
            </w:r>
            <w:r w:rsidR="00000000" w:rsidRPr="00000000" w:rsidDel="00000000">
              <w:rPr>
                <w:i w:val="1"/>
                <w:rtl w:val="0"/>
              </w:rPr>
              <w:t xml:space="preserve">(Saistīts ar M.1.2.2. pasākumu)</w:t>
            </w:r>
            <w:r w:rsidR="00000000" w:rsidRPr="00000000" w:rsidDel="00000000">
              <w:rPr>
                <w:i w:val="1"/>
                <w:rtl w:val="0"/>
              </w:rPr>
              <w:t xml:space="preserve">Iespējamais finansējuma avots: Pašvaldību budžets vai ieņēmumi no DRN un pašvaldības ceļu nodevu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nodevas izmantošana noteikta spēkā esošajos normatīvajos aktos un tās izmantošana nav paredzēta apkures iekārtu nomaiņai u.tml.. Pie tam, iespējami iekasētās summas nav samērojamas ar apkures iekārtu nomaiņas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finansējumu, kas iegūts no ielu nodevas varēs pārdalīt dažādiem transporta jomas pasākumiem, līdz ar to potenciāli var atbrīvoties līdzekļi citu pasākumu veikšanai. Vienlaikus būtu detalizēti jāvērtē katras pašvaldības situācija atsevišķi. Papildus skaidrojam, ka apkures iekārtu nomaiņai šobrīd pieejamas arī ES fondu un EKII atbalsta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107.lpp. </w:t>
            </w:r>
            <w:r w:rsidR="00000000" w:rsidRPr="00000000" w:rsidDel="00000000">
              <w:rPr>
                <w:i w:val="1"/>
                <w:rtl w:val="0"/>
              </w:rPr>
              <w:t xml:space="preserve">(M.3.4.1.) Mājsaimniecībās izmantoto sadedzināšanas iekārtu kontrole un preventīvu pasākumu veikšana sūdzību gadījumā. Samazinātas emisijas, informējot iedzīvotājus un novēršot prasībām neatbilstošu apkures iekārtu un kurināmā veidu izmantošanu mājsaimniecībās.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108.lpp. </w:t>
            </w:r>
            <w:r w:rsidR="00000000" w:rsidRPr="00000000" w:rsidDel="00000000">
              <w:rPr>
                <w:i w:val="1"/>
                <w:rtl w:val="0"/>
              </w:rPr>
              <w:t xml:space="preserve">(M.3.4.4.) Valstspilsētās apkopot un regulāri aktualizēt apkures iekārtu reģistrā iekļaujamo informāciju. Pieejami aktualizēti dati par apkures iekārtām emisiju samazināšanas pasākumu tālākai plānošanai un emisiju apjoma precizētai novērtēšanai valsts līmenī.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109.lpp. </w:t>
            </w:r>
            <w:r w:rsidR="00000000" w:rsidRPr="00000000" w:rsidDel="00000000">
              <w:rPr>
                <w:i w:val="1"/>
                <w:rtl w:val="0"/>
              </w:rPr>
              <w:t xml:space="preserve">(M.3.5.1.) Pilnveidot gaisa aizsardzības tiesisko regulējumu, nosakot kārtību apkures radītā gaisa piesārņojuma ierobežošanai un kontrolei.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109./110.lpp.</w:t>
            </w:r>
            <w:r w:rsidR="00000000" w:rsidRPr="00000000" w:rsidDel="00000000">
              <w:rPr>
                <w:i w:val="1"/>
                <w:rtl w:val="0"/>
              </w:rPr>
              <w:t xml:space="preserve"> (M.3.5.2.) Izstrādāt vadlīnijas pašvaldībām par iespējām piemērot Enerģētikas likumā un Gaisa aizsardzības likumā ietverto deleģējumu par apkures iekārtu izvēles ierobežošanu, lai nodrošinātu saskaņotu gaisa kvalitātes, klimata un enerģētikas mērķu izpildi.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Iespējams risināms pašvaldību saistošajos noteikumos, ko paredz (ne obligāti) arī Gaisa aizsardzības likumprojekts. </w:t>
            </w:r>
            <w:r w:rsidR="00000000" w:rsidRPr="00000000" w:rsidDel="00000000">
              <w:rPr>
                <w:b w:val="1"/>
                <w:rtl w:val="0"/>
              </w:rPr>
              <w:t xml:space="preserve">Nosakāms tikai objektiem, kuriem nav reģistrēta piesārņojošās darbības veikšana (atļauja), ko uzrauga un kontrolē Valsts vides dienests.</w:t>
            </w:r>
            <w:r w:rsidR="00000000" w:rsidRPr="00000000" w:rsidDel="00000000">
              <w:rPr>
                <w:rtl w:val="0"/>
              </w:rPr>
              <w:t xml:space="preserve"> Paredzama ietekme uz pašvaldības budžetu un resursiem.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3.rīcības virziena nosaukums un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104.lpp.</w:t>
            </w:r>
            <w:r w:rsidR="00000000" w:rsidRPr="00000000" w:rsidDel="00000000">
              <w:rPr>
                <w:i w:val="1"/>
                <w:rtl w:val="0"/>
              </w:rPr>
              <w:t xml:space="preserve"> (M.3.1.5.) Veicināt un motivēt iedzīvotājus veikt apkure iekārtu nomaiņu, izmantojot fiskālās politikas instrumentus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paredz nekustamā īpašuma nodokļa atvieglojumu piemērošanas paplašināšanu – rezultāts: pašvaldības piemēro NĪN atlaidi uz noteiktu laiku, ja tiek veikta apkures iekārtu nomaiņa uz bezemisijas apkures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Sniegtie priekšlikumi ietver sevī būtisku birokrātijas palielināšanos saistībā ar atvieglojumu iesniegumu izvērtēšanu un piemērošanu. Bez tam atvieglojumu piemērošanas sekas būs pašvaldības budžeta ieņēmumu samazināšanās. Likumprojekta izstrādātāju priekšlikums kompensēt šos izdevumus no ieņēmumiem no ielu nodevas ir ieviešams tikai gadījumā, ja gaisa kvalitātes novērtējums pašvaldībai atļauj ieviest ielu nodevu, pie tam arī šādā gadījumā ielu nodevu var neieviest, nosakot zemo emisiju vai bezemisiju zonas. Bez tam DRN iekļaušana kā finanšu avots zaudējumu segšanai ir nosakāms tikai gadījumā, ja atskaitījumi pašvaldībām no valsts iekasētā nodokļa tiek palielināti, nevis samazinās kā līdz šim, atstājot procentuāli lielāku daļu valsts funkciju finansēšanai.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1.Paredzēt valsts atbalstu mājsaimniecībām apkures iekārtu nomaiņai;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2.Precizēt norādītos finansējuma avotus ailē “Piešķirtais finansējums, papildus nepieciešamais finansējums (EUR) un iespējamais finansējuma avots” aizstājot jēdzienu “pašvaldības ceļu nodevu maksājumi” ar “ceļu infrastruktūras nodeva un autoceļu lietošanas nodeva”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Ieņēmumi no ielu nodevām svītroti. Attiecībā uz citiem finansējuma avotiem skaidrojam sekojošo.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Dabas resursu nodokļa likuma 29. pantam pašvaldības pamatbudžeta līdzekļi, kas iegūti no nodokļa maksājumiem, un pašvaldības izveidotā vides aizsardzības fonda līdzekļi izmantojami pasākumu un projektu finansēšanai, kuri saistīti ar vides aizsardzību, tai skaitā, gaisa aizsardzību un iedzīvotāju diskomforta mazināšanu, ko rada piesārņojošās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28.pants nosaka, ka nodokļa maksājumus par dabas resursu ieguvi vai izmantošanu vai vides piesārņošanu limitos noteiktajos apmēros 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gadā 50 procentus — valsts pamatbudžetā, 50 procentus — tās vietējās pašvaldības pamatbudžetā, kuras teritorijā tiek veikta attiecīgā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2026. gadā 40 procentus — valsts pamatbudžetā, 60 procentus — tās vietējās pašvaldības pamatbudžetā, kuras teritorijā tiek veikta attiecīgā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ministrija uzskata, ka gaisa kvalitātes pasākumu veikšanai pašvaldībai ir iespējas izmantot tās rīcībā esošos līdzekļus, kas iegūti no dabas resursu nodokļa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Plāna projekts papildināts ar jaunu pasākumu M.7.2.8. Finansiāla atbalsta sniegšana pašvaldībām jaunās gaisa kvalitātes direktīvas prasību ieviešanai, kura ietvaros noteikts, ka nepieciešami papildus 15 milj. EUR plāna projektā pašvaldībām noteikto mērķa jeb jauno papildus pasākumu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i w:val="1"/>
                <w:rtl w:val="0"/>
              </w:rPr>
              <w:t xml:space="preserve">M.3.1. apakšuzdevums: veicināt mājsaimniecību pieslēgšanos pie centralizētās siltumapgādes sistēmas un bezemisiju un zemu emisiju siltumapgādes tehnoloģiju ieviešanu</w:t>
            </w:r>
            <w:r w:rsidR="00000000" w:rsidRPr="00000000" w:rsidDel="00000000">
              <w:rPr>
                <w:i w:val="1"/>
                <w:rtl w:val="0"/>
              </w:rPr>
              <w:t xml:space="preserve">M.3.1.5. Veicināt un motivēt iedzīvotājus veikt apkure iekārtu nomaiņu, izmantojot fiskālās politikas instrumentus</w:t>
            </w:r>
            <w:r w:rsidR="00000000" w:rsidRPr="00000000" w:rsidDel="00000000">
              <w:rPr>
                <w:i w:val="1"/>
                <w:rtl w:val="0"/>
              </w:rPr>
              <w:t xml:space="preserve">Iespējamais finansējuma avots: Pašvaldību budžets vai ieņēmumi no DRN un pašvaldības ceļu nodevu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nodevas izmantošana noteikta spēkā esošajos normatīvajos aktos un tās izmantošana nav paredzēta apkures iekārtu nomaiņai u.tml.. Pie tam, iespējami iekasētās summas nav samērojamas ar apkures iekārtu nomaiņas izmaksām.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Ieņēmumi no ielu nodevām svītroti. Saistībā ar citiem finansējuma avotiem skaidrojam sekojošo.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Dabas resursu nodokļa likuma 29. pantam pašvaldības pamatbudžeta līdzekļi, kas iegūti no nodokļa maksājumiem, un pašvaldības izveidotā vides aizsardzības fonda līdzekļi izmantojami pasākumu un projektu finansēšanai, kuri saistīti ar vides aizsardzību, tai skaitā, gaisa aizsardzību un iedzīvotāju diskomforta mazināšanu, ko rada piesārņojošās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28.pants nosaka, ka nodokļa maksājumus par dabas resursu ieguvi vai izmantošanu vai vides piesārņošanu limitos noteiktajos apmēros ieskaita: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2025. gadā 50 procentus — valsts pamatbudžetā, 50 procentus — tās vietējās pašvaldības pamatbudžetā, kuras teritorijā tiek veikta attiecīgā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2026. gadā 40 procentus — valsts pamatbudžetā, 60 procentus — tās vietējās pašvaldības pamatbudžetā, kuras teritorijā tiek veikta attiecīgā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ministrija uzskata, ka gaisa kvalitātes pasākumu veikšanai pašvaldībai ir iespējas izmantot tās rīcībā esošos līdzekļus, kas iegūti no dabas resursu nodokļa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92./93.lpp. </w:t>
            </w:r>
            <w:r w:rsidR="00000000" w:rsidRPr="00000000" w:rsidDel="00000000">
              <w:rPr>
                <w:i w:val="1"/>
                <w:rtl w:val="0"/>
              </w:rPr>
              <w:t xml:space="preserve">M.1.2.1. Pārskatīt vai izstrādāt jaunus saistošos noteikumus par siltumapgādes attīstību un veidiem Latvijas valstspilsētās ar gaisa kvalitātes problēmām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ka atbildīgās ir tikai pašvaldības, jo M.1.2. apakšuzdevums ir “Veicināt rūpniecības objektu un publisko ēku pieslēgšanu pie centralizētās siltumapgādes un bezemisiju siltumapgādes tehnoloģiju ieviešanu”. Uzskatām, ka atbildīgajam jābūt arī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 </w:t>
            </w:r>
            <w:r w:rsidR="00000000" w:rsidRPr="00000000" w:rsidDel="00000000">
              <w:rPr>
                <w:rtl w:val="0"/>
              </w:rPr>
              <w:t xml:space="preserve">Pašvaldības saistošo noteikumu prasības siltumapgādes sistēmas iekārtu reģistrācijai, uzskaitei un uzraudzībai neattiecas uz sadedzināšanas iekārtām, kuru ekspluatācijai ir izsniegtas piesārņojošo darbību atļaujas vai tās reģistrētas atbilstoši ārējos normatīvajos aktos noteiktajai kārtībai, kādā piesakāmas A, B un C kategorijas piesārņojošas darbības un izsniedzamas atļaujas A un B kategorijas piesārņojošo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atbilstoši 30.11.2010. Ministru kabineta noteikumiem Nr. 1082 </w:t>
            </w:r>
            <w:r w:rsidR="00000000" w:rsidRPr="00000000" w:rsidDel="00000000">
              <w:rPr>
                <w:i w:val="1"/>
                <w:rtl w:val="0"/>
              </w:rPr>
              <w:t xml:space="preserve">“Kārtība, kādā piesakāmas A, B un C kategorijas piesārņojošas darbības un izsniedzamas atļaujas A un B kategorijas piesārņojošo darbību veikšanai”</w:t>
            </w:r>
            <w:r w:rsidR="00000000" w:rsidRPr="00000000" w:rsidDel="00000000">
              <w:rPr>
                <w:rtl w:val="0"/>
              </w:rPr>
              <w:t xml:space="preserve"> arī izsniedz piesārņojošo darbību atļaujas sadedzināšanas iekārtām atbilstoši ārējos normatīvajos aktos noteiktajai kārtībai, kādā piesakāmas A, B un C kategorijas piesārņojošas darbības un izsniedzamas atļaujas A un B kategorijas piesārņojošo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minēto pasākumu var izpildīt arī veicot plašāku informēšanu un sadarbojoties ar Valsts vides dienestu.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izsniedz piesārņojošo darbību atļaujas  un var tajās ietvert papildus prasības, ja pašvaldībai liekas, ka konkrētā teritorijā ir nepieciešams esošās prasības stiprināt (piemēram, slikta gaisa kvalitātes gadījumā vai pastiprinātu iedzīvotāju sūdzību rezultātā). Konkrēto situāciju vislabāk pārzina vietējā pašvaldība un ne visā valstī būtu aktuāli ierobežot pārējās piesārņojošās darbības, kas ir zem A, B un C kategorijas sliekšņiem.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(M.1.1.1.) Plašāk iesaistīt pašvaldības piesārņojošo darbību nosacījumu noteikšanā. Tiek samazinātas emisijas no piesārņojošo darbību operatoru iekārtām sliktas gaisa kvalitātes riska teritorijās.</w:t>
            </w:r>
            <w:r w:rsidR="00000000" w:rsidRPr="00000000" w:rsidDel="00000000">
              <w:rPr>
                <w:i w:val="1"/>
                <w:rtl w:val="0"/>
              </w:rPr>
              <w:t xml:space="preserve">(M.1.1.2.) Izstrādāt vadlīnijas pašvaldībām par iespējām noteikt papildus vides prasības piesārņojošajām darbībām. Paaugstinātas pašvaldību spējas gaisa piesārņojuma ierobežošanas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kurās tiek veikta piesārņojošā darbība, t.sk. tiek pārsniegtas normatīvajos aktos noteiktās normas, regulē normatīvie akti par piesārņojošās darbības veikšanu un kompetentā institūcija ir Valsts vides dienests, kas izsniedz atļaujas piesārņojošās darbības veikšanai un veic šo teritoriju uzraudzību un kontroli. Pašvaldība kategoriski iebilst šādai redakcijai - tiek palielināta pašvaldību atbildība gaisa kvalitātes uzraudzībā, kā arī jaunu uzdevumu deleģēšanu un funkciju noteikšanu pašvaldībām piesārņojošās darbības jomā. Tāpat paredzama būtiska ietekme uz pašvaldības budžetu un resursiem.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noteikts kā līdzatbildīgais attiecībā uz piesārņojošo darbību uzraudzību un kontroli.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78.lpp. </w:t>
            </w:r>
            <w:r w:rsidR="00000000" w:rsidRPr="00000000" w:rsidDel="00000000">
              <w:rPr>
                <w:i w:val="1"/>
                <w:rtl w:val="0"/>
              </w:rPr>
              <w:t xml:space="preserve">B.9.1.1. Īstenot Rīgas pilsētas gaisa kvalitātes uzlabošanas rīcības programmā 2021. -2025. gadam noteiktos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kā pasākumu minēt visu Rīgas pilsētas gaisa kvalitātes uzlabošanas rīcības programmu 2021.–2025. gadam, jo tas ietver plašu pasākumu kopumu un jau tagad ir skaidrs, ka nepietiekamā finansējuma un citu ieviešanu kavējošu apstākļu dēļ, daļa no aktivitātēm tiks pārceltas uz nākamā perioda rīcības plānu un līdz ar to līdz 2025. gadam netiks izpildītas, kā arī daļa ir zaudējusi aktualitāti.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Rīcības plāna pasākumu izpildi un statusu katru gadu informācija tiek papildināta šeit: https://mvd.riga.lv/nozares/vides-parvalde/gaisa-kvalitate/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ka pašlaik pie rīcības plāna izpildes norādīti tikai 2 finanšu avoti (</w:t>
            </w:r>
            <w:r w:rsidR="00000000" w:rsidRPr="00000000" w:rsidDel="00000000">
              <w:rPr>
                <w:i w:val="1"/>
                <w:rtl w:val="0"/>
              </w:rPr>
              <w:t xml:space="preserve">Rīgas pašvaldības finansējums; ERAF finansējums 2,535 milj. EUR - valsts atbalsts tiek sniegts KPP 2.2.3 SAM 5.pasākuma ietvarā</w:t>
            </w:r>
            <w:r w:rsidR="00000000" w:rsidRPr="00000000" w:rsidDel="00000000">
              <w:rPr>
                <w:rtl w:val="0"/>
              </w:rPr>
              <w:t xml:space="preserve">), kaut arī skaidrs, ka rīcības plāna izpildei esošie un iespējamie finansējuma veidi ir vairāki.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finansējums paredzēts konkrēta projekta īstenošanai - Gaisa piesārņojuma samazināšanas pasākumi Rīgas valstspilsētas pašvaldībā. Priekšlikums šo konkrēto projektu, ja tas šī dokumenta izstrādes ietvaros izvirzīts kā būtisks, izdalīt kā atsevišķu pasākumu, kura izpildes termiņš – 2026. gads.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zem katra apakšuzdevuma minēt būtiskākos pasākumus vai pasākumu kopumu, kas ietverts Rīgas pilsētas gaisa kvalitātes uzlabošanas rīcības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nav nepieciešams dublēt vietējās pašvaldības rīcības plānos jau iekļautos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pasākumi iekļauti bāzes scenārijā un kopumā ir sniegts vispārīgs pasākums B.9.1.1. par Rīgas gaisa kvalitātes uzlabošanas plānā iekļauto pasākumu īstenošanu, lai nedublētu nacionālajā plānā visus pašvaldības vietējā līmeņa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77.lpp. </w:t>
            </w:r>
            <w:r w:rsidR="00000000" w:rsidRPr="00000000" w:rsidDel="00000000">
              <w:rPr>
                <w:i w:val="1"/>
                <w:rtl w:val="0"/>
              </w:rPr>
              <w:t xml:space="preserve">B.8.4. Veicināt zaļās infrastruktūras risinājumus pilsētvidē un videi draudzīgu pašvaldību plānojumu izstrādi, kas palīdz risināt gaisa kvalitātes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Iebilstam</w:t>
            </w:r>
            <w:r w:rsidR="00000000" w:rsidRPr="00000000" w:rsidDel="00000000">
              <w:rPr>
                <w:rtl w:val="0"/>
              </w:rPr>
              <w:t xml:space="preserve">  pret pašreizējo rezultāta un pasākuma formulējumu </w:t>
            </w:r>
            <w:r w:rsidR="00000000" w:rsidRPr="00000000" w:rsidDel="00000000">
              <w:rPr>
                <w:i w:val="1"/>
                <w:rtl w:val="0"/>
              </w:rPr>
              <w:t xml:space="preserve">“Izstrādājot pašvaldību teritorijas plānojumus un teritorijas izmantošanas un apbūves noteikumus tiek izvērtēta esošās zaļās zonas platība un nepieciešamības gadījumā plānota tās palielināšana”</w:t>
            </w:r>
            <w:r w:rsidR="00000000" w:rsidRPr="00000000" w:rsidDel="00000000">
              <w:rPr>
                <w:rtl w:val="0"/>
              </w:rPr>
              <w:t xml:space="preserve">, kas pašreizējā redakcijā atbilstoši paredzamajiem darbības rezultātiem ir attiecināms tikai uz pašvaldības plānojumu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Pievērst uzmanību termina “zaļā zona” lietojumam. Vai šim jēdzienam ir skaidra un vienota juridiskā definīcija, kas ir vienāda visos likumos un Ministru kabineta noteikumos? Vai arī “zaļā zona” ir kas tāds, ko katra persona un pašvaldība var brīvi interpretēt pēc saviem ieskatiem un saprašanas? Tā kā norādītajam jēdzienam nav vienotas juridiskās definīcijas, nav īsti saprotams tā noteikšanas un  izvērtēšanas process un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Kritiski vērtējam redakciju, kurā minēts, ka tikai zaļās zonas platība plānojumā palīdzēs risināt gaisa kvalitātes problēmas. Būtiskāk gaisa kvalitātes problēmu mazināšanai ir ietvert prasības gaisa piesārņojuma samazināšanai un minimālajiem attālumiem starp dzīvojamo un publisko apbūvi un jauniem/pārbūvējamiem ražošanas un atkritumu apsaimniekošanas objektiem, kā arī ietvert prasības, kas paredz koku stādījumu palielināšanu, piemēram, nosakot prasību apstādījumos izmantot dižstādus, lai iestādītais koks veiksmīgāk iedzīvotos pilsētvidē un ātrāk sāktu pildīt savas ekoloģiskās funkcijas.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vairākas pašvaldības, tostarp Rīga, izstrādā ambiciozus zaļināšanas plānus, un to risinājumu ieviešanai būtiski nepieciešami papildus līdzekļi un valsts finansiālais atbalsts.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izslēgts atbilstoši 03.09.2035 sanāksmē ar VARAM, ZM, VKP, EM, LPS izrunātajam.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77.lpp. Pasākums Nr. B.8.4.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 2025. gads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pasākums ir vispārējs, nav terminēts un īstenojams vairākkārt, lūdzam izpildes termiņu norādīt 2030.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77.lpp. B.8.3. Liepājas pilsētas gaisa kvalitātes rīcības programmas 2021.-2025. gadam pasākumu ieviešana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Liepājas pašvaldība, Liepājas SEZ (osta)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 2024.-2025. gads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Esošās programmas ERAF KPP 2.2.3 SAM 5.pasākuma ietvarā atbalstītā projekta “Zaļo teritoriju attīstība gaisa kvalitātes uzlabošanai Ziemeļu priekšpilsētā, Liepājā” īstenošanas termiņš ir līdz 31.12.2028.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izpildes termiņu: 2024.-2028.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Liepājas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Nr. B.4.6.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SM,VSIA “Latvijas Valsts ceļi”, FM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institūcijas: Pašvaldības AS "Pasažieru Vilciens", VAS “Latvijas dzelzceļš”</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atbilstoši KPP 2.3.1.2. pasākuma MK Noteikumiem Nr.726: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SM, pašvaldības un pašvaldību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institūcijas: VAS “Latvijas dzelzceļš”,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16.lpp </w:t>
            </w:r>
            <w:r w:rsidR="00000000" w:rsidRPr="00000000" w:rsidDel="00000000">
              <w:rPr>
                <w:b w:val="1"/>
                <w:rtl w:val="0"/>
              </w:rPr>
              <w:t xml:space="preserve">1.5.2. Emisiju kontrole mājsaimniecību, enerģētikas un rūpniecības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kvalitāti negatīvi ietekmē vecu un mazefektīvu biomasas katlu izmantošana, kā arī zemas kvalitātes biomasas kurināmā izmantošana, īpaši mājsaimniecību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Lai varētu apzināt esošo situāciju, uzlabot emisiju aprēķinus, kā arī efektīvāk plānot veicamos pasākumus un nepieciešamo atbalstu </w:t>
            </w:r>
            <w:r w:rsidR="00000000" w:rsidRPr="00000000" w:rsidDel="00000000">
              <w:rPr>
                <w:b w:val="1"/>
                <w:rtl w:val="0"/>
              </w:rPr>
              <w:t xml:space="preserve">būtu svarīgi  izveidot vienotu uzskaites sistēmu</w:t>
            </w:r>
            <w:r w:rsidR="00000000" w:rsidRPr="00000000" w:rsidDel="00000000">
              <w:rPr>
                <w:rtl w:val="0"/>
              </w:rPr>
              <w:t xml:space="preserve"> (Plāna M.3.4.3 pasākums)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kvalitāti ietekmē ne tikai mājsaimniecību sektora apkures iekārtas, bet arī individuālās apkures iekārtas, kas uzstādītas dažādiem pakalpojumu sniedzējiem, piemēram, autoservisos, remontdarbnīcās u.tml., kuriem to darbināšanai nav jāsaņem C kategorijas apliecinājums. Autoserviss tiek reģistrēts kā C kategorijas piesārņojošā darbība, taču sadedzināšanas iekārta, ja vien tās nominālā ievadītā siltuma jauda nesasniedz Ministru kabineta 30.11.2010. noteikumu Nr.1082 </w:t>
            </w:r>
            <w:r w:rsidR="00000000" w:rsidRPr="00000000" w:rsidDel="00000000">
              <w:rPr>
                <w:i w:val="1"/>
                <w:rtl w:val="0"/>
              </w:rPr>
              <w:t xml:space="preserve">“Kārtība, kādā piesakāmas A, B un C kategorijas piesārņojošas darbības un izsniedzamas atļaujas A un B kategorijas piesārņojošo darbību veikšanai”</w:t>
            </w:r>
            <w:r w:rsidR="00000000" w:rsidRPr="00000000" w:rsidDel="00000000">
              <w:rPr>
                <w:rtl w:val="0"/>
              </w:rPr>
              <w:t xml:space="preserve"> pielikumos noteiktos sliekšņus, netiek reģistrēta kā C kategorijas piesārņojošā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šīs iekārtas noteikti būtu apzināmas un iekļaujamas C kategorijas piesārņojošas darbības reģistrā. Cita starpā, autoservisos pastāv risks, ka sadedzināti tiek bīstamie atkritumi, piemēram, atstrādātas smēreļļas.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sadedzināšanas iekārtu regulāra kontrole būtu jāveic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noteikts kā līdzatbildīgais pie pasākuma M.1.1. un M.2.1. saiastībā ar tādu piesārņojošo darbību uzraudzību un kontroli, kas atbilst A, B vai C kategorijas piesārņojošajai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un Valsts vides dienests var sadarboties, veikt atbilstošas informēšanas kampaņas, lai esošie autoservisi reģistrētos.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remontdarbnīcām un autoservisiem atbilstoši MK noteikumu Nr.380 "Vides prasības mehānisko transportlīdzekļu remontdarbnīcu un automazgātavu izveidei un darbībai" prasībām ir jāveic C kategorijas darbības reģistrācija. Šī procesa ietvaros tiek uzskaitītas arī autoservisos esošās sadedzināšanas iekārtas.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pasākuma "B.1.1.3. Stiprināt Valsts ugunsdzēsības un glābšanas dienesta kapacitāti, lai mazinātu ugunsgrēku un citu negadījumu rezultātā radīto gaisa piesārņojumu" rezultatīvajam rādītājam "Uzbūvēti katastrofu pārvaldības centri (KPC)" ir nepieciešams precizēt gan skaitlisku vērtību, gan informāciju par piešķirto finansējumu, gan izpildes termiņu, ievērojot 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ES Eiropas Savienības Atveseļošanas un noturības mehānisma plāna 1.3.1.1.i. investīcijai "Katastrofu pārvaldības sistēmas adaptācija klimata pārmaiņām, glābšanas un ātrās reaģēšanas dienesti" piešķirts finansējums 44 322 300 euro (tai skaitā Atveseļošanas fonda finansējums 36 630 000 euro un valsts budžeta līdzfinansējums 7 692 300 euro), minētās investīcijas ietvaros paredzēts uzbūvēt 9 katastrofu pārvaldības centrus, to plānotais izbūves pabeigšanas termiņš ir 2026.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ES kohēzijas politikas programmas 2021.–2027. gadam 2.1. prioritātes "Klimata pārmaiņu mazināšana un pielāgošanās klimata pārmaiņām" 2.1.3. specifiskā atbalsta mērķa "Veicināt pielāgošanos klimata pārmaiņām, risku novēršanu un noturību pret katastrofām" 2.1.3.3. pasākuma "Katastrofu risku mazināšanas pasākumi" ceturtajā projektu iesniegumu atlases kārtā projektam "Katastrofu pārvaldības centru būvniecība" </w:t>
            </w:r>
            <w:r w:rsidR="00000000" w:rsidRPr="00000000" w:rsidDel="00000000">
              <w:rPr>
                <w:b w:val="1"/>
                <w:rtl w:val="0"/>
              </w:rPr>
              <w:t xml:space="preserve">plānotais</w:t>
            </w:r>
            <w:r w:rsidR="00000000" w:rsidRPr="00000000" w:rsidDel="00000000">
              <w:rPr>
                <w:rtl w:val="0"/>
              </w:rPr>
              <w:t xml:space="preserve"> finansējums ir 102 386 573 euro (t.sk. ERAF finansējums 24 669 413 euro un valsts budžeta līdzfinansējums 77 717 160 euro) atbilstoši iesniegtajiem grozījumiem ES kohēzijas politikas programmā 2021. – 2027. gadam (</w:t>
            </w:r>
            <w:r w:rsidR="00000000" w:rsidRPr="00000000" w:rsidDel="00000000">
              <w:rPr>
                <w:b w:val="1"/>
                <w:rtl w:val="0"/>
              </w:rPr>
              <w:t xml:space="preserve">izmaiņas vēl nav apstiprinātas</w:t>
            </w:r>
            <w:r w:rsidR="00000000" w:rsidRPr="00000000" w:rsidDel="00000000">
              <w:rPr>
                <w:rtl w:val="0"/>
              </w:rPr>
              <w:t xml:space="preserve">), tā ietvaros ir plānots izbūvēt </w:t>
            </w:r>
            <w:r w:rsidR="00000000" w:rsidRPr="00000000" w:rsidDel="00000000">
              <w:rPr>
                <w:b w:val="1"/>
                <w:rtl w:val="0"/>
              </w:rPr>
              <w:t xml:space="preserve">vismaz 10</w:t>
            </w:r>
            <w:r w:rsidR="00000000" w:rsidRPr="00000000" w:rsidDel="00000000">
              <w:rPr>
                <w:rtl w:val="0"/>
              </w:rPr>
              <w:t xml:space="preserve"> katastrofu pārvaldības centrus ar plānoto izbūves pabeigšanas termiņu </w:t>
            </w:r>
            <w:r w:rsidR="00000000" w:rsidRPr="00000000" w:rsidDel="00000000">
              <w:rPr>
                <w:b w:val="1"/>
                <w:rtl w:val="0"/>
              </w:rPr>
              <w:t xml:space="preserve">2027. gads</w:t>
            </w:r>
            <w:r w:rsidR="00000000" w:rsidRPr="00000000" w:rsidDel="00000000">
              <w:rPr>
                <w:rtl w:val="0"/>
              </w:rPr>
              <w:t xml:space="preserve"> (detalizētāk skatīt Ministru kabineta 18.02.2025. sēdes protokola Nr. 7 37. § - 24-TA-3009).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svītrots ņemot vērā FM iebildumu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M 8.6.pasākumu, to attiecinot uz publisko īpašumu vai publisko ārtelpu. Koku ciršanas ierobežojumi privātmāju nožogotajās teritorijās nav samērīgi.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izslēgts atbilstoši 03.09.2035 sanāksmē ar VARAM, ZM, VKP, EM, LPS izrunātajam.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pasākumi M 3.4.2. - M 3.4.5. paredz jauna reģistrā ieviešanu, potenciāli uz būvniecības informācijas sistēmsa bāzes, vienlaicīgi deleģējot pašvaldībām saistošo noteikumu izstrādi datu iegūšanai un datu aktualizēšanai.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EM uzskata, ka ir vērtējama šāda reģistrā izveides lietderība kopumā, jo datu iegūšana un uzturēšana veido gan birokrātisko slogu, gan arī prasīs papildus budzēta finansējumu datu uzturēšanai, datu aktualizācijai. Plāns paredz finansējumu tikai izveidošanai, kas nav korekti.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plāna projekta nav skaidrs kādā procesā un kādam mērķim ir plānota datu iegūšana, vai plānots iegūt datus tikai jaunās būvniecības ietvaros, vai arī par ekspluatācijā esošām ēkām. Būvniecības informācijas sistēmas mērķis ir saistīts ar būvniecības procesa īstenošanu un tajā netiek uzturēti dati par ekspluatācijā esošām būvēm, kas ir Nekustamā īpašuma valsts kadastra informācijas sistēmas uzdevums.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skaidri jādefinē kādi dati tiek uzturēti un kāds ir datu iegūšanas process. Uzskatāms, ka tas ir risināms centralizēti, jo atšķirīgas pieejas izmantošana pašvaldībās var radīt datu kvalitātes riskus, sarežģīs datu iegūšanu, dati var nebūt savstarpēji salīdzināmi.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plānu, norādot izvērstu pamatojumu reģistra izveidei, definējot datus, kas būtu iegūstami un reģistrējami, datu iegūšanas kārtību, kā arī datu izmantošanas mērķi un sasaisti ar gaisa kvalitātes mērķu sasniegšanu. Papildus lūdzam ietvert pamatojumu kāpēc nebūtu lietderīgi datus uzkrāt NĪVKIS, kas jau šobrīd satur datus par ēkās uzstādītām apkures sistēmām.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Papildinājumi un pamatojums iekļauts plāna 1.5.2.sadaļā - Emisiju kontrole mājsaimniecību, enerģētikas un rūpniecības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iztunāts neformālā sanāksmē ar VZD, VUGD, EM un PTAC.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Gaisa piesārņojuma samazināšanas rīcības plānu 2025.-2030.gadam" 3.1. sadaļā “Bāzes scenārijā iekļautās rīcībpolitikas un pasākumi”  rīcības virzienā “energoefektivitātes paaugstināšana ēkās un AER izmantošanas veicināšana” ir ietverts pasākums B.2.1.. Šī pasākumu ietvaros kā rezulatīvais rādītājs ir norādīta renovētā platība. Ņemot vērā, ka ne ANMP 1.2.1.1.i. investīcijas, ne KPP 2.1.1.1. pasākuma ietvaros kā rezultatīvais rādītājs nav noteikta renovētā platība, lūdzam to svītrot B.2.1. pasākuma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16.lpp (1.5.2. sadaļa) kā viens no būtiskiem trūkumiem tiek norādīts mājsaimniecības izmantoto cietā kurināmā iekārtu uzskaites trūkums, uzsvērot, ka šobrīd valsts informācijas sistēmās netiek uzturēti visi nepieciešamie dati par mājsamniecību apkures sistēmām.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lūdz papildināt ar izvērstu problēmas aprakstu, definējot kādi datu trūkst, kāds ir šo datu izmantošanas mērķis, plānotā izmantošana un kā šie dati palīdzēs sasniegt gaisa kvalitātes rādītāju mērķus.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uzsvērt, ka šāda reģistra veidošana un aktuālu datu iegūšana var veidot birokrātisko slogu, kā arī veidos papildu izmaksas valsts pārveldei datu iegūšanai un datu uzturēšanai. Šāda birokrātiskā sloga paredzēšana ir pieļaujama, ja tai ir tiešs cēloniskais sakars ar mērķu sasniegšanu. Plāna projekts nesatur informāciju kādā veidā uzskaite sniegs ieguldījumu gaisa kvalitātes uzlabojumā.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uzsvērt, ka apkures sistēmas tiešā veidā ir saistītas ar būtisku prasību nodrošināšanu ēkām, lai tās būtu droši lietojamas un nodrošinot veselībai un labsajūtai svarīgu vidi. Apkure ir tieši saistīta ar ēku ekspluatāciju, to nevar kontrolēt un uzraudzīt ārpus ēkas ekspluatācijas procesa, nevar ierobežot šādu iekārtu izmantošanu, jo tas rezultēsies ēku ekspluatācijas aizliegumā, jo bez apkures nav iespējams garantēt ēkas ekspluatācijas nepieciešamo prasību izpildi.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 iedalīto atbildību pasākumiem M.3.4.2. un M.3.4.3., ievērojot to, ka tie pārsniedz Ekonomikas ministrijas kompetenci. Individuālo siltumapgādes sistēmu regulējums atbilstoši Enerģētikas likumam ietilpst Klimata un enerģētikas ministrijas kompetencē.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iebilst pret</w:t>
            </w:r>
            <w:r w:rsidR="00000000" w:rsidRPr="00000000" w:rsidDel="00000000">
              <w:rPr>
                <w:i w:val="1"/>
                <w:rtl w:val="0"/>
              </w:rPr>
              <w:t xml:space="preserve"> M.3.5.5. Pasākumu "Pilnveidot prasības ēku energoefektivitātes jomā" ar darbības rezultātu "Normatīvajā regulējumā ietvertas prasības par noteiktu energoefektivitātes/AER izmantošanas rezultatīvo rādītāju sasniegšanu pārbūvējamās vai atjaunojamās ēkās, kā arī apkures iekārtu minimāli pieļaujamie efektivitātes rādītāji" un rezultatīvo rādītāju "1) Veikts pētījums par fosilo un biomasas minimālajiem pieļaujamajiem efektivitātes kritērijiem; 2) Sagatavoti priekšlikumi grozījumiem Ēku energoefektivitātes likumā un tam pakārtotajos normatīvajos aktos". </w:t>
            </w:r>
            <w:r w:rsidR="00000000" w:rsidRPr="00000000" w:rsidDel="00000000">
              <w:rPr>
                <w:rtl w:val="0"/>
              </w:rPr>
              <w:t xml:space="preserve">Ekonomikas ministrijas kompetences tvērums attiecībā uz ēku energoefektivitātes regulējuma pilnveidi noteikts ar Eiropas Parlamenta un Padomes Direktīvu 2010/31/ES (2010. gada 19. maijs) par ēku energoefektivitāti (turpmāk - Direktīva 2010/31/ES) un Eiropas Parlamenta un Padomes Direktīvas (ES) 2024/1275 (2024. gada 24. aprīlis) par ēku energosniegumu (turpmāk - Direktīva (ES) 2024/1275) regulējuma jomām, kurās savukārt neietilpst regulējums apkures iekārtu vai atjaunojamo energoresursu efektivitātes kritērijiem. Minētās jomas ietvertas Klimata un enerģētikas ministrijas atbildībā esošā regulējumā enerģētikas jomā - Enerģētikas likumā (regulējums centralizēto un individuālo siltumapgādes sistēmām) un Eiropas Parlamenta un Padomes Direktīvā (ES) 2018/2001 (2018. gada 11. decembris) par no atjaunojamajiem energoresursiem iegūtas enerģijas izmantošanas veicināšanu (konsolidētā versija). Papildus norādāms, ka sasniedzamā AER daļa ēku energoefektivitātes novērtēšanas griezumā jau ir noteikta ar Ministru kabineta 2021.gada 8.aprīļa noteikumu Nr.222 "Ēku energoefektivitātes aprēķina metodes un ēku energosertifikācijas noteikumi" regulējumu par sasniedzamām enerģijas patēriņa robežvērtībām (skatīt Noteikumu 3.pielikumu), kā arī prasībām gandrīz nulles enerģijas ēkām (skatīt Noteikumu 8.punktu). Turklāt šobrīd Ekonomikas ministrija strādā pie enerģijas patēriņa robežvērtību pārskatīšanas un noteikšanas pārbūvējamām un atjaunojamām ēkām atbilstoši Direktīvas 2010/31/ES un  Direktīvas (ES) 2024/1275 prasībām. Vēršam uzmanību, ka ēku energoefektivitātes prasības raksturo prasības, kas ir sasniedzamas ēkas ekspluatācijas rezultātā, proti, enerģijas patēriņa robežvērtība (kWh/m2). Jau šobrīd Noteikumos noteiktās augstās robežvērtības sasniedzamas tikai gadījumā, ja ēkā tiek izmantotas AER tehnoloģijas. Nākotnē atbilstoši Direktīvas (ES) 2024/1275 11.pantam bezemisiju ēkai ir izvirzāmas prasības par noteiktu enerģijas avotu, proti: "gada kopējo primārās enerģijas izmantojumu jaunai vai renovētai bezemisiju ēkai sedz: a) ar objektā uz vietas vai tuvumā saražoto atjaunīgo energoresursu enerģiju, kas atbilst Direktīvas (ES) 2018/2001 7. pantā noteiktajiem kritērijiem; b) ar atjaunīgo energoresursu enerģiju, ko nodrošina atjaunīgās enerģijas kopiena Direktīvas (ES) 2018/2001 22. panta nozīmē; c) ar enerģiju no efektīvas centralizētās siltumapgādes un aukstumapgādes sistēmas saskaņā ar Direktīvas (ES) 2023/1791 26. panta 1. punktu; vai d) ar enerģiju no bezoglekļa avotiem. Ja tehniski vai ekonomiski nav iespējams izpildīt šajā punktā noteiktās prasības, kopējo gada primārās enerģijas izmantojumu var segt arī ar citu enerģiju no tīkla, kas atbilst valsts līmenī noteiktajiem kritērijiem.". Uzskaitītās prasības tiks pārņemtas Latvijas nacionālajā regulējumā. Tādējādi nobeigumā atkārtoti norādām, ka pašu siltumapgādes risinājumu (avotu un iekārtu) pētījumi un raksturojošie nosacījumi nav Ekonomikas ministrijas kompetencē.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jautājumu risināšana saistīta ar būvniecības un energoefektivitātes regulējuma uzlabošanu. Klimata un enerģētikas ministrija ir gatava sadarboties priekšlikumu izstrādē, vienlaikus nevaram veikt izmaiņas citas ministrijas pārziņā esošajā regulējumā un atbildības. Efektīvāka energoefektivitātes pasākumu veikšana pastarpināti sniedz pozitīvu ietekmi uz gaisa kvalitāti, vienlaikus energoefektivitātes politikas izstrāde nav Klimata un enerģētikas ministrijas kompetencē.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130.lpp. M.9.3.1. Izstrādāt un īstenot gaisa kvalitātes uzlabošanas programmu nākamajam periodam, 2026.-2030. gadam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Kritiski vērtējam, ka pasākumam atzīmēts tas pats finansējums, kas pasākumam iepriekšējā plāna izstrādei ar Nr. B.9.1.1.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nav minami konkrēti pasākumi, kas ir visbūtiskākie un izdalāmi atsevišķi, nenorādot visu pasākumu kopumu. Papildus aicinām izvērtēt, vai pasākumu kopums nebūtu pārvirzāms pie bāzes scenārija.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nav nepieciešams dublēt vietējās pašvaldības rīcības plānos jau iekļautos pasākumus.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papildināts ar jaunu pasākumu M.7.2.7. Finansiāla atbalsta sniegšana pašvaldībām jaunās gaisa kvalitātes direktīvas prasību ieviešanai, kura ietvaros noteikts, ka nepieciešami papildus 15 milj. EUR plāna projektā pašvaldībām noteikto mērķa jeb jauno papildus pasākumu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129.lpp. M.9.1.1.Sniegt pašvaldības atbalstu esošo ēku pieslēgšanai CSAS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iespējamo avotu –  ceļu nodevas izmantošana noteikta spēkā esošajos normatīvajos aktos un tās izmantošana nav paredzēta apkures iekārtu nomaiņai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iespējami iekasētās DRN summas nav samērojamas ar apkures iekārtu nomaiņas izmaksām. Piemēram, caur ieņēmumiem no DRN tiek īstenoti Rīgas vides fonda projekti, kas ir vienīgais pašvaldības mērķētais finansējums vides piesārņojuma mazināšanai, kā arī citu vides projektu īstenošanai, līdz ar to nav atbalstāms šo finansējumu pārvirzīt citiem mērķiem, atceļot finansējuma piešķiršanu iepriekš plānotiem vides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128.lpp.  M.9.2.1. Rīgas pašvaldības finansējums; Zemo emisiju vai bezemisiju zonu izveide vai pašvaldības ceļu nodevu noteikšana Rīgā. […] Satiksmes uzlabošanas pasākumu un satiksmes viedās regulēšanas sistēmu finansēšanai var tikt izmantots ES fondu atbalsts Rīgas gaisa kvalitātes rīcības programmas ieviešanai (skatīt B. 9.1.1 pasākumu)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nepieciešams paredzēt arī valsts finansējumu Zemo emisiju zonas (ZEZ) ieviešanas pasākumā. Ņemot vērā Rīgas mobilitātes sistēmas nozīmīgumu Rīgas metropoles areāla un visas valsts kontekstā, kā arī lielo pienesumu, ko ZEZ pakāpeniski sniegs nacionālo gaisa kvalitātes rādītāju uzlabošanai, uzskatām, ka ar ZEZ ieviešanu saistītās izmaksas ir jāsedz ne tikai no Rīgas valstspilsētas pašvaldības budžeta, bet arī potenciāli piesaistot nacionālo un ES fondu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papildināts ar jaunu pasākumu M.7.2.7. Finansiāla atbalsta sniegšana pašvaldībām jaunās gaisa kvalitātes direktīvas prasību ieviešanai, kura ietvaros noteikts, ka nepieciešami papildus 15 milj. EUR plāna projektā pašvaldībām noteikto mērķa jeb jauno papildus pasākumu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124.lpp. 8. Rīcības virziens - gaisa kvalitātes monitorings un pārvaldība</w:t>
            </w:r>
            <w:r w:rsidR="00000000" w:rsidRPr="00000000" w:rsidDel="00000000">
              <w:rPr>
                <w:i w:val="1"/>
                <w:rtl w:val="0"/>
              </w:rPr>
              <w:t xml:space="preserve">M.8.3. apakšuzdevums Pilnveidot un attīstīt gaisa kvalitātes modelēšanas veikšanu</w:t>
            </w:r>
            <w:r w:rsidR="00000000" w:rsidRPr="00000000" w:rsidDel="00000000">
              <w:rPr>
                <w:i w:val="1"/>
                <w:rtl w:val="0"/>
              </w:rPr>
              <w:t xml:space="preserve">M.8.4. apakšuzdevums Nodrošināt gaisa kvalitātes aspektu vērtēšanu teritorijas attīstības plānošanas procesā</w:t>
            </w:r>
            <w:r w:rsidR="00000000" w:rsidRPr="00000000" w:rsidDel="00000000">
              <w:rPr>
                <w:i w:val="1"/>
                <w:rtl w:val="0"/>
              </w:rPr>
              <w:t xml:space="preserve">M.8.3. kā atbildīgie par gaisa kvalitātes modelēšanu minēti LVĢMC un KEM, savukārt M.8.4. –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palielināta pašvaldību atbildība gaisa aizsardzības nodrošināšanā un jauno pienākumu, t.sk. gaisa piesārņojuma izkliedes modelēšanas ieviešana ir finansiāli ietilpīgi pasākumi. Piemēram, Ventspilī gaisa piesārņojuma modelēšana teritorijas plānojuma ietvaros 2018.gadā izmaksājusi ap 30 000 EUR. Bez tam, nav skaidrs, kādi emisiju dati izmantojami modelēšanā (piesārņojošo darbību atļauju, iepriekšējā gada, vai citi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šo brīdi ir tikai normatīvais akts par piesārņojošās darbības operatora izstrādājamo SPAEL MK 02.04.2013. noteikumi Nr. 182 “Noteikumi par stacionāru piesārņojuma avotu emisijas limita projektu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ka tas attiecas uz teritorijas plānojumiem, kuru izstrāde uzsākta pēc likumprojekta spēkā stāšanās, kā arī paredzēts, ka var izmantot jau pieejamos modelēšanas rezultātus, kuri ir pieejami gaisa kvalitātes rīcības plānu izstrādes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106.lpp.  4. Rīcības virziens - emisiju samazināšana transporta sektorā</w:t>
            </w:r>
            <w:r w:rsidR="00000000" w:rsidRPr="00000000" w:rsidDel="00000000">
              <w:rPr>
                <w:i w:val="1"/>
                <w:rtl w:val="0"/>
              </w:rPr>
              <w:t xml:space="preserve">M.4.2. apakšuzdevums Sniegt finansiālo atbalstu fiziskām personām un komersantiem ETL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iekļaujot arī pašvaldības kā finansiālā atbalsta saņēmējas.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bija iekļautas EKII atbalsta programmā, vienlaikus līdz šim nav bijusi interese no pašvaldībām.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98.lpp. M.3.5. apakšuzdevums: Tiesiskā regulējuma izveide/pilnveidošana un ieviešana</w:t>
            </w:r>
            <w:r w:rsidR="00000000" w:rsidRPr="00000000" w:rsidDel="00000000">
              <w:rPr>
                <w:i w:val="1"/>
                <w:rtl w:val="0"/>
              </w:rPr>
              <w:t xml:space="preserve">M.3.5.3. Pārskatīt vai izstrādāt jaunus saistošos noteikumus par siltumapgādes attīstību un veidiem Latvijas valstspilsētās ar gaisa kvalitātes problēmām.</w:t>
            </w:r>
            <w:r w:rsidR="00000000" w:rsidRPr="00000000" w:rsidDel="00000000">
              <w:rPr>
                <w:i w:val="1"/>
                <w:rtl w:val="0"/>
              </w:rPr>
              <w:t xml:space="preserve">(Saistīts ar M.1.2.2. pasākumu)</w:t>
            </w:r>
            <w:r w:rsidR="00000000" w:rsidRPr="00000000" w:rsidDel="00000000">
              <w:rPr>
                <w:i w:val="1"/>
                <w:rtl w:val="0"/>
              </w:rPr>
              <w:t xml:space="preserve">Iespējamais finansējuma avots: Pašvaldību budžets vai ieņēmumi no DRN un pašvaldības ceļu nodevu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nodevas izmantošana noteikta spēkā esošajos normatīvajos aktos un tās izmantošana nav paredzēta apkures iekārtu nomaiņai u.tml.. Pie tam, iespējami iekasētās DRN summas nav samērojamas ar apkures iekārtu nomaiņas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96.lpp. M.3.4.4. apakšuzdevums: Valstspilsētās apkopot un regulāri aktualizēt apkures iekārtu reģistrā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 nav kapacitātes vēl viena reģistra veidošanai un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papildināts ar jaunu pasākumu M.7.2.7. Finansiāla atbalsta sniegšana pašvaldībām jaunās gaisa kvalitātes direktīvas prasību ieviešanai, kura ietvaros noteikts, ka nepieciešami papildus 15 milj. EUR plāna projektā pašvaldībām noteikto mērķa jeb jauno papildus pasākumu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92.lpp. M.3.1. apakšuzdevums: veicināt mājsaimniecību pieslēgšanos pie centralizētās siltumapgādes sistēmas un bezemisiju un zemu emisiju siltumapgādes tehnoloģiju ieviešanu</w:t>
            </w:r>
            <w:r w:rsidR="00000000" w:rsidRPr="00000000" w:rsidDel="00000000">
              <w:rPr>
                <w:i w:val="1"/>
                <w:rtl w:val="0"/>
              </w:rPr>
              <w:t xml:space="preserve">M.3.1.5. Veicināt un motivēt iedzīvotājus veikt apkure iekārtu nomaiņu, izmantojot fiskālās politikas instrumentus</w:t>
            </w:r>
            <w:r w:rsidR="00000000" w:rsidRPr="00000000" w:rsidDel="00000000">
              <w:rPr>
                <w:i w:val="1"/>
                <w:rtl w:val="0"/>
              </w:rPr>
              <w:t xml:space="preserve">Iespējamais finansējuma avots: Pašvaldību budžets vai ieņēmumi no DRN un pašvaldības ceļu nodevu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pašvaldības budžetā ierobežotos pieejamos līdzekļus uz zemos DRN ieņēmumus (% sadalījums) praktiski neiespējama līdzekļu pietiekamība.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ceļu nodevas izmantošana noteikta spēkā esošajos normatīvajos aktos un tās izmantošana nav paredzēta apkures iekārtu nomaiņai u.tml.. Pie tam, iespējami iekasētās summas nav samērojamas ar apkures iekārtu nomaiņas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86.lpp.  M.1.1.1. Plašāk iesaistīt pašvaldības piesārņojošo darbību nosacījumu noteikšanā</w:t>
            </w:r>
            <w:r w:rsidR="00000000" w:rsidRPr="00000000" w:rsidDel="00000000">
              <w:rPr>
                <w:i w:val="1"/>
                <w:rtl w:val="0"/>
              </w:rPr>
              <w:t xml:space="preserve">(…) 1) Deleģēt pašvaldībām tiesības saskaņā ar normatīvajos aktos noteiktajā kārtībā izstrādātu un apstiprinātu pašvaldības gaisa kvalitātes uzlabošanas rīcības plānu izdot saistošos noteikumus, kas nosaka ierobežojumus objektā veiktajai piesārņojošajai darbībai, prasības par papildu pasākumu veikšanu vai stingrākas prasības attiecībā uz pieļaujamo gaisa piesārņojuma līmeni[1] un monitoringa veikšanu kā to noteicis MK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Pašvaldību rīcībā nav informācijas par atsevišķu objektu radīto piesārņojumu, labākā gadījumā tai ir LVĢMC monitoringa dati par pašvaldības teritoriju kopumā. Operatori piesārņojuma noteikšanai izmanto aprēķinus un modelēšanas rezultātus nevis konkrētus monitoringa datus savā teritorijā. Mērījumus veic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gaisa kvalitātes uzlabošanas rīcības programmu izstrādā atbilstoši Ministru kabineta noteikumiem, kuros noteikts, ka tās ir izstrādājamas teritorijai, kur pārsniegti vai var tikt pārsniegti gaisa kvalitātes normatīvi nevis konkrētai piesārņojošai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piesārņojošas darbības atļaujas  izdod un tajās izvirzīto nosacījumu izpildi kontrolē, kā arī ierobežojumus objektā veiktajai piesārņojošajai darbībai var noteikt tikai Valsts vides dienests. Tas ir attiecināms ne tikai uz jaunām darbībām, bet arī jau esošām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LPS ieskatā nav korekti uzdot pašvaldībai noteikt ierobežojumus konkrētā objektā veiktai piesārņojošai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noteiktā teritorijā ir pārsniegti vai var tikt pārsniegti gaisa aizsardzības jomas normatīvajos aktos noteiktie gaisa kvalitātes normatīvi, pašvaldība varētu izdot saistošos noteikumus, kuros nosaka pašvaldības dalījumu zonās, kurās nosaka stingrākas prasības attiecībā uz pieļaujamo gaisa piesārņojuma līmeni un monitoringa veikšanu kā tas noteikts Ministru kabineta noteikumos vai papildu ierobežojumus piesārņojošo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Piesārņojoša darbību likumprojektā veikti precizējumi. Precizēts arī plānā iekļauto darbības rezultātu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83.lpp. M.1.2.1. Pārskatīt vai izstrādāt jaunus saistošos noteikumus par siltumapgādes attīstību un veidiem Latvijas valstspilsētās ar gaisa kvalitātes problēmām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Nepiekrītam, ka atbildīgās ir tikai pašvaldības, jo M.1.2. apakšuzdevums ir “Veicināt rūpniecības objektu un publisko ēku pieslēgšanu pie centralizētās siltumapgādes un bezemisiju siltumapgādes tehnoloģiju ieviešanu”. Uzskatām, ka atbildīgajam jābūt arī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Pašvaldības saistošo noteikumu prasības siltumapgādes sistēmas iekārtu reģistrācijai, uzskaitei un uzraudzībai neattiecas uz sadedzināšanas iekārtām, kuru ekspluatācijai ir izsniegtas piesārņojošo darbību atļaujas vai tās reģistrētas atbilstoši ārējos normatīvajos aktos noteiktajai kārtībai, kādā piesakāmas A, B un C kategorijas piesārņojošas darbības un izsniedzamas atļaujas A un B kategorijas piesārņojošo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atbilstoši 30.11.2010. Ministru kabineta noteikumiem Nr. 1082 “Kārtība, kādā piesakāmas A, B un C kategorijas piesārņojošas darbības un izsniedzamas atļaujas A un B kategorijas piesārņojošo darbību veikšanai” arī izsniedz piesārņojošo darbību atļaujas sadedzināšanas iekārtām atbilstoši ārējos normatīvajos aktos noteiktajai kārtībai, kādā piesakāmas A, B un C kategorijas piesārņojošas darbības un izsniedzamas atļaujas A un B kategorijas piesārņojošo darbību veikšanai.</w:t>
            </w:r>
            <w:r w:rsidR="00000000" w:rsidRPr="00000000" w:rsidDel="00000000">
              <w:rPr>
                <w:i w:val="1"/>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noteikts kā līdzatbildīgais par minētā pasākuma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minēto pasākumu var izpildīt arī veicot plašāku informēšanu un sadarbojoties ar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izsniedz piesārņojošo darbību atļaujas  un var tajās ietvert papildus prasības, ja pašvaldībai liekas, ka konkrētā teritorijā ir nepieciešams esošās prasības stiprināt (piemēram, slikta gaisa kvalitātes gadījumā vai pastiprinātu iedzīvotāju sūdzību rezultātā). Vienlaikus konkrēto situāciju vislabāk pārzina vietējā pašvaldība un ne visā valstī būtu aktuāli ierobežot pārējās piesārņojošās darbības, kas ir zem A, B un C kategorijas sliekšņiem.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82.lpp. M.1.1. apakšuzdevums: Piesārņojošo darbību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piesārņojošo darbību atļauju izsniegšana un to kontrole ir VVD kompetence. Primāri tas, ka esoša piesārņojošas darbības rezultātā tiek vai var tikt pārsniegtas gaisa kvalitātes normas, ir konstatējams, veicot iekārtas darbības monitoringu. Pirms jaunas piesārņojošas darbības uzsākšanas, izstrādājot piesārņojošo darbību emisiju limitu projektu, jau sākotnēji ir redzams, vai tiks pārsniegtas gaisa kvalitātes normas un operatora darbība veicama, lai nodrošinātu atbilstību normatīvo aktu prasībām. Nebūtu īsti pareizi uzlikt valsts pārvaldes funkcijas pašvaldībām piesārņojošo darbību atļauju izsniegšanas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papildināt ar apakšuzdevumu par VVD plašāku iesaisti sadedzināšanas iekārtu, tai skaitā, kas ir zem C kategorijas sliekšņa, kontrolē.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izmantots pietiekami liels skaits zem C kategorijas sliekšņa esošas sadedzināšanas iekārtas (autoservisos u.tml.), gaisa kvalitātes uzlabošanas nolūkā jāpaplašina arī paša VVD iesaiste, proti VVD jākontrolē visas piesārņojošās darbības, tai skaitā visas sadedzināšanas iekārtas.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noteikts kā līdzatbildīgais par minētā pasākuma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minēto pasākumu var izpildīt arī veicot plašāku informēšanu un sadarbojoties ar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izsniedz piesārņojošo darbību atļaujas  un var tajās ietvert papildus prasības, ja pašvaldībai liekas, ka konkrētā teritorijā ir nepieciešams esošās prasības stiprināt (piemēram, slikta gaisa kvalitātes gadījumā vai pastiprinātu iedzīvotāju sūdzību rezultātā). Vienlaikus konkrēto situāciju vislabāk pārzina vietējā pašvaldība un ne visā valstī būtu aktuāli ierobežot pārējās piesārņojošās darbības, kas ir zem A, B un C kategorijas sliekšņiem.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70.lpp. B.9.2.1. apakšuzdevums: Stāvparku – mobilitātes punktu attīstība Rīgas pilsētā un Rīgas aglomerācijas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Rīgas pilsētā liela ietekme uz gaisa kvalitātes uzlabošanu ir saistāma ar veiksmīgu sadarbību Rīgas metropoles areāla līmenī. Minētie stāvparki primāri veidojami Rīgas metropoles areāla pašvaldībās, veidojot mobilitātes punktus ar stāvparku funkciju sabiedriskā transporta koridoros, savukārt Rīgā veidojami mobilitātes punkti, kas integrē pilsētas un reģionālā sabiedriskā transporta savienojamību un pirmā/pēdējā kilometra risinājumu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Pieeja jau ir aizsākta ANM plānā iekļautās RMA transporta sistēmas zaļināšanas reformas ietvaros, uz kuru šī pasākuma ietvaros nav sniegta atsauce. Vēršam uzmanību, ka ANM  komponentes Nr. 1 “Klimata pārmaiņas un vides ilgtspēja” reformu un investīciju virziena 1.1. “Emisiju samazināšana transporta sektorā” reformas 1.1.1.r. “Rīgas metropoles areāla transporta sistēmas zaļināšana” investīciju 1.1.1.2.i. investīcijas "Videi draudzīgi uzlabojumi Rīgas pilsētas sabiedriskā transporta sistēmā" 1.1.1.2.i.2. saistītā pasākuma ietvaros RMA līdz 2026. gada beigām ir plānots izbūvēt 8 mobilitātes punktus, savukārt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ārtelpas attīstība” īstenošanas noteikumi” ietvaros Rīgā tiks izveidots Brasas mobilitātes punkts, kā arī Kohēzijas politikas programmas 2021.–2027. gadam 2.3.1. specifiskā atbalsta mērķa "Veicināt ilgtspējīgu daudzveidu mobilitāti pilsētās" 2.3.1.2. pasākuma "Multimodāls sabiedriskā transporta tīkls" 1. kārtas ietvaros Rīgas valstspilsētas pašvaldība ir iesniegusi vēl 7 mobilitātes punktu projektu pieteikumus (šobrīd norit 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veidot finansēšanas mehānismu, kas sekmētu RMA mēroga projektu attīstību, tādējādi atbalstot pašvaldību, kuras administratīvajā teritorijā perspektīvi ir veidojams mobilitātes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 darbības rezultāta formulējums nav aktuāls, mobilitātes punktu attīstības izpēti Rīgas valstspilsētas pašvaldībā ir plānots īstenot rīcības “Rīgas valstspilsētas sabiedriskā transporta tīkla reformas attīstības plāna izstrāde” (PVM ID APS0362) ietvaros (Rīgas attīstības programmas 2022.–2027. gadam Rīcības plāna 2022.–2027. gadam aktuālā redakcija ir pieejama https://www.rdpad.lv/wp-content/uploads/2025/01/AP2027_Ricibas_plans_RD-25-4190-le.pdf). Attiecīgi arī plānotais izpildes termiņš 1) darbības rezultātam ir paredzēts 2026. gada beigas.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pasākuma ieviešana ne tikai samazina transporta radīto piesārņojumu Rīgā, bet arī Rīgas metropoles areālā.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2024. gadā veiktajiem Eiropas Parlamenta un Eiropas Savienības Padomes regulas grozījumiem par Eiropas Savienības pamatnostādnēm Eiropas transporta tīkla attīstībai, Rīgas aglomerācijai kā TEN-T pilsētmezgalm ir līdz 2027. gada beigām ir jāizstrādā un jāpieņem Ilgtspējīgas pilsētas mobilitātes plāns. Iepriekš minētā dokumenta ietvaros perspektīvi ir panākama vienošanās par pasākuma B.9.2.1. “Stāvparku – mobilitātes punktu attīstība Rīgas pilsētā un Rīgas aglomerācijas pašvaldībās” ietvaros īstenojamajām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šāda pasākuma noteikšanas vispirms ir jāizvērtē, vai pašvaldību teritorijās ir pieejamas zemes vienības stāvparku izbūvei un vai tās atrastos sabiedriskā transporta infrastruktūras tīkla tiešā tuvumā, turklāt šis pasākums jāparedz pašvaldību teritorijas plānojumos. Tādēļ paužam bažas par rezultatīvo rādītāju – 14 stāvparki, jo šāds optimāli izvietots stāvparku skaits var nebūt iespējams, ja uz stāvparkiem netiek attiecināti arī mobilitātes punkti.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70.lpp. B.8.4.Veicināt zaļās infrastruktūras risinājumus pilsētvidē un videi draudzīgu pašvaldību plānojumu izstrādi, kas palīdz risināt gaisa kvalitātes problēmas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pašreizējo rezultāta un pasākuma formulējumu “Izstrādājot pašvaldību teritorijas plānojumus un teritorijas izmantošanas un apbūves noteikumus tiek izvērtēta esošās zaļās zonas platība un nepieciešamības gadījumā plānota tās palielināšana”, kas pašreizējā redakcijā atbilstoši paredzamajiem darbības rezultātiem ir attiecināms tikai uz pašvaldības plānojumu izstrādi.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Pievērst uzmanību termina “zaļā zona” lietojumam. Vai šim jēdzienam ir skaidra un vienota juridiskā definīcija, kas ir vienāda visos likumos un Ministru kabineta noteikumos? Vai arī “zaļā zona” ir kas tāds, ko katra persona un pašvaldība var brīvi interpretēt pēc saviem ieskatiem un saprašanas? Tā kā norādītajam jēdzienam nav vienotas juridiskās definīcijas, nav īsti saprotams tā noteikšanas un  izvērtēšanas process un 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Kritiski vērtējam redakciju, kurā minēts, ka tikai zaļās zonas platība plānojumā palīdzēs risināt gaisa kvalitātes problēmas. Būtiskāk gaisa kvalitātes problēmu mazināšanai ir ietvert prasības gaisa piesārņojuma samazināšanai un minimālajiem attālumiem starp dzīvojamo un publisko apbūvi un jauniem/pārbūvējamiem ražošanas un atkritumu apsaimniekošanas objektiem, kā arī ietvert prasības, kas paredz koku stādījumu palielināšanu, piemēram, nosakot prasību apstādījumos izmantot dižstādus, lai iestādītais koks veiksmīgāk iedzīvotos pilsētvidē un ātrāk sāktu pildīt savas ekoloģiskās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vairākas pašvaldības, tostarp Rīga, izstrādā ambiciozus zaļināšanas plānus, un to risinājumu ieviešanai būtiski nepieciešami papildus līdzekļi un valsts finansiālais atbalsts. </w:t>
            </w:r>
            <w:r w:rsidR="00000000" w:rsidRPr="00000000" w:rsidDel="00000000">
              <w:rPr>
                <w:i w:val="1"/>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izslēgts atbilstoši 03.09.2035 sanāksmē ar VARAM, ZM, VKP, EM, LPS izrunātajam.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69.lpp. Pasākums Nr. B.8.4.</w:t>
            </w:r>
            <w:r w:rsidR="00000000" w:rsidRPr="00000000" w:rsidDel="00000000">
              <w:rPr>
                <w:i w:val="1"/>
                <w:rtl w:val="0"/>
              </w:rPr>
              <w:t xml:space="preserve">Izpildes termiņš: 2025.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pasākums ir vispārējs, nav terminēts un īstenojams vairākkārt, lūdzu izpildes termiņu norādīt 2030.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69.lpp. Pasākums B.8.3. Liepājas pilsētas gaisa kvalitātes rīcības programmas 2021.-2025. gadam pasākumu ieviešana</w:t>
            </w:r>
            <w:r w:rsidR="00000000" w:rsidRPr="00000000" w:rsidDel="00000000">
              <w:rPr>
                <w:i w:val="1"/>
                <w:rtl w:val="0"/>
              </w:rPr>
              <w:t xml:space="preserve">Atbildīgā institūcija: Liepājas pašvaldība, Liepājas SEZ (osta)</w:t>
            </w:r>
            <w:r w:rsidR="00000000" w:rsidRPr="00000000" w:rsidDel="00000000">
              <w:rPr>
                <w:i w:val="1"/>
                <w:rtl w:val="0"/>
              </w:rPr>
              <w:t xml:space="preserve">Izpildes termiņš: 2024.-2025.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Esošās programmas ERAF KPP 2.2.3 SAM 5.pasākuma ietvarā atbalstītā projekta “Zaļo teritoriju attīstība gaisa kvalitātes uzlabošanai Ziemeļu priekšpilsētā, Liepājā” īstenošanas termiņš ir līdz 31.12.2028.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izpildes termiņu: 2024.-2028.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Liepājas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57.lpp. Pasākums Nr. B.4.6.</w:t>
            </w:r>
            <w:r w:rsidR="00000000" w:rsidRPr="00000000" w:rsidDel="00000000">
              <w:rPr>
                <w:i w:val="1"/>
                <w:rtl w:val="0"/>
              </w:rPr>
              <w:t xml:space="preserve">Atbildīgā institūcija: SM,VSIA “Latvijas Valsts ceļi”, FM</w:t>
            </w:r>
            <w:r w:rsidR="00000000" w:rsidRPr="00000000" w:rsidDel="00000000">
              <w:rPr>
                <w:i w:val="1"/>
                <w:rtl w:val="0"/>
              </w:rPr>
              <w:t xml:space="preserve">Līdzatbildīgās institūcijas: Pašvaldības AS "Pasažieru Vilciens", VAS “Latvijas dzelzceļš”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informāciju atbilstoši KPP 2.3.1.2. pasākuma MK Noteikumiem Nr.726: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SM, pašvaldības un pašvaldību kapitālsabiedrības.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institūcijas: VAS “Latvijas dzelzceļš”,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57.lpp. 4.rīcības virziens - emisiju samazināšana transporta sektorā</w:t>
            </w:r>
            <w:r w:rsidR="00000000" w:rsidRPr="00000000" w:rsidDel="00000000">
              <w:rPr>
                <w:i w:val="1"/>
                <w:rtl w:val="0"/>
              </w:rPr>
              <w:t xml:space="preserve">B.4.4.apakšuzdevums Sniegt finansiālu atbalstu fiziskām personām un apstrādes rūpniecības nozares komersantiem ETL (M1 un N1 kategorija) iegādei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iekļaujot arī pašvaldības kā finansiālā atbalsta saņēmējas.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bija iekļautas EKII atbalsta programmā, vienlaikus līdz šim nav bijusi interese no pašvaldībām.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20.lpp. Negatīvo ietekmi var būtiski samazināt, nodrošinot augstas efektivitātes daļiņu uztveršanas tehnoloģijas un to ekspluatācijas režīmus, kā arī kontroli no VVD puses (sadedzināšanas iekārtu kontroli nosaka Plāna B.1.2.1. pasākums).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Precizēt/labot,</w:t>
            </w:r>
            <w:r w:rsidR="00000000" w:rsidRPr="00000000" w:rsidDel="00000000">
              <w:rPr>
                <w:rtl w:val="0"/>
              </w:rPr>
              <w:t xml:space="preserve"> jo sadedzināšanas iekārtu kontroli saskaņā ar Plānu paredz B.1.1.2. pasākums Stiprināt Valsts vides dienesta kapacitāti, lai nodrošinātu efektīvāku piesārņojošo darbību radīto emisiju kontroli.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19.lpp. Pilsētas līmenī paaugstinātu piesārņojumu rada autotransporta nepietiekoši kontrolēta kustība pilsētas centrā.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kas saprotams ar “nepietiekoši kontrolēta kustība pilsētas centrā”. Kādi dati to apliecina? Kas to kontrolē?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precizēts, minot, ka gaisa piesārņojumu rada lielais autotransporta daudzums pilsētās un to radītie sastrēgumi.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16.lpp. 1.5.2. Emisiju kontrole mājsaimniecību, enerģētikas un rūpniecības sektoros</w:t>
            </w:r>
            <w:r w:rsidR="00000000" w:rsidRPr="00000000" w:rsidDel="00000000">
              <w:rPr>
                <w:i w:val="1"/>
                <w:rtl w:val="0"/>
              </w:rPr>
              <w:t xml:space="preserve">Gaisa kvalitāti negatīvi ietekmē vecu un mazefektīvu biomasas katlu izmantošana, kā arī zemas kvalitātes biomasas kurināmā izmantošana, īpaši mājsaimniecību sektorā.</w:t>
            </w:r>
            <w:r w:rsidR="00000000" w:rsidRPr="00000000" w:rsidDel="00000000">
              <w:rPr>
                <w:i w:val="1"/>
                <w:rtl w:val="0"/>
              </w:rPr>
              <w:t xml:space="preserve">(…) Lai varētu apzināt esošo situāciju, uzlabot emisiju aprēķinus, kā arī efektīvāk plānot veicamos pasākumus un nepieciešamo atbalstu   būtu svarīgi  izveidot vienotu uzskaites sistēmu (Plāna M.3.4.3 pasākums)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kvalitāti ietekmē ne tikai mājsaimniecību sektora apkures iekārtas, bet arī individuālās apkures iekārtas, kas uzstādītas, piemēram, autoservisos, u.tml. Autoserviss tiek reģistrēts kā C kategorijas piesārņojošā darbība, taču sadedzināšanas iekārta, ja vien tās nominālā ievadītā siltuma jauda nesasniedz Ministru kabineta 30.11.2010. noteikumu Nr.1082 “Kārtība, kādā piesakāmas A, B un C kategorijas piesārņojošas darbības un izsniedzamas atļaujas A un B kategorijas piesārņojošo darbību veikšanai” pielikumos noteiktos sliekšņus, netiek reģistrēta kā C kategorijas piesārņojošā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šīs iekārtas noteikti būtu apzināmas un iekļaujamas C kategorijas piesārņojošas darbības reģistrā. Cita starpā, autoservisos pastāv risks, ka sadedzināti tiek bīstamie atkritumi, piemēram, atstrādātas smēreļļas.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Šādu sadedzināšanas iekārtu kontrole būtu jāveic VVD.</w:t>
            </w:r>
            <w:r w:rsidR="00000000" w:rsidRPr="00000000" w:rsidDel="00000000">
              <w:rPr>
                <w:i w:val="1"/>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noteikts kā līdzatbildīgais par M.1.1. un M.1.2.1. pasākuma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minēto pasākumu var izpildīt arī veicot plašāku informēšanu un sadarbojoties ar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izsniedz piesārņojošo darbību atļaujas  un var tajās ietvert papildus prasības, ja pašvaldībai liekas, ka konkrētā teritorijā ir nepieciešams esošās prasības stiprināt (piemēram, slikta gaisa kvalitātes gadījumā vai pastiprinātu iedzīvotāju sūdzību rezultātā). Konkrēto situāciju vislabāk pārzina vietējā pašvaldība un ne visā valstī būtu aktuāli ierobežot pārējās piesārņojošās darbības, kas ir zem A, B un C kategorijas sliekšņiem.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14.lpp. Tabulā</w:t>
            </w:r>
            <w:r w:rsidR="00000000" w:rsidRPr="00000000" w:rsidDel="00000000">
              <w:rPr>
                <w:i w:val="1"/>
                <w:rtl w:val="0"/>
              </w:rPr>
              <w:t xml:space="preserve">VVD, Veselības inspekcijas (…) Deleģēto pienākumu apraksts gaisa kvalitātes un gaisa piesārņojuma jomā: “Krāsām, lakām un citiem transportlīdzekļu apstrādes produktiem noteikto gaistošo organisko savienojumu emisiju samazināšanas prasību izpildes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vai pienākums kontrolēt izpildi attiecas tikai uz transportlīdzekļiem, vai arī uz krāsu, laku un citu apstrādes produktu izmantošanu citās saimnieciskās darbības nozarēs.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Pienākums veikt kontroli noteikts krāsām, lakām un citiem transportlīdzekļu apstrādes produktiem kā tas ir noteikts jau šī brīža redakcijā. Tas nav piesaistīts kādai konkrētai nozarei.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atbilstoši precizēt rīcības plānā ietverto pasākumu līdz šim jau piešķirtā finansējuma avotus un apmēru, kā arī iezīmēt papildu nepieciešamā finansējuma perspektīvās summas un avotus, apzinoties pašvaldību ierobežotās iespējas jaunu rīcību finansēšanai no pašvaldību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savstarpējo sasaisti ar citiem politikas plānošanas dokumentiem, tostarp Transporta attīstības pamatnostādnēm 2021.–2027. gadam, Sociālo Klimata plānu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Sarunas ar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bāzes scenārija pasākumos iekļauti tādi pasākumi, kuru veikšanai finansējums jau ir piešķirts un kuri ierēķināti bāzes scenārija prognozēs. Savukārt mērķa scenārijā iekļauti pasākumi, kuri nav veikti un kuru veikšanai finansējums nav piešķirts. Plāna projekts papildināts ar jaunu pasākumu M.7.2.7. Finansiāla atbalsta sniegšana pašvaldībām jaunās gaisa kvalitātes direktīvas prasību ieviešanai, kura ietvaros noteikts, ka nepieciešami papildus 15 milj. EUR plāna projektā pašvaldībām noteikto mērķa jeb jauno papildus pasākumu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2024.gada 30.aprīlī ir stājušies spēkā ES Stabilitātes un izaugsmes pakta nosacījumi (jaunie ES fiskālie noteikumi), saskaņā ar tiem 2025.gada 21.janvārī ir apstiprināts Latvijas Fiskāli strukturālais plāns 2025. – 2028.gadam,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attīstības plānošanas dokumentu izstrādē. Gatavojot valsts budžetu 2025.gadam, tika plānots, ka budžeta deficīts būs 2,9% apmērā no IKP, bet Eiropas Komisijas deficīta novērtējums ir augstāks. Tāpēc ir ļoti būtiski uzraudzīt budžeta faktisko izpildi jau saplānotiem pasākumiem un neradīt papildu risku 3% no IKP robežas pārsniegšanai. Turklāt pie situācijas, ja budžeta ieņēmumi 2025.gadā nepildīsies kā plānots, jau šobrīd var veidoties situācija, ka jāveic pasākumi izdevumu samazināšanai.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jauni pasākumi nedrīkst palielināt vispārējās valdības budžeta deficītu ne 2025.gadam, ne sekojošajiem gadiem.  Papildus izdevumu finansēšana būtu iespējama, piedāvājot jaunus diskrecionāros ieņēmumu pasākumus (piemēram, izmaiņas ieņēmumu bāzē vai likmēs) vai samazinot citus izdevumus, lai rastu nepieciešamo finansējumu jaunu pasākumu finansēšanai, attiecīgi visas nozaru ministrijas tiek aicinātas papildus nepieciešamos finanšu līdzekļus rast, pamatā pārskatot jau tām piešķirto finansējumu, veicot bāzes izdevumu pārskatīšanu, vai piedāvāt jaunus diskrecionārus ieņēmumu avotus.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plāna projektā iekļaut reālistiskus pasākumus ar sasniedzamiem rezultātiem, kas ir īstenojami pieejamo valsts budžeta līdzekļu ietvaros un Eiropas Savienības fondu vai pārējās ārvalstu finanšu palīdzības programmu finansējuma ietvaros, vai arī, ja to īstenošanas finansējuma nodrošināšanai ir iespējams piedāvāt jaunus diskrecionāros ieņēmumu pasākumus. Attiecīgi lūdzam precizēt plāna projekta 3.1. un 4.1. sadaļās sniegto informāciju par īstenojamiem pasākumiem, tai skaitā precizējot minēto sadaļu tabulas kolonnā “Piešķirtais finansējums, papildus nepieciešamais finansējums (EUR) un iespējamais finansējuma avots” sniegto informāciju, skaidri norādot informāciju par pieejamiem valsts budžeta līdzekļiem, pieejamo Eiropas Savienības fondu vai pārējās ārvalstu finanšu palīdzības programmu finansējumu vai norādi par papildu plānotajiem ieņēmumu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projekta 3.1. un 4.1. sadaļās pārskatīt norādītos pasākumu rezultatīvos rādītājus, ņemot vērā, ka liela daļa no tiem šobrīd satur informāciju par veicamo darbību nevis sasniedzamo rezultātu. Vēršam uzmanību, ka “īstenota atbalsta programma”, “veikts pētījums”, “izstrādāts likumprojekts/vadlīnijas” vai “pilnveidota metodika” nesniedz informāciju par pasākuma ietvaros sasniedzamo rezultātu pēc tā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lietderību plānā iekļaut tādus pasākumu rezultatīvos rādītājus, kas nav attiecināmi uz izstrādātā plāna īstenošanas periodu 2025. – 2030. gads, kā piemēram pie pasākuma B.1.1.3. norādītais rezultatīvais rādītājs "Uzbūvēti astoņpadsmit katastrofu pārvaldības centri (KPC)", ņemot vērā, ka KPC būvniecība ANMP finansējuma ietvaros vairumā gadījumu jau ir pabeigta.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projekta ietekme uz valsts budžetu un pašvaldību budžetiem jāsagatavo atbilstoši Ministru kabineta 2014.gada 2.decembra noteikumu Nr.737 “Attīstības plānošanas dokumentu izstrādes un ietekmes izvērtēšanas noteikumi” 25.6.apakšpunktā paredzētajam un 2.pielikuma IV sadaļā noteiktajai formai, attiecīgi lūdzam precizēt plāna projekta pielikumu “Kopsavilkums par plānā iekļauto uzdevumu īstenošanai nepieciešamo valsts un pašvaldību budžeta finansējumu”, norādot pārskatāmu un izsekojamu informāciju par plānā paredzētajiem pasākumiem, t. sk. norādot pasākumu īstenošanai likumā “Par valsts budžetu 2025. gadam un budžeta ietvaru 2025., 2026. un 2027. gadam” pieejamo finansējumu, aizpildot ailes “Vidēja termiņa budžeta ietvara likumā plānotais finansējums” 2025.-2027.gadam, savukārt situācijā, ja informācija par finansējumu tiek sniegta ailēs “Nepieciešamais papildu finansējums”, komentāru ailē norādīt konkrētu Eiropas Savienības fondu pasākumu vai pārējās ārvalstu finanšu palīdzības programmas finansējumu, kurš paredzēts pasākuma īstenošanai un nav vēl ieplānots attiecīgās ministrijas budžetā, vai arī komentāru ailē sniegt skaidrojumu par papildu plānotajiem ieņēmumu pasākumiem, ar kuriem plānots nodrošināt resursu jauniem izdevumu pasākumiem. Ja pasākuma īstenošanai nav zināms konkrēts risinājums par resursu avotu tā īstenošanai, tad pasākums plāna projektā nav iekļaujams.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pārskatīt un precizēt informāciju par norādītajām budžeta programmām/apakšprogrammām, proti, ja pasākuma īstenošanai plānots gan valsts budžeta finansējums, gan arī plānots piesaistīt ES fondu vai pārējās ārvalstu finanšu palīdzības programmu finansējumu, tad šādu informāciju sniedz atsevišķās rindās un norāda attiecīgo budžeta programmu/apakšprogrammu, kurā šis finansējums tiek vai tiks plānots.  Vienlaikus lūdzam salāgot sniegto informāciju par norādītajām budžeta programmām/apakšprogrammām, lai informācija nav pretrunā ar norādīto resoru vai komentāru ailē sniegto informāciju (šobrīd daļai pasākumu komentāru ailē ir norāde, ka īstenošana ES fondu ietvaros, savukārt kā budžeta programma tiek norādīta 97.00.00 “Nozaru vadība un politikas plānošana”, kā arī 97.00.00 programma tiek norādīta, ja pasākums kā resors norādīts “Pašvaldību budžets”, kas nav korekti).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novērtējumā par plāna projekta ietekmi uz valsts budžetu un pašvaldību budžetiem nav jānorāda līdzatbildīgās institūcijas, ja tās pasākumu īstenošanā nav iesaistītas ar resursu nodrošināšanu, attiecīgi lūdzam arī to ņemt vērā plāna projektā pielikuma “Kopsavilkums par plānā iekļauto uzdevumu īstenošanai nepieciešamo valsts un pašvaldību budžeta finansējumu” precizējumu veikšanā.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sadaļas ”3. Rīcības virziens - emisiju samazināšana no sadedzināšanas iekārtām mājsaimniecību sektorā” tabulā: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M.3.4.2. pasākuma ”Izstrādāt nacionālo regulējumu par apkures iekārtu reģistra izveidi” ailē ”Līdzatbildīgās institūcijas” svītrot saīsinājumus ”IeM, VUGD”;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M.3.4.3. pasākuma ”Izveidot mājsaimniecībās izmantoto individuālo apkures iekārtu reģistru” ailē ”Līdzatbildīgās institūcijas” svītrot saīsinājumu ”IeM”;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M.3.4.4. pasākuma ”Valstspilsētās apkopot un regulāri aktualizēt apkures iekārtu reģistrā iekļaujamo informāciju” ailē ”Līdzatbildīgās institūcijas” svītrot saīsinājumu ”IeM”,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 nesaskatām lietderību iekļaut Iekšlietu ministriju un Valsts ugunsdzēsības un glābšanas dienestu minēto pasākumu izpildē.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neatbalstām minēto pasākumu iekļaušanu Gaisa piesārņojuma samazināšanas rīcības plānā 2025. – 2030. gadam, ņemot vērā, ka regulāra informācijas iesniegšana par mājsaimniecībās izmantotajām apkures iekārtām (to veidiem, vecumu un izmantoto kurināmo) radīs papildus administratīvo slogu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par apkures iekārtu reģistru, ka apkopotā informācija par mājsaimniecībās izmantotajām individuālās apkures iekārtām, nodrošinot reģistra datu regulāru aktualizāciju, nepieciešama arī gaisa kvalitātes pasākumu plānošanai valstspilsētās, nav uzskatāms par pietiekamu, ņemot vērā, ka jau šobrīd ir pieejami monitoringa dati par daļiņu  PM2,5, PM10 un NOx emisijām.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Patērētāju tiesību aizsardzības centrs (PTAC) iebilst šajā rīcības plānā </w:t>
            </w:r>
            <w:r w:rsidR="00000000" w:rsidRPr="00000000" w:rsidDel="00000000">
              <w:rPr>
                <w:i w:val="1"/>
                <w:rtl w:val="0"/>
              </w:rPr>
              <w:t xml:space="preserve">M.3.4.3. Izveidot mājsaimniecībās izmantoto individuālo apkures iekārtu reģistru </w:t>
            </w:r>
            <w:r w:rsidR="00000000" w:rsidRPr="00000000" w:rsidDel="00000000">
              <w:rPr>
                <w:rtl w:val="0"/>
              </w:rPr>
              <w:t xml:space="preserve">noteiktajam, ka šādu reģistru veidotu uz BIS platformas pamata, jo PTAC uztur informācijas sistēmu Bīstamo iekārtu reģistrs, kas paredzēts bīstamo iekārtu un pārbaužu datu reģistrācijai un pēdējā gada laikā ir modernizēts - atvērts t.sk. sabiedrībai - valdītājiem un iekārtu lietotājiem. Šajā sistēmā jau šobrīd tiek reģistrētas tādas bīstamās iekārtas kā katliekārtas, spiedieniekārtu kompleksi un to ir iespējams paplašināt ar reģistru individuālajām apkures iekārtām, paredzot IS Bīstamo iekārtu reģistra un IS BIS sistēmu savietojamību . IS BIR sistēmas paplašināšanai ar šādu reģistru būtu nepieciešams papildus finansējums, ko PTAC aprēķinātu un iesniegtu atsevišķi, ja priekšlikums tiks atbalstīts. Tā kā esošajā sistēmā jau ir pamatfunkcijas iekārtu reģistram un tā tiktu papildināta, tad paredzams, ka finansējums būtu mazāks nekā paredzēts rīcības plānā.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Vienošanās panākta neformāli organizētā sanāksmē ar VZD, EM un PTAC.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2018. gada 2. oktobra noteikumu Nr. 614 “Kopējo gaisu piesārņojošo vielu emisiju samazināšanas un uzskaites noteikumi” 9.2.punktam, lūdzam papildināt Plāna projektu ar katra pasākuma izmaksu efektivitātes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iekļauta kopēja 4.4. sadaļa, kurā novērtēta mērķa scenārijā iekļauto pasākumu izmaksu efektivitāte.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4.1.sadaļā 3.rīcības virzienā iekļautajam pasākumam  M.3.1.5. “Veicināt un motivēt iedzīvotājus veikt apkure iekārtu nomaiņu, izmantojot fiskālās politikas instrumentus” Finanšu ministrija ir norādīta kā līdzatbildīgā institūcija.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likumā “Par nekustamā īpašuma nodokli” 5.panta trešajā daļā noteiktajam, pašvaldības var izdot saistošus noteikumus, kuros paredzēti atvieglojumi atsevišķām nekustamā īpašuma nodokļa maksātāju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Pašvaldībām nosakot nekustamā īpašuma nodokļa atvieglojumus, ir jāievēro dažādi to noteikšanas principi (objektīva grupējuma princips, efektivitātes princips, atbildīgas budžeta plānošanas princips, prognozējamības un stabilitātes princips). Tādējādi pašvaldības saistošajos noteikumos ir tiesīgas noteikt vēl citus kritērijus nekustamā īpašuma nodokļa atvieglojumu noteikšanai, bet tie nedrīkst būt pretrunā ar likumā “Par nekustamā īpašuma nodokli” noteikto ( tai skaitā arī kritēriju par energoefektivitāti vai bezemisijas apkures 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pasākuma  M.3.1.5.  izvēles pamatojumā (plāna projekta 101.lpp.) “Tā, piemēram, nekustamā īpašuma nodokļa atvieglojums par daudzdzīvokļu ēkas energoefektivitātes paaugstināšanu jau ir noteikts virknē Latvijas pašvaldību un ir pēc būtības uzskatāms par labo praksi”, piemēram, Rīgas valstspilsētas pašvaldība savos saistošajos noteikumos par nekustamā īpašuma nodokļa atvieglojumiem Rīgā ir paredzējusi, nekustamā īpašuma nodokļa atvieglojumu 90 procentu apmērā no nekustamā īpašuma nodokļa summas - nodokļa maksātājam par ekspluatācijā esošu daudzdzīvokļu māju vai brīvi stāvošu telpu grupu (dzīvokli), kas atrodas šādas ēkas sastāvā, kurai pēc pieņemšanas ekspluatācijā veikta visu fasāžu siltināšana. Tādējādi nav saprotams kādā veidā vēl paplašināt minēto nekustamā īpašuma nodokļa atvieglojumu, kas jau ir ieviests virknē pašvaldību.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to, ka likums “Par nekustamā īpašuma nodokli” dod pašvaldībām tiesības noteikt atsevišķām nekustamā īpašuma nodokļa maksātāju kategorijām nekustamā īpašuma nodokļa atvieglojumus, lūdzam svītrot Finanšu ministriju no sadaļas “Līdzatbildīgās institūcijas” pasākumam  M.3.1.5. “Veicināt un motivēt iedzīvotājus veikt apkures iekārtu nomaiņu, izmantojot fiskālās politikas instrumentus”.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projektā pasākumiem B.1.4.2. un B.2.4. kā finansējuma avots norādīts ANMP investīcija 1.2.1.3.i, kuras īstenošanas noteikumos kā projekta iesniedzēji ir norādītas arī pašvaldības, lūdzam precizēt kopsavilkumu par plānā iekļauto uzdevumu īstenošanai nepieciešamo valsts un pašvaldību budžeta finansējumu, minētajiem pasākumiem norādot ietekmi arī uz pašvaldību budžetu, t.i. norādot nepieciešamo pašvaldību līdzfinansējuma apmēru ANMP investīcijas 1.2.1.3.i īstenošanai. Vienlaikus, ņemot vērā ANMP investīcijas 1.2.1.3.i īstenošanas noteikumos minēto, ka investīcijas ietvaros projektus īsteno līdz 2025.gada 31.decembrim, pie finansiālās ietekmes jānorāda līdzfinansējuma apmērs tikai neizmantotā finansējuma daļai, kā arī nepieciešamais līdzfinansējums jāsadala pa abiem plāna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kopsavilkumā par plānā iekļauto uzdevumu īstenošanai nepieciešamo valsts un pašvaldību budžeta finansējumu ir norādīti divi pasākumi B.8.4. un atbilstoši sniegtajiem komentāriem pie šiem pasākumiem ir secināms, ka tos ir paredzēts īstenot izmantojot ERAF finansējumu. Ņemot vērā, ka šiem pasākumiem norādītā finansiālā ietekme uz pašvaldību budžetiem pa gadiem kopā veido vienādu apmēru ar plānoto ERAF finansējumu, lūdzam sniegt skaidrojumu kā tiek aprēķināta finansiālā ietekme uz pašvaldību budžetiem attiecīgajiem pasākumiem. Papildus vēršam uzmanību, ka kopsavilkumā par nepieciešamo finansējumu nepieciešams precizēt visu pasākumu numerāciju zem 8. Rīcības virziena, lai tas atbilstu Rīcības plānā norādītajiem pasākumiem (piemēram, plāna projektā nav pasākuma “B.8.4. Rēzeknes valstspilsētas gaisa kvalitātes rīcības programmas pasākumu ieviešana”, savukārt pasākumam “Liepājas valstspilsētas gaisa kvalitātes rīcības programmas 2021.-2025. gadam pasākumu ieviešana” plāna projektā numurs ir B.8.3., bet kopsavilkumā par nepieciešamo finansējumu numurs ir B.8.4.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kopsavilkumā par plānā iekļauto uzdevumu īstenošanai nepieciešamo valsts un pašvaldību budžeta finansējumu pasākumam B.9.1.2. pie komentāriem norādīts, ka šo pasākumu paredzēts īstenot izmantojot ERAF finansējumu. Ņemot vērā, ka šim pasākumam norādītā finansiālā ietekme uz pašvaldību budžetiem pa gadiem kopā veido vienādu apmēru ar plānoto ERAF finansējumu, tad pie finansiālās ietekmes uz pašvaldību budžetiem būtu norādāms tikai projekta īstenošanai nepieciešamais pašvaldības līdzfinansējuma apmērs. Papildus vēršam uzmanību, ka kopsavilkumā par nepieciešamo finansējumu iekļautais pasākums B.9.1.2. nav iekļauts plāna projektā, attiecīgi lūdzam precizēt, lai  plāna projektā un kopsavilkumā par nepieciešamo finansējumu pasākumi un to numerācija sakristu.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pasākumam B.9.2.2. kā finansējuma avots norādīts ANMP 1.1.1.3.i investīcija “Pilnveidota veloceļu infrastruktūra”, bet kopsavilkumā par plānā iekļauto uzdevumu īstenošanai nepieciešamo valsts un pašvaldību budžeta finansējumu šim pasākumam norādītā finansiālā ietekme uz pašvaldību budžetiem pa gadiem kopā veido vienādu apmēru ar plānoto ERAF finansējumu, līdz ar to pie finansiālās ietekmes uz pašvaldību budžetiem būtu norādāms tikai projekta īstenošanai nepieciešamais pašvaldības līdzfinansējuma apmērs.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Kopsavilkumā par plānā iekļauto uzdevumu īstenošanai nepieciešamo valsts un pašvaldību budžeta finansējumu pie pasākuma M.9.3.1. norādīts, ka finansiālas ietekmes uz valsts un pašvaldību budžetiem nav, savukārt  plāna projektā pie pasākuma M.9.3.1. kā finansējuma avots norādīts ERAF finansējums, līdz ar to arī kopsavilkumā par nepieciešamo finansējumu būtu jānorāda ietekme uz valsts un pašvaldību budžetiem. Papildus vēršam uzmanību, ka pasākums M.9.3.1. kopsavilkumā par nepieciešamo finansējumu norādīts zem apakšuzdevuma 9.1., savukārt plāna projektā zem apakšuzdevuma 9.3., līdz ar to arī kopsavilkumā par nepieciešamo finansējumu pasākumam M.9.3.1. lūdzam norādīt zem apakšuzdevuma 9.3.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tabulā piezīmē sniegts skaidrojums, ka nav iespējams šos finansējuma avotus nodalīt un tas saistīts ar nelietderīgu administratīvo slogu. Tabulā sniegts skaidrojums, ka finansējums ietver gan ES fondu finansējumu, gan valsts/pašvaldības iestāžu līdzfinansējumu.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w:t>
            </w:r>
            <w:r w:rsidR="00000000" w:rsidRPr="00000000" w:rsidDel="00000000">
              <w:rPr>
                <w:b w:val="1"/>
                <w:rtl w:val="0"/>
              </w:rPr>
              <w:t xml:space="preserve">iebilst</w:t>
            </w:r>
            <w:r w:rsidR="00000000" w:rsidRPr="00000000" w:rsidDel="00000000">
              <w:rPr>
                <w:rtl w:val="0"/>
              </w:rPr>
              <w:t xml:space="preserve">, ka tā tiek noteikta kā atbildīgā institūcija par plāna pasākuma </w:t>
            </w:r>
            <w:r w:rsidR="00000000" w:rsidRPr="00000000" w:rsidDel="00000000">
              <w:rPr>
                <w:u w:val="single"/>
                <w:rtl w:val="0"/>
              </w:rPr>
              <w:t xml:space="preserve">M.5.5. </w:t>
            </w:r>
            <w:r w:rsidR="00000000" w:rsidRPr="00000000" w:rsidDel="00000000">
              <w:rPr>
                <w:b w:val="1"/>
                <w:u w:val="single"/>
                <w:rtl w:val="0"/>
              </w:rPr>
              <w:t xml:space="preserve">pirmā</w:t>
            </w:r>
            <w:r w:rsidR="00000000" w:rsidRPr="00000000" w:rsidDel="00000000">
              <w:rPr>
                <w:u w:val="single"/>
                <w:rtl w:val="0"/>
              </w:rPr>
              <w:t xml:space="preserve"> rezultatīvā rādītāja izpildi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uzdevuma pirmais rezultatīvais rādītājs ir norādīts “</w:t>
            </w:r>
            <w:r w:rsidR="00000000" w:rsidRPr="00000000" w:rsidDel="00000000">
              <w:rPr>
                <w:b w:val="1"/>
                <w:rtl w:val="0"/>
              </w:rPr>
              <w:t xml:space="preserve">1) veikts analītisks pētījums ar rekomendācijām</w:t>
            </w:r>
            <w:r w:rsidR="00000000" w:rsidRPr="00000000" w:rsidDel="00000000">
              <w:rPr>
                <w:rtl w:val="0"/>
              </w:rPr>
              <w:t xml:space="preserve">” un kuram izpildes termiņš ir “</w:t>
            </w:r>
            <w:r w:rsidR="00000000" w:rsidRPr="00000000" w:rsidDel="00000000">
              <w:rPr>
                <w:b w:val="1"/>
                <w:rtl w:val="0"/>
              </w:rPr>
              <w:t xml:space="preserve">1) 2025. gads</w:t>
            </w:r>
            <w:r w:rsidR="00000000" w:rsidRPr="00000000" w:rsidDel="00000000">
              <w:rPr>
                <w:rtl w:val="0"/>
              </w:rPr>
              <w:t xml:space="preserve">” un “1</w:t>
            </w:r>
            <w:r w:rsidR="00000000" w:rsidRPr="00000000" w:rsidDel="00000000">
              <w:rPr>
                <w:b w:val="1"/>
                <w:rtl w:val="0"/>
              </w:rPr>
              <w:t xml:space="preserve">) Papildus nepieciešamais finansējums: 35 tūkst. EUR.</w:t>
            </w:r>
            <w:r w:rsidR="00000000" w:rsidRPr="00000000" w:rsidDel="00000000">
              <w:rPr>
                <w:rtl w:val="0"/>
              </w:rPr>
              <w:t xml:space="preserve">” Šāda summa ir norādītā arī plāna projekt pielikumā par uzdevumu īstenošanai nepieciešamo papildu finansējumu no Finanšu ministrijas 2025. gadā. Ņemot vērā, ka Finanšu ministrija nav paredzējusi veikt šādu pētījumu, lūdzam </w:t>
            </w:r>
            <w:r w:rsidR="00000000" w:rsidRPr="00000000" w:rsidDel="00000000">
              <w:rPr>
                <w:b w:val="1"/>
                <w:rtl w:val="0"/>
              </w:rPr>
              <w:t xml:space="preserve">svītrot</w:t>
            </w:r>
            <w:r w:rsidR="00000000" w:rsidRPr="00000000" w:rsidDel="00000000">
              <w:rPr>
                <w:rtl w:val="0"/>
              </w:rPr>
              <w:t xml:space="preserve"> Finanšu ministriju kā atbildīgo institūciju par pasākuma </w:t>
            </w:r>
            <w:r w:rsidR="00000000" w:rsidRPr="00000000" w:rsidDel="00000000">
              <w:rPr>
                <w:u w:val="single"/>
                <w:rtl w:val="0"/>
              </w:rPr>
              <w:t xml:space="preserve">M.5.5. pirmā rezultatīvā rādītāja izpildi</w:t>
            </w:r>
            <w:r w:rsidR="00000000" w:rsidRPr="00000000" w:rsidDel="00000000">
              <w:rPr>
                <w:rtl w:val="0"/>
              </w:rPr>
              <w:t xml:space="preserve"> un noteikt Finanšu ministriju kā līdzatbildīgo institūciju par šī uzdevuma pirmā rezultatīvā rādītāja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Finanšu ministrijas nolikumam Finanšu ministrija  ir vadošā valsts pārvaldes iestāde finanšu nozarē, kas cita starpā ietver arī nodokļu politikas, nodokļu administrēšanas politikas izstrādi. Arī dati, kas nepieciešami situācijas analīzei ir Finanšu ministrijas pārziņā.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4. daļā  ir iekļauts</w:t>
            </w:r>
            <w:r w:rsidR="00000000" w:rsidRPr="00000000" w:rsidDel="00000000">
              <w:rPr>
                <w:i w:val="1"/>
                <w:rtl w:val="0"/>
              </w:rPr>
              <w:t xml:space="preserve"> 5. Rīcības virziens – nodokļu sistēmas pilnveidošana ar mērķi veicināt gaisu piesārņojošo vielu emisiju samazināšanu</w:t>
            </w:r>
            <w:r w:rsidR="00000000" w:rsidRPr="00000000" w:rsidDel="00000000">
              <w:rPr>
                <w:rtl w:val="0"/>
              </w:rPr>
              <w:t xml:space="preserve"> un pasākumiem M.5.3., M.5.4. un M.5.5. kā izpildes termiņš ir minēta arī </w:t>
            </w:r>
            <w:r w:rsidR="00000000" w:rsidRPr="00000000" w:rsidDel="00000000">
              <w:rPr>
                <w:u w:val="single"/>
                <w:rtl w:val="0"/>
              </w:rPr>
              <w:t xml:space="preserve">valsts nodokļu politika 2028. - 2031. gadam</w:t>
            </w:r>
            <w:r w:rsidR="00000000" w:rsidRPr="00000000" w:rsidDel="00000000">
              <w:rPr>
                <w:rtl w:val="0"/>
              </w:rPr>
              <w:t xml:space="preserve">. Šajā tabulas kolonā būtu norādāms konkrēts izpildes termiņš (gads), ne kādā politikas nozarē iekļaujami rezultāti. Kā jau iepriekš uzsvērām, šobrīd nav noteikts turpmāko nodokļu politikas pamatnostādņu izstrādes mērķis un termiņš. Līdz ar to  lūdzam no plāna projekta 4. daļas pasākumiem M.5.3., M.5.4. un M.5.5. svītrot vārdus un skaitļus “valsts nodokļu politikā 2028.-2031. gadam”. Kā arī lūdzam svītrot šos vārdus un skaitļus tekstā zem 5. Rīcības virziena tabulas pie Pasākumu izvēles pamatojuma.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noteikts - 2027./2028.gads.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1.5.4.sadaļā  (20.lpp.) ir minētas valsts nodokļu politikas pamatnostādnes – uzsveram, ka šobrīd nav noteikts turpmāko nodokļu politikas pamatnostādņu izstrādes mērķis un termiņš. Jautājumus par gaisa piesārņojumu mazināšanu var arī risināt atsevišķi, to nesaistot ar nodokļu politikas pamatnostādnēm. Līdz ar to  lūdzam no plāna projekta 1.5.4.sadaļas svītrot teikumu “Ņemot vērā valsts nodokļu politikas četru gadu ciklu, izmaiņas nodokļu politikā Plāns paredz iekļaut nākamajās Valsts nodokļu politikas pamatnostādnēs 2028.–2031.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Saeimas 2024.gada 4.decembrī pieņemtos grozījumus likumā "Par akcīzes nodokli", lūdzam precizēt plāna projekta 1.5.4.sadaļas politikas virzienu 6.punktu (19.lpp.) par akcīzes nodokļa piemērošanu dabasgāzei izmantošanai par degvielu.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samazināta akcīzes nodokļa likmes piemērošana dabasgāzes kā transporta degvielas izmantošanai (šobrīd no 01.01.2021. līdz 31.12.2024. gadam tika piemērota samazinātā likme - 1,91</w:t>
            </w:r>
            <w:r w:rsidR="00000000" w:rsidRPr="00000000" w:rsidDel="00000000">
              <w:rPr>
                <w:i w:val="1"/>
                <w:rtl w:val="0"/>
              </w:rPr>
              <w:t xml:space="preserve"> euro</w:t>
            </w:r>
            <w:r w:rsidR="00000000" w:rsidRPr="00000000" w:rsidDel="00000000">
              <w:rPr>
                <w:rtl w:val="0"/>
              </w:rPr>
              <w:t xml:space="preserve"> par MWh, savukārt no 01.01.2025.gada - 3,63 </w:t>
            </w:r>
            <w:r w:rsidR="00000000" w:rsidRPr="00000000" w:rsidDel="00000000">
              <w:rPr>
                <w:i w:val="1"/>
                <w:rtl w:val="0"/>
              </w:rPr>
              <w:t xml:space="preserve">euro</w:t>
            </w:r>
            <w:r w:rsidR="00000000" w:rsidRPr="00000000" w:rsidDel="00000000">
              <w:rPr>
                <w:rtl w:val="0"/>
              </w:rPr>
              <w:t xml:space="preserve"> par MWh jeb 27% no pamatlikmes (13,45 </w:t>
            </w:r>
            <w:r w:rsidR="00000000" w:rsidRPr="00000000" w:rsidDel="00000000">
              <w:rPr>
                <w:i w:val="1"/>
                <w:rtl w:val="0"/>
              </w:rPr>
              <w:t xml:space="preserve">euro</w:t>
            </w:r>
            <w:r w:rsidR="00000000" w:rsidRPr="00000000" w:rsidDel="00000000">
              <w:rPr>
                <w:rtl w:val="0"/>
              </w:rPr>
              <w:t xml:space="preserve"> par MWh), kas stāsies spēkā ar 01.01.2026. Vienlaikus dabasgāzes automašīnu ienākšana apritē ir samērā lēna, jo pastāv nenoteiktība par tehnoloģijas ilgtspējību Latvijā vairāk nekā desmit gadu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Lūgums precizēt plānoto finansējumu Kopsavilkumā par plānā iekļauto uzdevumu īstenošanai nepieciešamo valsts un pašvaldību budžeta finansējumu informāciju par Iekšlietu ministrijai plānotajam pasākumam "B.1.1.3. Stiprināt Valsts ugunsdzēsības un glābšanas dienesta kapacitāti, lai mazinātu ugunsgrēku un citu negadījumu rezultātā radīto gaisa piesārņojumu", ievērojot to, ka katastrofu pārvaldības centru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ES kohēzijas politikas programmas 2021.–2027. gadam 2.1. prioritātes "Klimata pārmaiņu mazināšana un pielāgošanās klimata pārmaiņām" 2.1.3. specifiskā atbalsta mērķa "Veicināt pielāgošanos klimata pārmaiņām, risku novēršanu un noturību pret katastrofām" 2.1.3.3. pasākuma "Katastrofu risku mazināšanas pasākumi" ceturtajā projektu iesniegumu atlases kārtā projektam "Katastrofu pārvaldības centru būvniecība" 102 386 573 euro (t.sk. ERAF finansējums 24 669 413 euro un valsts budžeta līdzfinansējums 77 717 160 euro) atbilstoši iesniegtajiem grozījumiem ES kohēzijas politikas programmā 2021. – 2027. gadam (izmaiņas vēl nav apstiprinātas); (Iekšlietu ministrijas budžeta apakšprogramma 62.08.00 “Eiropas Reģionālās attīstības fonda (ERAF) projektu un pasākumu īstenošana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ES Eiropas Savienības Atveseļošanas un noturības mehānisma plāna 1.3.1.1.i. investīcijai "Katastrofu pārvaldības sistēmas adaptācija klimata pārmaiņām, glābšanas un ātrās reaģēšanas dienesti" 44 322 300 euro (tai skaitā Atveseļošanas fonda finansējums 36 630 000 euro un valsts budžeta līdzfinansējums 7 692 300 euro) (Iekšlietu ministrijas budžeta apakšprogramma 74.06.00 “Atveseļošanas un noturības mehānisma (ANM) projekti un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nepieciešams precizēt plāna projekta pielikuma 39., 40. un 41. rindu, ievērojot, ka finansējums no ārvalstu finanšu instrumentiem plānots katastrofu pārvaldības centru būvniecībai.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B.1.1.3. pasākums svītrots, ņemot vērā FM iebildumu par to, ka pasākums ir jau gandrīz īstenots.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ugunsdzēsības un glābšanas dienest lūdz svītrot pasākumu Nr. B.1.1.4. Ņemot vērā autotranspora iegādes no 2023. gada līdz 2025. gadam, Valsts ugunsdzēsības un glābšanas dienestam nav nepieciešamība pēc šāda autotranspora iegādes. Kā arī paredzēts finansējums šādam pasākuma.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skaidrots, ka gaisa kvalitāti negatīvi ietekmē vecu un mazefektīvu biomasas katlu izmantošana, kā arī zemas kvalitātes biomasas kurināmā izmantošana, īpaši mājsaimniecību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apkures un sadedzināšanas iekārtas izmanto arī tādi mazie uzņēmumi (piemēram, pirtis u.c.) un uzņēmumi, kas nav rūpniecības sektors vai ražotāji, bet autonomi nodrošina ēku apsildi savai darbībai un/vai uz vietas esošo darbinieku vajadzībām (piemēram, autonomas, tehnikas nomas, privātas izglītības iestādes, viesu izmitināšanas uzņēmumi u.c.). Šīs ēkas nav mājsaimniecības, nav valsts vai pašvaldību iestādes, bet bieži ir mājsaimniecību, dzīvojamā sektora teritorijā vai tai tuvumā un rada gaisa piesārņojumu, kas ietekmē apkārtējo iedzīvotāju veselību. Arī šādu uzņēmumu radīto gaisa piesārņojuma līmeni un negatīvo ietekmi uz veselību ir nepieciešams samazināt, nodrošinot prasības izmantojamām sadedzināšanas iekārtām, daļiņu uztveršanas tehnoloģijām un to ekspluatācijas režīmiem, kā arī izmantoto iekārtu kontrolei.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projektā paredzēt prasības arī šādiem apkures un sadedzināšanas iekārtu izmantotājiem, kas nepaiet zem mājsaimniecību, valsts un pašvaldības iestāžu, rūpniecības uzņēmumu kategorijām.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vai Plāna projektā ierosinātie pasākumi emisiju samazināšanai no piesārņojošām darbībām 1. rīcības virzienā ir varbūt attiecināti arī uz šādiem uzņēmumiem, jo šādi uzņēmumi nav ne rūpniecības objekti, ne publiskas ēkas, ne siltumapgādes sabiedriskā pakalpojuma sniedzēji vai ražošanas sektora uzņēmumi.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projektā tiek rosināts šādus uzņēmumus, kas neatbilst ne A, ne B, ne C kategorijas piesārņojošo darbību sliekšņiem regulēt pašvaldību līmenī, izdodot pašvaldību saistošos noteikumus, kuros var noteikt atbilstošus ierobežojumus. Līdz ar to pasākumi šo mazo uzņēmumu radīto emisiju samazināšanai iekļauti plāna projekta 3. rīcības virzienā - emisiju samazināšana no sadedzināšanas iekārtām mājsaimniecību sektorā un mazajos uzņēmumos, kas netiek regulēti valsts līmenī. Precizēts rīcības virziena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pirmā rīcības virziena pasākumi attiecināmi tikai uz uzņēmumiem un darbībām, kuriem nepieciešamas atļaujas vai reģistrācija.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3.6.sadaļā norādīts, ka lielākais PM2,5 emisiju avots 2030. gadā būs mājsaimniecības un pakalpojumu sektors – 53,9 %, kuros plaši tiek izmantotas mazas un vidējas jaudas sadedzināšanas iekārtas. Savukārt attiecībā uz kopējām kvēpu emisijām Plāna projektā prognozēts, ka galvenais emisiju avots 2030. gadā būs biomasas sadedzināšana mazajās iekārtās mājsaimniecībās, kā arī pakalpojumu sektorā (69,6 %). Arī citur plāna projektā pieminēts savienojums ‘mājsaimniecības un pakalpojumu sektors’. Lūdzam paskaidrot kādi pakalpojumi ietverti šajā sektorā un tieši kāda daļa attiecināma uz pakalpojumu sektoru un kāda uz mājsaimniecībām, jo projektā tas nav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emisiju samazināšanai no mājsaimniecībām ir nodalīts atsevišķs mērķis - "3. Rīcības virziens - emisiju samazināšana no sadedzināšanas iekārtām mājsaimniecību sektorā", bet pakalpojumu sektors šajā rīcības virziens nav iekļauts un atsevišķi nav izdalīts.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arī skaidrojumu vai 2.1.1. sadaļā iekļautais teksts, par to, kas iekļauts pakalpojumu sektorā attiecībā uz slāpekļa oksīdu emisijām ir attiecināms arī uz pārējām piesārņojošajām vielām: “Pakalpojumu sektorā ietilpst kurināmā sadedzināšanas radītās emisijas komerciālajā, sabiedriskajā sektorā, kā arī lauksaimniecības, mežsaimniecības un zivsaimniecības sektoros.”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ietvaros izstrādātās prognozes neļauj izdalīt atsevišķi pakalpojuma un mājsaimniecības sektora emisijas, jo dati nav prognozēti minētajā griezumā.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Iespējama arī pozīciju pārklāšanās ar rūpniecības un enerģētikas sektoru. Atbilstoši LVĢMC sniegtajai informācijai pakalpojumu sektors attiecībā uz visām vielām ietver mazos uzņēmumus, kas darbojas komerciālajā, sabiedriskajā sektorā, kā arī lauksaimniecības, mežsaimniecības un zivsaimniecības sektoros.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iekļauts plāna projekta 2.1.1.sadaļā.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plāna kopsavilkumā norādīto “</w:t>
            </w:r>
            <w:r w:rsidR="00000000" w:rsidRPr="00000000" w:rsidDel="00000000">
              <w:rPr>
                <w:i w:val="1"/>
                <w:rtl w:val="0"/>
              </w:rPr>
              <w:t xml:space="preserve">Plāna pasākumu īstenošana palīdzēs nodrošināt Direktīvā 2016/2284/ES Latvijai noteikto gaisu piesārņojošo vielu emisiju samazināšanas mērķu sasniegšanu līdz 2030.gadam un veicinās cilvēku veselības un ekosistēmu aizsardzībai atbilstošas gaisa kvalitātes nodrošināšanu</w:t>
            </w:r>
            <w:r w:rsidR="00000000" w:rsidRPr="00000000" w:rsidDel="00000000">
              <w:rPr>
                <w:rtl w:val="0"/>
              </w:rPr>
              <w:t xml:space="preserve">”, lūdzam  Mērķim 3 "Panākt priekšlaicīgas nāves gadījuma skaita samazinājumu" (10.lp.)  noteikt </w:t>
            </w:r>
            <w:r w:rsidR="00000000" w:rsidRPr="00000000" w:rsidDel="00000000">
              <w:rPr>
                <w:u w:val="single"/>
                <w:rtl w:val="0"/>
              </w:rPr>
              <w:t xml:space="preserve">tādu progresa rādītāja mērķa vērtību, kas atbilst aktuālajai situācija</w:t>
            </w:r>
            <w:r w:rsidR="00000000" w:rsidRPr="00000000" w:rsidDel="00000000">
              <w:rPr>
                <w:rtl w:val="0"/>
              </w:rPr>
              <w:t xml:space="preserve">i. Proti, atbilstoši norādītajam datu avotam (Eiropas Savienības statistikas birojs: </w:t>
            </w:r>
            <w:r w:rsidR="00000000" w:rsidRPr="00000000" w:rsidDel="00000000">
              <w:rPr>
                <w:i w:val="1"/>
                <w:rtl w:val="0"/>
              </w:rPr>
              <w:t xml:space="preserve">Premature deaths due to exposure to fine particulate matter (PM2.5)</w:t>
            </w:r>
            <w:r w:rsidR="00000000" w:rsidRPr="00000000" w:rsidDel="00000000">
              <w:rPr>
                <w:rtl w:val="0"/>
              </w:rPr>
              <w:t xml:space="preserve">), 2022.gadā Latvijā konstatēti  822 gadījumi, savukārt plānā kā 2030.gadā sasniedzamā mērķa vērtība tiek prognozēti 1000 gadījumi, tātad faktiski tiek plānots, ka nāves gadījumu skaits pieaugs salīdzinājumā ar 2022.gadu.  Nav skaidrs, kāpēc kā progresa rādītāja bāzes gads tiek izmantots 2021.gads, ja ir pieejami jaunāki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w:t>
            </w:r>
            <w:r w:rsidR="00000000" w:rsidRPr="00000000" w:rsidDel="00000000">
              <w:rPr>
                <w:b w:val="1"/>
                <w:rtl w:val="0"/>
              </w:rPr>
              <w:t xml:space="preserve">lūdzam veikt rādītāja mērķa vērtības 2030.gadam samazinājumu</w:t>
            </w:r>
            <w:r w:rsidR="00000000" w:rsidRPr="00000000" w:rsidDel="00000000">
              <w:rPr>
                <w:rtl w:val="0"/>
              </w:rPr>
              <w:t xml:space="preserve"> atbilstoši pieņēmumam, ka PM2,5 samazināšana sekmēs priekšlaicīgas nāves gadījumu samazinājumu (nevis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rādītājs noteikts uz konkrētu gadu un situāciju. Situācija katru gadu mainās - 2021.gadā var būt zemākas koncentrācijas un līdz ar to arī priekšlaicīgas nāves gadījumi, savukārt 2022.gadā situācija var pasliktināties. Tad būtu jāveic jauni aprēķini un jāpārskata plānā iekļautie rādītāji.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ugunsdzēsības un glābšanas dienests lūdz svītrot no bāzes scenārija pasākumu Nr. 3.5.4. – izstrādāt grozījumus Ministru kabineta 2016. gada 19. aprīļa noteikumos Nr. 238 “Ugunsdrošības noteikumi” attiecībā uz individuālo apkures iekārtu pārbaužu īstenošanas uzraudzību, lai palielinātu pārbaudīto iekārtu skaitu. Vēršam uzmanību, ka Ugunsdrošības un ugunsdzēsības likuma 12. pantā noteiktais deleģējums, uz kura pamata izdoti Ministru kabineta 2016. gada 19. aprīļa noteikumi Nr. 238 “Ugunsdrošības noteikumi”, neparedz apkures iekārtu un ierīču pārbaužu uzraudzības kārtību, tostarp minimālo obligāto apkures iekārtu un ierīču pārbaužu skaitu.Turklāt šo noteikumu izdošanas mērķis nav saistīts ar gaisa piesārņojuma samazināšanas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no bāzes scenārija pasākumu Nr. 3.5.4.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Klimata un enerģētikas ministriju, Viedās administrācijas un reģionālās attīstības ministriju, Iekšlietu ministriju, Finanšu ministriju, Ekonomikas ministriju, Zemkopības ministriju, Satiksmes ministriju, pašvaldības, Rīgas domi, Liepājas valstspilsētas pašvaldības domi, Rēzeknes valstspilsētas pašvaldības domi, Valsts vides dienestu, valsts sabiedrību ar ierobežotu atbildību "Latvijas Vides, ģeoloģijas un meteoroloģijas centrs", Valsts policiju, Valsts augu aizsardzības dienestu, Valsts ugunsdzēsības un glābšanas dienestu, Latvijas Pašvaldību savienību, Patērētāju tiesību aizsardzības centru, Latvijas Biozinātņu un tehnoloģiju universitāti, Rīgas brīvostas pārvaldi, Ventspils brīvostas pārvaldi, Liepājas speciālās ekonomiskās zonas pārvaldi, valsts akciju sabiedrību "Latvijas dzelzceļš", valsts sabiedrību ar ierobežotu atbildību “Latvijas Valsts ceļi", valsts akciju sabiedrību "Ceļu satiksmes drošības direkcija" un akciju sabiedrību "Pasažieru vilciens" par atbildīgajām institūcijām plāna īstenošanā.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noteikumu Nr.737 "Attīstības plānošanas dokumentu izstrādes un ietekmes izvērtēšanas noteikumi" 26.1. apakšpunkts noteic, ka rīkojumā par plānu norāda par plāna izpildi atbildīgo institūciju. Rīkojuma projekta 2. punktā norādītas daudzas atbildīgās institūcijas. Aicinām izvērtēt iespēju rīkojuma projekta 2. punktu precizēt, norādot vienu galveno atbildīgo institūciju par plāna izpildi kopumā, savukārt pārējās institūcijas noteikt par līdzatbildīgajām institūcijām attiecīgo plānā paredzēto uzdevumu izpildē, jo no šāda formulējuma varētu nebūt skaidrs, kura institūcija par ko ir atbildīga.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4.sadaļā noteikts kādas institūcijas ir atbildīgas par kuru pasākumu veikšanu. Nac iespējams norādīt vienu atbildīgo institūciju, jo pasākumu plānā iekļauto pasākumu īstenošanu ir atbildīgas vairākas institūcijas kā tas ir arī norādīts rīkojuma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Zemkopības ministrijai, Satiksmes ministrijai, Viedās administrācijas un reģionālās attīstības ministrijai, Tieslietu ministrijai, Finanšu ministrijai un Ekonomikas ministrijai sadarbībā ar līdzatbildīgajām institūcijām un citiem pasākumu īstenotājiem nodrošināt plānā ietverto pasākumu ieviešanu noteiktajos termiņos atbilstoši atbildības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Noteikt Klimata un enerģētikas ministriju, Viedās administrācijas un reģionālās attīstības ministriju, Iekšlietu ministriju, Finanšu ministriju, Ekonomikas ministriju, Zemkopības ministriju, Satiksmes ministriju, pašvaldības, Rīgas domi, Liepājas valstspilsētas pašvaldības domi, Rēzeknes valstspilsētas pašvaldības domi, Valsts vides dienestu, valsts sabiedrību ar ierobežotu atbildību "Latvijas Vides, ģeoloģijas un meteoroloģijas centrs", Valsts policiju, Valsts augu aizsardzības dienestu, Valsts ugunsdzēsības un glābšanas dienestu, Latvijas Pašvaldību savienību, Patērētāju tiesību aizsardzības centru, Latvijas Biozinātņu un tehnoloģiju universitāti, Rīgas brīvostas pārvaldi, Ventspils brīvostas pārvaldi, Liepājas speciālās ekonomiskās zonas pārvaldi, valsts akciju sabiedrību "Latvijas dzelzceļš", valsts sabiedrību ar ierobežotu atbildību “Latvijas Valsts ceļi", valsts akciju sabiedrību "Ceļu satiksmes drošības direkcija" un akciju sabiedrību "Pasažieru vilciens" par atbildīgajām institūcijām plāna īstenošanā.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ne visiem rīkojuma projekta 2. punktā minētajiem subjektiem ir saistošs attiecīgais Ministru kabineta rīkojums, līdz ar to šiem subjektiem nebūs saistošs rīkojuma projektā norādītais pienākums būt atbildīgiem par plāna īstenošanu. Proti, Ministru kabineta rīkojumi nav ārējie tiesību akti, kas ir saistoši arī atvasinātajām publiskajām personām un privāto tiesību subjektiem. Ievērojot minēto, lūdzam attiecīgi precizēt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 tiesību aktos noteikto gaisa aizsardzības mērķu izpildei nepieciešama sadarbība visos līmeņos un ļoti būtiska loma gaisa kvalitātes uzlabošanā ir tieši pilsētās un pašvaldību līmenī veiktajiem pasākumiem - gan transporta, gan siltumapgādes organizēšanas jomās u.c. Tādēļ nav iespējams no plāna izslēgt pašvaldību līmeņa pasākumus.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Zemkopības ministrijai, Satiksmes ministrijai, Viedās administrācijas un reģionālās attīstības ministrijai, Tieslietu ministrijai, Finanšu ministrijai un Ekonomikas ministrijai sadarbībā ar līdzatbildīgajām institūcijām un citiem pasākumu īstenotājiem nodrošināt plānā ietverto pasākumu ieviešanu noteiktajos termiņos atbilstoši atbildības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- 25.08.2025.)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Pasākums B.6.4.3.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pasākuma B.6.4.3.  “Apmācību un konsultāciju pakalpojumu sniegšana lauksaimniekiem par amonjaka emisijas samazināšanas iespējām lauksaimnieciskajā darbībā” kā līdzatbildīgo institūciju norādīt LLKC.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 sanāksmē ar ZM 26.08.2025.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(Vides konsultatīvā padome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M.8.6. pasākumu, izsakot to šādā redakcijā: "Normatīvajos aktos ietvert deleģējumu pašvaldībām izdot saistošos noteikumus </w:t>
            </w:r>
            <w:r w:rsidR="00000000" w:rsidRPr="00000000" w:rsidDel="00000000">
              <w:rPr>
                <w:i w:val="1"/>
                <w:rtl w:val="0"/>
              </w:rPr>
              <w:t xml:space="preserve">par jaunveidoto ainavu un zaļumstādījumu jaunu apstādījumu  un parku apsaimniekošanu"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izslēgts atbilstoši 03.09.2035 sanāksmē ar VARAM, ZM, VKP, EM, LPS izrunātajam.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(Vides konsultatīvā padome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8. Rīcības virziens - gaisa kvalitātes monitorings un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“Papildus plānotie mērķa scenārija pasākumu” sadaļā papildināt ar M. 8.7.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"M.8.7. Atbalsta pasākumi pašvaldību darbiniekiem par pret gaisa piesārņojumu noturīgu un to absorbējošu augu izvēli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rezultāts: “Gudru” un ilgtspējīgu apstādījumu plānošana un sortimenta atlase.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Rezultatīvais rādītājs: Apmācības un materiāli kompetentu lēmumu pieņemšanas sagatavošanai pašvaldībās.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institūcijas: VARAM, līdzatbildīgās: Nacionālais Botāniskais dārzs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Termiņš: 2026.-2027. Finansējuma avots: LVAFA".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samazināšanai pilsētās apstādījumi (jaunveidotās ainavas un zaļumstādījumi) jāierīko tā, lai tie būtu spējīgi veikt gaisa aizsardzības funkcijas. Koku, krūmu un lakstaugu sugas, ja tie pareizi izvēlēti, var veidot būtisku buferi starp piesārņojuma zonām un dzīvojamajām vai biroju ēkām. VARAM būtu jāuzņemas atbalsta sniegšana pašvaldību darbiniekiem, lai plānošanas procesā tiktu izdarītas mērķtiecīgas izvēles. Dabas aizsardzības pārvaldei un, it īpaši Nacionālajam botāniskajam dārzam, kurā uzkrāta pieredze un zināšanas šajā jomā,  būtu jāsagatavo materiāli un apmācību programma plānotājiem.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(Vides konsultatīvā padome - 04.04.2025.)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 Rīcības virziens - emisiju samazināšana lauksaimniecības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Finasējums rīcību ieviešanai kopumā (jau iezīmētais) 86.83 milj., papildus vēl norādītas citas programmas, kurās būtu iespējams iegūt finansējumu gaisa piesārņojuma samazināšanai lauksaimniecības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Mērķis – samazināt izmešus par 1%  gadā un kā galamērķis par 0,5 %. Vai tā ir efektīva  finansējuma izmantošana? Vai mērķi nav pārāk niecīgi, īpaši, ņemot vērā lauksaimniecības piesārņojuma apjomu un tā ietekmi gan uz gaisu, gan ūdeni, gan cilvēku un ekosistēmu veselību.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minētais finansējums netiek piešķirts tikai gaisa piesārņojuma samazināšanai, bet gan arī SEG emisiju samazināšanas mērķu sasniegšanai, ūdens un augsnes piesārņojuma samazināšanai, kā arī citu problēmjautājumu risināšanai.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KF programmas pārskatīšanu, lūdzam precizēt plāna projekta 4. rīcības virziena B4.1. pasākuma "Alternatīvo degvielu infrastruktūras izveidošana" rezultatīvā rādītāja 2. apakšpunkta redakciju, kā arī kolonnas "Piešķirtais finansējums, papildus nepieciešamais finansējums (EUR) un iespējamais finansējuma avots" 2. apakšpunkta redakciju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Rezultatīvais rēdītājs: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6 lieljaudas uzlādes parku un 1 zaļā ūdeņraža stacijas izbūve TEN-T pamattīklā"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16 milj. EUR - KPP 2.4.1 SAM “Ilgtspējīga multimodālā mobilitāte, attīstot ETL uzlādes infrastruktūru”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minēto noteikumu 6.punktam no finanšu tabulas izslēgta prasība par bāzes scenārija pasākumiem piešķirto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plāna projekta 1.4. nodaļas "Gaisa aizsardzības politikas veidošanā un īstenošanā iesaistītās iestādes" 1. tabulā ir minēta VSIA “Latvijas Jūras administrācija”, taču aile ar nosaukumu “Deleģēto pienākumu apraksts gaisa kvalitātes un gaisa piesārņojuma jomā” nav aizpildīta.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vārdus “VSIA “Latvijas jūras administrācija”” no tabulas vai ierakstīt atbilstīgajā ailē, ka šīm iestādēm nav deleģēti specifiski pienākumi šī plāna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plāna projekta 3.1. nodaļas pasākuma 4. rīcības virziena "Emisiju samazināšana transporta sektorā" tabulu (106. lpp.) ar pasākumu "M.4.4. Finansiāli atbalstīt tīrās speciālās tehnikas iegādi komersantiem".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VAS "Starptautiskā lidosta "Rīga"" (turpmāk - Rīgas lidosta) ir identificējusi, ka līdz 2030. gadam būtu nomaināma speciālā tehnika 1,8 miljonu </w:t>
            </w:r>
            <w:r w:rsidR="00000000" w:rsidRPr="00000000" w:rsidDel="00000000">
              <w:rPr>
                <w:i w:val="1"/>
                <w:rtl w:val="0"/>
              </w:rPr>
              <w:t xml:space="preserve">euro</w:t>
            </w:r>
            <w:r w:rsidR="00000000" w:rsidRPr="00000000" w:rsidDel="00000000">
              <w:rPr>
                <w:rtl w:val="0"/>
              </w:rPr>
              <w:t xml:space="preserve"> vērtībā, papildus tam M2 un M3 autobusi 1,12 miljonu </w:t>
            </w:r>
            <w:r w:rsidR="00000000" w:rsidRPr="00000000" w:rsidDel="00000000">
              <w:rPr>
                <w:i w:val="1"/>
                <w:rtl w:val="0"/>
              </w:rPr>
              <w:t xml:space="preserve">euro</w:t>
            </w:r>
            <w:r w:rsidR="00000000" w:rsidRPr="00000000" w:rsidDel="00000000">
              <w:rPr>
                <w:rtl w:val="0"/>
              </w:rPr>
              <w:t xml:space="preserve"> vērtībā. Rīgas lidosta pašlaik izskata divus scenārijus, proti, ka tehnika tiks darbināta pilnībā ar biodegvielu, kas mazinās siltumnīcas efekta gāzu emisijas, vai ar elektrību, kas arī mazinās gaisa piesārņojumu. Šāda pasākuma ieviešana ļautu Rīgas lidostai un citiem komersantiem izšķirties par labu tehnikai, kas nerada gaisa piesārņojumu.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M.4.4. Finansiāli atbalstīt tīrās speciālās tehnikas iegādi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Finansiāli atbalstīt tīrās speciālās tehnikas un M2 un M3 autobusu iegādi komersantiem.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rezultāts: Tiek veicināta tādu autobusu un speciālās tehnikas izmantošana, kas nerada gaisu piesārņojošo vielu emisijas.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Galvenās ietekmētās vielas: PM2,5 NOx</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Rezultatīvais rādītājs: 1) Izstrādāti jaunas atbalsta programmas nosacījumi; 2) Jaunā atbalsta programma tiek īstenota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Atbildīgās institūcijas: VARAM, SM, KEM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Līdzatbildīgās institūcijas: 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 1) 2025. gads; 2) 2025.-2030.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Piešķirtais finansējums, papildus nepieciešamais finansējums (EUR) un iespējamais finansējuma avots: Iespējamais avots - Modernizācijas fonds[1]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Modernizācijas fonds[2]; 2) EKII.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MK 2023. gada 13. jūlija noteikumu Nr. 396 “Modernizācijas fonda darbības kārtības noteikumi un daudzgadu darbības programma” 12.1. apakšpunktam kā viena no Modernizācijas fonda prioritātēm 2023.-2027. gadu periodam ir bezemisiju transportlīdzekļu iegādes veicināšana un atbilstošas infrastruktūras izveide vai modernizēšana pašvaldībām (tostarp pašvaldību kapitālsabiedrībām), valsts tiešās pārvaldes iestādēm, kā arī komersantiem, kuri nodrošina sabiedriskā transporta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MK 2023. gada 13. jūlija noteikumu Nr. 396 “Modernizācijas fonda darbības kārtības noteikumi un daudzgadu darbības programma” 12.1. apakšpunktam kā viena no Modernizācijas fonda prioritātēm 2023.-2027. gadu periodam ir bezemisiju transportlīdzekļu iegādes veicināšana un atbilstošas infrastruktūras izveide vai modernizēšana komersantiem, kuri savā saimnieciskajā darbībā izmanto to īpašumā esošus vismaz piecus transportlīdzekļus.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kur var rast finansējumu šāda pasākuma īstenošanai, ņemot vērā, ka gaisa kvalitātes uzlabošanai daudz prioritārāk būtu atrast papildus finansējumu jau iekļautajiem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B.4.8.pasākuma aili “Rezultatīvais rādītājs”, aizstājot vārdus "veikt" un "ieviest" ar vārdiem "izvērtēt" un "ieviest". Citādi pastāv risks šo uzdevumu neizpildīt, ja, piemēram, tirgū neparādās atbilstošas NOx pārbaudes iekārtas vai netiks ieviesta atgāzu pēcapstrādes marķēšana.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 kā ceturtā Eiropas Savienības dalībvalsts, sākot ar 2025. gada 1. janvāri, ir ieviesusi jaunu dīzeļmotoru pārbaudes metodi, proti, cieto daļiņu mērīšanu atbilstoši Komisijas 2023. gada 20. marta Ieteikumam (ES) 2023/688 par daļiņu skaita mērīšanu ar  kompresijaizdedzes motoriem aprīkotu transportlīdzekļu periodiskās tehniskās apskates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NOx pārbaudes iekārtas tehniskās apskates vajadzībām šobrīd tirgū nav pieejamas, bet, tiklīdz tādas būs, VAS "Ceļu satiksmes drosības direkcija" ir gatava izvērtēt iespēju to integrēt tehniskās apskates procesā. Šobrīd transportlīdzekļu reģistrācijas procesā nav papildus kontroles. Kontrole notiek valsts tehniskajā apskatē un tehniskā stāvokļa kontrolē uz ceļiem. Ņemot vērā, ka vizuāli lielākoties nav iespējams kontrolēt iejaukšanos atgāzu pēcapstrādes sistēmā, ir ieviesta jauna pārbaudes metode valsts tehniskajā apskatē - cieto daļiņu mērīšana, savukārt atgāzu sistēmu marķēšana nav ieviesta. Kopš 2025. gada 1.janvāra ir ieviesta jauna dīzeļmotoru pārbaudes metode, cieto daļiņu mērīšana.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Izvērtētas atbilstošas izmaiņas MK noteikumos par transportlīdzekļu valsts tehnisko apskati un tehnisko kontroli uz ceļa, un transportlīdzekļu reģistrāciju;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Veikta pastiprināta transportlīdzekļu kontrole uz ceļiem;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Izvērtēti tehniskie risinājumi pie pirmreizējās reģistrācijas Latvijā ieviest papildus kontroli, lai novērstu tādu transportlīdzekļu reģistrāciju, kuriem ir demontēta vai defektīva atgāzu pēcapstrādes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Izvērtēta atgāzu pēcapstrādes sistēmas marķēšanas un papildus kontroles iespējas valsts tehniskajā apskatē.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nepieciešamo laiku izvērtējuma veikšanai, lūdzam pagarināt plāna projekta M.5.4. pasākuma 1) rezultatīvajam rādītājam noteikto termiņu par vienu gadu, proti 2027. 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fonda finansējums pasākuma 3.1.1.6.  ietvaros tika piešķirts Ventspils brīvostas pārvaldei un Liepājas speciālās ekonomiskās zonas pārvaldei, savukārt Rīgas brīvostas pārvaldei Eiropas Savienības Kohēzijas fonda finansējums netika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Savienības Kohēzijas fonda finansējums 3 415 793,00 EUR, kas tiks izmantots projekta attiecināmo izmaksu segšanai, nodrošinot, ka publiskā finansējuma apjoms nepārsniedz 85 % no kopējā attiecināmo izmaksu apjoma.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svītrot plāna projekta 1. rīcības virzienā "Emisiju samazināšana no piesārņojošām darbībām" pasākumā B.1.3. apakšuzdevumā "Ostu termināļu radītā piesārņojuma samazināšana" tabulas ailē "B.1.3.1. Alternatīvo degvielu pieejamības un elektrotīkla pieslēgumu pie piestātnēm nodrošināšana lielajās ostās" ailē "Piešķirtais finansējums, papildus nepieciešamais finansējums (EUR) un iespējamais finansējuma avots" tekstu šādā redakcijā: "14,79 milj. EUR - iekļauts KPP 3.1.1 SAM 6.pasākuma “Lielo ostu infrastruktūras attīstība” kopējā finansējumā, ieviešana līdz 31.12.2029"."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B.9.2.4. "Rīgas metropoles areāla transporta sistēmas zaļināšana" (72.lpp.) tabulā norādīta informācija par BEMU,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Rezultatīvais rādītājs: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izbūvēta uzlādes “sala” un/vai uzlādes stacijas BEMU pārvadājumu iespējošanai;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ieviesti 9 BEMU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Izpildes termiņš: BEMU pakāpeniska ieviešana no 2027.gada[1]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ANMP papildinājums 2023. – 2026. gadam (MK 2023.gada 26.septembra rīkojums Nr.635).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Iespējamais finansējuma avots: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96,288 milj. EUR - KPP 2.3.1. SAM 4.pasākums (finansējums 9 BEMU 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plānotajos grozījumos Kohēzijas Programmā plānots, ka pieejamais ES fondu finansējums 9 BEMU iegādei un uzlādes infrastruktūras izveidei šiem BEMU būs 104,6 milj. EUR. Vienlaikus skaidrojam, ka šo pasākumu plānots īstenot KPP 2.4.1. SAM ietvaros (nevis KPP 2.3.1.). Šo pasākumu izpildes termiņš ir 2029. 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560. rindas komentārā norādīts: "Finansējuma avots: 282,556 milj. EUR - ANMP 1.1.1.r reforma “Rīgas metropoles areāla transporta sistēmas zaļināšana”; 96,288 milj. EUR - KPP 2.3.1. SAM 4.pasākums (finansējums 9 BEMU 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plānotajos grozījumos Kohēzijas Programmā plānots, ka pieejamais ES fondu finansējums 9 BEMU iegādei un uzlādes infrastruktūras izveidei šiem BEMU būs 104,6 milj. EUR. Vienlaikus skaidrojam, ka šo pasākumu plānots īstenot KPP 2.4.1. SAM ietvaros (nevis KPP 2.3.1.).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104,6 milj. EUR - KPP 2.4.1. SAM (plānotais ES fondu finansējums 9 BEMU iegādei un BEMU uzlādes infrastruktūras izveidei).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1.3.apakšuzdevuma B.4.5. "Dzelzceļa tīkla modernizācija" punktu, precizējot pasākumam pieejamā kopējā finansējuma summas sadalījumā pa gadiem: 2025. gadā - 21 817 954 EUR, 2026. gadā - 207 464 EUR, 2027. gadā - 32 975 088 EUR, 2028. gadā - 12 872 655  un 2029. gadā - 137 309 282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pasākumu B.45. " Dzelzceļa tīkla modernizācija", kā atbildīgo institūciju norādot Satiksmes ministriju un izpildes termiņu - 2029.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B.1.3.apakšuzdevumu "Ostu termināļu radītā piesārņojuma mazināšana" pasākuma nosaukumu uz "Elektrotīklu pieslēgumu pie piestātnēm un drošu kuģošanas apstākļu nodrošināšana", precizējot noteikto rezultatīvo rādītāju (2 ostas) , kā atbildīgās institūcijas norādot SM, Liepājas SEZ pārvaldi un Ventspils brīvostas pārvaldi, no līdzatbildīgajām institūcijām svītrojot Rīgas pašvaldību un precizējot pasākuma finansējumu uz 8 113 999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pielikuma 1.3.apakšuzdevuma B.1.3.1.punktu, izsakot pasākuma nosaukumu šādā redakcijā: "Elektrotīkla pieslēgumu pie piestātnēm un drošu kuģošanas apstākļu nodrošināšana" un precizēt pasākumam pieejamo kopējo finansējuma summu uz 8 113 999 EUR (sadalījumā pa gadiem: 2025. gadā - 1 000 000 EUR, 2026. gadā - 3 191 869 EUR, 2027. gadā - 2 028 500 EUR, 2028. gadā - 1 406 790 un 2029. gadā - 486 840 EUR).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projektā un tā pielikumā precizēt informāciju par B.4.1. pasākumu "Alternatīvo degvielu infrastruktūras izveidošana"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B.4.1. pasākumā: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rezultatīvais rādītājs ir "7 lieljaudas uzlādes vai uzpildes punktu izbūve TEN-T pamattīklā";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piešķirtais finansējums, papildus nepieciešamais finansējums (EUR) un iespējamais finansējuma avots ir "16 milj. EUR - KPP 2.4.1 SAM "Veicināt ilgtspējīgu multimodālu mobilitāti, veicinot elektrotransportlīdzekļu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Nepieciešamais finansējums sadalījumā pa gadiem (indikatīvi): 2025.gadā 0 EUR, 2026.gadā 1 600 000 EUR, 2027.gadā 7 109 774 EUR, 2028.gadā 4 282 707 EUR, 2029.gadā 3 007 519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w:t>
            </w:r>
            <w:r w:rsidR="00000000" w:rsidRPr="00000000" w:rsidDel="00000000">
              <w:rPr>
                <w:b w:val="1"/>
                <w:rtl w:val="0"/>
              </w:rPr>
              <w:t xml:space="preserve">Gaisa piesārņojuma samazināšanas rīcības plāna 2025.-2030.gadam</w:t>
            </w:r>
            <w:r w:rsidR="00000000" w:rsidRPr="00000000" w:rsidDel="00000000">
              <w:rPr>
                <w:rtl w:val="0"/>
              </w:rPr>
              <w:t xml:space="preserve"> (turpmāk - Plāns) izstrādē nepieciešams rūpīgi izvērtēt savstarpējo sasaisti ar citiem politikas plānošanas dokumentiem (gan izstrādē esošiem, gan jau apstiprinātiem, piemēram, Sociālā Klimata plānu, nozaru ministriju pamatnostādnēm). Iepazīstoties ar Plānā iekļautajiem pasākumiem, rodas secinājums, ka atsevišķos gadījumos tas nav izvērtēts un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Sasaiste izvērtēta plāna 1.5.sadaļā. Vienlaikus KEM sniedz savus priekšlikumus arī citu politikas plānošanas dokumentu izstrādes procesā. Jāņem vērā, ka katram politikas plānošanas dokumentam var būt citi mērķi un tie ne vienmēr saskanēs ar gaisa aizsardzības jomas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- 27.03.2025.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atzinumu, VARAM apkopoja arī plānošanas reģionu sniegto viedokli par </w:t>
            </w:r>
            <w:r w:rsidR="00000000" w:rsidRPr="00000000" w:rsidDel="00000000">
              <w:rPr>
                <w:b w:val="1"/>
                <w:rtl w:val="0"/>
              </w:rPr>
              <w:t xml:space="preserve">Gaisa piesārņojuma samazināšanas rīcības plāna 2025.-2030.gadam projektu </w:t>
            </w:r>
            <w:r w:rsidR="00000000" w:rsidRPr="00000000" w:rsidDel="00000000">
              <w:rPr>
                <w:rtl w:val="0"/>
              </w:rPr>
              <w:t xml:space="preserve">(turpmāk - Plāns). Atsaucoties uz iepriekš minēto, pievienojam Vidzemes plānošanas reģiona (turpmāk - VPR) sadarbībā ar Cēsu LKC sniegto priekšlikumu: dažādu faktoru ietekmē lauku saimniecību skaits samazinās salīdzinoši strauji (arī reģionā nodarbināto un iedzīvotāju skaits kopumā), piemēram, no 160 000 saimniecībām 2004.gadā uz ~58 000 saimniecībām 2024.gadā.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teikts, ka "</w:t>
            </w:r>
            <w:r w:rsidR="00000000" w:rsidRPr="00000000" w:rsidDel="00000000">
              <w:rPr>
                <w:i w:val="1"/>
                <w:rtl w:val="0"/>
              </w:rPr>
              <w:t xml:space="preserve">Lauksaimniecības operatoru kontroles programma 2023. gada martā tika pārskatīta, iekļaujot tajā pavisam 3692 dzīvnieku novietnes un pagarinot izpildes termiņu līdz 2027. gadam. Ir nepieciešams</w:t>
            </w:r>
            <w:r w:rsidR="00000000" w:rsidRPr="00000000" w:rsidDel="00000000">
              <w:rPr>
                <w:b w:val="1"/>
                <w:i w:val="1"/>
                <w:rtl w:val="0"/>
              </w:rPr>
              <w:t xml:space="preserve"> nodrošināt finanšu un citus resursus kontroles programmas īstenošanai</w:t>
            </w:r>
            <w:r w:rsidR="00000000" w:rsidRPr="00000000" w:rsidDel="00000000">
              <w:rPr>
                <w:i w:val="1"/>
                <w:rtl w:val="0"/>
              </w:rPr>
              <w:t xml:space="preserve"> 2028. - 2030. gadā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VPR norāda, ka šajā vai citā stratēģijā būtu nepieciešams nodrošināt arī investīcijas dzīvnieku novietņu (mēslu krātuvju) un kūtsmēslu izkliedes tehniskā nodrošinājuma uzlabošanai. Vienlaikus VPR vērš uzmanību, ka kontrolēm nav jābūt pašmērķim, bet iespējai ar finansiālu atbalstu informēt un sniegt atbalstu lauku saimniecībām.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Atbalsta iespējām kūtsmēslu krātuvju renovācijām jau pastāv:  https://www.lad.gov.lv/lv/katalogs/la-412-atbalsts-ieguldijumiem-seg-un-amonjaka-emisijas-samazinosajiem-pasakumiem-un-klimata-parmainu-mazinasanai-un-pielagosanas-pasakumu-istenosanai-lauku-saimniecibas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pārbaudēs (izslēdzot no pārbaužu skaita tās pārbaudes, kurās tika konstatēts, ka darbība nesasniedz C kategorijas piesārņojošas darbības kritērijus vai saimnieciskā darbība ir izbeigta), atbilstība noteikumu prasībām tika konstatēta tikai 39 % (315) operatoriem, bet dažāda veida neatbilstības – 61 % operatoru.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pamato kontroles pasākumu nepieciešamību. VVD nepiemēro sodus, tādējādi to var uzskatīt arī par konsultēšanu.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projektā informāciju par B.4.1. pasākumu "Alternatīvo degvielu infrastruktūras izveidošana" kā atbildīgās institūcijas atsevišķi norādot: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- 2060 ETL uzlādes punktiem: Ekonomikas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lieljaudas uzlādes punktu izbūvei TEN-T pamattīklā: Satiksmes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precizējums nepieciešams, jo par ANM 1.2.1.5.i. investīcijas “Elektroenerģijas pārvades un sadales tīklu modernizācija” īstenošanu atbildīgā institūcija ir Ekonomikas ministrija. Lūdzam atbilstoši precizēt arī sadaļu par līdzatbildīgajām institūcijām, kā arī informāciju plāna projekta pielikumā par B.4.1.pasākumu.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plāna projektā attiecībā uz B.9.2.4. pasākumu "Rīgas metropoles areāla transporta sistēmas zaļināšana":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1.1.1. reformai “Rīgas metropoles areāla transporta sistēmas zaļināšana” piešķirto finansējumu uz 295,482 milj. EUR un atbilstoši arī precizēt plāna projekta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Finanšu ministrijas un Satiksmes ministrijas noteikšanu par atbildīgajām institūcijām, lai nodrošinātu vienotu pieeju norādītajai informācijai par plāna projekta pasākumu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VSIA “Latvijas Valsts ceļi“ no atbildīgo institūciju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 rezultatīvo rādītāju "izveidotas elektrificētas dzelzceļa līnijas un modernizētas esošās dzelzceļa līnijas pasažieru pārvadāšanai" uz 100 km;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rezultatīvo rādītāju "izveidota neatkarīga ātrgaitas sabiedrisko transporta līnija 5,3 km un ar to saistītu velosipēdu un gājēju ceļu infrastruktūra".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neatkarīgās ātrgaitas sabiedriskā transporta līnijas projekts netiks īstenots, lūdzam plāna projekta pielikuma 559.rindā tekstu “B.9.2.4. Rīgas metropoles areāla transporta sistēmas zaļināšana: 6) izveidota neatkarīga ātrgaitas sabiedrisko transporta līnija 5,3 km un ar to saistītu velosipēdu un gājēju ceļu infrastruktūra” aizstāt ar tekstu "B.9.2.4. Rīgas metropoles areāla transporta sistēmas zaļināšana: 6) Izbūvēts tramvaja līnijas (2,2 km) un trolejbusu līnijas (0,3 km) pagarinājums".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B.9.2.4. Rīgas metropoles areāla transporta sistēmas zaļināšana: 6) Izbūvēts tramvaja līnijas (2,2 km) un trolejbusu līnijas (0,3 km) pagarinājums.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- 28.03.2025.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plāna projektā B.9.2.4. pasākumā (72. lpp.) neatkarīgās ātrgaitas sabiedriskā transporta līnijas projekts netiks īstenots, lūdzam to aizstāt ar tekstu šādā redakcijā: “6) Izbūvēts tramvaja līnijas (2,2 km) un trolejbusu līnijas (0,3 km) pagarinājums”.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Izbūvēts tramvaja līnijas (2,2 km) un trolejbusu līnijas (0,3 km) pagarinājums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- 25.03.2025.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4.1. nodaļas "Papildus plānotie mērķa scenārija pasākumi" pasākuma M.6.1.1. rezultatīvo rādītāju. Ureāzes inhibitiori saskaņā ar Regulu 2019/1009 ir mēslošanas līdzekļi un mēslošanas līdzekļu komponentmateriāli, ka Latvijā regulē Meslošanas līdzekļu aprites likums. Attiecībā uz gadījumiem, kad inhibitors ir komponentmateriāls, likumdošana regulē urīnviela (karbamīda) tirdzniecību, bet netiek atsevišķi izdalīti produkti, kuriem ir pievienot ureāzes inhibitors. Attiecībā uz gadījumiem, kad inhibitors ir gala produkts, Latvijā ir tikai viens produkts, ko likumīgi drīkst tirgot. Visbiežā, tiek lietoti gatavi produkti, kam pievienots inhibitiors nevis inhibitori paši par sevi. Lai varētu iegūt datus, nepieciešami grozījumi MK noteikumos par mēslošanas līdzekļu un substrātu identifikācijas, kvalitātes atbilstības novērtēšanas un tirdzniecību jānodala urīnviela (karbamīds) no urīnvielas (karbamīda) ar ureāzes inhibitoru.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grozījumi MK noteikumos par mēslošanas līdzekļu un substrātu identifikācijas, kvalitātes atbilstības novērtēšanas un tirdzniecību.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atbilstoši redakcionāli precizēt B.1.1.2. pasākuma darbības rezultātu viennozīmīgai rezultāta uztverei. Šobrīd paredzētais: “Paaugstināta Valsts vides dienesta kapacitāte efektīvi un profesionāli normatīvajos aktos noteikto prasību izpildes kontroli izstrādāts kontroles plāns, kas…”.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pārskatīt, cik korekti un aktuāli pasākuma izpildes termiņam ir norādīt 2024. gadu, piemēram, B.7.2., B.7.3. vai M.3.1.1. pasākums, tā kā plāna termiņš ir 2025.–2030. 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Vispārīgi.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atbilstoši precizēt rīcības plānā ietverto pasākumu līdz šim jau piešķirtā finansējuma avotus un apmēru, kā arī iezīmēt papildu nepieciešamā finansējuma perspektīvās summas un avotus, apzinoties pašvaldību ierobežotās iespējas jaunu rīcību finansēšanai no pašvaldību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izvērtēt savstarpējo sasaisti ar citiem politikas plānošanas dokumentiem, tostarp Transporta attīstības pamatnostādnēm 2021.–2027. gadam, Sociālo Klimata plānu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Pārrunājams ar pašvaldībām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bāzes scenārija pasākumos iekļauti tādi pasākumi, kuru veikšanai finansējums jau ir piešķirts un kuri ierēķināti bāzes scenārija prognozēs. Savukārt mērķa scenārijā iekļauti pasākumi, kuri nav veikti un kuru veikšanai finansējums nav piešķirts. Plāna projekts papildināts ar jaunu pasākumu M.7.2.8. Finansiāla atbalsta sniegšana pašvaldībām jaunās gaisa kvalitātes direktīvas prasību ieviešanai, kura ietvaros noteikts, ka nepieciešami papildus 15 milj. EUR plāna projektā pašvaldībām noteikto mērķa jeb jauno papildus pasākumu īstenošanai.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145.lpp. </w:t>
            </w:r>
            <w:r w:rsidR="00000000" w:rsidRPr="00000000" w:rsidDel="00000000">
              <w:rPr>
                <w:i w:val="1"/>
                <w:rtl w:val="0"/>
              </w:rPr>
              <w:t xml:space="preserve">M.9.2.2. Zemo emisiju vai bezemisiju izveide vai pašvaldības ceļu nodevu noteikšana Rīgā Pasākuma izvēles pamatojums: Pamatojoties uz Rīgas pilsētas gaisa kvalitātes uzlabošanas rīcības programmu 2021. - 2025. gadam pašvaldībā tiek izstrādāts rīcības plāns Zemās emisiju zonas vai maksas iebraukšanas zonas izveidei Rīgas pilsētā. Nākamajā plānošanas periodā nepieciešams nodrošināt plāna īstenošanu, lai faktiski nodrošinātu transporta radītā piesārņojuma samazināšanos pilsētas centrālajā daļā, kur tas uzskatāms par vienu no dominējošiem piesārņojuma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aprakstošajā daļā precizēt aktivitātes numuru, to nomainot uz M.9.2.1.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138.lpp. </w:t>
            </w:r>
            <w:r w:rsidR="00000000" w:rsidRPr="00000000" w:rsidDel="00000000">
              <w:rPr>
                <w:i w:val="1"/>
                <w:rtl w:val="0"/>
              </w:rPr>
              <w:t xml:space="preserve">M.8.9. Liepājas valstspilsētas gaisa kvalitātes novērtējums un rīcības programmas 2026.-2030. gadam izstrāde un īstenošana, ja nepieciešams</w:t>
            </w:r>
            <w:r w:rsidR="00000000" w:rsidRPr="00000000" w:rsidDel="00000000">
              <w:rPr>
                <w:i w:val="1"/>
                <w:rtl w:val="0"/>
              </w:rPr>
              <w:t xml:space="preserve">Finansējuma avots: Iespējamais avots: Pašvaldību budžets vai ieņēmumi no DRN un pašvaldības ceļu nodevu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finansējuma avotus atbilstoši darbības rezultātā norādītajam (…). Tiek sniegts finansiāls atbalsts Programmā paredzēto pasākumu ieviešanai(…), pievienojot plānoto atbalsta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bāzes scenārija pasākumos iekļauti tādi pasākumi, kuru veikšanai finansējums jau ir piešķirts un kuri ierēķināti bāzes scenārija prognozēs. Savukārt mērķa scenārijā iekļauti pasākumi, kuri nav veikti un kuru veikšanai finansējums nav piešķirts. Plāna projekts papildināts ar jaunu pasākumu M.8.13. Finansiāla atbalsta sniegšana pašvaldībām jaunās gaisa kvalitātes direktīvas prasību ieviešanai, kura ietvaros noteikts, ka nepieciešami papildus 15 milj. EUR plāna projektā pašvaldībām noteikto mērķa jeb jauno papildus pasākumu īstenošanai. Papildus finansējums nepieciešams šādu plānā iekļauto pasākumu veikšanai jaunajā ES fondu plānošanas periodā (pēc 2028.gada):  M.3.4.4.,  M.8.4., M.8.5., M.8.8., M.8.9., M.8.10.,  M.9.2.1., M.9.2.2., M.9.3.1..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119./120.lpp. </w:t>
            </w:r>
            <w:r w:rsidR="00000000" w:rsidRPr="00000000" w:rsidDel="00000000">
              <w:rPr>
                <w:b w:val="1"/>
                <w:i w:val="1"/>
                <w:rtl w:val="0"/>
              </w:rPr>
              <w:t xml:space="preserve">4. Rīcības virziens - emisiju samazināšana transporta sektorā</w:t>
            </w:r>
            <w:r w:rsidR="00000000" w:rsidRPr="00000000" w:rsidDel="00000000">
              <w:rPr>
                <w:b w:val="1"/>
                <w:i w:val="1"/>
                <w:rtl w:val="0"/>
              </w:rPr>
              <w:t xml:space="preserve">M.4.2. apakšuzdevums</w:t>
            </w:r>
            <w:r w:rsidR="00000000" w:rsidRPr="00000000" w:rsidDel="00000000">
              <w:rPr>
                <w:i w:val="1"/>
                <w:rtl w:val="0"/>
              </w:rPr>
              <w:t xml:space="preserve"> Sniegt finansiālo atbalstu fiziskām personām un komersantiem ETL 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iekļaujot arī pašvaldības kā finansiālā atbalsta saņēmējas.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bija iekļautas EKKI atbalsta programmā, vienlaikus līdz šim nav bijusi interese no pašvaldībām.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107.lpp. </w:t>
            </w:r>
            <w:r w:rsidR="00000000" w:rsidRPr="00000000" w:rsidDel="00000000">
              <w:rPr>
                <w:b w:val="1"/>
                <w:i w:val="1"/>
                <w:rtl w:val="0"/>
              </w:rPr>
              <w:t xml:space="preserve">M.3.4. apakšuzdevums: veicināt apkures iekārtu uzskaiti un to izmantošanas kontroli</w:t>
            </w:r>
            <w:r w:rsidR="00000000" w:rsidRPr="00000000" w:rsidDel="00000000">
              <w:rPr>
                <w:i w:val="1"/>
                <w:rtl w:val="0"/>
              </w:rPr>
              <w:t xml:space="preserve">M.3.4.1. Mājsaimniecībās izmantoto sadedzināšanas iekārtu kontrole un preventīvu pasākumu veikšana sūdzību gadījumā</w:t>
            </w:r>
            <w:r w:rsidR="00000000" w:rsidRPr="00000000" w:rsidDel="00000000">
              <w:rPr>
                <w:i w:val="1"/>
                <w:rtl w:val="0"/>
              </w:rPr>
              <w:t xml:space="preserve">Rezultatīvais rādītājs (…) 2) Nodrošināta mājsaimniecībās izmantoto iekārtu 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Sadedzināšanas iekārtu, tai skaitā mājsaimniecībās izmantoto, kontrole būtu jāveic speciālistiem un tas jādara VUGD un ir iekļaujams plānotajā M.3.5.4. pasākumā “Izstrādāt grozījumus MK noteikumos Nr. 238 (2016) “Ugunsdrošības noteikumi” veicamo individuālo apkures iekārtu pārbaužu īstenošanas uzraudzībai ar mērķi palielināt pārbaudīto iekārtu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korekti atsaukties uz Atkritumu apsaimniekošanas likumu (103. lp.) attiecībā uz mājsaimniecību izmantoto apkures iekārtu kontroli, jo Pašvaldības policijai nav tiesību iekļūt privātīpašumā bez īpašnieka atļaujas. Faktiski policija uzrauga atkritumu dedzināšanu publiskajā telpā, nevis iekštelpās.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M.3.4.1. pasākumu šādā redakcijā: </w:t>
            </w:r>
            <w:r w:rsidR="00000000" w:rsidRPr="00000000" w:rsidDel="00000000">
              <w:rPr>
                <w:i w:val="1"/>
                <w:rtl w:val="0"/>
              </w:rPr>
              <w:t xml:space="preserve">“M.3.4.1. Preventīvu pasākumu veikšana mājsaimniecībās izmantoto sadedzināšanas iekārtu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rezultatīvo rādītāju </w:t>
            </w:r>
            <w:r w:rsidR="00000000" w:rsidRPr="00000000" w:rsidDel="00000000">
              <w:rPr>
                <w:i w:val="1"/>
                <w:rtl w:val="0"/>
              </w:rPr>
              <w:t xml:space="preserve">“2) Nodrošināta mājsaimniecībās izmantoto iekārtu kontrole”.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 prasību pārbaude nav VUGD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vides aizsardzības likuma 22.panta otrajai daļai pašvaldības vides kontroles amatpersonām ir šā likuma 21.panta pirmās daļas 1., 2., 5. un 9.punktā minētās tiesības. Tātad arī tiesības iebraukt vai ieiet un netraucēti pārbaudīt jebkuru teritoriju, iekārtu vai citu objektu neatkarīgi no īpašuma piederības, ja tas nepieciešams vides aizsardzības prasību ievērošanas kontrolei, veicot plānotas pārbaudes, vai ja ir pamatotas aizdomas par vides normatīvo aktu pārkāpumiem.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96.lpp. </w:t>
            </w:r>
            <w:r w:rsidR="00000000" w:rsidRPr="00000000" w:rsidDel="00000000">
              <w:rPr>
                <w:b w:val="1"/>
                <w:i w:val="1"/>
                <w:rtl w:val="0"/>
              </w:rPr>
              <w:t xml:space="preserve">M.1.1.1. Plašāk iesaistīt pašvaldības piesārņojošo darbību nosacījumu noteikšanā</w:t>
            </w:r>
            <w:r w:rsidR="00000000" w:rsidRPr="00000000" w:rsidDel="00000000">
              <w:rPr>
                <w:i w:val="1"/>
                <w:rtl w:val="0"/>
              </w:rPr>
              <w:t xml:space="preserve">(…) 1) Deleģēt pašvaldībām tiesības saskaņā ar normatīvajos aktos noteiktajā kārtībā izstrādātu un apstiprinātu pašvaldības gaisa kvalitātes uzlabošanas rīcības plānu izdot saistošos noteikumus, kas </w:t>
            </w:r>
            <w:r w:rsidR="00000000" w:rsidRPr="00000000" w:rsidDel="00000000">
              <w:rPr>
                <w:b w:val="1"/>
                <w:i w:val="1"/>
                <w:rtl w:val="0"/>
              </w:rPr>
              <w:t xml:space="preserve">nosaka ierobežojumus objektā veiktajai piesārņojošajai darbībai,</w:t>
            </w:r>
            <w:r w:rsidR="00000000" w:rsidRPr="00000000" w:rsidDel="00000000">
              <w:rPr>
                <w:i w:val="1"/>
                <w:rtl w:val="0"/>
              </w:rPr>
              <w:t xml:space="preserve"> prasības par papildu pasākumu veikšanu vai stingrākas prasības attiecībā uz pieļaujamo gaisa piesārņojuma līmeni  un monitoringa veikšanu kā to noteicis MK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lai pilnveidotu VVD darbu, tiek uzliektas jaunas atbildības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rīcībā nav informācijas par atsevišķu objektu radīto piesārņojumu, labākā gadījumā tai ir LVĢMC monitoringa dati par pašvaldības teritoriju kopumā. Operatori piesārņojuma noteikšanai izmanto aprēķinus un modelēšanas rezultātus nevis konkrētus monitoringa datus savā teritorijā. Mērījumus veic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gaisa kvalitātes uzlabošanas rīcības programmu izstrādā atbilstoši Ministru kabineta noteikumiem, kuros noteikts, ka tās ir izstrādājamas teritorijai, kur pārsniegti vai var tikt pārsniegti gaisa kvalitātes normatīvi nevis konkrētai piesārņojošai darbībai.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piesārņojošas darbības atļaujas  izdod un tajās izvirzīto nosacījumu izpildi kontrolē, kā arī ierobežojumus objektā veiktajai piesārņojošajai darbībai var noteikt tikai Valsts vides dienests. Tas ir attiecināms ne tikai uz jaunām darbībām, bet arī jau esošām darbībām.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LLPA ieskatā nav korekti uzdot pašvaldībai noteikt ierobežojumus konkrētā objektā veiktai piesārņojošai darbībai.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noteiktā teritorijā ir pārsniegti vai var tikt pārsniegti gaisa aizsardzības jomas normatīvajos aktos noteiktie gaisa kvalitātes normatīvi, pašvaldība varētu izdot saistošos noteikumus, kuros nosaka pašvaldības dalījumu zonās, kurās nosaka stingrākas prasības attiecībā uz pieļaujamo gaisa piesārņojuma līmeni un monitoringa veikšanu kā tas noteikts Ministru kabineta noteikumos vai papildu ierobežojumus piesārņojošo darbību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Piesārņojoša darbību likumprojektā veikti precizējumi. Precizēts arī plānā iekļauto darbības rezultātu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M.1.1. apakšuzdevums: Piesārņojošo darbību 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apakšuzdevumu par VVD plašāku iesaisti sadedzināšanas iekārtu, tai skaitā, kas ir zem C kategorijas sliekšņa, kontrolē.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izmantots pietiekami liels skaits zem C kategorijas sliekšņa esošas sadedzināšanas iekārtas (autoservisos u.tml.), gaisa kvalitātes uzlabošanas nolūkā jāpaplašina arī paša VVD iesaiste, proti VVD jākontrolē </w:t>
            </w:r>
            <w:r w:rsidR="00000000" w:rsidRPr="00000000" w:rsidDel="00000000">
              <w:rPr>
                <w:u w:val="single"/>
                <w:rtl w:val="0"/>
              </w:rPr>
              <w:t xml:space="preserve">visas piesārņojošās darbības, tai skaitā visas sadedzināšanas iekārtas.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noteikts kā līdzatbildīgais par minētā pasākuma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minēto pasākumu var izpildīt arī veicot plašāku informēšanu un sadarbojoties ar VVD.</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izsniedz piesārņojošo darbību atļaujas  un var tajās ietvert papildus prasības, ja pašvaldībai liekas, ka konkrētā teritorijā ir nepieciešams esošās prasības stiprināt (piemēram, slikta gaisa kvalitātes gadījumā vai pastiprinātu iedzīvotāju sūdzību rezultātā). Vienlaikus konkrēto situāciju vislabāk pārzina vietējā pašvaldība un ne visā valstī būtu aktuāli ierobežot pārējās piesārņojošās darbības, kas ir zem A, B un C kategorijas sliekšņiem.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78.lpp. </w:t>
            </w:r>
            <w:r w:rsidR="00000000" w:rsidRPr="00000000" w:rsidDel="00000000">
              <w:rPr>
                <w:i w:val="1"/>
                <w:rtl w:val="0"/>
              </w:rPr>
              <w:t xml:space="preserve">B.9.2.1. Stāvparku – mobilitātes punktu attīstība Rīgas pilsētā un Rīgas aglomerācijas pašvaldībās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pilsētā [L.1] liela ietekme uz gaisa kvalitātes uzlabošanu ir saistāma ar veiksmīgu sadarbību Rīgas metropoles areāla līmenī. Minētie stāvparki primāri veidojami Rīgas metropoles areāla pašvaldībās, veidojot mobilitātes punktus ar stāvparku funkciju sabiedriskā transporta koridoros, savukārt Rīgā veidojami mobilitātes punkti, kas integrē pilsētas un reģionālā sabiedriskā transporta savienojamību un pirmā/pēdējā kilometra risinājumu veicināšanu.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Pieeja jau ir aizsākta ANM plānā iekļautās RMA transporta sistēmas zaļināšanas reformas ietvaros, uz kuru šī pasākuma ietvaros nav sniegta atsauce. Vēršam uzmanību, ka ANM  komponentes Nr. 1 “Klimata pārmaiņas un vides ilgtspēja” reformu un investīciju virziena 1.1. “Emisiju samazināšana transporta sektorā” reformas 1.1.1.r. “Rīgas metropoles areāla transporta sistēmas zaļināšana” investīciju 1.1.1.2.i. investīcijas "Videi draudzīgi uzlabojumi Rīgas pilsētas sabiedriskā transporta sistēmā" 1.1.1.2.i.2. saistītā pasākuma ietvaros RMA līdz 2026. gada beigām ir plānots izbūvēt 8 mobilitātes punktus, savukārt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ārtelpas attīstība” īstenošanas noteikumi” ietvaros Rīgā tiks izveidots Brasas mobilitātes punkts, kā arī Kohēzijas politikas programmas 2021.–2027. gadam 2.3.1. specifiskā atbalsta mērķa "Veicināt ilgtspējīgu daudzveidu mobilitāti pilsētās" 2.3.1.2. pasākuma "Multimodāls sabiedriskā transporta tīkls" 1. kārtas ietvaros Rīgas valstspilsētas pašvaldība ir iesniegusi vēl 7 mobilitātes punktu projektu pieteikumus (šobrīd norit vērtēšana).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veidot finansēšanas mehānismu, kas sekmētu RMA mēroga projektu attīstību, tādējādi atbalstot pašvaldību, kuras administratīvajā teritorijā perspektīvi ir veidojams mobilitātes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1) darbības rezultāta formulējums nav aktuāls, mobilitātes punktu attīstības izpēti Rīgas valstspilsētas pašvaldībā ir plānots īstenot rīcības “Rīgas valstspilsētas sabiedriskā transporta tīkla reformas attīstības plāna izstrāde” (PVM ID APS0362) ietvaros (Rīgas attīstības programmas 2022.–2027. gadam Rīcības plāna 2022.–2027. gadam aktuālā redakcija ir pieejama https://www.rdpad.lv/wp-content/uploads/2025/01/AP2027_Ricibas_plans_RD-25-4190-le.pdf). Attiecīgi arī plānotais izpildes termiņš 1) darbības rezultātam ir paredzēts 2026. gada beigas.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pasākuma ieviešana ne tikai samazina transporta radīto piesārņojumu Rīgā, bet arī Rīgas metropoles areālā.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atbilstoši 2024. gadā veiktajiem Eiropas Parlamenta un Eiropas Savienības Padomes regulas grozījumiem par Eiropas Savienības pamatnostādnēm Eiropas transporta tīkla attīstībai, Rīgas aglomerācijai kā TEN-T pilsētmezgalm ir līdz 2027. gada beigām ir jāizstrādā un jāpieņem Ilgtspējīgas pilsētas mobilitātes plāns. Iepriekš minētā dokumenta ietvaros perspektīvi ir panākama vienošanās par pasākuma B.9.2.1. “Stāvparku – mobilitātes punktu attīstība Rīgas pilsētā un Rīgas aglomerācijas pašvaldībās” ietvaros īstenojamajām aktivitātēm.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78.lpp. </w:t>
            </w:r>
            <w:r w:rsidR="00000000" w:rsidRPr="00000000" w:rsidDel="00000000">
              <w:rPr>
                <w:i w:val="1"/>
                <w:rtl w:val="0"/>
              </w:rPr>
              <w:t xml:space="preserve">9.2. apakšuzdevums: transporta piesārņojuma samazināšana Rīgā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apakšuzdevuma nosakuma atbilstību tā ietvaros paredzamajiem pasākumiem, kuru īstenošana paredzēta Rīgas metropoles areāla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paplašināt nosaukumu: </w:t>
            </w:r>
            <w:r w:rsidR="00000000" w:rsidRPr="00000000" w:rsidDel="00000000">
              <w:rPr>
                <w:i w:val="1"/>
                <w:rtl w:val="0"/>
              </w:rPr>
              <w:t xml:space="preserve">“transporta radītā piesārņojuma samazināšana Rīgā un Rīgas metropoles areālā”.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77.lpp. </w:t>
            </w:r>
            <w:r w:rsidR="00000000" w:rsidRPr="00000000" w:rsidDel="00000000">
              <w:rPr>
                <w:i w:val="1"/>
                <w:rtl w:val="0"/>
              </w:rPr>
              <w:t xml:space="preserve">9. Rīcības virziens - Rīgā veicamie pasākumi gaisa kvalitātes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rīcības virziena nosaukuma atbilstību tā ietvaros paredzamajiem uzdevumiem un pasākumiem, kuru īstenošana paredzēta Rīgas metropoles areāla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paplašināt nosaukumu: “Rīgā un Rīgas metropoles areālā veicamie pasākumi gaisa kvalitātes uzlabošanai”.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77.lpp. (B.8.4.) Veicināt zaļās infrastruktūras risinājumus pilsētvidē un videi draudzīgu pašvaldību plānojumu izstrādi, kas palīdz risināt gaisa kvalitātes problēmas. Izstrādājot pašvaldību teritorijas plānojumus un teritorijas izmantošanas un apbūves noteikumus tiek izvērtēta esošās zaļās zonas platība un nepieciešamības gadījumā plānota tās palielināšana.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gaisa kvalitātes mērījumi tiek veikti Rīgā, Liepājā, Ventspilī un Rēzeknē, saskaņā ar šī plāna redakciju plānota gaisa kvalitātes monitoringa staciju tīkla paplašināšana. Jūrmalas valstspilsētā gaisa kvalitātes novērojumi valsts monitoringa ietvaros netiek veikti un nav plānota gaisa kvalitātes monitoringa staciju izvietošana, līdz ar to detalizēta informācija par gaisa kvalitāti Jūrmalas valstspilsētā nav pieejama.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noteikt, ka datus plānošanai pašvaldībām sagatavo un izsniedz LVĢMC.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šobrīd LVĢMC sagatavo un publicē augstvērtīgo datu kopas vides jomā, ietverot datus par gaisa kvalitāti. Informācija pieejama data.gov.lv sadaļā Vide (ikmēneša gaisa kvalitātes informācija - https://data.gov.lv/dati/dataset/ikmenesa-gaisa-kvalitate  un Ikgadējais pārskats par gaisa kvalitāti Latvijā - https://data.gov.lv/dati/dataset/gaisa-kvalitate-latvija)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ERAF projekta palīdzību tiks izveidots gaisa piesārņojuma modelēšanas rīks visai Latvijas teritorijai. Pie atbilstoša valsts deleģēto uzdevuma finansējuma modelēšanas datus varētu attiecīgi uzlabot un atvērt publiskai lietošanai, kā piemērs Zviedrija https://www.smhi.se/data/luftkvalitet/nationell-modellering-av-luftkvalitet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4.rīcības virziens - emisiju samazināšana transporta sektorā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B.4.4.apakšuzdevums Sniegt finansiālu atbalstu fiziskām personām un apstrādes rūpniecības nozares komersantiem ETL (M1 un N1 kategorija) iegādei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iekļaujot arī pašvaldības kā finansiālā atbalsta saņēmējas.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bija iekļautas EKKI atbalsta programmā, vienlaikus līdz šim nav bijusi interese no pašvaldībām.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55.lpp. B.1.4.1. Darbības rezultāts “Esošas vidējas jaudas (1-50 MW) sadedzināšanas iekārtu, kuras izmanto biomasu, aprīkošana ar tehniskajiem risinājumiem, lai uz 01.01.2025. nodrošinātu vides normatīvajos aktos noteiktās emisiju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jo kā izpildes termiņš norādīts 2027. 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rezultāts.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52.lpp. B.1.1. apakšuzdevums: Piesārņojošo darbību 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1.rīcības virzienu B1.1. ar apakšuzdevumu/ rezultatīvo rādītāju par VVD kontroles veikšanu visām piesārņojošām darbībām, tai skaitā mazajām individuālajām sadedzināšanas iekārtām (piemēram, autoservisos, u.tml.), nepieciešamības gadījumā veicot izmaiņas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noteikts kā līdzatbildīgais par M.1.1.1. un M.1.2.1. pasākuma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izsniedz piesārņojošo darbību atļaujas  un var tajās ietvert papildus prasības, ja pašvaldībai liekas, ka konkrētā teritorijā ir nepieciešams esošās prasības stiprināt (piemēram, slikta gaisa kvalitātes gadījumā vai pastiprinātu iedzīvotāju sūdzību rezultātā). Vienlaikus konkrēto situāciju vislabāk pārzina vietējā pašvaldība un ne visā valstī būtu aktuāli ierobežot pārējās piesārņojošās darbības, kas ir zem A, B un C kategorijas sliekšņiem.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39./40.lpp. </w:t>
            </w:r>
            <w:r w:rsidR="00000000" w:rsidRPr="00000000" w:rsidDel="00000000">
              <w:rPr>
                <w:i w:val="1"/>
                <w:rtl w:val="0"/>
              </w:rPr>
              <w:t xml:space="preserve">2.2.4. Benzols</w:t>
            </w:r>
            <w:r w:rsidR="00000000" w:rsidRPr="00000000" w:rsidDel="00000000">
              <w:rPr>
                <w:i w:val="1"/>
                <w:rtl w:val="0"/>
              </w:rPr>
              <w:t xml:space="preserve">Benzola gada vidējās koncentrācijas ir samazinājušās Rīgas (par 30 - 36 %) un Ventspils (par 20 %) monitoringa stacijās, savukārt pieaugušas Liepājas un Rēzeknes novērojumu stacijās (par aptuveni 15 %).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jo 18.attēlā šāda tendence neparādās ne attiecībā uz koncentrāciju pieaugumu Liepājas, ne arī koncentrāciju samazinājumu Ventspils monitoringa stacijās.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22.lpp </w:t>
            </w:r>
            <w:r w:rsidR="00000000" w:rsidRPr="00000000" w:rsidDel="00000000">
              <w:rPr>
                <w:i w:val="1"/>
                <w:rtl w:val="0"/>
              </w:rPr>
              <w:t xml:space="preserve">Minētie projekti ir paredzēti: </w:t>
            </w:r>
            <w:r w:rsidR="00000000" w:rsidRPr="00000000" w:rsidDel="00000000">
              <w:rPr>
                <w:i w:val="1"/>
                <w:rtl w:val="0"/>
              </w:rPr>
              <w:t xml:space="preserve">(1) Ventspilī – NAIK kurināmā reģenerācijas iekārta ar kopējo gada jaudu – 15,3 tūks. tonnas; </w:t>
            </w:r>
            <w:r w:rsidR="00000000" w:rsidRPr="00000000" w:rsidDel="00000000">
              <w:rPr>
                <w:i w:val="1"/>
                <w:rtl w:val="0"/>
              </w:rPr>
              <w:t xml:space="preserve">(2) Jelgavā – NAIK līdzsadedzināšana SIA “Gren Latvija” šķeldas katlumājā, NAIK kurināmā plānotais apjoms gadā ir 20-30 tūkst. tonnas; </w:t>
            </w:r>
            <w:r w:rsidR="00000000" w:rsidRPr="00000000" w:rsidDel="00000000">
              <w:rPr>
                <w:i w:val="1"/>
                <w:rtl w:val="0"/>
              </w:rPr>
              <w:t xml:space="preserve">(3) Koģenerācijas iekārtas būvniecība Dreiliņos, Ropažu novadā, NAIK kā tajā izmantotā pamatkurināmā apjoms var sasniegt 143 tūkst. tonnu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(3) projekta īstenošanai nav saņemts Ropažu novada pašvaldības akcepts, kā arī IVN ir uzsākts GREN koģenerācijas iekārtas būvniecības projektam Salaspils novadā, iespējams, pareizāk būtu atsaukties uz Viduslatvijas reģionālo atkritumu apsaimniekošanas plānu 2024. – 2028. gadam, kurā noteikts, ka Viduslatvijas reģionā atkritumu apsaimniekošanas mērķu sasniegšanai būtu nepieciešams nodrošināt atkritumu reģenerācijas ar enerģijas atguves jaudu aptuveni 161 000 tonnu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Piezīmē norādīts, ka nav saņemts pašvaldības akcepts.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21.lpp </w:t>
            </w:r>
            <w:r w:rsidR="00000000" w:rsidRPr="00000000" w:rsidDel="00000000">
              <w:rPr>
                <w:i w:val="1"/>
                <w:rtl w:val="0"/>
              </w:rPr>
              <w:t xml:space="preserve">Negatīvo ietekmi var būtiski samazināt, nodrošinot augstas efektivitātes daļiņu uztveršanas tehnoloģijas un to ekspluatācijas režīmus, kā arī kontroli no VVD puses (sadedzināšanas iekārtu kontroli nosaka Plāna B.1.2.1. pasākums).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Precizēt/labot, jo sadedzināšanas iekārtu kontroli saskaņā ar Plānu paredz B.1.1.2. pasākums </w:t>
            </w:r>
            <w:r w:rsidR="00000000" w:rsidRPr="00000000" w:rsidDel="00000000">
              <w:rPr>
                <w:i w:val="1"/>
                <w:rtl w:val="0"/>
              </w:rPr>
              <w:t xml:space="preserve">Stiprināt Valsts vides dienesta kapacitāti, lai nodrošinātu efektīvāku piesārņojošo darbību radīto emisiju kontroli.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20.lpp. </w:t>
            </w:r>
            <w:r w:rsidR="00000000" w:rsidRPr="00000000" w:rsidDel="00000000">
              <w:rPr>
                <w:i w:val="1"/>
                <w:rtl w:val="0"/>
              </w:rPr>
              <w:t xml:space="preserve">2) daļiņu PM emisiju DRN nodokļa likmes piemērošana divdesmitkārtīgā apjomā, ja tiek veikta beramkravu pārkraušana atvērtos terminālos vai citās atvērtās pārkraušanas vietās (paaugstinot vispārējo daļiņu PM emisiju likmi, ir palielināta arī ar šādām beramkravu operācijām saistītā likme)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Paaugstināta nodokļa likme par PM daļiņu emisiju gaisā būtu piemērojama arī uzņēmumiem, kas veic būvniecības atkritumu pārstrādi, izmantojot drupināšanas iekārtas, atklātās vietās.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izmaiņu ieviešanai būtu jāveic analītisks pētījums par problēmas aktuālitāti, kā arī jāanalizē iespējamās ietekmes un izmaksas, kas tiks radītas uzņēmējiem. Ņemot vērā plāna projektā jau šobrīd iekļautos pasākumus un to, ka primāri būtu jāveic pasākumi ar lielāko ieguvumu gaisa kvalitātes jomā, kā arī valsts budžeta finansējuma trūkumu neredzam šobrīd iespēju plānā iekļaut šādu jaunu pasākumu.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20.lpp </w:t>
            </w:r>
            <w:r w:rsidR="00000000" w:rsidRPr="00000000" w:rsidDel="00000000">
              <w:rPr>
                <w:i w:val="1"/>
                <w:rtl w:val="0"/>
              </w:rPr>
              <w:t xml:space="preserve">Pilsētas līmenī paaugstinātu piesārņojumu rada autotransporta nepietiekoši kontrolēta kustība pilsētas centrā.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Skaidrot, kas saprotams ar </w:t>
            </w:r>
            <w:r w:rsidR="00000000" w:rsidRPr="00000000" w:rsidDel="00000000">
              <w:rPr>
                <w:i w:val="1"/>
                <w:rtl w:val="0"/>
              </w:rPr>
              <w:t xml:space="preserve">“nepietiekoši kontrolēta kustība pilsētas centrā”</w:t>
            </w:r>
            <w:r w:rsidR="00000000" w:rsidRPr="00000000" w:rsidDel="00000000">
              <w:rPr>
                <w:rtl w:val="0"/>
              </w:rPr>
              <w:t xml:space="preserve">. Kādi dati to apliecina? Kas to kontrolē?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(LLPA - 19.03.2025.)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14.lpp Tabulā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VVD, Veselības inspekcijas (…) Deleģēto pienākumu apraksts gaisa kvalitātes un gaisa piesārņojuma jomā: </w:t>
            </w:r>
            <w:r w:rsidR="00000000" w:rsidRPr="00000000" w:rsidDel="00000000">
              <w:rPr>
                <w:i w:val="1"/>
                <w:rtl w:val="0"/>
              </w:rPr>
              <w:t xml:space="preserve">Krāsām, lakām un citiem transportlīdzekļu apstrādes produktiem noteikto gaistošo organisko savienojumu emisiju samazināšanas prasību izpildes 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 vai pienākums kontrolēt izpildi attiecas tikai uz transportlīdzekļiem, vai arī uz krāsu, laku un citu apstrādes produktu izmantošanu citās saimnieciskās darbības nozarēs.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iekļautie pienākumi formulēts vispārīgi, lai padarītu plāna tesktu vieglāk uztveramu. Detalizētākus uzdevumus un nosaka Ministru kabineta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Gaisa piesārņojuma samazināšanas rīcības plānu 2025.-2030.gadam" 3.1. sadaļā “Bāzes scenārijā iekļautās rīcībpolitikas un pasākumi”  rīcības virzienā “emisiju samazināšana no sadedzināšanas iekārtām mājsaimniecību sektorā” ir ietverts pasākums M.3.1.2. Ekonomikas ministrija informē, ka KPP 2.1.1.1. pasākuma ietvaros atbalsts siltumenerģijas ražošanas avotu iegādei, uzstādīšanai un nomaiņai tiks sniegts šādā prioritārā kārtībā (ja projekts tiek realizēts valstspilsētās):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pieslēguma izveidošana efektīvai centralizētajai siltumapgādes sistēmai un siltummezgla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efektīvas bezemisiju siltumapgādes tehnoloģijas uzstādīšana;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biomasas apkures katlu, uzstādīšana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jau esošā KPP 2.1.1.1. pasākuma ietvaros nav iespējams īstenot M.3.1.2. pasākumu un nepieciešamības gadījumā precizēt, ka tas tiks īstenots esoša finansējuma un atbalsta programmas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pārcelts pie bāzes scenārija pasākumiem – B.2.1.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M 8.7.pasākumu aicinām  konsultēties ar ZM, kas šobrīd strādā pie vienotā regulējuma koku ciršanai ārpus meža, tai skaitā paredzot iespēju koku ciršanu kompensēt ar citu koku iestādīšanu.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pasākums izslēgts atbilstoši 03.09.2035 sanāksmē ar VARAM, ZM, VKP, EM, LPS izrunātajam.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Gaisa piesārņojuma samazināšanas rīcības plānu 2025.-2030.gadam" 3.1. sadaļā “Bāzes scenārijā iekļautās rīcībpolitikas un pasākumi”  rīcības virzienā “emisiju samazināšana no sadedzināšanas iekārtām mājsaimniecību sektorā” ir ietverts pasākums B.3.1.1.. Šī pasākuma ietvaros paredzēts sniegt finansiālu atbalstu viendzīvokļa un daudzdzīvokļu dzīvojamo ēku pieslēgšanai CSAS, esošu atbalsta programmu ietvaros. Ņemot vērā, ka viena no esošajām atbalsta programmām ir  ANMP 1.2.1.1.i investīcija (daudzdzīvokļu ēkas), skaidrojam, ka tās ietvaros, </w:t>
            </w:r>
            <w:r w:rsidR="00000000" w:rsidRPr="00000000" w:rsidDel="00000000">
              <w:rPr>
                <w:u w:val="single"/>
                <w:rtl w:val="0"/>
              </w:rPr>
              <w:t xml:space="preserve">atbalsts pieslēgšanai CSAS ir atbalstāms ne tālāk kā līdz daudzdzīvokļu dzīvojamās mājas zemes robežai</w:t>
            </w:r>
            <w:r w:rsidR="00000000" w:rsidRPr="00000000" w:rsidDel="00000000">
              <w:rPr>
                <w:rtl w:val="0"/>
              </w:rPr>
              <w:t xml:space="preserve">.  Viennozīmīgai B.3.1.1. pasākuma izpratnei, lūdzam izvērtēt, vai norādītais  B.3.1.1. pasākuma darbības rezultāts ir atbilstīgs ANMP 1.2.1.1.i investīcijas nosacījumiem un ja nepieciešams, veikt precizējumus B.3.1.1. pasākuma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plāna projektā netiek sniegta tik detalizēta informācija par konkrēti piemērojamajiem kritērijiem, bet gan vispārīgi iezīmēti veicamie pasākumi un īstenojamie rīcības virzieni. Līdz ar to nebūtu nepieciešams plāna projektā ietvert tik detalizētu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130.lpp.  M.9.2.2. Zemo emisiju vai bezemisiju izveide vai pašvaldības ceļu nodevu noteikšana Rīgā Pasākuma izvēles pamatojums: Pamatojoties uz Rīgas pilsētas gaisa kvalitātes uzlabošanas rīcības programmu 2021. - 2025. gadam pašvaldībā tiek izstrādāts rīcības plāns Zemās emisiju zonas vai maksas iebraukšanas zonas izveidei Rīgas pilsētā. Nākamajā plānošanas periodā nepieciešams nodrošināt plāna īstenošanu, lai faktiski nodrošinātu transporta radītā piesārņojuma samazināšanos pilsētas centrālajā daļā, kur tas uzskatāms par vienu no dominējošiem piesārņojuma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aprakstošajā daļā precizēt aktivitātes numuru, to nomainot uz M.9.2.1.</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124.lpp. M.8.9. Liepājas valstspilsētas gaisa kvalitātes novērtējums un rīcības programmas 2026.-2030. gadam izstrāde un īstenošana, ja nepieciešams Finansējuma avots: Iespējamais avots: Pašvaldību budžets vai ieņēmumi no DRN un pašvaldības ceļu nodevu maksājumiem.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finansējuma avotus atbilstoši  darbības rezultātā norādītajam (…). Tiek sniegts finansiāls atbalsts Programmā paredzēto pasākumu ieviešanai(…), pievienojot plānoto atbalsta finansējumu.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bāzes scenārija pasākumos iekļauti tādi pasākumi, kuru veikšanai finansējums jau ir piešķirts un kuri ierēķināti bāzes scenārija prognozēs. Savukārt mērķa scenārijā iekļauti pasākumi, kuri nav veikti un kuru veikšanai finansējums nav piešķirts. Plāna projekts papildināts ar jaunu pasākumu M.8.13. Finansiāla atbalsta sniegšana pašvaldībām jaunās gaisa kvalitātes direktīvas prasību ieviešanai, kura ietvaros noteikts, ka nepieciešami papildus 15 milj. EUR plāna projektā pašvaldībām noteikto mērķa jeb jauno papildus pasākumu īstenošanai. Papildus finansējums nepieciešams šādu plānā iekļauto pasākumu veikšanai jaunajā ES fondu plānošanas periodā (pēc 2028.gada):  M.3.4.4.,  M.8.4., M.8.5., M.8.8., M.8.9., M.8.10.,  M.9.2.1., M.9.2.2., M.9.3.1..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95.lpp. M.3.4. apakšuzdevums: veicināt apkures iekārtu uzskaiti un to izmantošanas kontroli</w:t>
            </w:r>
            <w:r w:rsidR="00000000" w:rsidRPr="00000000" w:rsidDel="00000000">
              <w:rPr>
                <w:i w:val="1"/>
                <w:rtl w:val="0"/>
              </w:rPr>
              <w:t xml:space="preserve">M.3.4.1. Mājsaimniecībās izmantoto sadedzināšanas iekārtu kontrole un preventīvu pasākumu veikšana sūdzību gadījumā</w:t>
            </w:r>
            <w:r w:rsidR="00000000" w:rsidRPr="00000000" w:rsidDel="00000000">
              <w:rPr>
                <w:i w:val="1"/>
                <w:rtl w:val="0"/>
              </w:rPr>
              <w:t xml:space="preserve">Rezultatīvais rādītājs (…)</w:t>
            </w:r>
            <w:r w:rsidR="00000000" w:rsidRPr="00000000" w:rsidDel="00000000">
              <w:rPr>
                <w:i w:val="1"/>
                <w:rtl w:val="0"/>
              </w:rPr>
              <w:t xml:space="preserve">2)Nodrošināta mājsaimniecībās izmantoto iekārtu kontrole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Sadedzināšanas iekārtu, tai skaitā mājsaimniecībās izmantoto, kontrole būtu jāveic speciālistiem un tas jādara VUGD un ir iekļaujams plānotajā M.3.5.4. pasākumā “Izstrādāt grozījumus MK noteikumos Nr.238 (2016) “Ugunsdrošības noteikumi” veicamo individuālo apkures iekārtu pārbaužu īstenošanas uzraudzībai ar mērķi palielināt pārbaudīto iekārtu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korekti atsaukties uz Atkritumu apsaimniekošanas likumu (103.lpp.) attiecībā uz mājsaimniecībās izmanto sadedzināšanas iekārtu kontroli, jo Pašvaldības policijai nav tiesību iekļūt privātīpašumā bez īpašnieka atļaujas. Faktiski pašvaldības policija uzrauga atkritumu dedzināšanu publiskajā telpā, nevis iekštelpās. Atkritumu likuma deleģējums kontrolēt saistošo noteikumu ievērošanu nerisina situāciju, ja nav īpaša deleģējuma Pašvaldības policija darbību reglamentējošos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M.3.4.1. pasākumu šādā redakcijā: “M.3.4.1. Preventīvu pasākumu veikšana mājsaimniecībās izmantoto sadedzināšanas iekārtu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rezultatīvo rādītāju “2) Nodrošināta mājsaimniecībās izmantoto iekārtu kontrole”  </w:t>
            </w:r>
            <w:r w:rsidR="00000000" w:rsidRPr="00000000" w:rsidDel="00000000">
              <w:rPr>
                <w:i w:val="1"/>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 prasību pārbaude nav VUGD kompetence.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vides aizsardzības likuma 22.panta otrajai daļai pašvaldības vides kontroles amatpersonām ir šā likuma 21.panta pirmās daļas 1., 2., 5. un 9.punktā minētās tiesības. Tātad arī tiesības iebraukt vai ieiet un netraucēti pārbaudīt jebkuru teritoriju, iekārtu vai citu objektu neatkarīgi no īpašuma piederības, ja tas nepieciešams vides aizsardzības prasību ievērošanas kontrolei, veicot plānotas pārbaudes, vai ja ir pamatotas aizdomas par vides normatīvo aktu pārkāpumiem.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85.lpp. M.1.3.1. Rezultatīvais rādītājs (…) 4) Izveidots C piesārņojošās kategorijas sadedzināšanas iekārtu reģistrs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izveidots C kategorijas piesārņojošo darbību visu individuālo sadedzināšanas iekārtu, tai skaitā zem C kategorijas sliekšņa,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52.lpp. B.1.4.1. Darbības rezultāts “Esošas vidējas jaudas (1-50 MW) sadedzināšanas iekārtu, kuras izmanto biomasu, aprīkošana ar tehniskajiem risinājumiem, lai uz 01.01.2025. nodrošinātu vides normatīvajos aktos noteiktās emisiju robežvērtības”.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informāciju, jo kā izpildes termiņš norādīts 2027. gads.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49.lpp. B.1.1. apakšuzdevums: Piesārņojošo darbību kontrole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1.rīcības virzienu B1.1. ar apakšuzdevumu/ rezultatīvo rādītāju par VVD kontroles veikšanu visām piesārņojošām darbībām, tai skaitā mazajām individuālajām sadedzināšanas iekārtām (piemēram, autoservisos, u.tml.), nepieciešamības gadījumā veicot izmaiņas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noteikts kā līdzatbildīgais par M.1.1.1. un M.1.2.1. pasākuma īstenošanu.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vides dienests izsniedz piesārņojošo darbību atļaujas  un var tajās ietvert papildus prasības, ja pašvaldībai liekas, ka konkrētā teritorijā ir nepieciešams esošās prasības stiprināt (piemēram, slikta gaisa kvalitātes gadījumā vai pastiprinātu iedzīvotāju sūdzību rezultātā). Vienlaikus konkrēto situāciju vislabāk pārzina vietējā pašvaldība un ne visā valstī būtu aktuāli ierobežot pārējās piesārņojošās darbības, kas ir zem A, B un C kategorijas sliekšņiem.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38.lpp. 2.2.4. Benzols</w:t>
            </w:r>
            <w:r w:rsidR="00000000" w:rsidRPr="00000000" w:rsidDel="00000000">
              <w:rPr>
                <w:i w:val="1"/>
                <w:rtl w:val="0"/>
              </w:rPr>
              <w:t xml:space="preserve">Benzola gada vidējās koncentrācijas ir samazinājušās Rīgas (par 30 - 36 %) un Ventspils (par 20 %) monitoringa stacijās, savukārt pieaugušas Liepājas un Rēzeknes novērojumu stacijās (par aptuveni 15 %).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informāciju, jo 18.attēlā šāda tendence neparādās ne attiecībā uz koncentrāciju pieaugumu Liepājas, ne arī koncentrāciju samazinājumu Ventspils monitoringa stacijās.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21.lpp. Minētie projekti ir paredzēti:</w:t>
            </w:r>
            <w:r w:rsidR="00000000" w:rsidRPr="00000000" w:rsidDel="00000000">
              <w:rPr>
                <w:i w:val="1"/>
                <w:rtl w:val="0"/>
              </w:rPr>
              <w:t xml:space="preserve">(1) Ventspilī – NAIK kurināmā reģenerācijas iekārta ar kopējo gada jaudu – 15,3 tūks. tonnas;</w:t>
            </w:r>
            <w:r w:rsidR="00000000" w:rsidRPr="00000000" w:rsidDel="00000000">
              <w:rPr>
                <w:i w:val="1"/>
                <w:rtl w:val="0"/>
              </w:rPr>
              <w:t xml:space="preserve">(2) Jelgavā – NAIK līdzsadedzināšana SIA “Gren Latvija” šķeldas katlumājā, NAIK kurināmā plānotais apjoms gadā ir 20-30 tūkst. tonnas;</w:t>
            </w:r>
            <w:r w:rsidR="00000000" w:rsidRPr="00000000" w:rsidDel="00000000">
              <w:rPr>
                <w:i w:val="1"/>
                <w:rtl w:val="0"/>
              </w:rPr>
              <w:t xml:space="preserve">(3) Koģenerācijas iekārtas būvniecība Dreiliņos, Ropažu novadā, NAIK kā tajā izmantotā pamatkurināmā apjoms var sasniegt 143 tūkst. tonnu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(3) projekta īstenošanai nav saņemts Ropažu novada pašvaldības akcepts, kā arī IVN ir uzsākts GREN koģenerācijas iekārtas būvniecības projektam Salaspils novadā, iespējams, pareizāk būtu atsaukties uz Viduslatvijas reģionālo atkritumu apsaimniekošanas plānu 2024. – 2028. gadam, kurā noteikts, ka Viduslatvijas reģionā atkritumu apsaimniekošanas mērķu sasniegšanai būtu nepieciešams nodrošināt atkritumu reģenerācijas ar enerģijas atguves jaudu aptuveni 161 000 tonnu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Piezīmē norādīts, ka nav saņemts pašvaldības akcepts.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19.lpp. daļiņu PM emisiju DRN nodokļa likmes piemērošana divdesmitkārtīgā apjomā, ja tiek veikta beramkravu pārkraušana atvērtos terminālos vai citās atvērtās pārkraušanas vietās (paaugstinot vispārējo daļiņu PM emisiju likmi, ir palielināta arī ar šādām beramkravu operācijām saistītā likme)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Paaugstināta nodokļa likme par PM daļiņu emisiju gaisā būtu piemērojama arī uzņēmumiem, kas veic būvniecības atkritumu pārstrādi, izmantojot drupināšanas iekārtas atklātās vietās.</w:t>
            </w:r>
            <w:r w:rsidR="00000000" w:rsidRPr="00000000" w:rsidDel="00000000">
              <w:rPr>
                <w:i w:val="1"/>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Minēto izmaiņu ieviešanai būtu jāveic analītisks pētījums par problēmas aktuālitāti, kā arī jāanalizē iespējamās ietekmes un izmaksas, kas tiks radītas uzņēmējiem. Ņemot vērā plāna projektā jau šobrīd iekļautos pasākumus un to, ka primāri būtu jāveic pasākumi ar lielāko ieguvumu gaisa kvalitātes jomā, kā arī valsts budžeta finansējuma trūkumu neredzam šobrīd iespēju plānā iekļaut šādu jaunu pasākumu.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13.lpp. Tabulā</w:t>
            </w:r>
            <w:r w:rsidR="00000000" w:rsidRPr="00000000" w:rsidDel="00000000">
              <w:rPr>
                <w:i w:val="1"/>
                <w:rtl w:val="0"/>
              </w:rPr>
              <w:t xml:space="preserve">KEM Deleģēto pienākumu apraksts gaisa kvalitātes un gaisa piesārņojuma jomā:</w:t>
            </w:r>
            <w:r w:rsidR="00000000" w:rsidRPr="00000000" w:rsidDel="00000000">
              <w:rPr>
                <w:i w:val="1"/>
                <w:rtl w:val="0"/>
              </w:rPr>
              <w:t xml:space="preserve">Politikas veidošana;</w:t>
            </w:r>
            <w:r w:rsidR="00000000" w:rsidRPr="00000000" w:rsidDel="00000000">
              <w:rPr>
                <w:i w:val="1"/>
                <w:rtl w:val="0"/>
              </w:rPr>
              <w:t xml:space="preserve">Politikas īstenošana;</w:t>
            </w:r>
            <w:r w:rsidR="00000000" w:rsidRPr="00000000" w:rsidDel="00000000">
              <w:rPr>
                <w:i w:val="1"/>
                <w:rtl w:val="0"/>
              </w:rPr>
              <w:t xml:space="preserve">Sadarbība pašvaldību rīcības programmu gaisa kvalitātes uzlabošanai izstrādes procesā;</w:t>
            </w:r>
            <w:r w:rsidR="00000000" w:rsidRPr="00000000" w:rsidDel="00000000">
              <w:rPr>
                <w:i w:val="1"/>
                <w:rtl w:val="0"/>
              </w:rPr>
              <w:t xml:space="preserve">Plāna izstrāde, izpildes koordinēšana un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būs prasība pašvaldībai izstrādāt rīcības programmu gaisa kvalitātes uzlabošanai, tad nepieciešamas KEM vadlīnijas un praktiski, dzīvē realizējami ieteikumi pasākumiem gan kvalitātes neatbilstību gan labas kvalitātes nepasliktināšanai, ko tieši un juridiski pamatoti var darīt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 </w:t>
            </w:r>
            <w:r w:rsidR="00000000" w:rsidRPr="00000000" w:rsidDel="00000000">
              <w:rPr>
                <w:rtl w:val="0"/>
              </w:rPr>
              <w:t xml:space="preserve">Deleģēto pienākumu aprakstu papildināt ar metodisko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Plānā iekļautais M.8.8. pasākums papildināts ar vadlīniju izstrādi pašvaldībām par gaisa kvalitātes plānu izstrādi. Vienlaikus jāsaprot, ka šo pasākumu varam veikt atkarībā no pieejamā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(IZM - 21.03.2025.)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ņemt vērā, ka rīcības plāna 1.4. sadaļā (1.tabulā) minēto Fizikālās enerģētikas institūtu (FEI) 2025.gadā (FEI slēguma bilanci sagatavo līdz 2026.g. martam) plāno pievienot Elektronikas un datorzinātņu institūtam (EDI).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FEI pievienošanu EDI lūdzu skatīt 14.03.2025. IZM sagatavoto un iesniegto TA projektu VK ar ID.nr. 24-TA-2577: Par atvasinātas publiskas personas - valsts zinātniskā institūta "Fizikālās enerģētikas institūts" - likvidāciju. Līdz ar to, Elektronikas un datorzinātņu institūts ir Fizikālās enerģētikas institūta funkciju, personāla, tiesību, saistību, prasību, finanšu līdzekļu, krājumu, lietvedības, arhīvu, materiālo un nemateriālo vērtību un kustamās mantas pārņēmējs.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 paredzēts izvērtēt plānā iekļauto pasākumu efektivitāti, lai būtu iespējams ierobežotu budžeta līdzekļu apstākļos pieņemt lēmumus par papildu līdzekļu piešķiršanu tiem pasākumiem, kas visefektīvāk samazina gaisa piesārņojošās vielas.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efektivitātes novērtējums iekļauts plāna projekta 4.4.nodaļā.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precziēt tabulas Nr. 3.1. "Bāzes scenārijā iekļautās rīcībpolitikas un pasākumi" kolonnā "Piešķirtais finansējums, papildus nepieciešamais finansējums (EUR) un iespējamais finansējuma avots" norādīto informāciju, identificējot atsevišķi piešķirto finasējumu un papildus nepieciešamo finasējumu.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skaidrot, kāpēc pie vairākiem atšķirīgiem pasākumiem ir norādīts identiska apmēra un avota finansējums,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 pasākumiem B1.4.2. un B2.4. norādīts finansējums 29,304 milj. EUR - ANMP investīcija 1.2.1.3.i;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 pasākumiem B1.4.2. un B2.3. norādīts finansējums 75,267 milj. EUR - ANMP investīcija 1.2.1.2.i (bet pie pasākuma B4.4. ir no šī paša finansējuma avota izdalīts apjoms -  5,319 milj. EUR - ANMP 1.2.1.2.i investīcija;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 pasākumiem B1.4.2. un B2.2. norādīts finansējums 23,956 milj. EUR - ANMP investīcija 1.2.1.4.i;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 pasākumiem B2.1. un B3.1.1. norādīts finansējums 57,282 milj. EUR – ANMP investīcija 1.2.1.1.i.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noteikumu Nr.737 "Attīstības plānošanas dokumentu izstrādes un ietekmes izvērtēšanas noteikumu" 6.punktam no finanšu tabulas izslēgti bāzes scenārija pasākumi un informācija par šo pasākumu īstenošanai nepieciešamo finansējumu.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1.5.sadaļu "Saskaņotība ar citu jomu politikām un aktuālie problēmjautājumi", norādot pie katra no politikas plānošanas dokumentiem tos rezultatīvos rādītājus (un to mērķavērtības), kuri attiecas uz gaisa piesārņojuma samazināšanu.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izstrādāts atbilstoši Direktīvas Nr. 2016/2284/ES par dažu gaisu piesārņojošo vielu valstu emisiju samazināšanu prasībām, kas nosaka kādam jābūt plāna saturam un kāda informācija obligāti iekļaujama. Lai nedublētu citos plānošanas dokumentos noteiktās prasības, minsitirja ierosina atstāt nelielu vispārīgu kopsavilkumu.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29.zemsvītras atsauci (18.lpp.), norādot atsauci uz konkrētajiem Publisko iepirkumu likuma un Sabiedrisko pakalpojumu sniedzēju iepirkumu likuma pantiem, nevis minēto likumu grozījumiem, ņemot vērā, ka attiecīgie grozījumi ir pieņemti un spēkā esoši.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Pielikums_finansējums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Kopsavilkumā par plānā iekļauto uzdevumu īstenošanai nepieciešamo valsts un pašvaldību budžeta finansējumu ir iekļauti vairāki pasākumi, kuriem paredzēta finansiāla ietekme uz pašvaldību budžetiem, kā arī pasākumi, pie kuriem norādīts, ka ietekme uz pašvaldību budžetu nav precīzi aprēķināma. Ņemot vērā, ka šie pasākumi radīs papildu līdzekļu nepieciešamību no pašvaldību budžetiem, par šo pasākumu īstenošanu būtisks ir Latvijas Pašvaldību savienības viedoklis.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2023. gada 1. septembra politikas plānošanas dokumenti un to īstenošanas informatīvie ziņojumi ir pieejami tīmekļvietnē </w:t>
            </w:r>
            <w:r w:rsidR="00000000" w:rsidRPr="00000000" w:rsidDel="00000000">
              <w:rPr>
                <w:i w:val="1"/>
                <w:u w:val="single"/>
                <w:rtl w:val="0"/>
              </w:rPr>
              <w:t xml:space="preserve">likumi.lv</w:t>
            </w:r>
            <w:r w:rsidR="00000000" w:rsidRPr="00000000" w:rsidDel="00000000">
              <w:rPr>
                <w:rtl w:val="0"/>
              </w:rPr>
              <w:t xml:space="preserve">, bet datu bāze POLSIS turpina pastāvēt kā arhīvs, lūdzam pēc iespējas zemsvītras atsaucēs norādīt saites uz </w:t>
            </w:r>
            <w:r w:rsidR="00000000" w:rsidRPr="00000000" w:rsidDel="00000000">
              <w:rPr>
                <w:i w:val="1"/>
                <w:u w:val="single"/>
                <w:rtl w:val="0"/>
              </w:rPr>
              <w:t xml:space="preserve">likumi.lv</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(LDDK - 17.03.2025.)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izsaka sekojošus priekšlikumus un iebildumus par sagatavoto Plāna projektu “Par Gaisa piesārņojuma samazināšanas rīcības plānu 2025.-2030.gadam”(turpmāk -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plāna 3.tabulas ailei Direktīva 2024/2881: jaunie normatīvi, kas jāievēro sākot no 2030.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ir noteikta kārtība (Ministru kabineta 2013.gada 2.aprīļa noteikumi Nr.182 “Noteikumi par stacionāru piesārņojuma avotu emisijas limita projektu izstrādi”), ka piesārņojošai darbībai, kas atbilst A vai B kategorijai un atsevišķos gadījumos arī C kategorijai (turpmāk- darbība), nepieciešams izstrādāt stacionāru piesārņojuma avotu emisijas limita projektu (turpmāk – projekts), pirms darbības uzsākšanas vai pirms izmaiņu veikšanas esošā darbībā. Proti, tiek modelēta situācija, kad pie esošā piesārņojuma līmeņa (A) tiek pieskaitīts aprēķināts darbības devums (darbības ietekme) (B), savukārt summa (C) nevienai no piesārņojošām vielām nedrīkst pārsniegt robežlielumus, kas noteikti gaisa kvalitātes aizsardzībai (A+B=C).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Datus par esošā piesārņojuma līmeni (A) sniedz LVĢMC, novērojumu staciju tīkls plānā ir nedaudz aprakstīts. Vienlaikus ir bažas, cik dati ir korekti,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novērojumu stacijas atrodas tām piemērotās vietās un tiek iegūti objektīvi mērījumu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dati tiek ekstropolēti un izmantoti tālāk.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Pārskati par gaisa kvalitāti Latvijā tiek publicēti LVĢMC tīmekļa vietnē (https://videscentrs.lvgmc.lv/lapas/gaisa-kvalitate), redzams, ka esošais fona līmenis, piemēram, daļiņām PM10 Rucavas stacijā 2021.gadā noteikts 18,9 mikrogrami/m3, tātad pēc jauno gaisa kvalitātes normatīvu stāšanās spēkā, atkārtojoties šādai situācijai, būs faktiski neiespējami uzsākt jaunas darbības, ja tās gaisā emitē daļiņas PM10. Vēl jo vairāk uzņēmumiem būs jāinvestē tādās  gaisa attīrīšanas tehnoloģijās, kas izmaksu ziņā ir nesamērīgas un nesniedz proporcionālu ieguvumu videi.  Rucavas novērojumu stacija ir vienīgā lauku fona stacija, proti, dati no šīs stacijas tiek izmantoti visai Latvijas teritorijai, tāpēc plāns būtu papildināms: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ar aprakstu, kā šie dati tiek ekstropolēti (aprēķinu kārtību un būtiskajiem rezultātus ietekmējošiem faktoriem)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vērtējumu, vai Latvijā nav nepieciešama vēl viena lauku fona stacija.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Plāna teksta saprotams, ka izmaiņu tendence vērtēta periodam 2005.-2022. gadam, jo pēdējā gaisa piesārņojošo vielu inventarizācijas ziņojumā 2022. gads ir aktuālais gads, par kuru pieejami šādi dati. Plānā, labākai uztveramībai būtu iekļaujama atsauce, ka statistika datu ieguves procesā tiek vērtēta ar x-2, saskaņā ar statistikas pieejamību un verifikāciju. Attiecīgi arī tabulās, kur vērtēta izmaiņu tendences būtu apspoguļojams arī 2005.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-)Sadaļā pie Latvijas noratīvajiem aktiem būtu minams, ka likums “Par piesārņojumu” tiks aizstāts ar Gaisa aizsardzības likumu, kura pieņemšana plānota 2025. gada 1. jūlijs.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-)Atgādinām, ka Indikatīvais dzelzceļa infrastruktūras attīstības plāns 2023.-2027. gadam šobrīd vēl ir saskaņošanas stadijā (https://tapportals.mk.gov.lv/legal_acts/a195bb76-b636-430a-8049-7a692a2374f2  ). Attiecīgi Indikatīvā dzelzceļa infrastruktūras attīstības plāna ievaros tika norādīts, ka  nav skaidra BEMU (Battery electric multiple unit) projekta virzība.  Lūgums pasākumu B.4.5. un B.9.2.4. pasākumos ņemt vērā, ka prognozes var būt nepieciešams pārrēķināt.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plānu ar modelēšanas specifiku konkrēti uzņēmumu vajadzībām nav nepieciešams, jo tāds nav plāna mērķis. Norādām, ka dati modelējot uzņēmumu vajadzībām netiek ekstrapolēti, taču Rucavas lauku fona stacijas dati modelēšanā tiek izmantoti par pamatu kā Latvijas dabiskais fons. Papildus šai bāzes vērtībai tiek ņemt vērā vairāki faktori, kuri var ietekmēt piesārņojošo vielu koncentrācijas. Kā būtiskākie rezultātu ietekmējošie faktori būtu paši piesārņojošo vielu avoti (transports, punktveida vai laukumveida avoti), meteoroloģiskie apstākļi, reljefs un apbūves raksturojums.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atmosfēras gaisa kvalitātes tīkla staciju mērījumi ir objektīvi. Staciju vietas atbilst Ministru kabineta 2009. gada 3. novembra noteikumos Nr.1290 “Noteikumi par gaisa kvalitāti” (turpmāk MK Nr.1290) noteiktajiem staciju izvietojuma makro un mikro kritērijiem (skatīt LVĢMC 2021. gada ziņojumu „Par Valsts atmosfēras gaisa kvalitātes monitoringa tīkla izvērtējumu”). Mērījumus nodrošina LVĢMC akreditēta laboratorija (plašāk par metodikām, kas iekļautas laboratorijas akreditācijas sfērā šeit) atbilstoši MK Nr.1290 noteiktajam.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Atbilstoši MK Nr. 1290 un jaunās 2024/2881 direktīvas prasībām dalībvalstīs ar teritoriju lielumu 10 000 km2 - 100 000 km2 izveido vismaz vienu lauku fona staciju, līdz ar to Latvijā nav nepieciešama vēl viena lauku fona stacija.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(VM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1.4. sadaļas 1. tabulā iekļautie Veselības inspekcijas pienākumi ir pārāk vispārīgi. Plāna 1. tabulā “Pārskats par valsts un pašvaldību institūcijām un tām deleģētajiem pienākumiem”, tabulas ailē “Deleģēto pienākumu apraksts gaisa kvalitātes un gaisa piesārņojuma jomā” Veselības inspekcijai ir norādīts, ka tā veic krāsām, lakām un citiem transportlīdzekļu apstrādes produktiem noteikto gaistošo organisko savienojumu emisiju samazināšanas prasību izpildes kontroli. Lūdzam precizēt Veselības inspekcijas pienākumus, norādot, ka Veselības inspekcija veic pienākumus attiecībā uz norādīto produktu tirdzniecības kontroli, kā arī pārbauda to personu darbību, kuras saistītas ar produktu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Arī turpmāk 1.tabulā norādīto attiecībā uz Veselības inspekcijas pienākumiem lūdzam precizēt uz: ”Priekšlikumu sniegšana par jaunas piesārņojošās darbības atļaujas izsniegšanas nosacījumiem un esošo atļauju pārskatīšanu un informācijas gatavošana par gaisa piesārņojuma ietekmi uz cilvēku veselību saskaņā ar normatīvajos aktos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iekļautie pienākumi formulēts vispārīgi, lai padarītu plāna tesktu vieglāk uztveramu. Detalizētākus uzdevumus un nosaka Ministru kabineta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plāna projekta ietvaros paredzēts īstenot pasākumus, kuru ietvaros varētu tikt piešķirts publiskais finansējums saimnieciskās darbības veicējiem, kas potenciāli var kvalificēties kā komercdarbības atbalsts, piem., pasākums </w:t>
            </w:r>
            <w:r w:rsidR="00000000" w:rsidRPr="00000000" w:rsidDel="00000000">
              <w:rPr>
                <w:i w:val="1"/>
                <w:rtl w:val="0"/>
              </w:rPr>
              <w:t xml:space="preserve">“B.1.3.1. Alternatīvo degvielu pieejamības un elektrotīkla pieslēgumu pie piestātnēm nodrošināšana lielajās ostās”</w:t>
            </w:r>
            <w:r w:rsidR="00000000" w:rsidRPr="00000000" w:rsidDel="00000000">
              <w:rPr>
                <w:rtl w:val="0"/>
              </w:rPr>
              <w:t xml:space="preserve"> (51.lpp.), </w:t>
            </w:r>
            <w:r w:rsidR="00000000" w:rsidRPr="00000000" w:rsidDel="00000000">
              <w:rPr>
                <w:i w:val="1"/>
                <w:rtl w:val="0"/>
              </w:rPr>
              <w:t xml:space="preserve">“B.2.3. Sniegt finansiālu atbalstu uzņēmējdarbībai energoefektivitātes pasākumu īstenošanai un bezemisiju AER izmantojošu siltumapgādes iekārtu ieviešanai, īstenojot ANMP un KPP atbalsta programmas”</w:t>
            </w:r>
            <w:r w:rsidR="00000000" w:rsidRPr="00000000" w:rsidDel="00000000">
              <w:rPr>
                <w:rtl w:val="0"/>
              </w:rPr>
              <w:t xml:space="preserve"> (54.lpp.),</w:t>
            </w:r>
            <w:r w:rsidR="00000000" w:rsidRPr="00000000" w:rsidDel="00000000">
              <w:rPr>
                <w:i w:val="1"/>
                <w:rtl w:val="0"/>
              </w:rPr>
              <w:t xml:space="preserve"> “B.4.4. Sniegt finansiālu atbalstu fiziskām personām un apstrādes rūpniecības nozares komersantiem ETL (M1 un N1 kategorija) iegādei”</w:t>
            </w:r>
            <w:r w:rsidR="00000000" w:rsidRPr="00000000" w:rsidDel="00000000">
              <w:rPr>
                <w:rtl w:val="0"/>
              </w:rPr>
              <w:t xml:space="preserve"> ( 57.lpp.), </w:t>
            </w:r>
            <w:r w:rsidR="00000000" w:rsidRPr="00000000" w:rsidDel="00000000">
              <w:rPr>
                <w:i w:val="1"/>
                <w:rtl w:val="0"/>
              </w:rPr>
              <w:t xml:space="preserve">“M.1.2.3. Sniegt finansiālu atbalstu, lai veicinātu publisko būvju un rūpniecības objektu pieslēgšanu CSAS (jaunas programmas) - 1) Izstrādāti nosacījumi atbalsta sniegšanai pieslēgumiem citu plānoto atbalsta programmu īstenošanas noteikumos”</w:t>
            </w:r>
            <w:r w:rsidR="00000000" w:rsidRPr="00000000" w:rsidDel="00000000">
              <w:rPr>
                <w:rtl w:val="0"/>
              </w:rPr>
              <w:t xml:space="preserve"> (84.lpp.), </w:t>
            </w:r>
            <w:r w:rsidR="00000000" w:rsidRPr="00000000" w:rsidDel="00000000">
              <w:rPr>
                <w:i w:val="1"/>
                <w:rtl w:val="0"/>
              </w:rPr>
              <w:t xml:space="preserve"> “M.1.3.2. Sniegt finansiālu atbalstu emisiju attīrīšanas iekārtu uzstādīšanai sadedzināšanas iekārtās vai esošo sadedzināšanas iekārtu nomaiņai uz videi draudzīgākām (jauna programma)”</w:t>
            </w:r>
            <w:r w:rsidR="00000000" w:rsidRPr="00000000" w:rsidDel="00000000">
              <w:rPr>
                <w:rtl w:val="0"/>
              </w:rPr>
              <w:t xml:space="preserve"> (86.lpp.)  u.c., lūdzam plāna projektā ietvert informāciju, ka, izstrādājot plānotos pasākumus, tie tiks izvērtēti atbilstoši Komercdarbības atbalsta kontroles likuma 5.pantā ietvertajām komercdarbības atbalstu raksturojošajām pazīmēm un komercdarbības atbalsta gadījumā tiks ieviesti, ievērojot attiecīgo komercdarbības atbalsta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Komercdarbības atbalsta kontroles likumā noteiktās prasības ir saistošas arī to speciāli neminot plāna projektā.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- 18.03.2025.)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sadaļā “Plāna kopsavilkums”(8.lp.) minēts “</w:t>
            </w:r>
            <w:r w:rsidR="00000000" w:rsidRPr="00000000" w:rsidDel="00000000">
              <w:rPr>
                <w:i w:val="1"/>
                <w:rtl w:val="0"/>
              </w:rPr>
              <w:t xml:space="preserve">Lai nodrošinātu Latvijai noteikto gaisu piesārņojošo vielu emisiju samazināšanas mērķu izpildi laika periodam no 2024. līdz 2030. gadam un uzlabotu gaisa kvalitāti, noteikti pasākumi, kas ietverti Plāna 4. nodaļā.</w:t>
            </w:r>
            <w:r w:rsidR="00000000" w:rsidRPr="00000000" w:rsidDel="00000000">
              <w:rPr>
                <w:rtl w:val="0"/>
              </w:rPr>
              <w:t xml:space="preserve">” Ņemot vērā, ka Plāna termiņš ir 2025.-2030.gadam, lūdzam attiecīgi veikt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- 20.03.2025.)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1.rīcības virziens, B.1.1. apakšuzdevums: Piesārņojošo darbību kontrole. Pasākums B.1.1.4. "Atjaunot VUGD transportlīdzekļu parku".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Vērtēt lietderību veidot 90 jaunas elektroauto uzlādes stacijas VUGD vajadzībām, tā vietā izskatot iespēju kā alternatīvu izmantot valstī jau esošo elektroauto uzlādes staciju tīklu, tajā skaitā, piemēram, Zemkopības ministrijas izveidoto elektroauto uzlādes staciju tīklu, kas šobrīd sastāv no 52 elektroauto uzlādes stacijām, kas izvietotas visā Latvijas teritorijā, nevis katrai ministrijai/iestādei veidojot savu elektroauto uzlādes tīklu.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Gaisa piesārņojuma samazināšanas rīcības plāns 2025.-2030.gadam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- 24.03.2025.)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pārskatāmu un izsekojamu informāciju par plāna projektā paredzētajiem pasākumiem, lūdzam visā plāna projektā pārskatīt un korekti norādīt Eiropas Savienības kohēzijas politikas programmas 2021. - 2027. gadam specifisko atbalsta mērķus un to pasākumus, t.i. norādot to numurus, nosaukumus un plāna īstenošanai paredzēto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Prasītā informācija ir maksimāli norādīta pielikumā pievienotajā tabulā. Vienlaikus uzskatām, ka tabulas sagatavošana tik detalizētā formā, jo īpaši, par jau pieņemtiem pasākumiem, kuru īstenošanai finansējums jau ir piešķirts saistīta ar neadekvātu laika patēriņu bez skaidra ieguvuma un sapratnes par to, kur šāda informācija tiks izmantota. Saredzam šādas tabulas sagatavošanu prasītajā formātā kā lieku administratīvo slogu valsts pārvaldē.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24-TA-2821</w:t>
    </w:r>
    <w:r>
      <w:br/>
    </w:r>
    <w:r w:rsidR="00000000" w:rsidRPr="00000000" w:rsidDel="00000000">
      <w:rPr>
        <w:rtl w:val="0"/>
      </w:rPr>
      <w:t xml:space="preserve">27.01.2026. 16.08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24-TA-2821</w:t>
    </w:r>
    <w:r>
      <w:br/>
    </w:r>
    <w:r w:rsidR="00000000" w:rsidRPr="00000000" w:rsidDel="00000000">
      <w:rPr>
        <w:rtl w:val="0"/>
      </w:rPr>
      <w:t xml:space="preserve">27.01.2026. 16.08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Izziņa_24-TA-2821.docx</dc:title>
</cp:coreProperties>
</file>

<file path=docProps/custom.xml><?xml version="1.0" encoding="utf-8"?>
<Properties xmlns="http://schemas.openxmlformats.org/officeDocument/2006/custom-properties" xmlns:vt="http://schemas.openxmlformats.org/officeDocument/2006/docPropsVTypes"/>
</file>