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 februāra noteikumos Nr. 103 "Transportlīdzekļu vadītāja tiesību iegūšanas un atjaunošanas kārtība un vadītāja apliecības izsniegšanas, apmaiņas, atjaunošanas un iznīcināšanas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w:t>
            </w:r>
            <w:r w:rsidR="00000000" w:rsidRPr="00000000" w:rsidDel="00000000">
              <w:rPr>
                <w:i w:val="1"/>
                <w:rtl w:val="0"/>
              </w:rPr>
              <w:t xml:space="preserve">Direktīva 2022/2561 aizstāj Direktīvu 2003/59/EK un nesatur jaunas tiesību normas, kas būtu jātransponē Latvijas tiesību aktos.</w:t>
            </w:r>
            <w:r w:rsidR="00000000" w:rsidRPr="00000000" w:rsidDel="00000000">
              <w:rPr>
                <w:rtl w:val="0"/>
              </w:rPr>
              <w:t xml:space="preserve">" Reizē ņemot vērā minēto, aicinām izvērtēt un aizpildīt anotācijas 5.1. sadaļu un 5.4. sadaļas 1. tabulu, kas uz atkārtoto saskaņošanu svītrota, attiecībā uz direktīvas prasību pārņemšanu nacionālajos tiesību aktos, tostarp projektā un Ministru kabineta 2010.gada 2.februāra noteikumos Nr.103 "Transportlīdzekļu vadītāja tiesību iegūšanas un atjaunošanas kārtība un vadītāja apliecības izsniegšanas, apmaiņas, atjaunošanas un iznīcināšanas kārtība". Vēršam uzmanību, ka šāda informācija varētu būt noderīga un, kad nākotnē rastos tāda vajadzība, krietni atvieglot informācijas iegūšanu attiecībā uz to, kādos normatīvajos aktos un to vienībās ir pārņemtas Eiropas Parlamenta un Padomes 2022. gada 14. decembra Direktīvas (ES) 2022/2561 par dažu kravu vai pasažieru pārvadāšanai paredzētu autotransporta līdzekļu vadītāju sākotnējās kvalifikācijas iegūšanu un periodisku apmācību (kodifikācija) prasības. Citastarp norādām, ka minētās direktīvas 5. panta 3. punkta "a" apakšpunkta "i" un "ii" punkts, šķiet, ir pārņemts projekta 2. punktā jaunā redakcijā izteiktā noteikumu 3. pielikuma 13.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lūdzam ietvert anotācijas 5.3. sadaļā pamatojumu, kādēļ anotācijas 5.1. sadaļa un 5.4. sadaļas 1. tabula netiek aizpildīta.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sadaļā sniegts pamatojums, kādēļ netiek aizpildīta anotācijas 5.1. sadaļa un 5.4. sadaļas 1. tabula.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1. tabulu, izvērtēt noteikumu projekta atbilstību Eiropas Savienības tiesību aktiem un nepieciešamības gadījumā to precizēt,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5.4. apakšsadaļas 1. tabulā norādīta Eiropas Parlamenta un Padomes 2006. gada 20. decembra Direktīvas 2006/126/EK par vadītāju apliecībām (turpmāk - direktīva 2006/126) 6. panta pirmās daļas a) apakšpunkta rīcības brīvības dalībvalstij izmantošana, bet no minētās direktīvas normas neizriet rīcības brīvība dalībvalstīm. Konkrētā Eiropas Savienības tiesību norma paredz noteikumu, ka C1, C, D1 un D kategoriju vadītāju apliecības izsniedz tikai tādiem transportlīdzekļu vadītājiem, kam jau ir tiesības vadīt B kategorijas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oficiāli pieejamajai informācijai, Latvija vēl nav veikusi Eiropas Parlamenta un Padomes 2022. gada 14. decembra Direktīvas (ES) 2022/2561 par dažu kravu vai pasažieru pārvadāšanai paredzētu autotransporta līdzekļu vadītāju sākotnējās kvalifikācijas iegūšanu un periodisku apmācību (kodifikācija) (turpmāk - Direktīva 1022/2561) transponēšanu. Attiecīgi, lūdzam anotācijā skaidrot, kā tiek vai tiks nodrošināta pilnīga tās pārņemšana;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2010. gada 2. februāra noteikumu Nr. 103 "Transportlīdzekļu vadītāja tiesību iegūšanas un atjaunošanas kārtība un vadītāja apliecības izsniegšanas, apmaiņas, atjaunošanas un iznīcināšanas kārtība" (turpmāk - noteikumi Nr.103) 1.</w:t>
            </w:r>
            <w:r w:rsidR="00000000" w:rsidRPr="00000000" w:rsidDel="00000000">
              <w:rPr>
                <w:vertAlign w:val="superscript"/>
                <w:rtl w:val="0"/>
              </w:rPr>
              <w:t xml:space="preserve">1</w:t>
            </w:r>
            <w:r w:rsidR="00000000" w:rsidRPr="00000000" w:rsidDel="00000000">
              <w:rPr>
                <w:rtl w:val="0"/>
              </w:rPr>
              <w:t xml:space="preserve"> pielikumā noteikts paraugs Vadītāja kvalifikācijas kartei, kuras paraugs noteikts Direktīvas 2022/2561 II pielikuma 6. punktā un ir jāpārņem nacionālajās tiesību normās tāpat kā citas minētā tiesību akta vienības. Attiecīgi iesakām izvērtēt, vai noteikumos Nr.103 nav jāpārņem arī citas, anotācijas 5. sadaļā nenorādītās Direktīvas 2022/2561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konkretizēt anotācijas 5.4. apakšsadaļas 1. tabulas rīcības brīvības sadaļu, konkrētāk norādot uz to, kā ir izmantota Eiropas Savienības tiesību aktā paredzētā rīcības brīvība dalībvalstij pārņemt vai ieviest noteiktas Eiropas Savienības tiesību akta normas? Kādēļ?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anotācijas 5.4. apakšsadaļas 1. tabulas Direktīvas 2022/2561 "Cita informācija" sadaļā skaidrota ar to nesaistīta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Iekšlietu ministriju no Anotācijas 7.1. punktā minēto projekta izpildē iesaistīto institūciju saraksta, jo ne spēkā esošie MK noteikumi, ne projekts nesatur regulējumu, kura piemērošana būtu Iekšlietu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7.1.apakšsadaļa.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Latvijā izdotu vadītāja apliecību, Eiropas Savienības dalībvalstī, Eiropas Brīvās tirdzniecības asociācijas dalībvalstī vai Apvienotajā Karalistē izdotu vadītāja apliecību maina bez eksāmenu kārtošanas, izņemot gadījumu, ja vadītāja apliecības derīguma termiņš beidzies pirms trijiem vai vairāk gadiem. Šajā gadījumā vadītāja apliecību maina pēc B kategorijai atbilstoša teorētiskā un vadīšanas eksāmena nokārtošanas.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atbilstoši normu mērķim redakcionāli precizēt projekta 1. un 3. punktā izteikto Ministru kabineta 2010. gada 2. februāra noteikumu Nr. 103 "Transportlīdzekļu vadītāja tiesību iegūšanas un atjaunošanas kārtība un vadītāja apliecības izsniegšanas, apmaiņas, atjaunošanas un iznīcināšanas kārtība" (turpmāk - noteikumi)  28. un 36. punkta redakciju. Proti, no abu punktu 2. teikuma izriet, ka vadītāja apliecību maina vai atjauno pēc </w:t>
            </w:r>
            <w:r w:rsidR="00000000" w:rsidRPr="00000000" w:rsidDel="00000000">
              <w:rPr>
                <w:u w:val="single"/>
                <w:rtl w:val="0"/>
              </w:rPr>
              <w:t xml:space="preserve">B kategorijai</w:t>
            </w:r>
            <w:r w:rsidR="00000000" w:rsidRPr="00000000" w:rsidDel="00000000">
              <w:rPr>
                <w:rtl w:val="0"/>
              </w:rPr>
              <w:t xml:space="preserve"> atbilstoša teorētiskā un vadīšanas eksāmena nokārtošanas, attiecīgi pirmšķietami izņēmums no eksāmenu kārtošanas attiecas tikai uz B kategorijas transportlīdzekļa vadītāja apliecību (pie nosacījuma, ja vadītāja apliecības derīguma termiņš beidzies pirms trijiem vai vairāk gadiem). Attiecīgi aicinām arī 1. teikumā nepārprotami norādīt, ka izņēmums attiecas uz B kategorijas vadītāja apliecību, ne uz jebkuras kategorijas vadītāja apliecību. Alternatīvi lūdzam sniegt pamatotu skaidrojumu par normas tvērumu un piemērošanu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projektā ietvertais regulējums ir nelabvēlīgāks personām, salīdzinot ar pašreizējo noteikumu 28. un 36. punktā ietverto regulējumu, aicinām anotācijā izvērstāk skaidrot normas nepieciešamību un samērīgumu, tostarp skaidrojot, kādēļ izņēmums attiecināts tikai uz B kategorijas vadītāja apliecību, kā arī norādot apsvērumus, kādēļ izvēlēts triju gadu termiņš. Vēršam arī uzmanību, ka anotācijā nepieciešams pamatot visas izmaiņas, kas paredzētas projektā, tādēļ lūdzam skaidrot, kādēļ noteikumu 28. un 36. punktā ir izmaiņas attiecībā uz normā norādītajām valstīm (proti, paredzēts svītrot norādi uz valstīm, ar kurām noslēgts attiecīgs starptautiskais līgums, kā arī 36. punktā ietverta norāde uz Apvienoto Karalisti).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tiesiskās skaidrības labad anotācijā skaidrot, kāda ir atšķirība starp vadītāja apliecības maiņu (noteikumu 28. punkts) un atjaunošanu (noteikumu 36.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(noteikumi tiek papildināti ar 28</w:t>
            </w:r>
            <w:r w:rsidR="00000000" w:rsidRPr="00000000" w:rsidDel="00000000">
              <w:rPr>
                <w:vertAlign w:val="superscript"/>
                <w:rtl w:val="0"/>
              </w:rPr>
              <w:t xml:space="preserve">1</w:t>
            </w:r>
            <w:r w:rsidR="00000000" w:rsidRPr="00000000" w:rsidDel="00000000">
              <w:rPr>
                <w:rtl w:val="0"/>
              </w:rPr>
              <w:t xml:space="preserve">. un 36</w:t>
            </w:r>
            <w:r w:rsidR="00000000" w:rsidRPr="00000000" w:rsidDel="00000000">
              <w:rPr>
                <w:vertAlign w:val="superscript"/>
                <w:rtl w:val="0"/>
              </w:rPr>
              <w:t xml:space="preserve">1</w:t>
            </w:r>
            <w:r w:rsidR="00000000" w:rsidRPr="00000000" w:rsidDel="00000000">
              <w:rPr>
                <w:rtl w:val="0"/>
              </w:rPr>
              <w:t xml:space="preserve">.punktu)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Dažādu kategoriju transportlīdzekļu vadītāja tiesību iegūšana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konferederācija (turpmāk – LDDK) ir izskatījusi Satiksmes ministrijas izstrādāto likumprojektu "Grozījumi Ministru kabineta 2010. gada 2. februāra noteikumos Nr. 103 "Transportlīdzekļu vadītāja tiesību iegūšanas un atjaunošanas kārtība un vadītāja apliecības izsniegšanas, apmaiņas, atjaunošanas un iznīcināšanas kārtība"" (turpmāk – noteikumu projekts) un konceptuāli atbalsta grozījumus pēc būtības, vienlaikus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w:t>
            </w:r>
            <w:r w:rsidR="00000000" w:rsidRPr="00000000" w:rsidDel="00000000">
              <w:rPr>
                <w:i w:val="1"/>
                <w:rtl w:val="0"/>
              </w:rPr>
              <w:t xml:space="preserve">"Eiropas Savienības normatīvais regulējums neierobežo dalībvalstu rīcību attiecībā uz personām, kurām ir tiesības vadīt B kategorijas transportlīdzekļus, atļaut iegūt D kategorijas vadītāja apliecību",</w:t>
            </w:r>
            <w:r w:rsidR="00000000" w:rsidRPr="00000000" w:rsidDel="00000000">
              <w:rPr>
                <w:rtl w:val="0"/>
              </w:rPr>
              <w:t xml:space="preserve"> tāpēc lūdzam skaidrot, kāpēc noteikumu projekta 2. pielikuma tabulā ar nosaukumu </w:t>
            </w:r>
            <w:r w:rsidR="00000000" w:rsidRPr="00000000" w:rsidDel="00000000">
              <w:rPr>
                <w:i w:val="1"/>
                <w:rtl w:val="0"/>
              </w:rPr>
              <w:t xml:space="preserve">"Dažādu kategoriju transportlīdzekļu vadītāja tiesību iegūšana" </w:t>
            </w:r>
            <w:r w:rsidR="00000000" w:rsidRPr="00000000" w:rsidDel="00000000">
              <w:rPr>
                <w:rtl w:val="0"/>
              </w:rPr>
              <w:t xml:space="preserve">ir noteikts, ka D kategorijas vadītāja apliecību var iegūt tikai no 24 gadu vecuma. LDDK ieskatā noteikumu projektā ietvertais regulējums attiecībā uz personu tiesībām iegūt D kategorijas transporta līdzekļa vadītāja apliecību ierobežo personu tiesības vairāk kā tas ir noteikts ES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ņemot vērā esošo situāciju ar D kategorijas transportlīdzekļa vadītāju trūkumu darba tirgū, kā arī anotācijā norādīto, iebilst pret noteikumu projekta 2. pielikuma tabulā ietverto redakciju un aicina nenoteikt ierobežojumus personām, kuras ieguvušas B kategorijas transportlīdzekļa vadītāja apliecību, iegūt arī D kategoriju jau no 18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Pilns anotācijas atbilstošās sadaļas teksts: </w:t>
            </w:r>
            <w:r w:rsidR="00000000" w:rsidRPr="00000000" w:rsidDel="00000000">
              <w:rPr>
                <w:i w:val="1"/>
                <w:rtl w:val="0"/>
              </w:rPr>
              <w:t xml:space="preserve">"Noteikumu projekts "Grozījums Ministru kabineta 2010. gada 2. februāra noteikumos Nr. 103 "Transportlīdzekļu vadītāja tiesību iegūšanas un atjaunošanas kārtība un vadītāja apliecības izsniegšanas, apmaiņas, atjaunošanas un iznīcināšanas kārtība"" (turpmāk - Noteikumu projekts) izstrādāts, lai risinātu jautājumus, kas saistīti ar darbaspēka piesaisti pasažieru pārvadājumiem ar autobusiem, tādā veidā nodrošinātu sabiedriskā transporta pakalpojumu sniegšanas nepārtrauktību pasažieru pārvadājumos gan pilsētu, gan reģionālās nozīmes maršrutu tīklā. Atbilstoši šobrīd spēkā esošajam normatīvajam regulējumam, lai iegūtu D kategorijas transportlīdzekļa vadītāja tiesības, personām kurām ir B kategorijas transportlīdzekļa vadītāja tiesības, sākotnēji ir nepieciešams iegūt C1 vai D1 kategorijas tiesības. Atbilstoši Eiropas Parlamenta un Padomes 2006. gada 20. decembra Direktīvā 2006/126/EK par vadītāju apliecībām (turpmāk - Direktīva 2006/126/EK) noteiktajam C1, C, D1 un D kategoriju vadītāju apliecības izsniedz tikai tādiem transportlīdzekļu vadītājiem, kam jau ir tiesības vadīt B kategorijas transportlīdzekļus. </w:t>
            </w:r>
            <w:r w:rsidR="00000000" w:rsidRPr="00000000" w:rsidDel="00000000">
              <w:rPr>
                <w:b w:val="1"/>
                <w:i w:val="1"/>
                <w:rtl w:val="0"/>
              </w:rPr>
              <w:t xml:space="preserve">Tādējādi Eiropas Savienības normatīvais regulējums neierobežo dalībvalstu rīcību attiecībā uz personām, kurām ir tiesības vadīt B kategorijas transportlīdzekļus, atļaut iegūt D kategorijas vadītāja apliecību.</w:t>
            </w:r>
            <w:r w:rsidR="00000000" w:rsidRPr="00000000" w:rsidDel="00000000">
              <w:rPr>
                <w:i w:val="1"/>
                <w:rtl w:val="0"/>
              </w:rPr>
              <w:t xml:space="preserve"> Tāpat, izmantojot Eiropas Parlamenta un Padomes 2022. gada 14. decembra Direktīvā (ES) 2022/2561 par dažu kravu vai pasažieru pārvadāšanai paredzētu autotransporta līdzekļu vadītāju sākotnējās kvalifikācijas iegūšanu un periodisku apmācību (kodifikācija) (turpmāk - Direktīva (ES) 2022/2561) dalībvalstij piešķirto rīcības brīvību, tiek dota iespēja transportlīdzekļa vadītājam pēc 18 gadu vecuma sasniegšanas savas valsts teritorijā vadīt pasažieru pārvadāšanai paredzēto D un D1 kategorijas transportlīdzekļus, lai veiktu regulārus pasažieru pārvadājumus savas valsts teritorijā, ja maršruta garums nepārsniedz 50 kilometrus, kā arī vadīt minētos transportlīdzekļus bez pasažieriem visā savas valsts teritorijā. Tādā veidā ar noteikumu projektu personām tiek mazināti administratīvie šķēršļi nodarbinātības pieejamības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2. pielikuma tabulā norādīts Eiropas Parlamenta un Padomes 2006. gada 20. decembra Direktīvas 2006/126/EK par vadītāju apliecībām 4. panta 4.punkta k) apakšpunktā noteiktais vispārīgais D kategorijas vadītāja apliecības iegūšanas minimālais vecums, kas atļauj bez ierobežojumiem vadīt D kategorijas transportlīdzekli. Šis vispārīgais minimālais vecums ir transponēts Ceļu satiksmes likuma 24.panta pirmās daļas 5.punktā. Vienlaikus  Eiropas Parlamenta un Padomes 2022. gada 14. decembra Direktīvas (ES) 2022/2561 par dažu kravu vai pasažieru pārvadāšanai paredzētu autotransporta līdzekļu vadītāju sākotnējās kvalifikācijas iegūšanu un periodisku apmācību (kodifikācija) 5.panta 3.punktā ir minēti gadījumi, kuros D kategorijas transportlīdzekļu vadītāja apliecību ar atzīmi par iegūto profesionālo kvalifikāciju (95 kods) var izsniegt personām pirms 24 gadu vecuma sasniegšanas. Šīs normas ir transponētas Ceļu satiksmes likuma 24.panta pirmās daļas 31. apakšpunktā. Eiropas Savienības tiesību akti neparedz tiesības izsniegt D kategorijas transportlīdzekļu vadītāja apliecību personām no 18 gadu vecuma, bet tās var saņemt D1 vai D1E kategorijas transportlīdzekļu vadītāja apliecību un vadītāja kvalifikācijas karti, kurā atzīmēta D vai DE kategorija un ir ieraksts "95. kods", kas dod tiesības veikt regulārus pasažieru pārvadājumus līdz 50 kilometriem garos maršrutos ar šai kategorijai atbilstošiem transportlīdzekļiem, kā arī vadīt šīs kategorijas transportlīdzekļus bez pasažieriem Latvijas teritorijā. Šī norma ir ietverta Autopārvadājumu likuma 30.</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Dažādu kategoriju transportlīdzekļu vadītāja tiesību iegūšana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1.1. apakšsadaļas aprakstu, ņemot vērā, ka konkrētajā sadaļā skaidrojams noteikumu projekta izstrādes pamatojums, bet pašreizējais skaidrojums ir ļoti izvērsts un šķiet, satur arī informāciju, kas attiecināma uz anotācijas 1.3. apakšsadaļu.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pārskatīt un precizēt arī anotācijas 1.3. apakšsadaļu, ievērojot, ka daļa tajā ietverto skaidrojumu dublējas, tāpat tajā sniegti šķietami nepilnīgi skaidrojumi, piemēram, par noteikumu projekta 3. punktu, bet noteikumu projekta 2. punkts nav skaidrots vispār. Skaidrojot noteikumu projekta 2. punktu, kas jaunā redakcijā izsaka noteikumu projekta 1. pielikumu, lūdzam ievērot arī to, ka tā redakcija saturiski neatšķiras no redakcijas, kas ir iekļauta pašlaik spēkā esošo noteikumu Nr.103 1.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un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2010. gada 2. februāra noteikumi Nr. 103 "Transportlīdzekļu vadītāja tiesību iegūšanas un atjaunošanas kārtība un vadītāja apliecības izsniegšanas, apmaiņas, atjaunošanas un iznīcināšanas kārtība" (turpmāk - noteikumi) tiek papildināti ar 28.</w:t>
            </w:r>
            <w:r w:rsidR="00000000" w:rsidRPr="00000000" w:rsidDel="00000000">
              <w:rPr>
                <w:vertAlign w:val="superscript"/>
                <w:rtl w:val="0"/>
              </w:rPr>
              <w:t xml:space="preserve">1</w:t>
            </w:r>
            <w:r w:rsidR="00000000" w:rsidRPr="00000000" w:rsidDel="00000000">
              <w:rPr>
                <w:rtl w:val="0"/>
              </w:rPr>
              <w:t xml:space="preserve"> un 36.</w:t>
            </w:r>
            <w:r w:rsidR="00000000" w:rsidRPr="00000000" w:rsidDel="00000000">
              <w:rPr>
                <w:vertAlign w:val="superscript"/>
                <w:rtl w:val="0"/>
              </w:rPr>
              <w:t xml:space="preserve">1 </w:t>
            </w:r>
            <w:r w:rsidR="00000000" w:rsidRPr="00000000" w:rsidDel="00000000">
              <w:rPr>
                <w:rtl w:val="0"/>
              </w:rPr>
              <w:t xml:space="preserve">punktu, aicinām papildināt anotācijas 1.2. apakšsadaļā ietverto projekta mērķa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saistībā ar noteikumu 28.</w:t>
            </w:r>
            <w:r w:rsidR="00000000" w:rsidRPr="00000000" w:rsidDel="00000000">
              <w:rPr>
                <w:vertAlign w:val="superscript"/>
                <w:rtl w:val="0"/>
              </w:rPr>
              <w:t xml:space="preserve">1</w:t>
            </w:r>
            <w:r w:rsidR="00000000" w:rsidRPr="00000000" w:rsidDel="00000000">
              <w:rPr>
                <w:rtl w:val="0"/>
              </w:rPr>
              <w:t xml:space="preserve"> un 36.</w:t>
            </w:r>
            <w:r w:rsidR="00000000" w:rsidRPr="00000000" w:rsidDel="00000000">
              <w:rPr>
                <w:vertAlign w:val="superscript"/>
                <w:rtl w:val="0"/>
              </w:rPr>
              <w:t xml:space="preserve">1</w:t>
            </w:r>
            <w:r w:rsidR="00000000" w:rsidRPr="00000000" w:rsidDel="00000000">
              <w:rPr>
                <w:rtl w:val="0"/>
              </w:rPr>
              <w:t xml:space="preserve"> punktā ietverto regulējumu anotācijā norādīt apsvērumus, kādēļ izvēlēts tieši triju gadu termiņš. Aicinām arī izvērstāk skaidrot, kādēļ secināts, ka "</w:t>
            </w:r>
            <w:r w:rsidR="00000000" w:rsidRPr="00000000" w:rsidDel="00000000">
              <w:rPr>
                <w:i w:val="1"/>
                <w:rtl w:val="0"/>
              </w:rPr>
              <w:t xml:space="preserve">B kategorijas teorētiskais un vadīšanas eksāmens, arī gadījumā, ja personai ir bijusi vadītāja apliecība par tiesībām vadīt kravas automobiļus vai autobusus, būtu pietiekams, lai pārliecinātos par nepieciešamajām zināšanām un prasmēm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aicinām izvērstāk skaidrot noteikumu 28.</w:t>
            </w:r>
            <w:r w:rsidR="00000000" w:rsidRPr="00000000" w:rsidDel="00000000">
              <w:rPr>
                <w:vertAlign w:val="superscript"/>
                <w:rtl w:val="0"/>
              </w:rPr>
              <w:t xml:space="preserve">1</w:t>
            </w:r>
            <w:r w:rsidR="00000000" w:rsidRPr="00000000" w:rsidDel="00000000">
              <w:rPr>
                <w:rtl w:val="0"/>
              </w:rPr>
              <w:t xml:space="preserve"> punkta piemērošanu. Proti, aicinām skaidrot, vai, it īpaši ņemot vērā 28.</w:t>
            </w:r>
            <w:r w:rsidR="00000000" w:rsidRPr="00000000" w:rsidDel="00000000">
              <w:rPr>
                <w:vertAlign w:val="superscript"/>
                <w:rtl w:val="0"/>
              </w:rPr>
              <w:t xml:space="preserve">1</w:t>
            </w:r>
            <w:r w:rsidR="00000000" w:rsidRPr="00000000" w:rsidDel="00000000">
              <w:rPr>
                <w:rtl w:val="0"/>
              </w:rPr>
              <w:t xml:space="preserve"> punkta novietojumu, tajā paredzētais izņēmums no 28. punktā ietvertā regulējuma modificē tieši un tikai noteikumu 28. punkta piemērošanu vai arī, piemēram, 31. punkta piemērošanu. Ja tiesiskās skaidrības un noteiktības labad nepieciešams precizēt projektu, lūdzam veikt attiecīgas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papildu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nepieciešams pamatot visus projektā ietvertos grozījumus, atkārtoti lūdzam ietvert anotācijā pamatojumu noteikumu 36. punkta grozījumiem (proti, papildinājumam ar vārdiem "vai Apvienotajā Karalistē").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sniegts skaidrojums attiecībā uz 36.punkta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pamatojot izmaiņas jaunā redakcijā izteiktajā noteikumu 29. punktā (projekta 2. punkts), minēts: "</w:t>
            </w:r>
            <w:r w:rsidR="00000000" w:rsidRPr="00000000" w:rsidDel="00000000">
              <w:rPr>
                <w:i w:val="1"/>
                <w:rtl w:val="0"/>
              </w:rPr>
              <w:t xml:space="preserve">Ņemot vērā, ka šādi transportlīdzekļu vadītāji, kam nav attiecīgās kategorijas transportlīdzekļu vadīšanai nepieciešamo zināšanu un prasmju, apdraud satiksmes drošību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 punktā ietvertās izmaiņas pirmšķietami ietver privātpersonām nelabvēlīgāku regulējumu, aicinām anotācijā izvērstāk skaidrot izmaiņu nepieciešamību un samērīgumu, tostarp skaidrojot, kādi apsvērumi ir pamatā attiecīgajam secinājumam (piemēram, vai ir konstatēti kādi gadījumi praksē, veikti kādi pētījumi v.tml.). Tāpat aicinām arī izvērstāk skaidrot, kādas tieši atšķirības attiecībā uz vadītāja apliecību maiņu ir paredzētas projektā, salīdzinot ar pašreizējo noteikumu Nr. 29 punktā ietverto regulējumu, kā arī skaidrot, kāds ir regulējums attiecībā uz transportlīdzekļu, kuri 29. punkta 2. teikumā nav konkrēti minēti, vadītāja apliecību maiņu. Ja nepieciešams, aicinām precizēt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attiecībā uz projektā ietvertajām normām, kurās, salīdzinot ar pašreizējo tiesisko regulējumu, ietverts nelabvēlīgāks tiesiskais regulējums, nav nepieciešams noteikt pārejas periodu, lai privātpersonas varētu sagatavoties izmaiņām. Attiecīgi lūdzam izvērtēt un vai nu precizēt projektu,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1.3.apakšsadala, sniedzot papildu skaidrojumu. Projektā ietvertā regulējuma prasības atbilst Vīnes Konvencijas un ES prasībām par ceļu satiksmi, līdz ar to pārejas periods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kādi tieši grozījumi tiek veikti noteikumu 3. pielikuma vienībās, un izvērstāk skaidrot attiecīgos grozījumus vai papildinājumus, tostarp jauno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(turpmāk - noteikumi Nr.108)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Savukārt, atsauces uz Ministru kabineta noteikumiem lūdzam noformēt ievērojot vienotu, noteikumu Nr.108 133. punktam atbilstošu, pieeju.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Direktīvu 2003/59/EK Par dažu kravu vai pasažieru pārvadāšanai paredzētu autotransporta līdzekļu vadītāju sākotnējās kvalifikācijas iegūšanu un periodisku apmācību (turpmāk – Direktīva 2003/59/EK) un Ministru kabineta 2009. gada 3. februāra noteikumu Nr. 108 „Normatīvo aktu projektu sagatavošanas noteikumi” (turpmāk - noteikumi Nr.108).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nodotajā projekta redakcijā ietvertos papildinājumus, lūdzam izvērtēt un pilnveidot anotācijas 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pārskatīti noteikumu projekta ietekmējamās sabiedrības grupas, ietekmi uz tautsaimniecības attīstību un administratīvo slogu, izvērtējot, vai noteikumu projekts neietekmēs arī transportlīdzekļu vadītāju apmācību organizētājus, apmācību programmu īstenotājus. Nepieciešamības gadījumā lūdzam veikt papildinājumus anotācijas 2.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ietekmi uz spēkā esošo tiesību normu sistēmu, ņemot vērā, ka, gadījumos, kad noteikumu projekts ietekmē spēkā esošo tiesību normu sistēmu, tas skaidrojams konkrētajā anotācijas sadaļā. Proti, anotācijas 4.1. apakšpunktā,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saistībā ar projektu, kā arī skaidro šādu izmaiņu nepieciešamību.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 Ja nepieciešams, var norādīt vairākus saistītos tiesību aktus, nospiežot “+” zīmi 4.1. apakšsadaļā un aprakstot katru tiesību aktu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apakšsadaļā tiek minēta nepieciešamība, saistībā ar noteikumu projektā paredzētajiem grozījumiem, izstrādāt grozījumus arī citos tiesību aktos, kas šķietami izvērtējams un skaidrojamas anotācijas 4.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ņemot vērā, ka atbilstoši noteikumos Nr. 103 veikto grozījumu anotācijām, pielikumos, ko paredz grozīt noteikumu projekts, iepriekš ir pārņemtas arī, piemēram, bet ne tikai, Komisijas 2012.gada 19.novembra Direktīva 2012/36/ES, ar ko groza Eiropas Parlamenta un Padomes Direktīvu 2006/126/EK par vadītāju apliecībām 1. pants un pielikums. Tāpat, vēršam uzmanību, ka iepriekš jau ir pārņemts arī 5.4. apakšsadaļas 1. tabulā norādītais Direktīvas 2006/126 6. panta pirmās daļas a) apakšpunkts. Attiecīgi ir šķietami lieki norādīt uz tās pārņemšanu vēlreiz.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pārskatīt noteikumu projektu un izvērtēt, vai uz to attiecināmās, anotācijā nenorādītās (iepriekš ieviestās) Eiropas Savienības tiesību normas joprojām ir attiecināmas. Šādā gadījumā iesakām papildināt anotācijas 5. sadaļu ar vispārīgu norādi uz to, ka līdz šim pārņemtās/ieviestās, no Eiropas Savienības tiesību normām izrietošās prasības netiek mainītas, ietekmētas un nepieciešamības gadījumā arī svītrot anotācijas 5.4. apakšsadaļas 1. tabulas sadaļu par Direktīvas 2006/126 6. panta pirmās daļas 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8.1.9. apakšsadaļas skaidrojumus, precizējot to, kā atļauja iegūt D kategorijas transportlīdzekļu vadīšanas tiesības, pirms tam neiegūstot C1 vai D1 kategorijas transportlīdzekļa vadītāja apliecību personām, kurām ir B kategorijas transportlīdzekļu vadīšanas tiesības, ietekmēs transporta pieejamību tieši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pamatojoties uz noteikumu projekta 1. sadaļā sniegtajiem skaidrojumiem par noteikumu projekta pozitīvo ietekmi uz nodarbinātību, iesakām izvērtēt, vai nepastāv noteikumu projekta horizontā ietekme uz iedzīvotāju sociālo situāciju, nepieciešamības gadījumā papildinot arī anotācijas 8.1.8.apakšsadaļu.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8.1.8. un 8.1.9.apakšsadaļa.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vai attiecībā uz projektā ietvertajām normām, kurās, salīdzinot ar pašreizējo tiesisko regulējumu, ietverts nelabvēlīgāks tiesiskais regulējums (īpaši attiecībā uz projekta 2. punktu), nav nepieciešams ietvert pārejas noteikumu, lai privātpersonas varētu sagatavoties izmaiņām, kā arī turpināt iesākto apliecību maiņas vai atjaunošanas procesu saskaņā ar pašreiz spēkā esošo tiesisko regulējumu. Attiecīgi aicinām izvērtēt un, ja nepieciešams, precizēt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periods nav nepieciešams. Anotācija papildināta, sniegts skaidrojums. Projektā ietvertā regulējuma prasības atbilst Vīnes Konvencijas un ES prasībām par ceļu satiksmi un ceļu satiksmes 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Transportlīdzekļu vadītāja apliecības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1.pielikumu, ņemot vērā, ka ar projektu MK noteikumu 1.pielikumu paredzēts izteikt jaunā redakcijā, un līdz ar to nav nepieciešams saglabāt atsauces uz pielikuma apakšpunktiem, kuri izslēgti iepriekš (1.14. un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projekta anotācijā nav sniegta informācija, kas pamatotu nepieciešamību minēto pielikumu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2.punkts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Dažādu kategoriju transportlīdzekļu vadītāja tiesību iegūšana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plānotos grozījumus noteikumu projekta 2. pielikumā (noteikumu Nr.103 3.pielikums) un, nepieciešamības gadījumā, veikt vajadzīgos precizējumus. Vēršam uzmanību, ka atbilstoši anotācijas 5.4. apakšsadaļas 1. tabulā sniegtajiem skaidrojumiem, noteikumu Nr.103 3. pielikuma 8. punktā tiek pārņemts Direktīvas 2022/2561 5. panta 3. punkta a) apakšpunkta i) un ii) punkts, kur noteikts, ka dalībvalstis savā teritorijā drīkst samazināt  transportlīdzekļa vadītāja vecuma ierobežojumu līdz 18 gadu vecumam, ievērojot konkrētus nosacījumus. Atbilstoši plānotajiem grozījumiem noteikumu Nr.103 3. pielikuma 8. punktā plānotais vecuma ierobežojums ir 19 gadi. Iesakām šo izvēli konkrētāk, izvērstāk pamatot anotācijas 5.4. apakšsadaļas 1. tabulas rīcības brīvības sadaļā, kur pašlaik, domājams neprecīzi, norādīts uz to, ka tiek izmantota rīcības brīvība attiecībā uz vecuma ierobežojumu jau no 18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Direktīva 2006/126 6. panta 1. punkta a) apakšpunkta izriet, ka </w:t>
            </w:r>
            <w:r w:rsidR="00000000" w:rsidRPr="00000000" w:rsidDel="00000000">
              <w:rPr>
                <w:u w:val="single"/>
                <w:rtl w:val="0"/>
              </w:rPr>
              <w:t xml:space="preserve">C1, C, D1 un D kategoriju vadītāju apliecības izsniedz tikai tādiem transportlīdzekļu vadītājiem, kam jau ir tiesības vadīt B kategorijas transportlīdzekļus.</w:t>
            </w:r>
            <w:r w:rsidR="00000000" w:rsidRPr="00000000" w:rsidDel="00000000">
              <w:rPr>
                <w:rtl w:val="0"/>
              </w:rPr>
              <w:t xml:space="preserve"> Savukārt no noteikumu projekta 2. pielikuma 8. punkta (noteikumu Nr.103 3. pielikums) izriet, ka </w:t>
            </w:r>
            <w:r w:rsidR="00000000" w:rsidRPr="00000000" w:rsidDel="00000000">
              <w:rPr>
                <w:u w:val="single"/>
                <w:rtl w:val="0"/>
              </w:rPr>
              <w:t xml:space="preserve">C, CE, D1 un D kategoriju vadītāju apliecības izsniedz personām, kura vienlaicīgi atbilst šādām prasībām: sasniegusi 19 gadu vecumu, atrodas militārajā dienestā un ir B kategorijas transportlīdzekļu vadītāja tiesības,</w:t>
            </w:r>
            <w:r w:rsidR="00000000" w:rsidRPr="00000000" w:rsidDel="00000000">
              <w:rPr>
                <w:rtl w:val="0"/>
              </w:rPr>
              <w:t xml:space="preserve"> kas šķietami neatbilst anotācijā sniegtajiem skaidrojumiem un Direktīvas 2006/126 6. panta 1. 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pārskatīt arī noteikumu Nr.103 3. pielikuma papildināšanu ar 13. punktu, izvērtējot konkrētā grozījuma korektumu. Vēršam uzmanību, ka noteikumu projekta 2. pielikuma (noteikumu Nr.103 3. pielikuma) 13. punktā noteiktais, šķietami ir pretrunīgs Autopārvadājumu likuma 30.</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2 </w:t>
            </w:r>
            <w:r w:rsidR="00000000" w:rsidRPr="00000000" w:rsidDel="00000000">
              <w:rPr>
                <w:rtl w:val="0"/>
              </w:rPr>
              <w:t xml:space="preserve">daļai, tāpat, no anotācijas 1.3. apakšsadaļas skaidrojumiem izriet, ka ir plānoti grozījumi Autopārvadājumu likuma 30.</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w:t>
            </w:r>
            <w:r w:rsidR="00000000" w:rsidRPr="00000000" w:rsidDel="00000000">
              <w:rPr>
                <w:rtl w:val="0"/>
              </w:rPr>
              <w:t xml:space="preserve"> daļā, attiecīgi pastāv bažas, ka tie iespējams varētu dublēt noteikumu Nr.103 3.pielikuma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 Saskaņā ar  Direktīvas 2006/126 4.panta 5.punktu valstis var neattiecināt šo direktīvu uz transportlīdzekļiem, ko lieto vai kontrolē bruņotie spēki un civilā aizsardzība. Savukārt 3. pielikuma papildināšana ar 13. punktu nav pretrunīga Autopārvadājumu likuma 30.</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w:t>
            </w:r>
            <w:r w:rsidR="00000000" w:rsidRPr="00000000" w:rsidDel="00000000">
              <w:rPr>
                <w:rtl w:val="0"/>
              </w:rPr>
              <w:t xml:space="preserve"> daļai, bet gan paskaidro tiesību iegūšanai nepieciešamās procedūras (transportlīdzekļu veidu, ar kuru kārtojams vadīšanas eksāmens) šajā likumā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svītrojot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Dažādu kategoriju transportlīdzekļu vadītāja tiesību iegūšana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23-TA-2723</w:t>
    </w:r>
    <w:r>
      <w:br/>
    </w:r>
    <w:r w:rsidR="00000000" w:rsidRPr="00000000" w:rsidDel="00000000">
      <w:rPr>
        <w:rtl w:val="0"/>
      </w:rPr>
      <w:t xml:space="preserve">17.10.2024. 19.59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23-TA-2723</w:t>
    </w:r>
    <w:r>
      <w:br/>
    </w:r>
    <w:r w:rsidR="00000000" w:rsidRPr="00000000" w:rsidDel="00000000">
      <w:rPr>
        <w:rtl w:val="0"/>
      </w:rPr>
      <w:t xml:space="preserve">17.10.2024. 19.59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Izziņa_23-TA-2723.docx</dc:title>
</cp:coreProperties>
</file>

<file path=docProps/custom.xml><?xml version="1.0" encoding="utf-8"?>
<Properties xmlns="http://schemas.openxmlformats.org/officeDocument/2006/custom-properties" xmlns:vt="http://schemas.openxmlformats.org/officeDocument/2006/docPropsVTypes"/>
</file>