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214F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7618BB9F" w14:textId="77777777" w:rsidR="005A2B58" w:rsidRDefault="005A2B58" w:rsidP="00C067CC">
      <w:pPr>
        <w:spacing w:after="120"/>
        <w:rPr>
          <w:lang w:val="lv-LV"/>
        </w:rPr>
      </w:pPr>
    </w:p>
    <w:p w14:paraId="2DE2C091" w14:textId="367E4709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490D8E">
            <w:rPr>
              <w:lang w:val="lv-LV"/>
            </w:rPr>
            <w:t>14-13116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70BF25D0" w14:textId="77777777" w:rsidTr="00410573">
        <w:trPr>
          <w:cantSplit/>
        </w:trPr>
        <w:tc>
          <w:tcPr>
            <w:tcW w:w="418" w:type="dxa"/>
            <w:vAlign w:val="bottom"/>
          </w:tcPr>
          <w:p w14:paraId="6F02539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474E9F2D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2E3D65F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047DFF7E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701AA0BC" w14:textId="77777777" w:rsidR="009F162B" w:rsidRDefault="009F162B" w:rsidP="009F162B">
      <w:pPr>
        <w:spacing w:after="200" w:line="276" w:lineRule="auto"/>
        <w:jc w:val="right"/>
        <w:rPr>
          <w:rFonts w:eastAsia="Calibri"/>
          <w:b/>
          <w:sz w:val="28"/>
          <w:szCs w:val="28"/>
        </w:rPr>
      </w:pPr>
    </w:p>
    <w:p w14:paraId="48953605" w14:textId="77777777" w:rsidR="009F162B" w:rsidRPr="009F162B" w:rsidRDefault="009F162B" w:rsidP="009F162B">
      <w:pPr>
        <w:spacing w:after="200" w:line="276" w:lineRule="auto"/>
        <w:jc w:val="right"/>
        <w:rPr>
          <w:rFonts w:eastAsia="Calibri"/>
          <w:b/>
          <w:sz w:val="28"/>
          <w:szCs w:val="28"/>
          <w:lang w:val="fr-FR"/>
        </w:rPr>
      </w:pPr>
      <w:r w:rsidRPr="009F162B">
        <w:rPr>
          <w:rFonts w:eastAsia="Calibri"/>
          <w:b/>
          <w:sz w:val="28"/>
          <w:szCs w:val="28"/>
          <w:lang w:val="fr-FR"/>
        </w:rPr>
        <w:t>Finanšu ministrijai</w:t>
      </w:r>
    </w:p>
    <w:p w14:paraId="1F46430C" w14:textId="77777777" w:rsidR="009F162B" w:rsidRPr="009F162B" w:rsidRDefault="009F162B" w:rsidP="009F162B">
      <w:pPr>
        <w:keepNext/>
        <w:adjustRightInd w:val="0"/>
        <w:textAlignment w:val="baseline"/>
        <w:outlineLvl w:val="0"/>
        <w:rPr>
          <w:rFonts w:eastAsia="Calibri"/>
          <w:bCs/>
          <w:i/>
          <w:sz w:val="28"/>
          <w:szCs w:val="28"/>
          <w:lang w:val="fr-FR"/>
        </w:rPr>
      </w:pPr>
    </w:p>
    <w:p w14:paraId="6586E60B" w14:textId="77777777" w:rsidR="009F162B" w:rsidRPr="009F162B" w:rsidRDefault="009F162B" w:rsidP="009F162B">
      <w:pPr>
        <w:keepNext/>
        <w:adjustRightInd w:val="0"/>
        <w:textAlignment w:val="baseline"/>
        <w:outlineLvl w:val="0"/>
        <w:rPr>
          <w:rFonts w:eastAsia="Times New Roman"/>
          <w:bCs/>
          <w:i/>
          <w:sz w:val="28"/>
          <w:szCs w:val="28"/>
          <w:lang w:val="fr-FR"/>
        </w:rPr>
      </w:pPr>
      <w:r w:rsidRPr="009F162B">
        <w:rPr>
          <w:rFonts w:eastAsia="Calibri"/>
          <w:bCs/>
          <w:i/>
          <w:sz w:val="28"/>
          <w:szCs w:val="28"/>
          <w:lang w:val="fr-FR"/>
        </w:rPr>
        <w:t xml:space="preserve">Par </w:t>
      </w:r>
      <w:r w:rsidRPr="009F162B">
        <w:rPr>
          <w:rFonts w:eastAsia="Calibri"/>
          <w:i/>
          <w:sz w:val="28"/>
          <w:szCs w:val="28"/>
          <w:lang w:val="fr-FR"/>
        </w:rPr>
        <w:t xml:space="preserve">informatīvo ziņojumu </w:t>
      </w:r>
      <w:r w:rsidRPr="009F162B">
        <w:rPr>
          <w:rFonts w:eastAsia="Calibri"/>
          <w:bCs/>
          <w:i/>
          <w:sz w:val="28"/>
          <w:szCs w:val="28"/>
          <w:lang w:val="fr-FR"/>
        </w:rPr>
        <w:t>“</w:t>
      </w:r>
      <w:r w:rsidRPr="009F162B">
        <w:rPr>
          <w:rFonts w:eastAsia="Times New Roman"/>
          <w:bCs/>
          <w:i/>
          <w:sz w:val="28"/>
          <w:szCs w:val="28"/>
          <w:lang w:val="fr-FR"/>
        </w:rPr>
        <w:t>Par attaisnojuma</w:t>
      </w:r>
    </w:p>
    <w:p w14:paraId="0334272A" w14:textId="77777777" w:rsidR="009F162B" w:rsidRPr="009F162B" w:rsidRDefault="009F162B" w:rsidP="009F162B">
      <w:pPr>
        <w:keepNext/>
        <w:adjustRightInd w:val="0"/>
        <w:textAlignment w:val="baseline"/>
        <w:outlineLvl w:val="0"/>
        <w:rPr>
          <w:rFonts w:eastAsia="Times New Roman"/>
          <w:bCs/>
          <w:i/>
          <w:sz w:val="28"/>
          <w:szCs w:val="28"/>
          <w:lang w:val="fr-FR"/>
        </w:rPr>
      </w:pPr>
      <w:r w:rsidRPr="009F162B">
        <w:rPr>
          <w:rFonts w:eastAsia="Times New Roman"/>
          <w:bCs/>
          <w:i/>
          <w:sz w:val="28"/>
          <w:szCs w:val="28"/>
          <w:lang w:val="fr-FR"/>
        </w:rPr>
        <w:t xml:space="preserve">dokumentu un preču piegādes dokumentu </w:t>
      </w:r>
    </w:p>
    <w:p w14:paraId="02CF30B5" w14:textId="77777777" w:rsidR="009F162B" w:rsidRPr="0077033D" w:rsidRDefault="009F162B" w:rsidP="009F162B">
      <w:pPr>
        <w:keepNext/>
        <w:adjustRightInd w:val="0"/>
        <w:textAlignment w:val="baseline"/>
        <w:outlineLvl w:val="0"/>
        <w:rPr>
          <w:rFonts w:eastAsia="Times New Roman"/>
          <w:b/>
          <w:bCs/>
          <w:sz w:val="28"/>
          <w:szCs w:val="28"/>
        </w:rPr>
      </w:pPr>
      <w:r w:rsidRPr="00811905">
        <w:rPr>
          <w:rFonts w:eastAsia="Times New Roman"/>
          <w:bCs/>
          <w:i/>
          <w:sz w:val="28"/>
          <w:szCs w:val="28"/>
        </w:rPr>
        <w:t>elektroniskās aprites sistēmas ieviešanu</w:t>
      </w:r>
      <w:r w:rsidRPr="00811905">
        <w:rPr>
          <w:rFonts w:eastAsia="Calibri"/>
          <w:bCs/>
          <w:i/>
          <w:sz w:val="28"/>
          <w:szCs w:val="28"/>
        </w:rPr>
        <w:t>”</w:t>
      </w:r>
      <w:r>
        <w:rPr>
          <w:rFonts w:eastAsia="Calibri"/>
          <w:bCs/>
          <w:i/>
          <w:sz w:val="28"/>
          <w:szCs w:val="28"/>
        </w:rPr>
        <w:t xml:space="preserve"> </w:t>
      </w:r>
      <w:r w:rsidRPr="005947F5">
        <w:rPr>
          <w:rFonts w:eastAsia="Calibri"/>
          <w:bCs/>
          <w:i/>
          <w:sz w:val="28"/>
          <w:szCs w:val="28"/>
        </w:rPr>
        <w:t>(VSS-</w:t>
      </w:r>
      <w:r>
        <w:rPr>
          <w:rFonts w:eastAsia="Calibri"/>
          <w:bCs/>
          <w:i/>
          <w:sz w:val="28"/>
          <w:szCs w:val="28"/>
        </w:rPr>
        <w:t>451</w:t>
      </w:r>
      <w:r w:rsidRPr="005947F5">
        <w:rPr>
          <w:rFonts w:eastAsia="Calibri"/>
          <w:bCs/>
          <w:i/>
          <w:sz w:val="28"/>
          <w:szCs w:val="28"/>
        </w:rPr>
        <w:t>)</w:t>
      </w:r>
    </w:p>
    <w:p w14:paraId="618C36F1" w14:textId="77777777" w:rsidR="009F162B" w:rsidRPr="005947F5" w:rsidRDefault="009F162B" w:rsidP="009F162B">
      <w:pPr>
        <w:spacing w:before="120" w:after="120" w:line="276" w:lineRule="auto"/>
        <w:ind w:right="8"/>
        <w:jc w:val="both"/>
        <w:rPr>
          <w:rFonts w:eastAsia="Times New Roman"/>
          <w:bCs/>
          <w:sz w:val="28"/>
          <w:szCs w:val="28"/>
        </w:rPr>
      </w:pPr>
    </w:p>
    <w:p w14:paraId="5B24AC50" w14:textId="77777777" w:rsidR="009F162B" w:rsidRPr="009F162B" w:rsidRDefault="009F162B" w:rsidP="009F162B">
      <w:pPr>
        <w:keepNext/>
        <w:adjustRightInd w:val="0"/>
        <w:jc w:val="both"/>
        <w:textAlignment w:val="baseline"/>
        <w:outlineLvl w:val="0"/>
        <w:rPr>
          <w:rFonts w:eastAsia="Times New Roman"/>
          <w:bCs/>
          <w:i/>
          <w:sz w:val="28"/>
          <w:szCs w:val="28"/>
        </w:rPr>
      </w:pPr>
      <w:r w:rsidRPr="009F162B">
        <w:rPr>
          <w:rFonts w:eastAsia="Calibri"/>
          <w:sz w:val="28"/>
          <w:szCs w:val="28"/>
        </w:rPr>
        <w:t xml:space="preserve">Ārlietu ministrija </w:t>
      </w:r>
      <w:r w:rsidRPr="009F162B">
        <w:rPr>
          <w:rFonts w:eastAsia="Calibri"/>
          <w:color w:val="000000"/>
          <w:sz w:val="28"/>
          <w:szCs w:val="28"/>
        </w:rPr>
        <w:t xml:space="preserve">savas kompetences ietvaros ir izskatījusi </w:t>
      </w:r>
      <w:r w:rsidRPr="009F162B">
        <w:rPr>
          <w:rFonts w:eastAsia="Calibri"/>
          <w:sz w:val="28"/>
          <w:szCs w:val="28"/>
        </w:rPr>
        <w:t>Finanšu ministrijas</w:t>
      </w:r>
      <w:r w:rsidRPr="009F162B">
        <w:rPr>
          <w:rFonts w:eastAsia="Calibri"/>
          <w:bCs/>
          <w:sz w:val="28"/>
          <w:szCs w:val="28"/>
        </w:rPr>
        <w:t xml:space="preserve"> </w:t>
      </w:r>
      <w:r w:rsidRPr="009F162B">
        <w:rPr>
          <w:rFonts w:eastAsia="Calibri"/>
          <w:sz w:val="28"/>
          <w:szCs w:val="28"/>
        </w:rPr>
        <w:t xml:space="preserve">informatīvo ziņojumu </w:t>
      </w:r>
      <w:r w:rsidRPr="009F162B">
        <w:rPr>
          <w:rFonts w:eastAsia="Calibri"/>
          <w:bCs/>
          <w:sz w:val="28"/>
          <w:szCs w:val="28"/>
        </w:rPr>
        <w:t>“</w:t>
      </w:r>
      <w:r w:rsidRPr="009F162B">
        <w:rPr>
          <w:rFonts w:eastAsia="Times New Roman"/>
          <w:bCs/>
          <w:sz w:val="28"/>
          <w:szCs w:val="28"/>
        </w:rPr>
        <w:t>Par attaisnojuma dokumentu un preču piegādes dokumentu elektroniskās aprites sistēmas ieviešanu</w:t>
      </w:r>
      <w:r w:rsidRPr="009F162B">
        <w:rPr>
          <w:rFonts w:eastAsia="Calibri"/>
          <w:bCs/>
          <w:sz w:val="28"/>
          <w:szCs w:val="28"/>
        </w:rPr>
        <w:t xml:space="preserve">”, tā </w:t>
      </w:r>
      <w:r w:rsidRPr="009F162B">
        <w:rPr>
          <w:sz w:val="28"/>
          <w:szCs w:val="28"/>
        </w:rPr>
        <w:t>protokollēmuma projektu</w:t>
      </w:r>
      <w:r w:rsidRPr="009F162B">
        <w:rPr>
          <w:rFonts w:eastAsia="Calibri"/>
          <w:bCs/>
          <w:sz w:val="28"/>
          <w:szCs w:val="28"/>
        </w:rPr>
        <w:t xml:space="preserve"> </w:t>
      </w:r>
      <w:r w:rsidRPr="009F162B">
        <w:rPr>
          <w:rFonts w:eastAsia="Calibri"/>
          <w:color w:val="000000"/>
          <w:sz w:val="28"/>
          <w:szCs w:val="28"/>
        </w:rPr>
        <w:t>un atbalsta tā tālāku virzību bez iebildumiem.</w:t>
      </w:r>
    </w:p>
    <w:p w14:paraId="28F3596C" w14:textId="77777777" w:rsidR="009F162B" w:rsidRPr="009F162B" w:rsidRDefault="009F162B" w:rsidP="009F162B">
      <w:pPr>
        <w:spacing w:after="200" w:line="276" w:lineRule="auto"/>
        <w:ind w:right="-427"/>
        <w:jc w:val="both"/>
        <w:rPr>
          <w:rFonts w:ascii="Calibri" w:eastAsia="Times New Roman" w:hAnsi="Calibri"/>
          <w:sz w:val="28"/>
          <w:szCs w:val="28"/>
        </w:rPr>
      </w:pPr>
    </w:p>
    <w:p w14:paraId="1ABA4E57" w14:textId="77777777" w:rsidR="009F162B" w:rsidRPr="00762C2A" w:rsidRDefault="009F162B" w:rsidP="009F162B">
      <w:pPr>
        <w:spacing w:after="200" w:line="276" w:lineRule="auto"/>
        <w:ind w:right="8"/>
        <w:jc w:val="both"/>
        <w:rPr>
          <w:rFonts w:eastAsia="Times New Roman"/>
          <w:sz w:val="28"/>
          <w:szCs w:val="28"/>
        </w:rPr>
      </w:pPr>
      <w:r w:rsidRPr="005947F5">
        <w:rPr>
          <w:rFonts w:eastAsia="Times New Roman"/>
          <w:sz w:val="28"/>
          <w:szCs w:val="28"/>
        </w:rPr>
        <w:t>Valsts sekretār</w:t>
      </w:r>
      <w:r>
        <w:rPr>
          <w:rFonts w:eastAsia="Times New Roman"/>
          <w:sz w:val="28"/>
          <w:szCs w:val="28"/>
        </w:rPr>
        <w:t>a p.i.</w:t>
      </w:r>
      <w:r w:rsidRPr="00C55742">
        <w:rPr>
          <w:rFonts w:eastAsia="Times New Roman"/>
          <w:sz w:val="28"/>
          <w:szCs w:val="28"/>
        </w:rPr>
        <w:t xml:space="preserve">                  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       </w:t>
      </w:r>
      <w:r>
        <w:rPr>
          <w:rFonts w:eastAsia="Times New Roman"/>
          <w:sz w:val="28"/>
          <w:szCs w:val="28"/>
        </w:rPr>
        <w:tab/>
        <w:t xml:space="preserve">     Atis Lots</w:t>
      </w:r>
    </w:p>
    <w:p w14:paraId="785C2BBB" w14:textId="77777777" w:rsidR="009F162B" w:rsidRPr="005947F5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030693C2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2E5F1F77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1246F599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47489F23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480DD02A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54F7BBEA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3EF0E5FC" w14:textId="77777777" w:rsidR="009F162B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3AB3D68E" w14:textId="77777777" w:rsidR="009F162B" w:rsidRPr="005947F5" w:rsidRDefault="009F162B" w:rsidP="009F162B">
      <w:pPr>
        <w:ind w:right="-432"/>
        <w:jc w:val="both"/>
        <w:rPr>
          <w:rFonts w:eastAsia="Times New Roman"/>
          <w:sz w:val="28"/>
          <w:szCs w:val="28"/>
        </w:rPr>
      </w:pPr>
    </w:p>
    <w:p w14:paraId="203ACF8B" w14:textId="77777777" w:rsidR="009F162B" w:rsidRDefault="009F162B" w:rsidP="009F162B">
      <w:pPr>
        <w:ind w:right="-432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Sūna </w:t>
      </w:r>
      <w:r w:rsidRPr="00C129AA">
        <w:rPr>
          <w:rFonts w:eastAsia="Times New Roman"/>
          <w:szCs w:val="28"/>
        </w:rPr>
        <w:t>6701</w:t>
      </w:r>
      <w:r>
        <w:rPr>
          <w:rFonts w:eastAsia="Times New Roman"/>
          <w:szCs w:val="28"/>
        </w:rPr>
        <w:t>6175</w:t>
      </w:r>
      <w:r w:rsidRPr="00C129AA">
        <w:rPr>
          <w:rFonts w:eastAsia="Times New Roman"/>
          <w:szCs w:val="28"/>
        </w:rPr>
        <w:t xml:space="preserve"> </w:t>
      </w:r>
    </w:p>
    <w:p w14:paraId="0B38C5B1" w14:textId="77777777" w:rsidR="009F162B" w:rsidRPr="00C129AA" w:rsidRDefault="009F162B" w:rsidP="009F162B">
      <w:pPr>
        <w:ind w:right="-432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darja</w:t>
      </w:r>
      <w:r w:rsidRPr="00C129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suna</w:t>
      </w:r>
      <w:r w:rsidRPr="00C129AA">
        <w:rPr>
          <w:rFonts w:eastAsia="Times New Roman"/>
          <w:szCs w:val="28"/>
        </w:rPr>
        <w:t>@mfa.gov.lv</w:t>
      </w:r>
    </w:p>
    <w:p w14:paraId="1C04C1A3" w14:textId="77777777" w:rsidR="006C2ADA" w:rsidRPr="00410573" w:rsidRDefault="006C2ADA" w:rsidP="001C48F6">
      <w:pPr>
        <w:jc w:val="right"/>
      </w:pPr>
    </w:p>
    <w:p w14:paraId="7D8555BD" w14:textId="77777777" w:rsidR="00580CB8" w:rsidRDefault="00BB4F0B" w:rsidP="007B2BF2">
      <w:r w:rsidRPr="00952989">
        <w:t>DOKUMENTS IR PARAKSTĪTS AR DROŠU ELEKTRONISKO PARAKSTU UN SATUR LAIKA ZĪMOGU</w:t>
      </w:r>
    </w:p>
    <w:p w14:paraId="7F373775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37150" w14:textId="77777777" w:rsidR="009F162B" w:rsidRDefault="009F162B">
      <w:r>
        <w:separator/>
      </w:r>
    </w:p>
  </w:endnote>
  <w:endnote w:type="continuationSeparator" w:id="0">
    <w:p w14:paraId="0C64FA40" w14:textId="77777777" w:rsidR="009F162B" w:rsidRDefault="009F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F4809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46AB42FB" w14:textId="77777777"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30FBD" w14:textId="77777777" w:rsidR="009F162B" w:rsidRPr="00C129AA" w:rsidRDefault="009F162B" w:rsidP="009F162B">
    <w:pPr>
      <w:pStyle w:val="Footer"/>
    </w:pPr>
    <w:r>
      <w:rPr>
        <w:sz w:val="20"/>
        <w:szCs w:val="18"/>
      </w:rPr>
      <w:t>AMatz_170621</w:t>
    </w:r>
    <w:r w:rsidRPr="0077033D">
      <w:rPr>
        <w:sz w:val="20"/>
        <w:szCs w:val="20"/>
      </w:rPr>
      <w:t>_</w:t>
    </w:r>
    <w:r w:rsidRPr="0077033D">
      <w:rPr>
        <w:rFonts w:eastAsia="Calibri"/>
        <w:sz w:val="20"/>
        <w:szCs w:val="20"/>
      </w:rPr>
      <w:t>par</w:t>
    </w:r>
    <w:r>
      <w:rPr>
        <w:rFonts w:eastAsia="Calibri"/>
        <w:sz w:val="28"/>
        <w:szCs w:val="28"/>
      </w:rPr>
      <w:t>_</w:t>
    </w:r>
    <w:r>
      <w:rPr>
        <w:rFonts w:eastAsia="Calibri"/>
        <w:sz w:val="20"/>
        <w:szCs w:val="20"/>
      </w:rPr>
      <w:t>informatīvo_ziņojumu_</w:t>
    </w:r>
    <w:r w:rsidRPr="0077033D">
      <w:rPr>
        <w:rFonts w:eastAsia="Calibri"/>
        <w:bCs/>
        <w:sz w:val="20"/>
        <w:szCs w:val="20"/>
      </w:rPr>
      <w:t>“</w:t>
    </w:r>
    <w:r>
      <w:rPr>
        <w:rFonts w:eastAsia="Times New Roman"/>
        <w:bCs/>
        <w:sz w:val="20"/>
        <w:szCs w:val="20"/>
      </w:rPr>
      <w:t>Par attaisnojuma dokumentu un preču piegādes dokumentu elektroniskās aprites sistēmas ieviešanu</w:t>
    </w:r>
    <w:r w:rsidRPr="0077033D">
      <w:rPr>
        <w:rFonts w:eastAsia="Calibri"/>
        <w:bCs/>
        <w:sz w:val="20"/>
        <w:szCs w:val="20"/>
      </w:rPr>
      <w:t>”</w:t>
    </w:r>
    <w:r>
      <w:rPr>
        <w:rFonts w:eastAsia="Calibri"/>
        <w:bCs/>
        <w:sz w:val="20"/>
        <w:szCs w:val="20"/>
      </w:rPr>
      <w:t>_(VSS_451)</w:t>
    </w:r>
  </w:p>
  <w:p w14:paraId="194FB60E" w14:textId="77777777" w:rsidR="009F162B" w:rsidRDefault="009F1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103C9" w14:textId="77777777" w:rsidR="009F162B" w:rsidRDefault="009F162B">
      <w:r>
        <w:separator/>
      </w:r>
    </w:p>
  </w:footnote>
  <w:footnote w:type="continuationSeparator" w:id="0">
    <w:p w14:paraId="164BE153" w14:textId="77777777" w:rsidR="009F162B" w:rsidRDefault="009F1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59111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091A622" wp14:editId="4E9F4044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58125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9F162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Valdemāra iela 3, Rīga, LV-1395, tālr. 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091A6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74A58125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9F162B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E714958" wp14:editId="6B178A3C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D94DB48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011F14C4" wp14:editId="206C4526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90D8E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9F162B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BC689F2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6B5FC0" w:rsidP="006B5FC0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B5FC0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EE399E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5FC0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6B5FC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informatīvo ziņojumu “Par attaisnojuma dokumentu un preču piegādes dokumentu elektroniskās aprites sistēmas ieviešanu”</amDokSaturs>
    <amAdresats xmlns="801ff49e-5150-41f0-9cd7-015d16134d38">&lt;p&gt;&lt;a id="6529" href="/hub/Lists/ArejieKontakti/DispForm.aspx?ID=6529" target="_blank"&gt;Finanšu ministrija&lt;/a&gt;;&lt;/p&gt;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14-13116</amNumurs>
    <amSagatavotajs xmlns="801ff49e-5150-41f0-9cd7-015d16134d38">
      <UserInfo>
        <DisplayName>Darja Sūna</DisplayName>
        <AccountId>937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234DCD9C3A67A46BFEB676BA895A88B" ma:contentTypeVersion="26" ma:contentTypeDescription="" ma:contentTypeScope="" ma:versionID="3049af087a5d68695aca2e50f30400d8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2aea663fd7e9638ede079d7c2225e96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4:n85de85c44494d77850ec883bf791ea1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0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purl.org/dc/dcmitype/"/>
    <ds:schemaRef ds:uri="http://schemas.microsoft.com/office/2006/metadata/properties"/>
    <ds:schemaRef ds:uri="http://purl.org/dc/elements/1.1/"/>
    <ds:schemaRef ds:uri="801ff49e-5150-41f0-9cd7-015d16134d38"/>
    <ds:schemaRef ds:uri="21a93588-6fe8-41e9-94dc-424b783ca979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44b633c7-381e-49fe-b421-7d5c56b31c7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45D32-B3AE-4D99-82A6-B1663C665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F3C1F7-4BEE-446C-9023-D70234C57C2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0DC4DD8-12B1-4C48-9F73-43450C0E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Darja Suna</dc:creator>
  <cp:lastModifiedBy>Iveta Beļakova</cp:lastModifiedBy>
  <cp:revision>2</cp:revision>
  <cp:lastPrinted>1900-12-31T21:00:00Z</cp:lastPrinted>
  <dcterms:created xsi:type="dcterms:W3CDTF">2021-06-18T12:40:00Z</dcterms:created>
  <dcterms:modified xsi:type="dcterms:W3CDTF">2021-06-18T12:40:00Z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1;#Valsts protokols|c57c7d44-386b-4b8c-a177-76541e36623a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0x010100B1C2858224DA4374904E017A8E9DA5180A001234DCD9C3A67A46BFEB676BA895A88B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1;#Valsts protokols|c57c7d44-386b-4b8c-a177-76541e36623a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