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10822" w14:textId="77777777" w:rsidR="007116C7" w:rsidRPr="00247C88" w:rsidRDefault="007116C7" w:rsidP="00BA6017">
      <w:pPr>
        <w:pStyle w:val="naisnod"/>
        <w:spacing w:before="0" w:after="0"/>
      </w:pPr>
      <w:r w:rsidRPr="00247C88">
        <w:t>Izziņa par atzinumos sniegtajiem iebildumiem</w:t>
      </w:r>
    </w:p>
    <w:p w14:paraId="4761F012" w14:textId="2A12CF39" w:rsidR="00815F04" w:rsidRPr="00247C88" w:rsidRDefault="00F257D3" w:rsidP="00BA6017">
      <w:pPr>
        <w:pStyle w:val="naisnod"/>
        <w:spacing w:before="0" w:after="0"/>
      </w:pPr>
      <w:r w:rsidRPr="00247C88">
        <w:t xml:space="preserve">likumprojektam </w:t>
      </w:r>
      <w:r w:rsidR="00247C88" w:rsidRPr="00247C88">
        <w:t>"</w:t>
      </w:r>
      <w:r w:rsidRPr="00247C88">
        <w:t>Grozījumi Apgrūtināto teritoriju informācijas sistēmas likumā</w:t>
      </w:r>
      <w:r w:rsidR="00247C88" w:rsidRPr="00247C88">
        <w:t>"</w:t>
      </w:r>
      <w:r w:rsidRPr="00247C88">
        <w:t xml:space="preserve"> </w:t>
      </w:r>
      <w:r w:rsidR="00247C88" w:rsidRPr="00247C88">
        <w:t>(</w:t>
      </w:r>
      <w:r w:rsidRPr="00247C88">
        <w:t>VSS-301</w:t>
      </w:r>
      <w:r w:rsidR="00B97EA9">
        <w:t xml:space="preserve">, </w:t>
      </w:r>
      <w:r w:rsidR="00B97EA9" w:rsidRPr="00B97EA9">
        <w:t>21-TA-335</w:t>
      </w:r>
      <w:r w:rsidR="00247C88" w:rsidRPr="00247C88">
        <w:t>)</w:t>
      </w:r>
    </w:p>
    <w:p w14:paraId="279ED26C" w14:textId="77777777" w:rsidR="007B4C0F" w:rsidRPr="00712B66" w:rsidRDefault="007B4C0F" w:rsidP="00BA6017">
      <w:pPr>
        <w:pStyle w:val="naisf"/>
        <w:spacing w:before="0" w:after="0"/>
        <w:ind w:firstLine="0"/>
      </w:pPr>
    </w:p>
    <w:p w14:paraId="12FB41C5" w14:textId="214EFA78" w:rsidR="007B4C0F" w:rsidRDefault="007B4C0F" w:rsidP="00BA6017">
      <w:pPr>
        <w:pStyle w:val="naisf"/>
        <w:spacing w:before="0" w:after="0"/>
        <w:ind w:firstLine="0"/>
        <w:jc w:val="center"/>
        <w:rPr>
          <w:b/>
        </w:rPr>
      </w:pPr>
      <w:r w:rsidRPr="00712B66">
        <w:rPr>
          <w:b/>
        </w:rPr>
        <w:t>I</w:t>
      </w:r>
      <w:r w:rsidR="007B1575">
        <w:rPr>
          <w:b/>
        </w:rPr>
        <w:t>. </w:t>
      </w:r>
      <w:r w:rsidRPr="00712B66">
        <w:rPr>
          <w:b/>
        </w:rPr>
        <w:t xml:space="preserve">Jautājumi, par kuriem saskaņošanā </w:t>
      </w:r>
      <w:r w:rsidR="00134188" w:rsidRPr="00712B66">
        <w:rPr>
          <w:b/>
        </w:rPr>
        <w:t xml:space="preserve">vienošanās </w:t>
      </w:r>
      <w:r w:rsidRPr="00712B66">
        <w:rPr>
          <w:b/>
        </w:rPr>
        <w:t>nav panākta</w:t>
      </w:r>
    </w:p>
    <w:p w14:paraId="4C16CF73" w14:textId="77777777" w:rsidR="009F4B3D" w:rsidRPr="009F4B3D" w:rsidRDefault="009F4B3D" w:rsidP="00BA6017">
      <w:pPr>
        <w:pStyle w:val="naisf"/>
        <w:spacing w:before="0" w:after="0"/>
        <w:ind w:firstLine="0"/>
        <w:jc w:val="center"/>
        <w:rPr>
          <w:b/>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42"/>
        <w:gridCol w:w="2601"/>
        <w:gridCol w:w="3708"/>
        <w:gridCol w:w="2348"/>
        <w:gridCol w:w="2913"/>
        <w:gridCol w:w="1778"/>
      </w:tblGrid>
      <w:tr w:rsidR="00C279F5" w:rsidRPr="009F4B3D" w14:paraId="0D42F9EA" w14:textId="77777777" w:rsidTr="00F94ADA">
        <w:tc>
          <w:tcPr>
            <w:tcW w:w="0" w:type="auto"/>
            <w:tcBorders>
              <w:top w:val="single" w:sz="6" w:space="0" w:color="000000"/>
              <w:left w:val="single" w:sz="6" w:space="0" w:color="000000"/>
              <w:bottom w:val="single" w:sz="6" w:space="0" w:color="000000"/>
              <w:right w:val="single" w:sz="6" w:space="0" w:color="000000"/>
            </w:tcBorders>
            <w:vAlign w:val="center"/>
          </w:tcPr>
          <w:p w14:paraId="2221410D" w14:textId="77777777" w:rsidR="008C2D8F" w:rsidRPr="009F4B3D" w:rsidRDefault="008C2D8F" w:rsidP="00BA6017">
            <w:pPr>
              <w:pStyle w:val="naisc"/>
              <w:spacing w:before="0" w:after="0"/>
            </w:pPr>
            <w:r w:rsidRPr="009F4B3D">
              <w:t>Nr. p.k.</w:t>
            </w:r>
          </w:p>
        </w:tc>
        <w:tc>
          <w:tcPr>
            <w:tcW w:w="0" w:type="auto"/>
            <w:tcBorders>
              <w:top w:val="single" w:sz="6" w:space="0" w:color="000000"/>
              <w:left w:val="single" w:sz="6" w:space="0" w:color="000000"/>
              <w:bottom w:val="single" w:sz="6" w:space="0" w:color="000000"/>
              <w:right w:val="single" w:sz="6" w:space="0" w:color="000000"/>
            </w:tcBorders>
            <w:vAlign w:val="center"/>
          </w:tcPr>
          <w:p w14:paraId="70C95421" w14:textId="77777777" w:rsidR="008C2D8F" w:rsidRPr="009F4B3D" w:rsidRDefault="008C2D8F" w:rsidP="00BA6017">
            <w:pPr>
              <w:pStyle w:val="naisc"/>
              <w:spacing w:before="0" w:after="0"/>
              <w:ind w:firstLine="12"/>
            </w:pPr>
            <w:r w:rsidRPr="009F4B3D">
              <w:t>Saskaņošanai nosūtītā projekta redakcija (konkrēta punkta (panta) redakcija)</w:t>
            </w:r>
          </w:p>
        </w:tc>
        <w:tc>
          <w:tcPr>
            <w:tcW w:w="0" w:type="auto"/>
            <w:tcBorders>
              <w:top w:val="single" w:sz="6" w:space="0" w:color="000000"/>
              <w:left w:val="single" w:sz="6" w:space="0" w:color="000000"/>
              <w:bottom w:val="single" w:sz="6" w:space="0" w:color="000000"/>
              <w:right w:val="single" w:sz="6" w:space="0" w:color="000000"/>
            </w:tcBorders>
            <w:vAlign w:val="center"/>
          </w:tcPr>
          <w:p w14:paraId="76AD6FF8" w14:textId="77777777" w:rsidR="008C2D8F" w:rsidRPr="009F4B3D" w:rsidRDefault="008C2D8F" w:rsidP="00BA6017">
            <w:pPr>
              <w:pStyle w:val="naisc"/>
              <w:spacing w:before="0" w:after="0"/>
              <w:ind w:right="3"/>
            </w:pPr>
            <w:r w:rsidRPr="009F4B3D">
              <w:t>Atzinumā norādītais ministrijas (citas institūcijas) iebildums, kā arī saskaņošanā papildus izteiktais iebildums par projekta konkrēto punktu (pantu)</w:t>
            </w:r>
          </w:p>
        </w:tc>
        <w:tc>
          <w:tcPr>
            <w:tcW w:w="0" w:type="auto"/>
            <w:tcBorders>
              <w:top w:val="single" w:sz="6" w:space="0" w:color="000000"/>
              <w:left w:val="single" w:sz="6" w:space="0" w:color="000000"/>
              <w:bottom w:val="single" w:sz="6" w:space="0" w:color="000000"/>
              <w:right w:val="single" w:sz="6" w:space="0" w:color="000000"/>
            </w:tcBorders>
            <w:vAlign w:val="center"/>
          </w:tcPr>
          <w:p w14:paraId="76AD7234" w14:textId="77777777" w:rsidR="008C2D8F" w:rsidRPr="009F4B3D" w:rsidRDefault="008C2D8F" w:rsidP="00BA6017">
            <w:pPr>
              <w:pStyle w:val="naisc"/>
              <w:spacing w:before="0" w:after="0"/>
              <w:ind w:firstLine="21"/>
            </w:pPr>
            <w:r w:rsidRPr="009F4B3D">
              <w:t>Atbildīgās ministrijas pamatojums iebilduma noraidījumam</w:t>
            </w:r>
          </w:p>
        </w:tc>
        <w:tc>
          <w:tcPr>
            <w:tcW w:w="0" w:type="auto"/>
            <w:tcBorders>
              <w:top w:val="single" w:sz="4" w:space="0" w:color="auto"/>
              <w:left w:val="single" w:sz="4" w:space="0" w:color="auto"/>
              <w:bottom w:val="single" w:sz="4" w:space="0" w:color="auto"/>
              <w:right w:val="single" w:sz="4" w:space="0" w:color="auto"/>
            </w:tcBorders>
            <w:vAlign w:val="center"/>
          </w:tcPr>
          <w:p w14:paraId="7703317E" w14:textId="77777777" w:rsidR="008C2D8F" w:rsidRPr="009F4B3D" w:rsidRDefault="008C2D8F" w:rsidP="00BA6017">
            <w:pPr>
              <w:jc w:val="center"/>
            </w:pPr>
            <w:r w:rsidRPr="009F4B3D">
              <w:t>Atzinuma sniedzēja uzturētais iebildums, ja tas atšķiras no atzinumā norādītā iebilduma pamatojuma</w:t>
            </w:r>
          </w:p>
        </w:tc>
        <w:tc>
          <w:tcPr>
            <w:tcW w:w="0" w:type="auto"/>
            <w:tcBorders>
              <w:top w:val="single" w:sz="4" w:space="0" w:color="auto"/>
              <w:left w:val="single" w:sz="4" w:space="0" w:color="auto"/>
              <w:bottom w:val="single" w:sz="4" w:space="0" w:color="auto"/>
            </w:tcBorders>
            <w:vAlign w:val="center"/>
          </w:tcPr>
          <w:p w14:paraId="508EB1AC" w14:textId="4411AC2A" w:rsidR="008C2D8F" w:rsidRPr="009F4B3D" w:rsidRDefault="008C2D8F" w:rsidP="00BA6017">
            <w:pPr>
              <w:jc w:val="center"/>
            </w:pPr>
            <w:r w:rsidRPr="009F4B3D">
              <w:t>Projekta attiecīgā punkta (panta) galīgā redakcija</w:t>
            </w:r>
          </w:p>
        </w:tc>
      </w:tr>
      <w:tr w:rsidR="00C279F5" w:rsidRPr="009F4B3D" w14:paraId="4E73BD4C" w14:textId="77777777" w:rsidTr="00F94ADA">
        <w:tc>
          <w:tcPr>
            <w:tcW w:w="0" w:type="auto"/>
            <w:tcBorders>
              <w:top w:val="single" w:sz="6" w:space="0" w:color="000000"/>
              <w:left w:val="single" w:sz="6" w:space="0" w:color="000000"/>
              <w:bottom w:val="single" w:sz="6" w:space="0" w:color="000000"/>
              <w:right w:val="single" w:sz="6" w:space="0" w:color="000000"/>
            </w:tcBorders>
          </w:tcPr>
          <w:p w14:paraId="5D7A4519" w14:textId="77777777" w:rsidR="008C2D8F" w:rsidRPr="009F4B3D" w:rsidRDefault="008C2D8F" w:rsidP="00BA6017">
            <w:pPr>
              <w:pStyle w:val="naisc"/>
              <w:spacing w:before="0" w:after="0"/>
              <w:rPr>
                <w:sz w:val="20"/>
                <w:szCs w:val="20"/>
              </w:rPr>
            </w:pPr>
            <w:r w:rsidRPr="009F4B3D">
              <w:rPr>
                <w:sz w:val="20"/>
                <w:szCs w:val="20"/>
              </w:rPr>
              <w:t>1</w:t>
            </w:r>
          </w:p>
        </w:tc>
        <w:tc>
          <w:tcPr>
            <w:tcW w:w="0" w:type="auto"/>
            <w:tcBorders>
              <w:top w:val="single" w:sz="6" w:space="0" w:color="000000"/>
              <w:left w:val="single" w:sz="6" w:space="0" w:color="000000"/>
              <w:bottom w:val="single" w:sz="6" w:space="0" w:color="000000"/>
              <w:right w:val="single" w:sz="6" w:space="0" w:color="000000"/>
            </w:tcBorders>
          </w:tcPr>
          <w:p w14:paraId="36B9A7AD" w14:textId="77777777" w:rsidR="008C2D8F" w:rsidRPr="009F4B3D" w:rsidRDefault="008C2D8F" w:rsidP="00BA6017">
            <w:pPr>
              <w:pStyle w:val="naisc"/>
              <w:spacing w:before="0" w:after="0"/>
              <w:ind w:firstLine="720"/>
              <w:rPr>
                <w:sz w:val="20"/>
                <w:szCs w:val="20"/>
              </w:rPr>
            </w:pPr>
            <w:r w:rsidRPr="009F4B3D">
              <w:rPr>
                <w:sz w:val="20"/>
                <w:szCs w:val="20"/>
              </w:rPr>
              <w:t>2</w:t>
            </w:r>
          </w:p>
        </w:tc>
        <w:tc>
          <w:tcPr>
            <w:tcW w:w="0" w:type="auto"/>
            <w:tcBorders>
              <w:top w:val="single" w:sz="6" w:space="0" w:color="000000"/>
              <w:left w:val="single" w:sz="6" w:space="0" w:color="000000"/>
              <w:bottom w:val="single" w:sz="6" w:space="0" w:color="000000"/>
              <w:right w:val="single" w:sz="6" w:space="0" w:color="000000"/>
            </w:tcBorders>
          </w:tcPr>
          <w:p w14:paraId="0B62584A" w14:textId="77777777" w:rsidR="008C2D8F" w:rsidRPr="009F4B3D" w:rsidRDefault="008C2D8F" w:rsidP="00BA6017">
            <w:pPr>
              <w:pStyle w:val="naisc"/>
              <w:spacing w:before="0" w:after="0"/>
              <w:ind w:firstLine="720"/>
              <w:rPr>
                <w:sz w:val="20"/>
                <w:szCs w:val="20"/>
              </w:rPr>
            </w:pPr>
            <w:r w:rsidRPr="009F4B3D">
              <w:rPr>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56E1CA73" w14:textId="77777777" w:rsidR="008C2D8F" w:rsidRPr="009F4B3D" w:rsidRDefault="008C2D8F" w:rsidP="00BA6017">
            <w:pPr>
              <w:pStyle w:val="naisc"/>
              <w:spacing w:before="0" w:after="0"/>
              <w:ind w:firstLine="720"/>
              <w:rPr>
                <w:sz w:val="20"/>
                <w:szCs w:val="20"/>
              </w:rPr>
            </w:pPr>
            <w:r w:rsidRPr="009F4B3D">
              <w:rPr>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2F208721" w14:textId="77777777" w:rsidR="008C2D8F" w:rsidRPr="009F4B3D" w:rsidRDefault="008C2D8F" w:rsidP="00BA6017">
            <w:pPr>
              <w:jc w:val="center"/>
              <w:rPr>
                <w:sz w:val="20"/>
                <w:szCs w:val="20"/>
              </w:rPr>
            </w:pPr>
            <w:r w:rsidRPr="009F4B3D">
              <w:rPr>
                <w:sz w:val="20"/>
                <w:szCs w:val="20"/>
              </w:rPr>
              <w:t>5</w:t>
            </w:r>
          </w:p>
        </w:tc>
        <w:tc>
          <w:tcPr>
            <w:tcW w:w="0" w:type="auto"/>
            <w:tcBorders>
              <w:top w:val="single" w:sz="4" w:space="0" w:color="auto"/>
              <w:left w:val="single" w:sz="4" w:space="0" w:color="auto"/>
              <w:bottom w:val="single" w:sz="4" w:space="0" w:color="auto"/>
            </w:tcBorders>
          </w:tcPr>
          <w:p w14:paraId="0DECBF4E" w14:textId="17BB8C26" w:rsidR="008C2D8F" w:rsidRPr="009F4B3D" w:rsidRDefault="008C2D8F" w:rsidP="00BA6017">
            <w:pPr>
              <w:jc w:val="center"/>
              <w:rPr>
                <w:sz w:val="20"/>
                <w:szCs w:val="20"/>
              </w:rPr>
            </w:pPr>
            <w:r w:rsidRPr="009F4B3D">
              <w:rPr>
                <w:sz w:val="20"/>
                <w:szCs w:val="20"/>
              </w:rPr>
              <w:t>6</w:t>
            </w:r>
          </w:p>
        </w:tc>
      </w:tr>
    </w:tbl>
    <w:p w14:paraId="4998A499" w14:textId="77777777" w:rsidR="00B17724" w:rsidRDefault="00B17724" w:rsidP="00BA6017">
      <w:pPr>
        <w:pStyle w:val="naisf"/>
        <w:spacing w:before="0" w:after="0"/>
        <w:ind w:firstLine="0"/>
        <w:rPr>
          <w:b/>
        </w:rPr>
      </w:pPr>
    </w:p>
    <w:p w14:paraId="01A4AEDF" w14:textId="6F1667CA" w:rsidR="00666795" w:rsidRPr="00C7716E" w:rsidRDefault="00666795" w:rsidP="00BA6017">
      <w:pPr>
        <w:pStyle w:val="naisf"/>
        <w:spacing w:before="0" w:after="0"/>
        <w:ind w:firstLine="0"/>
        <w:rPr>
          <w:b/>
        </w:rPr>
      </w:pPr>
      <w:r w:rsidRPr="00C7716E">
        <w:rPr>
          <w:b/>
        </w:rPr>
        <w:t xml:space="preserve">Informācija par </w:t>
      </w:r>
      <w:proofErr w:type="spellStart"/>
      <w:r w:rsidRPr="00C7716E">
        <w:rPr>
          <w:b/>
        </w:rPr>
        <w:t>starpministriju</w:t>
      </w:r>
      <w:proofErr w:type="spellEnd"/>
      <w:r w:rsidRPr="00C7716E">
        <w:rPr>
          <w:b/>
        </w:rPr>
        <w:t xml:space="preserve"> </w:t>
      </w:r>
      <w:r w:rsidRPr="003B118F">
        <w:rPr>
          <w:b/>
        </w:rPr>
        <w:t>(starpinstitūciju) sanāksmi</w:t>
      </w:r>
      <w:r w:rsidRPr="00C7716E">
        <w:rPr>
          <w:b/>
        </w:rPr>
        <w:t xml:space="preserve"> vai elektronisko saskaņošanu</w:t>
      </w:r>
    </w:p>
    <w:p w14:paraId="25D5497A" w14:textId="77777777" w:rsidR="007B1575" w:rsidRPr="009F4B3D" w:rsidRDefault="007B1575" w:rsidP="00BA6017">
      <w:pPr>
        <w:pStyle w:val="naisf"/>
        <w:spacing w:before="0" w:after="0"/>
        <w:ind w:firstLine="0"/>
        <w:rPr>
          <w:b/>
        </w:rPr>
      </w:pPr>
    </w:p>
    <w:tbl>
      <w:tblPr>
        <w:tblpPr w:leftFromText="180" w:rightFromText="180" w:vertAnchor="text" w:tblpY="1"/>
        <w:tblOverlap w:val="never"/>
        <w:tblW w:w="14283" w:type="dxa"/>
        <w:tblLook w:val="00A0" w:firstRow="1" w:lastRow="0" w:firstColumn="1" w:lastColumn="0" w:noHBand="0" w:noVBand="0"/>
      </w:tblPr>
      <w:tblGrid>
        <w:gridCol w:w="6204"/>
        <w:gridCol w:w="425"/>
        <w:gridCol w:w="7654"/>
      </w:tblGrid>
      <w:tr w:rsidR="00666795" w:rsidRPr="009F4B3D" w14:paraId="5947B862" w14:textId="77777777" w:rsidTr="00375E8A">
        <w:tc>
          <w:tcPr>
            <w:tcW w:w="6204" w:type="dxa"/>
          </w:tcPr>
          <w:p w14:paraId="02708419" w14:textId="77777777" w:rsidR="00666795" w:rsidRPr="009F4B3D" w:rsidRDefault="00666795" w:rsidP="00BA6017">
            <w:pPr>
              <w:pStyle w:val="naisf"/>
              <w:spacing w:before="0" w:after="0"/>
              <w:ind w:firstLine="0"/>
            </w:pPr>
            <w:r w:rsidRPr="009F4B3D">
              <w:t>Datums</w:t>
            </w:r>
          </w:p>
        </w:tc>
        <w:tc>
          <w:tcPr>
            <w:tcW w:w="8079" w:type="dxa"/>
            <w:gridSpan w:val="2"/>
          </w:tcPr>
          <w:p w14:paraId="13A54959" w14:textId="77777777" w:rsidR="00666795" w:rsidRDefault="00815F04" w:rsidP="00BA6017">
            <w:pPr>
              <w:pStyle w:val="Paraststmeklis"/>
              <w:spacing w:before="0" w:beforeAutospacing="0" w:after="0" w:afterAutospacing="0"/>
              <w:jc w:val="both"/>
            </w:pPr>
            <w:r w:rsidRPr="00917C7A">
              <w:t>20</w:t>
            </w:r>
            <w:r w:rsidR="000A2645" w:rsidRPr="00917C7A">
              <w:t>21</w:t>
            </w:r>
            <w:r w:rsidR="00666795" w:rsidRPr="00917C7A">
              <w:t>.</w:t>
            </w:r>
            <w:r w:rsidR="00C70310" w:rsidRPr="00917C7A">
              <w:t> </w:t>
            </w:r>
            <w:r w:rsidR="00666795" w:rsidRPr="00917C7A">
              <w:t xml:space="preserve">gada </w:t>
            </w:r>
            <w:r w:rsidR="00657BE5">
              <w:t>18.</w:t>
            </w:r>
            <w:r w:rsidR="00DF4610">
              <w:t> </w:t>
            </w:r>
            <w:r w:rsidR="00C8749F">
              <w:t>jūnijs</w:t>
            </w:r>
          </w:p>
          <w:p w14:paraId="741FA0A6" w14:textId="77777777" w:rsidR="00552884" w:rsidRDefault="00552884" w:rsidP="00BA6017">
            <w:pPr>
              <w:pStyle w:val="Paraststmeklis"/>
              <w:spacing w:before="0" w:beforeAutospacing="0" w:after="0" w:afterAutospacing="0"/>
              <w:jc w:val="both"/>
            </w:pPr>
            <w:r>
              <w:t>2021.</w:t>
            </w:r>
            <w:r w:rsidRPr="00917C7A">
              <w:t> </w:t>
            </w:r>
            <w:r>
              <w:t>gada 30.</w:t>
            </w:r>
            <w:r w:rsidRPr="00917C7A">
              <w:t> </w:t>
            </w:r>
            <w:r>
              <w:t>jūlijs</w:t>
            </w:r>
          </w:p>
          <w:p w14:paraId="536CE1BE" w14:textId="77777777" w:rsidR="001C4C58" w:rsidRDefault="001C4C58" w:rsidP="00BA6017">
            <w:pPr>
              <w:pStyle w:val="Paraststmeklis"/>
              <w:spacing w:before="0" w:beforeAutospacing="0" w:after="0" w:afterAutospacing="0"/>
              <w:jc w:val="both"/>
            </w:pPr>
            <w:r>
              <w:t>2021.</w:t>
            </w:r>
            <w:r w:rsidRPr="00917C7A">
              <w:t> </w:t>
            </w:r>
            <w:r>
              <w:t>gada 11.</w:t>
            </w:r>
            <w:r w:rsidRPr="00917C7A">
              <w:t> </w:t>
            </w:r>
            <w:r>
              <w:t>novembris</w:t>
            </w:r>
          </w:p>
          <w:p w14:paraId="0FB73DC4" w14:textId="77777777" w:rsidR="006F3288" w:rsidRDefault="006F3288" w:rsidP="00BA6017">
            <w:pPr>
              <w:pStyle w:val="Paraststmeklis"/>
              <w:spacing w:before="0" w:beforeAutospacing="0" w:after="0" w:afterAutospacing="0"/>
              <w:jc w:val="both"/>
            </w:pPr>
            <w:r>
              <w:t>2022.</w:t>
            </w:r>
            <w:r w:rsidR="009A527D">
              <w:t> </w:t>
            </w:r>
            <w:r>
              <w:t>gada 12.</w:t>
            </w:r>
            <w:r w:rsidR="009A527D">
              <w:t> </w:t>
            </w:r>
            <w:r>
              <w:t>janvār</w:t>
            </w:r>
            <w:r w:rsidR="009A527D">
              <w:t>is</w:t>
            </w:r>
          </w:p>
          <w:p w14:paraId="51F16461" w14:textId="77777777" w:rsidR="00130A2C" w:rsidRDefault="00130A2C" w:rsidP="00BA6017">
            <w:pPr>
              <w:pStyle w:val="Paraststmeklis"/>
              <w:spacing w:before="0" w:beforeAutospacing="0" w:after="0" w:afterAutospacing="0"/>
              <w:jc w:val="both"/>
            </w:pPr>
            <w:r>
              <w:t>2022. gada 28. februāris</w:t>
            </w:r>
          </w:p>
          <w:p w14:paraId="31886998" w14:textId="0C928F99" w:rsidR="007479F9" w:rsidRPr="009F4B3D" w:rsidRDefault="007479F9" w:rsidP="00BA6017">
            <w:pPr>
              <w:pStyle w:val="Paraststmeklis"/>
              <w:spacing w:before="0" w:beforeAutospacing="0" w:after="0" w:afterAutospacing="0"/>
              <w:jc w:val="both"/>
            </w:pPr>
            <w:r w:rsidRPr="00C279F5">
              <w:t>2022.</w:t>
            </w:r>
            <w:r>
              <w:t> gada 23. marts</w:t>
            </w:r>
          </w:p>
        </w:tc>
      </w:tr>
      <w:tr w:rsidR="00666795" w:rsidRPr="009F4B3D" w14:paraId="3E381142" w14:textId="77777777" w:rsidTr="00375E8A">
        <w:trPr>
          <w:trHeight w:val="135"/>
        </w:trPr>
        <w:tc>
          <w:tcPr>
            <w:tcW w:w="6204" w:type="dxa"/>
          </w:tcPr>
          <w:p w14:paraId="2F797DBA" w14:textId="77777777" w:rsidR="00666795" w:rsidRPr="009F4B3D" w:rsidRDefault="00666795" w:rsidP="00BA6017">
            <w:pPr>
              <w:pStyle w:val="naisf"/>
              <w:spacing w:before="0" w:after="0"/>
              <w:ind w:firstLine="0"/>
            </w:pPr>
          </w:p>
        </w:tc>
        <w:tc>
          <w:tcPr>
            <w:tcW w:w="8079" w:type="dxa"/>
            <w:gridSpan w:val="2"/>
          </w:tcPr>
          <w:p w14:paraId="62D91CF0" w14:textId="77777777" w:rsidR="00666795" w:rsidRPr="009F4B3D" w:rsidRDefault="00666795" w:rsidP="00BA6017">
            <w:pPr>
              <w:pStyle w:val="Paraststmeklis"/>
              <w:spacing w:before="0" w:beforeAutospacing="0" w:after="0" w:afterAutospacing="0"/>
              <w:ind w:left="33"/>
            </w:pPr>
          </w:p>
        </w:tc>
      </w:tr>
      <w:tr w:rsidR="00666795" w:rsidRPr="009F4B3D" w14:paraId="4A0A4769" w14:textId="77777777" w:rsidTr="00375E8A">
        <w:tc>
          <w:tcPr>
            <w:tcW w:w="6204" w:type="dxa"/>
          </w:tcPr>
          <w:p w14:paraId="07FAE44D" w14:textId="77777777" w:rsidR="00666795" w:rsidRPr="009F4B3D" w:rsidRDefault="00666795" w:rsidP="00BA6017">
            <w:pPr>
              <w:pStyle w:val="naiskr"/>
              <w:spacing w:before="0" w:after="0"/>
              <w:ind w:right="-108"/>
            </w:pPr>
            <w:r w:rsidRPr="009F4B3D">
              <w:t>Saskaņošanas dalībnieki</w:t>
            </w:r>
          </w:p>
        </w:tc>
        <w:tc>
          <w:tcPr>
            <w:tcW w:w="8079" w:type="dxa"/>
            <w:gridSpan w:val="2"/>
          </w:tcPr>
          <w:p w14:paraId="3399C3D9" w14:textId="77777777" w:rsidR="002231CC" w:rsidRPr="002B2A28" w:rsidRDefault="002231CC" w:rsidP="00BA6017">
            <w:pPr>
              <w:ind w:left="33" w:right="-108"/>
            </w:pPr>
            <w:r w:rsidRPr="002B2A28">
              <w:t>Aizsardzības ministrija</w:t>
            </w:r>
          </w:p>
          <w:p w14:paraId="2CFB3D3E" w14:textId="77777777" w:rsidR="002231CC" w:rsidRPr="002B2A28" w:rsidRDefault="002231CC" w:rsidP="00BA6017">
            <w:pPr>
              <w:ind w:left="33" w:right="-108"/>
            </w:pPr>
            <w:r w:rsidRPr="002B2A28">
              <w:t>Ārlietu ministrija</w:t>
            </w:r>
          </w:p>
          <w:p w14:paraId="3D692C18" w14:textId="77777777" w:rsidR="002231CC" w:rsidRPr="002B2A28" w:rsidRDefault="002231CC" w:rsidP="00BA6017">
            <w:pPr>
              <w:ind w:left="33" w:right="-108"/>
            </w:pPr>
            <w:r w:rsidRPr="002B2A28">
              <w:t>Ekonomikas ministrija</w:t>
            </w:r>
          </w:p>
          <w:p w14:paraId="06CD73E2" w14:textId="77777777" w:rsidR="002231CC" w:rsidRPr="002B2A28" w:rsidRDefault="002231CC" w:rsidP="00BA6017">
            <w:pPr>
              <w:ind w:left="33" w:right="-108"/>
            </w:pPr>
            <w:r w:rsidRPr="002B2A28">
              <w:t>Finanšu ministrija</w:t>
            </w:r>
          </w:p>
          <w:p w14:paraId="12E34C71" w14:textId="77777777" w:rsidR="002231CC" w:rsidRPr="002B2A28" w:rsidRDefault="002231CC" w:rsidP="00BA6017">
            <w:pPr>
              <w:ind w:left="33" w:right="-108"/>
            </w:pPr>
            <w:r w:rsidRPr="002B2A28">
              <w:t>Iekšlietu ministrija</w:t>
            </w:r>
          </w:p>
          <w:p w14:paraId="34F84C64" w14:textId="7E60299D" w:rsidR="002231CC" w:rsidRPr="002B2A28" w:rsidRDefault="002231CC" w:rsidP="00BA6017">
            <w:pPr>
              <w:ind w:left="33" w:right="-108"/>
            </w:pPr>
            <w:r w:rsidRPr="002B2A28">
              <w:t>Izglītības un zinātnes ministrija</w:t>
            </w:r>
          </w:p>
          <w:p w14:paraId="34975ACA" w14:textId="77777777" w:rsidR="002231CC" w:rsidRPr="002B2A28" w:rsidRDefault="002231CC" w:rsidP="00BA6017">
            <w:pPr>
              <w:ind w:left="33" w:right="-108"/>
            </w:pPr>
            <w:r w:rsidRPr="002B2A28">
              <w:t>Kultūras ministrija</w:t>
            </w:r>
          </w:p>
          <w:p w14:paraId="2D82D5A5" w14:textId="77777777" w:rsidR="002231CC" w:rsidRPr="002B2A28" w:rsidRDefault="002231CC" w:rsidP="00BA6017">
            <w:pPr>
              <w:ind w:left="33" w:right="-108"/>
            </w:pPr>
            <w:r w:rsidRPr="002B2A28">
              <w:t>Labklājības ministrija</w:t>
            </w:r>
          </w:p>
          <w:p w14:paraId="0F4AE1C0" w14:textId="77777777" w:rsidR="002231CC" w:rsidRPr="002B2A28" w:rsidRDefault="002231CC" w:rsidP="00BA6017">
            <w:pPr>
              <w:ind w:left="33" w:right="-108"/>
            </w:pPr>
            <w:r w:rsidRPr="002B2A28">
              <w:t>Latvijas Pašvaldību savienība</w:t>
            </w:r>
          </w:p>
          <w:p w14:paraId="46C34F2D" w14:textId="16781EE9" w:rsidR="002231CC" w:rsidRPr="002B2A28" w:rsidRDefault="002231CC" w:rsidP="00BA6017">
            <w:pPr>
              <w:ind w:left="33" w:right="-108"/>
            </w:pPr>
            <w:r w:rsidRPr="002B2A28">
              <w:t>Satiksmes ministrija</w:t>
            </w:r>
          </w:p>
          <w:p w14:paraId="19468672" w14:textId="6E0CA22C" w:rsidR="002B2A28" w:rsidRPr="002B2A28" w:rsidRDefault="002B2A28" w:rsidP="00BA6017">
            <w:pPr>
              <w:ind w:left="33" w:right="-108"/>
            </w:pPr>
            <w:r w:rsidRPr="002B2A28">
              <w:t>Veselības ministrija</w:t>
            </w:r>
          </w:p>
          <w:p w14:paraId="4DC155AD" w14:textId="77777777" w:rsidR="002231CC" w:rsidRPr="002B2A28" w:rsidRDefault="002231CC" w:rsidP="00BA6017">
            <w:pPr>
              <w:ind w:left="33" w:right="-108"/>
            </w:pPr>
            <w:r w:rsidRPr="002B2A28">
              <w:t>Vides aizsardzības un reģionālās attīstības ministrija</w:t>
            </w:r>
          </w:p>
          <w:p w14:paraId="0D00B002" w14:textId="77777777" w:rsidR="002231CC" w:rsidRPr="002B2A28" w:rsidRDefault="002231CC" w:rsidP="00BA6017">
            <w:pPr>
              <w:ind w:left="33" w:right="-108"/>
            </w:pPr>
            <w:r w:rsidRPr="002B2A28">
              <w:lastRenderedPageBreak/>
              <w:t>Zemkopības ministrija</w:t>
            </w:r>
          </w:p>
          <w:p w14:paraId="6E6CEE40" w14:textId="77777777" w:rsidR="002231CC" w:rsidRPr="002B2A28" w:rsidRDefault="002231CC" w:rsidP="00BA6017">
            <w:pPr>
              <w:ind w:left="33" w:right="-108"/>
            </w:pPr>
            <w:r w:rsidRPr="002B2A28">
              <w:t>Latvijas Mērnieku biedrība</w:t>
            </w:r>
          </w:p>
          <w:p w14:paraId="2529A777" w14:textId="75B65E67" w:rsidR="002B2A28" w:rsidRPr="002B2A28" w:rsidRDefault="002231CC" w:rsidP="002B2A28">
            <w:pPr>
              <w:ind w:left="33" w:right="-108"/>
            </w:pPr>
            <w:r w:rsidRPr="002B2A28">
              <w:t>Latvijas Kartogrāfu un ģeodēzistu asociācija</w:t>
            </w:r>
          </w:p>
        </w:tc>
      </w:tr>
      <w:tr w:rsidR="00666795" w:rsidRPr="009F4B3D" w14:paraId="3E5B0B77" w14:textId="77777777" w:rsidTr="00375E8A">
        <w:trPr>
          <w:trHeight w:val="285"/>
        </w:trPr>
        <w:tc>
          <w:tcPr>
            <w:tcW w:w="6204" w:type="dxa"/>
          </w:tcPr>
          <w:p w14:paraId="0762766B" w14:textId="77777777" w:rsidR="00666795" w:rsidRPr="009F4B3D" w:rsidRDefault="00666795" w:rsidP="00BA6017">
            <w:pPr>
              <w:pStyle w:val="naiskr"/>
              <w:spacing w:before="0" w:after="0"/>
              <w:ind w:right="-108"/>
            </w:pPr>
          </w:p>
        </w:tc>
        <w:tc>
          <w:tcPr>
            <w:tcW w:w="8079" w:type="dxa"/>
            <w:gridSpan w:val="2"/>
          </w:tcPr>
          <w:p w14:paraId="6765903B" w14:textId="77777777" w:rsidR="00666795" w:rsidRPr="00C467B8" w:rsidRDefault="00666795" w:rsidP="00BA6017">
            <w:pPr>
              <w:pStyle w:val="naiskr"/>
              <w:spacing w:before="0" w:after="0"/>
              <w:ind w:left="33" w:right="-108"/>
            </w:pPr>
          </w:p>
        </w:tc>
      </w:tr>
      <w:tr w:rsidR="00666795" w:rsidRPr="009F4B3D" w14:paraId="08231D17" w14:textId="77777777" w:rsidTr="00375E8A">
        <w:trPr>
          <w:trHeight w:val="285"/>
        </w:trPr>
        <w:tc>
          <w:tcPr>
            <w:tcW w:w="6629" w:type="dxa"/>
            <w:gridSpan w:val="2"/>
          </w:tcPr>
          <w:p w14:paraId="45D39A83" w14:textId="3C58568B" w:rsidR="00666795" w:rsidRPr="009F4B3D" w:rsidRDefault="00666795" w:rsidP="00BA6017">
            <w:pPr>
              <w:pStyle w:val="naiskr"/>
              <w:spacing w:before="0" w:after="0"/>
            </w:pPr>
            <w:r w:rsidRPr="009F4B3D">
              <w:t>Saskaņošanas dalībnieki izskatīja šādu ministriju (citu institūciju) iebildumus</w:t>
            </w:r>
          </w:p>
        </w:tc>
        <w:tc>
          <w:tcPr>
            <w:tcW w:w="7654" w:type="dxa"/>
          </w:tcPr>
          <w:p w14:paraId="63EA4EFD" w14:textId="7AF41258" w:rsidR="002231CC" w:rsidRDefault="002231CC" w:rsidP="00BA6017">
            <w:pPr>
              <w:ind w:left="33" w:right="-108"/>
            </w:pPr>
            <w:r>
              <w:t>Aizsardzības ministrija</w:t>
            </w:r>
            <w:r w:rsidR="005F2C36">
              <w:t>s</w:t>
            </w:r>
          </w:p>
          <w:p w14:paraId="52E07F21" w14:textId="0070A32D" w:rsidR="002231CC" w:rsidRPr="00C467B8" w:rsidRDefault="002231CC" w:rsidP="00BA6017">
            <w:pPr>
              <w:ind w:left="33" w:right="-108"/>
            </w:pPr>
            <w:r w:rsidRPr="00C467B8">
              <w:t>Ekonomikas ministrija</w:t>
            </w:r>
            <w:r w:rsidR="005F2C36">
              <w:t>s</w:t>
            </w:r>
          </w:p>
          <w:p w14:paraId="1ED28D05" w14:textId="7C309A6F" w:rsidR="00C467B8" w:rsidRDefault="00C467B8" w:rsidP="00BA6017">
            <w:pPr>
              <w:ind w:left="33" w:right="-108"/>
            </w:pPr>
            <w:r w:rsidRPr="00C467B8">
              <w:t>Finanšu ministrija</w:t>
            </w:r>
            <w:r w:rsidR="005F2C36">
              <w:t>s</w:t>
            </w:r>
          </w:p>
          <w:p w14:paraId="2C610950" w14:textId="6FA19127" w:rsidR="00DF4610" w:rsidRPr="00C467B8" w:rsidRDefault="00DF4610" w:rsidP="00BA6017">
            <w:pPr>
              <w:ind w:left="33" w:right="-108"/>
            </w:pPr>
            <w:r>
              <w:t>Latvijas Pašvaldību savienība</w:t>
            </w:r>
            <w:r w:rsidR="005F2C36">
              <w:t>s</w:t>
            </w:r>
          </w:p>
          <w:p w14:paraId="2EE52C42" w14:textId="244A8213" w:rsidR="002231CC" w:rsidRPr="002231CC" w:rsidRDefault="002231CC" w:rsidP="00BA6017">
            <w:pPr>
              <w:ind w:left="33" w:right="-108"/>
            </w:pPr>
            <w:r w:rsidRPr="002231CC">
              <w:t>Latvijas Mērnieku biedrība</w:t>
            </w:r>
            <w:r w:rsidR="005F2C36">
              <w:t>s</w:t>
            </w:r>
          </w:p>
          <w:p w14:paraId="28DFAC7B" w14:textId="17561339" w:rsidR="00666795" w:rsidRDefault="002231CC" w:rsidP="00BA6017">
            <w:pPr>
              <w:ind w:left="33" w:right="-108"/>
            </w:pPr>
            <w:r w:rsidRPr="002231CC">
              <w:t>Latvijas Kartogrāfu un ģeodēzistu asociācija</w:t>
            </w:r>
            <w:r w:rsidR="005F2C36">
              <w:t>s</w:t>
            </w:r>
          </w:p>
          <w:p w14:paraId="5C2C251B" w14:textId="5699691B" w:rsidR="00042B39" w:rsidRDefault="00042B39" w:rsidP="00BA6017">
            <w:pPr>
              <w:ind w:left="33" w:right="-108"/>
            </w:pPr>
            <w:r w:rsidRPr="00042B39">
              <w:t>Vides aizsardzības un reģionālās attīstības ministrijas</w:t>
            </w:r>
          </w:p>
          <w:p w14:paraId="56621AFB" w14:textId="719089DE" w:rsidR="00573E65" w:rsidRDefault="00573E65" w:rsidP="00BA6017">
            <w:pPr>
              <w:ind w:left="33" w:right="-108"/>
            </w:pPr>
            <w:r>
              <w:t>Zemkopības ministrijas</w:t>
            </w:r>
          </w:p>
          <w:p w14:paraId="06731617" w14:textId="5ABF8A60" w:rsidR="0094162B" w:rsidRPr="00C467B8" w:rsidRDefault="0094162B" w:rsidP="00BA6017">
            <w:pPr>
              <w:ind w:left="33" w:right="-108"/>
            </w:pPr>
          </w:p>
        </w:tc>
      </w:tr>
      <w:tr w:rsidR="00666795" w:rsidRPr="009F4B3D" w14:paraId="71038B61" w14:textId="77777777" w:rsidTr="00375E8A">
        <w:trPr>
          <w:trHeight w:val="95"/>
        </w:trPr>
        <w:tc>
          <w:tcPr>
            <w:tcW w:w="6629" w:type="dxa"/>
            <w:gridSpan w:val="2"/>
          </w:tcPr>
          <w:p w14:paraId="461FBFB1" w14:textId="77777777" w:rsidR="00956B69" w:rsidRDefault="00666795" w:rsidP="00BA6017">
            <w:pPr>
              <w:pStyle w:val="naiskr"/>
              <w:spacing w:before="0" w:after="0"/>
            </w:pPr>
            <w:r w:rsidRPr="009F4B3D">
              <w:t>Ministrijas (citas institūcijas), kuras nav ieradušās uz sanāksmi vai kuras nav atbildējušas uz uzaicinājumu piedalīties elektroniskajā saskaņošanā</w:t>
            </w:r>
          </w:p>
          <w:p w14:paraId="4B09B5F4" w14:textId="77777777" w:rsidR="00D2167C" w:rsidRPr="009F4B3D" w:rsidRDefault="00D2167C" w:rsidP="00BA6017">
            <w:pPr>
              <w:pStyle w:val="naiskr"/>
              <w:spacing w:before="0" w:after="0"/>
            </w:pPr>
          </w:p>
        </w:tc>
        <w:tc>
          <w:tcPr>
            <w:tcW w:w="7654" w:type="dxa"/>
          </w:tcPr>
          <w:p w14:paraId="27E21049" w14:textId="578EC9F8" w:rsidR="006F3288" w:rsidRDefault="006F3288" w:rsidP="00BA6017">
            <w:pPr>
              <w:pStyle w:val="naiskr"/>
              <w:spacing w:before="0" w:after="0"/>
              <w:ind w:right="-108" w:firstLine="11"/>
            </w:pPr>
            <w:r>
              <w:t>Uz 2022.</w:t>
            </w:r>
            <w:r w:rsidR="009A527D">
              <w:t> </w:t>
            </w:r>
            <w:r>
              <w:t xml:space="preserve">gada </w:t>
            </w:r>
            <w:r w:rsidR="007479F9">
              <w:t>23. marta</w:t>
            </w:r>
            <w:r>
              <w:t xml:space="preserve"> </w:t>
            </w:r>
            <w:r w:rsidR="00CB2660">
              <w:t>elektronisko saskaņošanu</w:t>
            </w:r>
            <w:r>
              <w:t>:</w:t>
            </w:r>
          </w:p>
          <w:p w14:paraId="3246C457" w14:textId="221FB089" w:rsidR="00374C16" w:rsidRDefault="00374C16" w:rsidP="00BA6017">
            <w:pPr>
              <w:pStyle w:val="naiskr"/>
              <w:spacing w:before="0" w:after="0"/>
              <w:ind w:right="-108" w:firstLine="11"/>
            </w:pPr>
            <w:r w:rsidRPr="00374C16">
              <w:t>Izglītības un zinātnes ministrija</w:t>
            </w:r>
          </w:p>
          <w:p w14:paraId="131EE058" w14:textId="77777777" w:rsidR="00374C16" w:rsidRDefault="00374C16" w:rsidP="00BA6017">
            <w:pPr>
              <w:pStyle w:val="naiskr"/>
              <w:spacing w:before="0" w:after="0"/>
              <w:ind w:right="-108" w:firstLine="11"/>
            </w:pPr>
            <w:r w:rsidRPr="00374C16">
              <w:t>Kultūras ministrija</w:t>
            </w:r>
          </w:p>
          <w:p w14:paraId="65E03496" w14:textId="1BE70BA2" w:rsidR="00374C16" w:rsidRDefault="00374C16" w:rsidP="00BA6017">
            <w:pPr>
              <w:pStyle w:val="naiskr"/>
              <w:spacing w:before="0" w:after="0"/>
              <w:ind w:right="-108" w:firstLine="11"/>
            </w:pPr>
            <w:r w:rsidRPr="00374C16">
              <w:t>Labklājības ministrija</w:t>
            </w:r>
          </w:p>
          <w:p w14:paraId="571B5A4C" w14:textId="50BFB71A" w:rsidR="007479F9" w:rsidRDefault="007479F9" w:rsidP="00BA6017">
            <w:pPr>
              <w:pStyle w:val="naiskr"/>
              <w:spacing w:before="0" w:after="0"/>
              <w:ind w:right="-108" w:firstLine="11"/>
            </w:pPr>
            <w:r w:rsidRPr="007479F9">
              <w:t>Latvijas Kartogrāfu un ģeodēzistu asociācija</w:t>
            </w:r>
          </w:p>
          <w:p w14:paraId="51D4AA1D" w14:textId="1F7BBB13" w:rsidR="007479F9" w:rsidRDefault="007479F9" w:rsidP="00BA6017">
            <w:pPr>
              <w:pStyle w:val="naiskr"/>
              <w:spacing w:before="0" w:after="0"/>
              <w:ind w:right="-108" w:firstLine="11"/>
            </w:pPr>
            <w:r>
              <w:t>Latvijas Mērnieku biedrība</w:t>
            </w:r>
          </w:p>
          <w:p w14:paraId="68C48B09" w14:textId="179AF5DB" w:rsidR="00374C16" w:rsidRDefault="00374C16" w:rsidP="00BA6017">
            <w:pPr>
              <w:pStyle w:val="naiskr"/>
              <w:spacing w:before="0" w:after="0"/>
              <w:ind w:right="-108" w:firstLine="11"/>
            </w:pPr>
            <w:r w:rsidRPr="00374C16">
              <w:t>Vides aizsardzības un reģionālās attīstības ministrija</w:t>
            </w:r>
          </w:p>
          <w:p w14:paraId="4E962483" w14:textId="39515E2F" w:rsidR="006F3288" w:rsidRPr="00C467B8" w:rsidRDefault="006F3288" w:rsidP="00374C16">
            <w:pPr>
              <w:pStyle w:val="naiskr"/>
              <w:spacing w:before="0" w:after="0"/>
              <w:ind w:right="-108" w:firstLine="11"/>
            </w:pPr>
          </w:p>
        </w:tc>
      </w:tr>
    </w:tbl>
    <w:p w14:paraId="3007079E" w14:textId="77777777" w:rsidR="007B4C0F" w:rsidRPr="009F4B3D" w:rsidRDefault="007B4C0F" w:rsidP="00BA6017">
      <w:pPr>
        <w:pStyle w:val="naisf"/>
        <w:spacing w:before="0" w:after="0"/>
        <w:ind w:firstLine="0"/>
        <w:jc w:val="center"/>
        <w:rPr>
          <w:b/>
        </w:rPr>
      </w:pPr>
      <w:r w:rsidRPr="009F4B3D">
        <w:rPr>
          <w:b/>
        </w:rPr>
        <w:t>I</w:t>
      </w:r>
      <w:r w:rsidR="007B1575" w:rsidRPr="009F4B3D">
        <w:rPr>
          <w:b/>
        </w:rPr>
        <w:t>I. </w:t>
      </w:r>
      <w:r w:rsidR="00134188" w:rsidRPr="009F4B3D">
        <w:rPr>
          <w:b/>
        </w:rPr>
        <w:t>Jautājumi, par kuriem saskaņošanā vienošan</w:t>
      </w:r>
      <w:r w:rsidR="00144622" w:rsidRPr="009F4B3D">
        <w:rPr>
          <w:b/>
        </w:rPr>
        <w:t>ā</w:t>
      </w:r>
      <w:r w:rsidR="00134188" w:rsidRPr="009F4B3D">
        <w:rPr>
          <w:b/>
        </w:rPr>
        <w:t>s ir panākta</w:t>
      </w:r>
    </w:p>
    <w:p w14:paraId="18BC0A26" w14:textId="77777777" w:rsidR="009F4B3D" w:rsidRPr="009F4B3D" w:rsidRDefault="009F4B3D" w:rsidP="00BA6017">
      <w:pPr>
        <w:pStyle w:val="naisf"/>
        <w:spacing w:before="0" w:after="0"/>
        <w:ind w:firstLine="0"/>
        <w:jc w:val="center"/>
        <w:rPr>
          <w: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87"/>
        <w:gridCol w:w="1447"/>
        <w:gridCol w:w="1359"/>
        <w:gridCol w:w="4155"/>
        <w:gridCol w:w="1857"/>
        <w:gridCol w:w="1580"/>
        <w:gridCol w:w="3005"/>
      </w:tblGrid>
      <w:tr w:rsidR="00E25492" w:rsidRPr="009F4B3D" w14:paraId="760798CA" w14:textId="77777777" w:rsidTr="001A53A3">
        <w:tc>
          <w:tcPr>
            <w:tcW w:w="0" w:type="auto"/>
            <w:tcBorders>
              <w:top w:val="single" w:sz="6" w:space="0" w:color="000000"/>
              <w:left w:val="single" w:sz="6" w:space="0" w:color="000000"/>
              <w:bottom w:val="single" w:sz="6" w:space="0" w:color="000000"/>
              <w:right w:val="single" w:sz="6" w:space="0" w:color="000000"/>
            </w:tcBorders>
            <w:vAlign w:val="center"/>
          </w:tcPr>
          <w:p w14:paraId="00DE0DCE" w14:textId="77777777" w:rsidR="00134188" w:rsidRPr="009F4B3D" w:rsidRDefault="00134188" w:rsidP="005A20BC">
            <w:pPr>
              <w:pStyle w:val="naisc"/>
              <w:spacing w:before="0" w:after="0"/>
              <w:jc w:val="left"/>
            </w:pPr>
            <w:r w:rsidRPr="009F4B3D">
              <w:t>Nr. p.k.</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61C43B93" w14:textId="77777777" w:rsidR="00134188" w:rsidRPr="009F4B3D" w:rsidRDefault="00134188" w:rsidP="00BA6017">
            <w:pPr>
              <w:pStyle w:val="naisc"/>
              <w:spacing w:before="0" w:after="0"/>
              <w:ind w:firstLine="12"/>
            </w:pPr>
            <w:r w:rsidRPr="009F4B3D">
              <w:t>Saskaņošanai nosūtītā projekta redakcija (konkrēta punkta (panta) redakcija)</w:t>
            </w:r>
          </w:p>
        </w:tc>
        <w:tc>
          <w:tcPr>
            <w:tcW w:w="0" w:type="auto"/>
            <w:tcBorders>
              <w:top w:val="single" w:sz="6" w:space="0" w:color="000000"/>
              <w:left w:val="single" w:sz="6" w:space="0" w:color="000000"/>
              <w:bottom w:val="single" w:sz="6" w:space="0" w:color="000000"/>
              <w:right w:val="single" w:sz="6" w:space="0" w:color="000000"/>
            </w:tcBorders>
            <w:vAlign w:val="center"/>
          </w:tcPr>
          <w:p w14:paraId="402E68E5" w14:textId="77777777" w:rsidR="00134188" w:rsidRPr="009F4B3D" w:rsidRDefault="00134188" w:rsidP="00BA6017">
            <w:pPr>
              <w:pStyle w:val="naisc"/>
              <w:spacing w:before="0" w:after="0"/>
              <w:ind w:right="3"/>
            </w:pPr>
            <w:r w:rsidRPr="009F4B3D">
              <w:t>Atzinumā norādītais ministrijas (citas institūcijas) iebildums, kā arī saskaņošanā papildus izteiktais iebildums par projekta konkrēto punktu (pantu)</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4F7AED1C" w14:textId="77777777" w:rsidR="00134188" w:rsidRPr="009F4B3D" w:rsidRDefault="00134188" w:rsidP="00BA6017">
            <w:pPr>
              <w:pStyle w:val="naisc"/>
              <w:spacing w:before="0" w:after="0"/>
              <w:ind w:firstLine="21"/>
            </w:pPr>
            <w:r w:rsidRPr="009F4B3D">
              <w:t>Atbildīgās ministrijas norāde</w:t>
            </w:r>
            <w:r w:rsidR="006C1C48" w:rsidRPr="009F4B3D">
              <w:t xml:space="preserve"> par to, ka </w:t>
            </w:r>
            <w:r w:rsidRPr="009F4B3D">
              <w:t>iebildums ir ņemts vērā</w:t>
            </w:r>
            <w:r w:rsidR="006455E7" w:rsidRPr="009F4B3D">
              <w:t>,</w:t>
            </w:r>
            <w:r w:rsidRPr="009F4B3D">
              <w:t xml:space="preserve"> vai </w:t>
            </w:r>
            <w:r w:rsidR="006C1C48" w:rsidRPr="009F4B3D">
              <w:t xml:space="preserve">informācija par saskaņošanā </w:t>
            </w:r>
            <w:r w:rsidR="00022B0F" w:rsidRPr="009F4B3D">
              <w:t>panākto alternatīvo risinājumu</w:t>
            </w:r>
          </w:p>
        </w:tc>
        <w:tc>
          <w:tcPr>
            <w:tcW w:w="0" w:type="auto"/>
            <w:tcBorders>
              <w:top w:val="single" w:sz="4" w:space="0" w:color="auto"/>
              <w:left w:val="single" w:sz="4" w:space="0" w:color="auto"/>
              <w:bottom w:val="single" w:sz="4" w:space="0" w:color="auto"/>
            </w:tcBorders>
            <w:vAlign w:val="center"/>
          </w:tcPr>
          <w:p w14:paraId="39E735CC" w14:textId="77777777" w:rsidR="00134188" w:rsidRPr="009F4B3D" w:rsidRDefault="00134188" w:rsidP="00BA6017">
            <w:pPr>
              <w:jc w:val="center"/>
            </w:pPr>
            <w:r w:rsidRPr="009F4B3D">
              <w:t>Projekta attiecīgā punkta (panta) galīgā redakcija</w:t>
            </w:r>
          </w:p>
        </w:tc>
      </w:tr>
      <w:tr w:rsidR="00E25492" w:rsidRPr="009F4B3D" w14:paraId="1F2A49CC" w14:textId="77777777" w:rsidTr="001A53A3">
        <w:tc>
          <w:tcPr>
            <w:tcW w:w="0" w:type="auto"/>
            <w:tcBorders>
              <w:top w:val="single" w:sz="6" w:space="0" w:color="000000"/>
              <w:left w:val="single" w:sz="6" w:space="0" w:color="000000"/>
              <w:bottom w:val="single" w:sz="6" w:space="0" w:color="000000"/>
              <w:right w:val="single" w:sz="6" w:space="0" w:color="000000"/>
            </w:tcBorders>
          </w:tcPr>
          <w:p w14:paraId="1C7D7ABE" w14:textId="77777777" w:rsidR="00134188" w:rsidRPr="009F4B3D" w:rsidRDefault="003B71E0" w:rsidP="005A20BC">
            <w:pPr>
              <w:pStyle w:val="naisc"/>
              <w:spacing w:before="0" w:after="0"/>
              <w:jc w:val="left"/>
              <w:rPr>
                <w:sz w:val="20"/>
                <w:szCs w:val="20"/>
              </w:rPr>
            </w:pPr>
            <w:r w:rsidRPr="009F4B3D">
              <w:rPr>
                <w:sz w:val="20"/>
                <w:szCs w:val="20"/>
              </w:rPr>
              <w:t>1</w:t>
            </w:r>
          </w:p>
        </w:tc>
        <w:tc>
          <w:tcPr>
            <w:tcW w:w="0" w:type="auto"/>
            <w:gridSpan w:val="2"/>
            <w:tcBorders>
              <w:top w:val="single" w:sz="6" w:space="0" w:color="000000"/>
              <w:left w:val="single" w:sz="6" w:space="0" w:color="000000"/>
              <w:bottom w:val="single" w:sz="6" w:space="0" w:color="000000"/>
              <w:right w:val="single" w:sz="6" w:space="0" w:color="000000"/>
            </w:tcBorders>
          </w:tcPr>
          <w:p w14:paraId="14DA7A28" w14:textId="77777777" w:rsidR="00134188" w:rsidRPr="009F4B3D" w:rsidRDefault="00F34AAB" w:rsidP="00BA6017">
            <w:pPr>
              <w:pStyle w:val="naisc"/>
              <w:spacing w:before="0" w:after="0"/>
              <w:ind w:firstLine="720"/>
              <w:rPr>
                <w:sz w:val="20"/>
                <w:szCs w:val="20"/>
              </w:rPr>
            </w:pPr>
            <w:r w:rsidRPr="009F4B3D">
              <w:rPr>
                <w:sz w:val="20"/>
                <w:szCs w:val="20"/>
              </w:rPr>
              <w:t>2</w:t>
            </w:r>
          </w:p>
        </w:tc>
        <w:tc>
          <w:tcPr>
            <w:tcW w:w="0" w:type="auto"/>
            <w:tcBorders>
              <w:top w:val="single" w:sz="6" w:space="0" w:color="000000"/>
              <w:left w:val="single" w:sz="6" w:space="0" w:color="000000"/>
              <w:bottom w:val="single" w:sz="6" w:space="0" w:color="000000"/>
              <w:right w:val="single" w:sz="6" w:space="0" w:color="000000"/>
            </w:tcBorders>
          </w:tcPr>
          <w:p w14:paraId="1C8D0DAD" w14:textId="77777777" w:rsidR="00134188" w:rsidRPr="009F4B3D" w:rsidRDefault="003B71E0" w:rsidP="00BA6017">
            <w:pPr>
              <w:pStyle w:val="naisc"/>
              <w:spacing w:before="0" w:after="0"/>
              <w:ind w:firstLine="720"/>
              <w:rPr>
                <w:sz w:val="20"/>
                <w:szCs w:val="20"/>
              </w:rPr>
            </w:pPr>
            <w:r w:rsidRPr="009F4B3D">
              <w:rPr>
                <w:sz w:val="20"/>
                <w:szCs w:val="20"/>
              </w:rPr>
              <w:t>3</w:t>
            </w:r>
          </w:p>
        </w:tc>
        <w:tc>
          <w:tcPr>
            <w:tcW w:w="0" w:type="auto"/>
            <w:gridSpan w:val="2"/>
            <w:tcBorders>
              <w:top w:val="single" w:sz="6" w:space="0" w:color="000000"/>
              <w:left w:val="single" w:sz="6" w:space="0" w:color="000000"/>
              <w:bottom w:val="single" w:sz="6" w:space="0" w:color="000000"/>
              <w:right w:val="single" w:sz="6" w:space="0" w:color="000000"/>
            </w:tcBorders>
          </w:tcPr>
          <w:p w14:paraId="6A5261B7" w14:textId="77777777" w:rsidR="00134188" w:rsidRPr="009F4B3D" w:rsidRDefault="003B71E0" w:rsidP="00BA6017">
            <w:pPr>
              <w:pStyle w:val="naisc"/>
              <w:spacing w:before="0" w:after="0"/>
              <w:ind w:firstLine="720"/>
              <w:rPr>
                <w:sz w:val="20"/>
                <w:szCs w:val="20"/>
              </w:rPr>
            </w:pPr>
            <w:r w:rsidRPr="009F4B3D">
              <w:rPr>
                <w:sz w:val="20"/>
                <w:szCs w:val="20"/>
              </w:rPr>
              <w:t>4</w:t>
            </w:r>
          </w:p>
        </w:tc>
        <w:tc>
          <w:tcPr>
            <w:tcW w:w="0" w:type="auto"/>
            <w:tcBorders>
              <w:top w:val="single" w:sz="4" w:space="0" w:color="auto"/>
              <w:left w:val="single" w:sz="4" w:space="0" w:color="auto"/>
              <w:bottom w:val="single" w:sz="4" w:space="0" w:color="auto"/>
            </w:tcBorders>
          </w:tcPr>
          <w:p w14:paraId="757B8856" w14:textId="77777777" w:rsidR="00134188" w:rsidRPr="009F4B3D" w:rsidRDefault="003B71E0" w:rsidP="00BA6017">
            <w:pPr>
              <w:jc w:val="center"/>
              <w:rPr>
                <w:sz w:val="20"/>
                <w:szCs w:val="20"/>
              </w:rPr>
            </w:pPr>
            <w:r w:rsidRPr="009F4B3D">
              <w:rPr>
                <w:sz w:val="20"/>
                <w:szCs w:val="20"/>
              </w:rPr>
              <w:t>5</w:t>
            </w:r>
          </w:p>
        </w:tc>
      </w:tr>
      <w:tr w:rsidR="007529E3" w:rsidRPr="009F4B3D" w14:paraId="17CD4058" w14:textId="77777777" w:rsidTr="00663E9A">
        <w:tc>
          <w:tcPr>
            <w:tcW w:w="0" w:type="auto"/>
            <w:tcBorders>
              <w:top w:val="single" w:sz="6" w:space="0" w:color="000000"/>
              <w:left w:val="single" w:sz="6" w:space="0" w:color="000000"/>
              <w:bottom w:val="single" w:sz="6" w:space="0" w:color="000000"/>
              <w:right w:val="single" w:sz="6" w:space="0" w:color="000000"/>
            </w:tcBorders>
          </w:tcPr>
          <w:p w14:paraId="7C9B63FE" w14:textId="3AD92C8D" w:rsidR="00CF5651" w:rsidRPr="003C4C66" w:rsidRDefault="00B07460" w:rsidP="005A20BC">
            <w:pPr>
              <w:pStyle w:val="naisc"/>
              <w:spacing w:before="0" w:after="0"/>
              <w:jc w:val="left"/>
            </w:pPr>
            <w:r w:rsidRPr="003C4C66">
              <w:t>1.</w:t>
            </w:r>
          </w:p>
        </w:tc>
        <w:tc>
          <w:tcPr>
            <w:tcW w:w="0" w:type="auto"/>
            <w:gridSpan w:val="2"/>
            <w:tcBorders>
              <w:top w:val="single" w:sz="6" w:space="0" w:color="000000"/>
              <w:left w:val="single" w:sz="6" w:space="0" w:color="000000"/>
              <w:bottom w:val="single" w:sz="6" w:space="0" w:color="000000"/>
              <w:right w:val="single" w:sz="6" w:space="0" w:color="000000"/>
            </w:tcBorders>
          </w:tcPr>
          <w:p w14:paraId="5178A06E" w14:textId="77777777" w:rsidR="00CF5651" w:rsidRPr="004D67A2" w:rsidRDefault="00CF5651" w:rsidP="00BA6017">
            <w:pPr>
              <w:jc w:val="both"/>
            </w:pPr>
            <w:r>
              <w:t>1. </w:t>
            </w:r>
            <w:r w:rsidRPr="004D67A2">
              <w:t>3. pantā:</w:t>
            </w:r>
          </w:p>
          <w:p w14:paraId="1BAF823E" w14:textId="77777777" w:rsidR="00CF5651" w:rsidRPr="004D67A2" w:rsidRDefault="00CF5651" w:rsidP="00BA6017">
            <w:pPr>
              <w:jc w:val="both"/>
            </w:pPr>
            <w:r w:rsidRPr="004D67A2">
              <w:t>izslēgt trešo daļu;</w:t>
            </w:r>
          </w:p>
          <w:p w14:paraId="7057FE1B" w14:textId="372435AD" w:rsidR="00CF5651" w:rsidRPr="009F4B3D" w:rsidRDefault="00CF5651" w:rsidP="00BA6017">
            <w:pPr>
              <w:pStyle w:val="naisc"/>
              <w:spacing w:before="0" w:after="0"/>
              <w:jc w:val="both"/>
              <w:rPr>
                <w:sz w:val="20"/>
                <w:szCs w:val="20"/>
              </w:rPr>
            </w:pPr>
            <w:r w:rsidRPr="004D67A2">
              <w:t xml:space="preserve">papildināt piektās daļas 4. punktu pēc vārdiem </w:t>
            </w:r>
            <w:r w:rsidRPr="004D67A2">
              <w:lastRenderedPageBreak/>
              <w:t>"izsniegšanas kārtību" ar vārdiem "kā arī bez maksas un par maksu izsniedzamo datu veidu".</w:t>
            </w:r>
          </w:p>
        </w:tc>
        <w:tc>
          <w:tcPr>
            <w:tcW w:w="0" w:type="auto"/>
            <w:tcBorders>
              <w:top w:val="single" w:sz="6" w:space="0" w:color="000000"/>
              <w:left w:val="single" w:sz="6" w:space="0" w:color="000000"/>
              <w:bottom w:val="single" w:sz="6" w:space="0" w:color="000000"/>
              <w:right w:val="single" w:sz="6" w:space="0" w:color="000000"/>
            </w:tcBorders>
          </w:tcPr>
          <w:p w14:paraId="596688E3" w14:textId="2936E2AA" w:rsidR="00CF5651" w:rsidRPr="00762775" w:rsidRDefault="00CF5651" w:rsidP="00BA6017">
            <w:pPr>
              <w:jc w:val="both"/>
              <w:rPr>
                <w:b/>
              </w:rPr>
            </w:pPr>
            <w:r w:rsidRPr="00762775">
              <w:rPr>
                <w:b/>
              </w:rPr>
              <w:lastRenderedPageBreak/>
              <w:t>Latvijas Mērnieku biedrība</w:t>
            </w:r>
            <w:r w:rsidR="001A53A3">
              <w:rPr>
                <w:b/>
              </w:rPr>
              <w:t>s</w:t>
            </w:r>
            <w:r w:rsidRPr="00762775">
              <w:rPr>
                <w:b/>
              </w:rPr>
              <w:t xml:space="preserve"> un Latvijas Kartogrāfu un ģeodēzistu asociācija</w:t>
            </w:r>
            <w:r w:rsidR="00707BA8">
              <w:rPr>
                <w:b/>
              </w:rPr>
              <w:t>s 23.04.2021. atzinums Nr</w:t>
            </w:r>
            <w:r w:rsidR="00707BA8" w:rsidRPr="00707BA8">
              <w:rPr>
                <w:b/>
              </w:rPr>
              <w:t>.</w:t>
            </w:r>
            <w:r w:rsidR="008F18F1">
              <w:rPr>
                <w:b/>
              </w:rPr>
              <w:t> </w:t>
            </w:r>
            <w:r w:rsidR="00707BA8" w:rsidRPr="00707BA8">
              <w:rPr>
                <w:b/>
                <w:color w:val="000000"/>
              </w:rPr>
              <w:t>5.1-25/21</w:t>
            </w:r>
          </w:p>
          <w:p w14:paraId="4D9E5DFB" w14:textId="77777777" w:rsidR="00CF5651" w:rsidRPr="00762775" w:rsidRDefault="00CF5651" w:rsidP="00BA6017">
            <w:pPr>
              <w:jc w:val="both"/>
              <w:rPr>
                <w:b/>
              </w:rPr>
            </w:pPr>
          </w:p>
          <w:p w14:paraId="7ABC554E" w14:textId="4425EA7B" w:rsidR="00CF5651" w:rsidRPr="009F4B3D" w:rsidRDefault="00CF5651" w:rsidP="00BA6017">
            <w:pPr>
              <w:pStyle w:val="naisc"/>
              <w:spacing w:before="0" w:after="0"/>
              <w:jc w:val="both"/>
              <w:rPr>
                <w:sz w:val="20"/>
                <w:szCs w:val="20"/>
              </w:rPr>
            </w:pPr>
            <w:r w:rsidRPr="00762775">
              <w:t>Pārdomāt 3. panta trešās daļas izslēgšanu no likuma un atstāšanu tikai ministru kabineta noteikumos. Mūsdienās datu iesniegšana elektroniskā veidā un datu sagatavošana valstī noteiktā koordinātu sistēmā šķiet pašsaprotama, bet tas nenozīmē, ka vienu koordinātu sistēmu pielieto visos gadījumos. Aicinām pārdomāt, vai tomēr šo svarīgos punktus nevajadzētu atstāt likumā, tikai vispārinot sadaļu par valstī noteikto koordinātu sistēmu, jo ir zināms, ka drīzumā ir plānota tās precizēšana.</w:t>
            </w:r>
          </w:p>
        </w:tc>
        <w:tc>
          <w:tcPr>
            <w:tcW w:w="0" w:type="auto"/>
            <w:gridSpan w:val="2"/>
            <w:tcBorders>
              <w:top w:val="single" w:sz="6" w:space="0" w:color="000000"/>
              <w:left w:val="single" w:sz="6" w:space="0" w:color="000000"/>
              <w:bottom w:val="single" w:sz="6" w:space="0" w:color="000000"/>
              <w:right w:val="single" w:sz="6" w:space="0" w:color="000000"/>
            </w:tcBorders>
          </w:tcPr>
          <w:p w14:paraId="24EE7408" w14:textId="77777777" w:rsidR="00DF4610" w:rsidRDefault="00DF4610" w:rsidP="00BA6017">
            <w:pPr>
              <w:pStyle w:val="naisc"/>
              <w:spacing w:before="0" w:after="0"/>
              <w:jc w:val="both"/>
            </w:pPr>
            <w:r>
              <w:rPr>
                <w:b/>
              </w:rPr>
              <w:lastRenderedPageBreak/>
              <w:t xml:space="preserve">Saskaņā ar Ministru kabineta 2009. gada 7. aprīļa noteikumu Nr. 300 "Ministru kabineta kārtības rullis" 103. punktu </w:t>
            </w:r>
            <w:r>
              <w:rPr>
                <w:b/>
              </w:rPr>
              <w:lastRenderedPageBreak/>
              <w:t xml:space="preserve">iebildums ir uzskatāms par atsauktu </w:t>
            </w:r>
            <w:r>
              <w:t>(noteiktajā termiņā nav sniegta nekāda atbilde, ja ir rīkota elektroniskā saskaņošana)</w:t>
            </w:r>
          </w:p>
          <w:p w14:paraId="69ECC2CB" w14:textId="77777777" w:rsidR="00DF4610" w:rsidRDefault="00DF4610" w:rsidP="00BA6017">
            <w:pPr>
              <w:pStyle w:val="naisc"/>
              <w:spacing w:before="0" w:after="0"/>
              <w:jc w:val="both"/>
              <w:rPr>
                <w:b/>
              </w:rPr>
            </w:pPr>
          </w:p>
          <w:p w14:paraId="69C2E9A6" w14:textId="4C487E62" w:rsidR="00CF5651" w:rsidRDefault="00CF5651" w:rsidP="00BA6017">
            <w:pPr>
              <w:pStyle w:val="naisc"/>
              <w:spacing w:before="0" w:after="0"/>
              <w:jc w:val="both"/>
            </w:pPr>
            <w:r w:rsidRPr="00762775">
              <w:t xml:space="preserve">Šobrīd norma, kas nosaka, kādā veidā datus iekļauj </w:t>
            </w:r>
            <w:r w:rsidR="00573E65">
              <w:t xml:space="preserve">Apgrūtināto teritoriju informācijas sistēmā (turpmāk – </w:t>
            </w:r>
            <w:r w:rsidR="009E2FDD">
              <w:t>I</w:t>
            </w:r>
            <w:r w:rsidR="007529E3">
              <w:t>nformācijas sistēm</w:t>
            </w:r>
            <w:r w:rsidR="00573E65">
              <w:t>a)</w:t>
            </w:r>
            <w:r w:rsidR="00DF4610">
              <w:t>,</w:t>
            </w:r>
            <w:r w:rsidRPr="00762775">
              <w:t xml:space="preserve"> ir noteikta gan </w:t>
            </w:r>
            <w:r w:rsidR="00781BAD">
              <w:t>Apgrūtināto teritoriju informācijas sistēmas l</w:t>
            </w:r>
            <w:r w:rsidR="007529E3">
              <w:t>ikumā</w:t>
            </w:r>
            <w:r w:rsidR="00781BAD">
              <w:t xml:space="preserve"> (turpmāk – Likums)</w:t>
            </w:r>
            <w:r w:rsidR="00F75551">
              <w:t>,</w:t>
            </w:r>
            <w:r w:rsidR="007529E3">
              <w:t xml:space="preserve"> </w:t>
            </w:r>
            <w:r w:rsidRPr="00762775">
              <w:t xml:space="preserve">gan </w:t>
            </w:r>
            <w:r w:rsidR="002D62BE" w:rsidRPr="002D62BE">
              <w:t>Ministru kabineta 2014.</w:t>
            </w:r>
            <w:r w:rsidR="002D62BE">
              <w:t> </w:t>
            </w:r>
            <w:r w:rsidR="002D62BE" w:rsidRPr="002D62BE">
              <w:t>gada 4.</w:t>
            </w:r>
            <w:r w:rsidR="002D62BE">
              <w:t> </w:t>
            </w:r>
            <w:r w:rsidR="002D62BE" w:rsidRPr="002D62BE">
              <w:t>februāra noteikum</w:t>
            </w:r>
            <w:r w:rsidR="002D62BE">
              <w:t>os</w:t>
            </w:r>
            <w:r w:rsidR="002D62BE" w:rsidRPr="002D62BE">
              <w:t xml:space="preserve"> Nr.</w:t>
            </w:r>
            <w:r w:rsidR="002D62BE">
              <w:t> </w:t>
            </w:r>
            <w:r w:rsidR="002D62BE" w:rsidRPr="002D62BE">
              <w:t>61 "Noteikumi par Apgrūtināto teritoriju informācijas sistēmas izveidi un uzturēšanu un apgrūtināto teritoriju un nekustamā īpašuma objekta apgrūtinājumu klasifikatoru" (turpmāk – noteikumi Nr</w:t>
            </w:r>
            <w:r w:rsidR="00781BAD" w:rsidRPr="002D62BE">
              <w:t>.</w:t>
            </w:r>
            <w:r w:rsidR="00781BAD">
              <w:t> </w:t>
            </w:r>
            <w:r w:rsidR="002D62BE" w:rsidRPr="002D62BE">
              <w:t>61)</w:t>
            </w:r>
            <w:r w:rsidR="00657E66">
              <w:t>.</w:t>
            </w:r>
            <w:r w:rsidRPr="00762775">
              <w:t xml:space="preserve"> Lai novērstu redakcionālās atšķirības un tā kā šī norma pēc būtības ir jautājums, kas nosaka informācijas aprites kārtību Informācijas sistēmā, tad ir paredzēt</w:t>
            </w:r>
            <w:r>
              <w:t>s</w:t>
            </w:r>
            <w:r w:rsidRPr="00762775">
              <w:t xml:space="preserve"> šo normu no Likuma izslēgt un jautājumu regulēt tikai Ministru kabineta noteikumu līmenī.</w:t>
            </w:r>
          </w:p>
          <w:p w14:paraId="26218926" w14:textId="05F1AD7E" w:rsidR="00CF5651" w:rsidRPr="009F4B3D" w:rsidRDefault="00CF5651" w:rsidP="00BA6017">
            <w:pPr>
              <w:pStyle w:val="naisc"/>
              <w:spacing w:before="0" w:after="0"/>
              <w:jc w:val="both"/>
              <w:rPr>
                <w:sz w:val="20"/>
                <w:szCs w:val="20"/>
              </w:rPr>
            </w:pPr>
            <w:r w:rsidRPr="00762775">
              <w:t>Ņemot vērā Latvijas Mērnieku biedrība</w:t>
            </w:r>
            <w:r>
              <w:t>s</w:t>
            </w:r>
            <w:r w:rsidRPr="00762775">
              <w:t xml:space="preserve"> un Latvijas Kartogrāfu un </w:t>
            </w:r>
            <w:r>
              <w:t>ģ</w:t>
            </w:r>
            <w:r w:rsidRPr="00762775">
              <w:t xml:space="preserve">eodēzistu asociācijas pausto </w:t>
            </w:r>
            <w:r w:rsidRPr="00762775">
              <w:lastRenderedPageBreak/>
              <w:t>viedokli, ka tuvākajā laikā plānota valstī noteiktās koordinātu sistēmas precizēšana, stājoties spēkā jaunajai koordinātu sistēmai</w:t>
            </w:r>
            <w:r>
              <w:t>,</w:t>
            </w:r>
            <w:r w:rsidRPr="00762775">
              <w:t xml:space="preserve"> </w:t>
            </w:r>
            <w:r w:rsidR="007529E3">
              <w:t xml:space="preserve">Valsts zemes dienestam (turpmāk – </w:t>
            </w:r>
            <w:r w:rsidRPr="00762775">
              <w:t>Dienest</w:t>
            </w:r>
            <w:r w:rsidR="007529E3">
              <w:t>s)</w:t>
            </w:r>
            <w:r w:rsidRPr="00762775">
              <w:t xml:space="preserve"> nevajadzēs veikt grozījumus divos ar Informācijas sistēmu saistītajos normatīvajos aktos, jo nosacījumi, kas nosaka kā Informācijas sistēmā iekļauj datus</w:t>
            </w:r>
            <w:r w:rsidR="00B87B35">
              <w:t>,</w:t>
            </w:r>
            <w:r w:rsidRPr="00762775">
              <w:t xml:space="preserve"> būs noteikti tikai vienā normatīvajā aktā.</w:t>
            </w:r>
          </w:p>
        </w:tc>
        <w:tc>
          <w:tcPr>
            <w:tcW w:w="0" w:type="auto"/>
            <w:tcBorders>
              <w:top w:val="single" w:sz="4" w:space="0" w:color="auto"/>
              <w:left w:val="single" w:sz="4" w:space="0" w:color="auto"/>
              <w:bottom w:val="single" w:sz="4" w:space="0" w:color="auto"/>
            </w:tcBorders>
          </w:tcPr>
          <w:p w14:paraId="4DCEF4ED" w14:textId="77777777" w:rsidR="00CF5651" w:rsidRPr="00762775" w:rsidRDefault="00CF5651" w:rsidP="00BA6017">
            <w:pPr>
              <w:jc w:val="both"/>
            </w:pPr>
            <w:r w:rsidRPr="00762775">
              <w:lastRenderedPageBreak/>
              <w:t>1. 3. pantā:</w:t>
            </w:r>
          </w:p>
          <w:p w14:paraId="179711E6" w14:textId="77777777" w:rsidR="00CF5651" w:rsidRPr="00762775" w:rsidRDefault="00CF5651" w:rsidP="00BA6017">
            <w:pPr>
              <w:jc w:val="both"/>
            </w:pPr>
            <w:r w:rsidRPr="00762775">
              <w:t>izslēgt trešo daļu;</w:t>
            </w:r>
          </w:p>
          <w:p w14:paraId="6F973B5D" w14:textId="19966A51" w:rsidR="00CF5651" w:rsidRPr="009F4B3D" w:rsidRDefault="00CF5651" w:rsidP="00BA6017">
            <w:pPr>
              <w:jc w:val="both"/>
              <w:rPr>
                <w:sz w:val="20"/>
                <w:szCs w:val="20"/>
              </w:rPr>
            </w:pPr>
            <w:r w:rsidRPr="00762775">
              <w:t xml:space="preserve">papildināt piektās daļas 4. punktu pēc vārdiem </w:t>
            </w:r>
            <w:r w:rsidRPr="00762775">
              <w:lastRenderedPageBreak/>
              <w:t>"izsniegšanas kārtību" ar vārdiem "kā arī bez maksas un par maksu izsniedzamo datu veidu".</w:t>
            </w:r>
          </w:p>
        </w:tc>
      </w:tr>
      <w:tr w:rsidR="00E25492" w:rsidRPr="009F4B3D" w14:paraId="0664A095" w14:textId="77777777" w:rsidTr="00A05FA2">
        <w:tc>
          <w:tcPr>
            <w:tcW w:w="0" w:type="auto"/>
            <w:tcBorders>
              <w:top w:val="single" w:sz="6" w:space="0" w:color="000000"/>
              <w:left w:val="single" w:sz="6" w:space="0" w:color="000000"/>
              <w:bottom w:val="single" w:sz="6" w:space="0" w:color="000000"/>
              <w:right w:val="single" w:sz="6" w:space="0" w:color="000000"/>
            </w:tcBorders>
          </w:tcPr>
          <w:p w14:paraId="00FDA9B1" w14:textId="10EB3B91" w:rsidR="00DC78AD" w:rsidRPr="003C4C66" w:rsidRDefault="00A362F9" w:rsidP="005A20BC">
            <w:pPr>
              <w:pStyle w:val="naisc"/>
              <w:spacing w:before="0" w:after="0"/>
              <w:jc w:val="left"/>
            </w:pPr>
            <w:r>
              <w:lastRenderedPageBreak/>
              <w:t>2.</w:t>
            </w:r>
          </w:p>
        </w:tc>
        <w:tc>
          <w:tcPr>
            <w:tcW w:w="0" w:type="auto"/>
            <w:gridSpan w:val="2"/>
            <w:tcBorders>
              <w:top w:val="single" w:sz="6" w:space="0" w:color="000000"/>
              <w:left w:val="single" w:sz="6" w:space="0" w:color="000000"/>
              <w:bottom w:val="single" w:sz="6" w:space="0" w:color="000000"/>
              <w:right w:val="single" w:sz="6" w:space="0" w:color="000000"/>
            </w:tcBorders>
          </w:tcPr>
          <w:p w14:paraId="5A3A90B4" w14:textId="6E79B97D" w:rsidR="00A362F9" w:rsidRDefault="00A362F9" w:rsidP="00BA6017">
            <w:pPr>
              <w:pStyle w:val="naisc"/>
              <w:spacing w:before="0" w:after="0"/>
              <w:jc w:val="left"/>
            </w:pPr>
            <w:r>
              <w:t>3. 7. pantā:</w:t>
            </w:r>
          </w:p>
          <w:p w14:paraId="13CE38F6" w14:textId="4ECDDE8E" w:rsidR="00A362F9" w:rsidRDefault="00A362F9" w:rsidP="00BA6017">
            <w:pPr>
              <w:pStyle w:val="naisc"/>
              <w:spacing w:before="0" w:after="0"/>
              <w:jc w:val="left"/>
            </w:pPr>
            <w:r>
              <w:t>(..)</w:t>
            </w:r>
          </w:p>
          <w:p w14:paraId="4ADFC806" w14:textId="34CB87EF" w:rsidR="00A362F9" w:rsidRDefault="00A362F9" w:rsidP="00BA6017">
            <w:pPr>
              <w:pStyle w:val="naisc"/>
              <w:spacing w:before="0" w:after="0"/>
              <w:jc w:val="left"/>
            </w:pPr>
            <w:r>
              <w:t>i</w:t>
            </w:r>
            <w:r w:rsidRPr="00A362F9">
              <w:t>zslēgt 12.</w:t>
            </w:r>
            <w:r>
              <w:t> </w:t>
            </w:r>
            <w:r w:rsidRPr="00A362F9">
              <w:t>punkta "a" apakšpunktu;</w:t>
            </w:r>
          </w:p>
          <w:p w14:paraId="1E638D65" w14:textId="4737D017" w:rsidR="00DC78AD" w:rsidRDefault="00A362F9" w:rsidP="00BA6017">
            <w:pPr>
              <w:pStyle w:val="naisc"/>
              <w:spacing w:before="0" w:after="0"/>
              <w:jc w:val="left"/>
            </w:pPr>
            <w:r>
              <w:t>(..)</w:t>
            </w:r>
          </w:p>
        </w:tc>
        <w:tc>
          <w:tcPr>
            <w:tcW w:w="0" w:type="auto"/>
            <w:tcBorders>
              <w:top w:val="single" w:sz="6" w:space="0" w:color="000000"/>
              <w:left w:val="single" w:sz="6" w:space="0" w:color="000000"/>
              <w:bottom w:val="single" w:sz="6" w:space="0" w:color="000000"/>
              <w:right w:val="single" w:sz="6" w:space="0" w:color="000000"/>
            </w:tcBorders>
          </w:tcPr>
          <w:p w14:paraId="44BAAAA4" w14:textId="39A24D87" w:rsidR="00A362F9" w:rsidRDefault="00A362F9" w:rsidP="00BA6017">
            <w:pPr>
              <w:jc w:val="both"/>
              <w:rPr>
                <w:b/>
              </w:rPr>
            </w:pPr>
            <w:r w:rsidRPr="00A362F9">
              <w:rPr>
                <w:b/>
              </w:rPr>
              <w:t>Vides aizsardzības un reģionālās attīstības ministrija</w:t>
            </w:r>
            <w:r w:rsidR="00586256">
              <w:rPr>
                <w:b/>
              </w:rPr>
              <w:t>s 30.11.2021. atzinums</w:t>
            </w:r>
          </w:p>
          <w:p w14:paraId="6F00DBD8" w14:textId="77777777" w:rsidR="00BA6017" w:rsidRPr="00A362F9" w:rsidRDefault="00BA6017" w:rsidP="00BA6017">
            <w:pPr>
              <w:jc w:val="both"/>
              <w:rPr>
                <w:b/>
              </w:rPr>
            </w:pPr>
          </w:p>
          <w:p w14:paraId="36112F5D" w14:textId="28324E71" w:rsidR="00A362F9" w:rsidRPr="00A362F9" w:rsidRDefault="00A362F9" w:rsidP="00BA6017">
            <w:pPr>
              <w:jc w:val="both"/>
            </w:pPr>
            <w:r w:rsidRPr="00A362F9">
              <w:t>Esam iepazinušies ar Valsts zemes dienesta izteikto viedokli par Ministru kabineta noteikumu projektu "Noteikumi par zaudējumiem, kas rodas, nodrošinot piekļuvi iekšzemes publiskajiem ūdeņiem, jūras piekrastes joslai un īpaši aizsargājamām dabas teritorijām" (VSS-848) (turpmāk – noteikumu projekts), un izskatījuši Tieslietu ministrijas sagatavoto likumprojektu "Grozījumi Apgrūtināto teritoriju informācijas sistēmas likumā" (21-TA-335). Atvainojamies, ka VARAM viedoklis par likumprojektu netika sniegts līdz 26.11.2021. Ņemot vērā 2021.</w:t>
            </w:r>
            <w:r w:rsidR="001776C1" w:rsidRPr="001776C1">
              <w:t> </w:t>
            </w:r>
            <w:r w:rsidRPr="00A362F9">
              <w:t>gada 3.</w:t>
            </w:r>
            <w:r w:rsidR="001776C1" w:rsidRPr="001776C1">
              <w:t> </w:t>
            </w:r>
            <w:r w:rsidRPr="00A362F9">
              <w:t xml:space="preserve">novembra starpministriju sanāksmē </w:t>
            </w:r>
            <w:r w:rsidRPr="00A362F9">
              <w:lastRenderedPageBreak/>
              <w:t>par noteikumu projektu panākto vienošanos, ka nepieciešams precizēt Apgrūtināto teritoriju informācijas sistēmas likuma 7.</w:t>
            </w:r>
            <w:r w:rsidR="001776C1" w:rsidRPr="001776C1">
              <w:t> </w:t>
            </w:r>
            <w:r w:rsidRPr="00A362F9">
              <w:t>panta 12.</w:t>
            </w:r>
            <w:r w:rsidR="001776C1" w:rsidRPr="001776C1">
              <w:t> </w:t>
            </w:r>
            <w:r w:rsidRPr="00A362F9">
              <w:t>punkta m) apakšpunkta redakciju, lūdzam to izteikt sekojošā redakcijā:</w:t>
            </w:r>
          </w:p>
          <w:p w14:paraId="4C52CB2A" w14:textId="77777777" w:rsidR="00A362F9" w:rsidRPr="00A362F9" w:rsidRDefault="00A362F9" w:rsidP="00BA6017">
            <w:pPr>
              <w:jc w:val="both"/>
            </w:pPr>
            <w:r w:rsidRPr="00A362F9">
              <w:t>“m) gājēju celiņiem un transportlīdzekļu stāvvietām, ko pašvaldība noteikusi, lai nodrošinātu piekļuvi publiskajiem ūdeņiem un īpaši aizsargājamām dabas teritorijām”</w:t>
            </w:r>
          </w:p>
          <w:p w14:paraId="1F48F5EF" w14:textId="40BB3C91" w:rsidR="00A362F9" w:rsidRPr="00A362F9" w:rsidRDefault="00A362F9" w:rsidP="00BA6017">
            <w:pPr>
              <w:jc w:val="both"/>
            </w:pPr>
            <w:r w:rsidRPr="00A362F9">
              <w:t>Apakšpunkta redakcija izriet no Zemes pārvaldības likuma 6.</w:t>
            </w:r>
            <w:r w:rsidR="001776C1" w:rsidRPr="001776C1">
              <w:t> </w:t>
            </w:r>
            <w:r w:rsidRPr="00A362F9">
              <w:t>pantā noteiktā uzdevuma pašvaldībām nodrošināt piekļuvi iekšzemes publiskajiem ūdeņiem un īpaši aizsargājamām dabas teritorijām, kā arī no Aizsargjoslu likuma 36.</w:t>
            </w:r>
            <w:r w:rsidR="001776C1" w:rsidRPr="001776C1">
              <w:t> </w:t>
            </w:r>
            <w:r w:rsidRPr="00A362F9">
              <w:t>panta piekto daļas.</w:t>
            </w:r>
          </w:p>
          <w:p w14:paraId="6C3427F8" w14:textId="6A0F68FB" w:rsidR="00DC78AD" w:rsidRPr="00A362F9" w:rsidRDefault="00A362F9" w:rsidP="00BA6017">
            <w:pPr>
              <w:jc w:val="both"/>
            </w:pPr>
            <w:r w:rsidRPr="00A362F9">
              <w:t>Pamatojoties uz minēto, atbilstoši tiks precizēta noteikumu projekta anotācijas IV sadaļas 1.</w:t>
            </w:r>
            <w:r w:rsidR="001776C1" w:rsidRPr="001776C1">
              <w:t> </w:t>
            </w:r>
            <w:r w:rsidRPr="00A362F9">
              <w:t>punkts.</w:t>
            </w:r>
          </w:p>
        </w:tc>
        <w:tc>
          <w:tcPr>
            <w:tcW w:w="0" w:type="auto"/>
            <w:gridSpan w:val="2"/>
            <w:tcBorders>
              <w:top w:val="single" w:sz="6" w:space="0" w:color="000000"/>
              <w:left w:val="single" w:sz="6" w:space="0" w:color="000000"/>
              <w:bottom w:val="single" w:sz="6" w:space="0" w:color="000000"/>
              <w:right w:val="single" w:sz="6" w:space="0" w:color="000000"/>
            </w:tcBorders>
          </w:tcPr>
          <w:p w14:paraId="27EE36FD" w14:textId="2838A9DB" w:rsidR="00DC78AD" w:rsidRDefault="00A362F9" w:rsidP="00BA6017">
            <w:pPr>
              <w:pStyle w:val="naisc"/>
              <w:spacing w:before="0" w:after="0"/>
              <w:jc w:val="both"/>
              <w:rPr>
                <w:b/>
              </w:rPr>
            </w:pPr>
            <w:r>
              <w:rPr>
                <w:b/>
              </w:rPr>
              <w:lastRenderedPageBreak/>
              <w:t>Ņemts vērā</w:t>
            </w:r>
          </w:p>
        </w:tc>
        <w:tc>
          <w:tcPr>
            <w:tcW w:w="0" w:type="auto"/>
            <w:tcBorders>
              <w:top w:val="single" w:sz="4" w:space="0" w:color="auto"/>
              <w:left w:val="single" w:sz="4" w:space="0" w:color="auto"/>
              <w:bottom w:val="single" w:sz="4" w:space="0" w:color="auto"/>
            </w:tcBorders>
          </w:tcPr>
          <w:p w14:paraId="0F08386F" w14:textId="77777777" w:rsidR="0002561E" w:rsidRDefault="0002561E" w:rsidP="00BA6017">
            <w:pPr>
              <w:pStyle w:val="naisc"/>
              <w:spacing w:before="0" w:after="0"/>
              <w:jc w:val="both"/>
            </w:pPr>
            <w:r>
              <w:t>3. 7. pantā:</w:t>
            </w:r>
          </w:p>
          <w:p w14:paraId="4969A675" w14:textId="77777777" w:rsidR="0002561E" w:rsidRDefault="0002561E" w:rsidP="00BA6017">
            <w:pPr>
              <w:pStyle w:val="naisc"/>
              <w:spacing w:before="0" w:after="0"/>
              <w:jc w:val="both"/>
            </w:pPr>
            <w:r>
              <w:t>(..)</w:t>
            </w:r>
          </w:p>
          <w:p w14:paraId="7523AFD1" w14:textId="4E6A745A" w:rsidR="0002561E" w:rsidRDefault="0002561E" w:rsidP="00BA6017">
            <w:pPr>
              <w:pStyle w:val="naisc"/>
              <w:spacing w:before="0" w:after="0"/>
              <w:jc w:val="both"/>
            </w:pPr>
            <w:r>
              <w:t>i</w:t>
            </w:r>
            <w:r w:rsidRPr="00A362F9">
              <w:t>zslēgt 12.</w:t>
            </w:r>
            <w:r>
              <w:t> </w:t>
            </w:r>
            <w:r w:rsidRPr="00A362F9">
              <w:t>punkta "a" apakšpunktu;</w:t>
            </w:r>
          </w:p>
          <w:p w14:paraId="709B0F96" w14:textId="55BBCFF0" w:rsidR="00BA6017" w:rsidRDefault="00BA6017" w:rsidP="005A20BC">
            <w:pPr>
              <w:pStyle w:val="naisc"/>
              <w:spacing w:before="0" w:after="0"/>
              <w:jc w:val="both"/>
            </w:pPr>
            <w:r>
              <w:t>izteikt 12. punkta "m" apakšpunktu šādā redakcijā:</w:t>
            </w:r>
          </w:p>
          <w:p w14:paraId="3C34C87D" w14:textId="180C4196" w:rsidR="00BA6017" w:rsidRDefault="00BA6017" w:rsidP="005A20BC">
            <w:pPr>
              <w:pStyle w:val="naisc"/>
              <w:spacing w:before="0" w:after="0"/>
              <w:jc w:val="both"/>
            </w:pPr>
            <w:r>
              <w:t>"m) gājēju celiņiem un transportlīdzekļu stāvvietām, ko pašvaldība noteikusi, lai nodrošinātu piekļuvi publiskajiem ūdeņiem un īpaši aizsargājamām dabas teritorijām,";</w:t>
            </w:r>
          </w:p>
          <w:p w14:paraId="78C05AB4" w14:textId="4511640B" w:rsidR="00DC78AD" w:rsidRPr="00762775" w:rsidRDefault="0002561E" w:rsidP="005A20BC">
            <w:pPr>
              <w:pStyle w:val="naisc"/>
              <w:spacing w:before="0" w:after="0"/>
              <w:jc w:val="both"/>
            </w:pPr>
            <w:r>
              <w:t>(..)</w:t>
            </w:r>
          </w:p>
        </w:tc>
      </w:tr>
      <w:tr w:rsidR="00E25492" w:rsidRPr="009F4B3D" w14:paraId="157F9AE4" w14:textId="77777777" w:rsidTr="00663E9A">
        <w:tc>
          <w:tcPr>
            <w:tcW w:w="0" w:type="auto"/>
            <w:tcBorders>
              <w:top w:val="single" w:sz="6" w:space="0" w:color="000000"/>
              <w:left w:val="single" w:sz="6" w:space="0" w:color="000000"/>
              <w:bottom w:val="single" w:sz="6" w:space="0" w:color="000000"/>
              <w:right w:val="single" w:sz="6" w:space="0" w:color="000000"/>
            </w:tcBorders>
          </w:tcPr>
          <w:p w14:paraId="555220F6" w14:textId="1B10C963" w:rsidR="00000C06" w:rsidRPr="003C4C66" w:rsidRDefault="005C063B" w:rsidP="005A20BC">
            <w:pPr>
              <w:pStyle w:val="naisc"/>
              <w:spacing w:before="0" w:after="0"/>
              <w:jc w:val="left"/>
            </w:pPr>
            <w:r>
              <w:t>3</w:t>
            </w:r>
            <w:r w:rsidR="00FD214D">
              <w:t>.</w:t>
            </w:r>
          </w:p>
        </w:tc>
        <w:tc>
          <w:tcPr>
            <w:tcW w:w="0" w:type="auto"/>
            <w:gridSpan w:val="2"/>
            <w:tcBorders>
              <w:top w:val="single" w:sz="6" w:space="0" w:color="000000"/>
              <w:left w:val="single" w:sz="6" w:space="0" w:color="000000"/>
              <w:bottom w:val="single" w:sz="6" w:space="0" w:color="000000"/>
              <w:right w:val="single" w:sz="6" w:space="0" w:color="000000"/>
            </w:tcBorders>
          </w:tcPr>
          <w:p w14:paraId="4ABE1539" w14:textId="77777777" w:rsidR="00000C06" w:rsidRDefault="00000C06" w:rsidP="00BA6017">
            <w:pPr>
              <w:pStyle w:val="naisc"/>
              <w:spacing w:before="0" w:after="0"/>
              <w:jc w:val="left"/>
            </w:pPr>
            <w:r>
              <w:t>3. 7. pantā:</w:t>
            </w:r>
          </w:p>
          <w:p w14:paraId="79410C83" w14:textId="77777777" w:rsidR="00000C06" w:rsidRDefault="00000C06" w:rsidP="00BA6017">
            <w:pPr>
              <w:pStyle w:val="naisc"/>
              <w:spacing w:before="0" w:after="0"/>
              <w:jc w:val="left"/>
            </w:pPr>
            <w:r>
              <w:t>(..)</w:t>
            </w:r>
          </w:p>
          <w:p w14:paraId="4F89F181" w14:textId="77777777" w:rsidR="00000C06" w:rsidRDefault="00000C06" w:rsidP="00BA6017">
            <w:pPr>
              <w:pStyle w:val="naisc"/>
              <w:spacing w:before="0" w:after="0"/>
              <w:jc w:val="both"/>
            </w:pPr>
            <w:r>
              <w:t>papildināt pantu ar 13. punktu šādā redakcijā:</w:t>
            </w:r>
          </w:p>
          <w:p w14:paraId="4AC75389" w14:textId="5518788E" w:rsidR="00000C06" w:rsidRDefault="00000C06" w:rsidP="00BA6017">
            <w:pPr>
              <w:jc w:val="both"/>
            </w:pPr>
            <w:r>
              <w:t>"13) objekta īpašnieks vai valdītājs – par aizsargjoslu robežām atbilstoši Aizsargjoslu likuma 33. panta astotajai daļai."</w:t>
            </w:r>
          </w:p>
        </w:tc>
        <w:tc>
          <w:tcPr>
            <w:tcW w:w="0" w:type="auto"/>
            <w:tcBorders>
              <w:top w:val="single" w:sz="6" w:space="0" w:color="000000"/>
              <w:left w:val="single" w:sz="6" w:space="0" w:color="000000"/>
              <w:bottom w:val="single" w:sz="6" w:space="0" w:color="000000"/>
              <w:right w:val="single" w:sz="6" w:space="0" w:color="000000"/>
            </w:tcBorders>
          </w:tcPr>
          <w:p w14:paraId="12266EEA" w14:textId="22850F9C" w:rsidR="00000C06" w:rsidRPr="008F18F1" w:rsidRDefault="00000C06" w:rsidP="001A53A3">
            <w:pPr>
              <w:rPr>
                <w:b/>
              </w:rPr>
            </w:pPr>
            <w:r w:rsidRPr="00687C43">
              <w:rPr>
                <w:b/>
              </w:rPr>
              <w:t>Ekonomikas ministrija</w:t>
            </w:r>
            <w:r w:rsidR="008F18F1">
              <w:rPr>
                <w:b/>
              </w:rPr>
              <w:t>s 16.04.2021. atzinums Nr.</w:t>
            </w:r>
            <w:r w:rsidR="008F18F1" w:rsidRPr="00687C43">
              <w:rPr>
                <w:rFonts w:eastAsia="Calibri"/>
                <w:lang w:eastAsia="en-US"/>
              </w:rPr>
              <w:t> </w:t>
            </w:r>
            <w:r w:rsidR="008F18F1" w:rsidRPr="008F18F1">
              <w:rPr>
                <w:b/>
              </w:rPr>
              <w:t>3.1-20/2021/102</w:t>
            </w:r>
          </w:p>
          <w:p w14:paraId="6779CE43" w14:textId="77777777" w:rsidR="00000C06" w:rsidRPr="00BE707C" w:rsidRDefault="00000C06" w:rsidP="00BA6017">
            <w:pPr>
              <w:pStyle w:val="naisc"/>
              <w:spacing w:before="0" w:after="0"/>
              <w:jc w:val="both"/>
            </w:pPr>
          </w:p>
          <w:p w14:paraId="46EAD694" w14:textId="7ED82B77" w:rsidR="00000C06" w:rsidRPr="00687C43" w:rsidRDefault="00000C06" w:rsidP="00BA6017">
            <w:pPr>
              <w:widowControl w:val="0"/>
              <w:jc w:val="both"/>
              <w:rPr>
                <w:rFonts w:eastAsia="Calibri"/>
                <w:lang w:eastAsia="en-US"/>
              </w:rPr>
            </w:pPr>
            <w:r w:rsidRPr="00687C43">
              <w:rPr>
                <w:rFonts w:eastAsia="Calibri"/>
                <w:lang w:eastAsia="en-US"/>
              </w:rPr>
              <w:t xml:space="preserve">Likumprojekta 3. pants nosaka izmaiņas Apgrūtināto teritoriju informācijas sistēmas likuma 7. pantā: </w:t>
            </w:r>
            <w:r w:rsidRPr="00687C43">
              <w:rPr>
                <w:rFonts w:eastAsia="Calibri"/>
                <w:i/>
                <w:iCs/>
                <w:lang w:eastAsia="en-US"/>
              </w:rPr>
              <w:t>papildināt pantu ar 13. punktu šādā redakcijā:</w:t>
            </w:r>
            <w:r w:rsidRPr="00687C43">
              <w:rPr>
                <w:rFonts w:eastAsia="Calibri"/>
                <w:i/>
                <w:iCs/>
              </w:rPr>
              <w:t xml:space="preserve"> </w:t>
            </w:r>
            <w:r w:rsidRPr="00687C43">
              <w:rPr>
                <w:rFonts w:eastAsia="Calibri"/>
                <w:i/>
                <w:iCs/>
                <w:lang w:eastAsia="en-US"/>
              </w:rPr>
              <w:t>"13) objekta īpašnieks vai valdītājs – par aizsargjoslu robežām atbilstoši Aizsargjoslu likuma 33. panta astotajai daļai</w:t>
            </w:r>
            <w:r w:rsidRPr="00687C43">
              <w:rPr>
                <w:rFonts w:eastAsia="Calibri"/>
                <w:lang w:eastAsia="en-US"/>
              </w:rPr>
              <w:t xml:space="preserve">.". Vēršam uzmanību, ka, Ekonomikas ministrijai izstrādājot </w:t>
            </w:r>
            <w:r w:rsidRPr="00687C43">
              <w:rPr>
                <w:rFonts w:eastAsia="Calibri"/>
                <w:lang w:eastAsia="en-US"/>
              </w:rPr>
              <w:lastRenderedPageBreak/>
              <w:t xml:space="preserve">likumprojektu "Grozījumi Aizsargjoslu likumā" (VSS-1175), no elektroenerģijas pārvades sistēmas operatora AS "Augstsprieguma tīkls" ir saņemts ierosinājums grozīt Aizsargjoslu likuma 33. panta astoto daļu, kurā cita starpā noteikts, ka </w:t>
            </w:r>
            <w:r w:rsidRPr="00687C43">
              <w:rPr>
                <w:rFonts w:eastAsia="Calibri"/>
                <w:i/>
                <w:iCs/>
                <w:lang w:eastAsia="en-US"/>
              </w:rPr>
              <w:t>objekta īpašnieks vai valdītājs grafiski attēlo šā likuma 16. panta otrās daļas 2.</w:t>
            </w:r>
            <w:r w:rsidRPr="00687C43">
              <w:rPr>
                <w:rFonts w:eastAsia="Calibri"/>
                <w:i/>
                <w:iCs/>
                <w:vertAlign w:val="superscript"/>
                <w:lang w:eastAsia="en-US"/>
              </w:rPr>
              <w:t>1</w:t>
            </w:r>
            <w:r w:rsidRPr="00687C43">
              <w:rPr>
                <w:rFonts w:eastAsia="Calibri"/>
                <w:i/>
                <w:iCs/>
                <w:lang w:eastAsia="en-US"/>
              </w:rPr>
              <w:t> punktā noteikto aizsargjoslu robežas, saskaņo tās ar attiecīgo pašvaldību un aizsargjoslu robežu datus iesniedz Valsts zemes dienestam.</w:t>
            </w:r>
            <w:r w:rsidRPr="00687C43">
              <w:rPr>
                <w:rFonts w:eastAsia="Calibri"/>
                <w:lang w:eastAsia="en-US"/>
              </w:rPr>
              <w:t xml:space="preserve"> Aizsargjoslu likuma 16. panta otrās daļas 2.</w:t>
            </w:r>
            <w:r w:rsidRPr="00687C43">
              <w:rPr>
                <w:rFonts w:eastAsia="Calibri"/>
                <w:vertAlign w:val="superscript"/>
                <w:lang w:eastAsia="en-US"/>
              </w:rPr>
              <w:t>1</w:t>
            </w:r>
            <w:r w:rsidRPr="00687C43">
              <w:rPr>
                <w:rFonts w:eastAsia="Calibri"/>
                <w:lang w:eastAsia="en-US"/>
              </w:rPr>
              <w:t> punktā noteiktas elektrisko tīklu gaisvadu līniju</w:t>
            </w:r>
            <w:r w:rsidR="00462BC0">
              <w:rPr>
                <w:rFonts w:eastAsia="Calibri"/>
                <w:lang w:eastAsia="en-US"/>
              </w:rPr>
              <w:t xml:space="preserve"> </w:t>
            </w:r>
            <w:r w:rsidRPr="00687C43">
              <w:rPr>
                <w:rFonts w:eastAsia="Calibri"/>
                <w:lang w:eastAsia="en-US"/>
              </w:rPr>
              <w:t>aizsargjoslas meža teritorijā. Šādas aizsargjoslas izdalītas no pārējām, lai atkarībā no dabas apstākļiem diferencētu un optimizētu aizsargjoslu platumu un ar to saistīto apgrūtināto teritoriju platību (teritorijās, kas nav mežs, aizsargjoslu platums ir mazāks). Kā minēts iepriekš, elektroenerģijas pārvades sistēmas operators AS "Augstsprieguma tīkls", tai skaitā, kā Likumprojektā noteiktais objekta īpašnieks, rosina grozīt Aizsargjoslu likumu, jo tā rīcībā nav informācijas par mežu teritoriju robežām Latvijas teritorijā, kā arī netiek veikta pilnīga uzskaite par elektrisko tīklu gaisvadu līnijām, kuras šķērso meža teritoriju.</w:t>
            </w:r>
          </w:p>
          <w:p w14:paraId="5BDC8443" w14:textId="46087DCC" w:rsidR="00000C06" w:rsidRPr="00762775" w:rsidRDefault="00000C06" w:rsidP="00BA6017">
            <w:pPr>
              <w:jc w:val="both"/>
              <w:rPr>
                <w:b/>
              </w:rPr>
            </w:pPr>
            <w:r w:rsidRPr="00687C43">
              <w:rPr>
                <w:rFonts w:eastAsia="Calibri"/>
                <w:lang w:eastAsia="en-US"/>
              </w:rPr>
              <w:t>Ņemot vērā iepriekš minēto,</w:t>
            </w:r>
            <w:r w:rsidR="00462BC0">
              <w:rPr>
                <w:rFonts w:eastAsia="Calibri"/>
                <w:lang w:eastAsia="en-US"/>
              </w:rPr>
              <w:t xml:space="preserve"> </w:t>
            </w:r>
            <w:r w:rsidRPr="00687C43">
              <w:rPr>
                <w:rFonts w:eastAsia="Calibri"/>
                <w:lang w:eastAsia="en-US"/>
              </w:rPr>
              <w:t xml:space="preserve">Ekonomikas ministrijas ieskatā saredzama </w:t>
            </w:r>
            <w:r w:rsidRPr="00687C43">
              <w:rPr>
                <w:rFonts w:eastAsia="Calibri"/>
                <w:lang w:eastAsia="en-US"/>
              </w:rPr>
              <w:lastRenderedPageBreak/>
              <w:t>problemātika, kas izriet kā Apgrūtināto teritoriju informācijas sistēmas likumā, tā Aizsargjoslu likumā, proti nav saprotams, kā un vai tiek veikta to ar aizsargjoslām gar elektriskajiem tīkliem apgrūtināmo platību uzskaite, kas atrodas meža teritorijās. Iepazīstoties ar Likumprojektu un tā anotāciju, Ekonomikas ministrija negūst skaidru pārliecību, ka, papildinot Apgrūtināto teritoriju informācijas sistēmas likuma 7. pantu ar jaunu 13. punktu, minētā problemātika tiek risināta</w:t>
            </w:r>
            <w:r w:rsidR="00DF4610">
              <w:rPr>
                <w:rFonts w:eastAsia="Calibri"/>
                <w:lang w:eastAsia="en-US"/>
              </w:rPr>
              <w:t>.</w:t>
            </w:r>
          </w:p>
        </w:tc>
        <w:tc>
          <w:tcPr>
            <w:tcW w:w="0" w:type="auto"/>
            <w:gridSpan w:val="2"/>
            <w:tcBorders>
              <w:top w:val="single" w:sz="6" w:space="0" w:color="000000"/>
              <w:left w:val="single" w:sz="6" w:space="0" w:color="000000"/>
              <w:bottom w:val="single" w:sz="6" w:space="0" w:color="000000"/>
              <w:right w:val="single" w:sz="6" w:space="0" w:color="000000"/>
            </w:tcBorders>
          </w:tcPr>
          <w:p w14:paraId="61D71414" w14:textId="4D8EC437" w:rsidR="00000C06" w:rsidRDefault="00000C06" w:rsidP="00BA6017">
            <w:pPr>
              <w:pStyle w:val="naisc"/>
              <w:spacing w:before="0" w:after="0"/>
              <w:jc w:val="both"/>
              <w:rPr>
                <w:b/>
              </w:rPr>
            </w:pPr>
            <w:r w:rsidRPr="00FE51EA">
              <w:rPr>
                <w:b/>
              </w:rPr>
              <w:lastRenderedPageBreak/>
              <w:t>Panākta vienošanās elektroniskās saskaņošanas laikā</w:t>
            </w:r>
          </w:p>
          <w:p w14:paraId="790A5F13" w14:textId="77777777" w:rsidR="007529E3" w:rsidRDefault="007529E3" w:rsidP="00BA6017">
            <w:pPr>
              <w:pStyle w:val="naisc"/>
              <w:spacing w:before="0" w:after="0"/>
              <w:jc w:val="both"/>
              <w:rPr>
                <w:b/>
              </w:rPr>
            </w:pPr>
          </w:p>
          <w:p w14:paraId="5634B23B" w14:textId="11960FF9" w:rsidR="00981C2A" w:rsidRDefault="00BE6713" w:rsidP="00BA6017">
            <w:pPr>
              <w:pStyle w:val="naisc"/>
              <w:spacing w:before="0" w:after="0"/>
              <w:jc w:val="both"/>
            </w:pPr>
            <w:r w:rsidRPr="00FF5AAF">
              <w:t xml:space="preserve">Informācijas sistēma ir valsts informācijas sistēma, </w:t>
            </w:r>
            <w:r w:rsidRPr="00FF5AAF">
              <w:rPr>
                <w:u w:val="single"/>
              </w:rPr>
              <w:t>kurā tiek iekļauti dati</w:t>
            </w:r>
            <w:r w:rsidRPr="00FF5AAF">
              <w:t xml:space="preserve"> par apgrūtinātajām teritorijām un objektiem, kuriem saskaņā ar Aizsargjoslu likumu nosaka aizsargjoslas. Attiecīgi Aizsargjoslu likuma 33.</w:t>
            </w:r>
            <w:r w:rsidR="00E25492">
              <w:t> </w:t>
            </w:r>
            <w:r w:rsidRPr="00FF5AAF">
              <w:t xml:space="preserve">panta astotajā daļā noteiktās </w:t>
            </w:r>
            <w:r w:rsidRPr="00FF5AAF">
              <w:lastRenderedPageBreak/>
              <w:t xml:space="preserve">aizsargjoslas </w:t>
            </w:r>
            <w:r w:rsidRPr="002E152F">
              <w:t>objekta īpašnieks vai valdītājs iesniedz</w:t>
            </w:r>
            <w:r>
              <w:t xml:space="preserve"> </w:t>
            </w:r>
            <w:r w:rsidRPr="002E152F">
              <w:t xml:space="preserve">Dienestam iekļaušanai </w:t>
            </w:r>
            <w:r>
              <w:t>Informācijas sistēmā atbilstoši noteikumu Nr.</w:t>
            </w:r>
            <w:r w:rsidRPr="00BA6017">
              <w:rPr>
                <w:rFonts w:eastAsia="Calibri"/>
                <w:lang w:eastAsia="en-US"/>
              </w:rPr>
              <w:t> </w:t>
            </w:r>
            <w:r>
              <w:t xml:space="preserve">61 </w:t>
            </w:r>
            <w:r w:rsidRPr="002E152F">
              <w:t xml:space="preserve">noteiktajām pamatprasībām – datiem jābūt </w:t>
            </w:r>
            <w:proofErr w:type="spellStart"/>
            <w:r w:rsidRPr="002E152F">
              <w:t>vektordatos</w:t>
            </w:r>
            <w:proofErr w:type="spellEnd"/>
            <w:r w:rsidRPr="002E152F">
              <w:t>, Latvijas koordinātu sistēmā LKS92-TM, jābūt identificējamiem pēc ATIS koda un attēlotiem ar atbilstošu ģeometrijas tipu</w:t>
            </w:r>
            <w:r>
              <w:t>.</w:t>
            </w:r>
          </w:p>
          <w:p w14:paraId="35CAE1D8" w14:textId="4DAC86EF" w:rsidR="00981C2A" w:rsidRPr="00DF4610" w:rsidRDefault="00FE51EA" w:rsidP="0086022A">
            <w:pPr>
              <w:pStyle w:val="naisc"/>
              <w:spacing w:before="0" w:after="0"/>
              <w:jc w:val="both"/>
              <w:rPr>
                <w:b/>
              </w:rPr>
            </w:pPr>
            <w:r>
              <w:t xml:space="preserve">Ekonomikas ministrija jau šobrīd ir izstrādājusi likumprojektu </w:t>
            </w:r>
            <w:r w:rsidRPr="00687C43">
              <w:rPr>
                <w:rFonts w:eastAsia="Calibri"/>
                <w:lang w:eastAsia="en-US"/>
              </w:rPr>
              <w:t>"</w:t>
            </w:r>
            <w:r>
              <w:t>Grozījumi Aizsargjoslu likumā</w:t>
            </w:r>
            <w:r w:rsidRPr="00687C43">
              <w:rPr>
                <w:rFonts w:eastAsia="Calibri"/>
                <w:lang w:eastAsia="en-US"/>
              </w:rPr>
              <w:t>"</w:t>
            </w:r>
            <w:r>
              <w:t xml:space="preserve"> (VSS-1175), kur</w:t>
            </w:r>
            <w:r w:rsidR="0086022A">
              <w:t>ā</w:t>
            </w:r>
            <w:r>
              <w:t xml:space="preserve"> ti</w:t>
            </w:r>
            <w:r w:rsidR="001A4E02">
              <w:t>e</w:t>
            </w:r>
            <w:r>
              <w:t>k risināta problemātika saistībā ar Aizsargjoslu likuma 16.</w:t>
            </w:r>
            <w:r w:rsidRPr="00BA6017">
              <w:rPr>
                <w:rFonts w:eastAsia="Calibri"/>
                <w:lang w:eastAsia="en-US"/>
              </w:rPr>
              <w:t> </w:t>
            </w:r>
            <w:r>
              <w:t>panta otrās daļas 2.</w:t>
            </w:r>
            <w:r w:rsidRPr="00441D86">
              <w:rPr>
                <w:vertAlign w:val="superscript"/>
              </w:rPr>
              <w:t>1</w:t>
            </w:r>
            <w:r w:rsidRPr="00BA6017">
              <w:rPr>
                <w:rFonts w:eastAsia="Calibri"/>
                <w:lang w:eastAsia="en-US"/>
              </w:rPr>
              <w:t> </w:t>
            </w:r>
            <w:r>
              <w:t xml:space="preserve">punktā minētajām aizsargjoslām. </w:t>
            </w:r>
            <w:r w:rsidR="0086022A">
              <w:t xml:space="preserve">Tieslietu </w:t>
            </w:r>
            <w:proofErr w:type="spellStart"/>
            <w:r w:rsidR="0086022A">
              <w:t>ministriija</w:t>
            </w:r>
            <w:proofErr w:type="spellEnd"/>
            <w:r>
              <w:t xml:space="preserve"> ir snie</w:t>
            </w:r>
            <w:r w:rsidR="0086022A">
              <w:t>gusi</w:t>
            </w:r>
            <w:r>
              <w:t xml:space="preserve"> savu viedokli par liku</w:t>
            </w:r>
            <w:r w:rsidR="00623ABE">
              <w:t>m</w:t>
            </w:r>
            <w:r>
              <w:t xml:space="preserve">projektu </w:t>
            </w:r>
            <w:r w:rsidRPr="00687C43">
              <w:rPr>
                <w:rFonts w:eastAsia="Calibri"/>
                <w:lang w:eastAsia="en-US"/>
              </w:rPr>
              <w:t>"</w:t>
            </w:r>
            <w:r>
              <w:t>Grozījumi Aizs</w:t>
            </w:r>
            <w:r w:rsidR="00623ABE">
              <w:t>a</w:t>
            </w:r>
            <w:r>
              <w:t>rgjoslu likumā</w:t>
            </w:r>
            <w:r w:rsidRPr="00687C43">
              <w:rPr>
                <w:rFonts w:eastAsia="Calibri"/>
                <w:lang w:eastAsia="en-US"/>
              </w:rPr>
              <w:t>"</w:t>
            </w:r>
            <w:r>
              <w:t>, lai rastu risinājumu, kas ļautu Aizsargjoslu likuma 16.</w:t>
            </w:r>
            <w:r w:rsidRPr="00BA6017">
              <w:rPr>
                <w:rFonts w:eastAsia="Calibri"/>
                <w:lang w:eastAsia="en-US"/>
              </w:rPr>
              <w:t> </w:t>
            </w:r>
            <w:r>
              <w:t>panta otrās daļas 2.</w:t>
            </w:r>
            <w:r w:rsidRPr="00FE51EA">
              <w:rPr>
                <w:vertAlign w:val="superscript"/>
              </w:rPr>
              <w:t>1</w:t>
            </w:r>
            <w:r w:rsidRPr="00BA6017">
              <w:rPr>
                <w:rFonts w:eastAsia="Calibri"/>
                <w:lang w:eastAsia="en-US"/>
              </w:rPr>
              <w:t> </w:t>
            </w:r>
            <w:r>
              <w:t>punktā noteiktās aizsargjoslas iekļaut Informācijas sistēmā.</w:t>
            </w:r>
          </w:p>
        </w:tc>
        <w:tc>
          <w:tcPr>
            <w:tcW w:w="0" w:type="auto"/>
            <w:tcBorders>
              <w:top w:val="single" w:sz="4" w:space="0" w:color="auto"/>
              <w:left w:val="single" w:sz="4" w:space="0" w:color="auto"/>
              <w:bottom w:val="single" w:sz="4" w:space="0" w:color="auto"/>
            </w:tcBorders>
          </w:tcPr>
          <w:p w14:paraId="4346FDB3" w14:textId="3171C266" w:rsidR="007529E3" w:rsidRPr="00762775" w:rsidRDefault="007529E3" w:rsidP="0086022A">
            <w:pPr>
              <w:jc w:val="both"/>
            </w:pPr>
            <w:r>
              <w:lastRenderedPageBreak/>
              <w:t>Likumprojekta 3. pantā paredzētais Likuma 7. panta 13. punkts ir dzēsts.</w:t>
            </w:r>
          </w:p>
        </w:tc>
      </w:tr>
      <w:tr w:rsidR="00E25492" w:rsidRPr="009F4B3D" w14:paraId="5C152524" w14:textId="77777777" w:rsidTr="00415EE1">
        <w:tc>
          <w:tcPr>
            <w:tcW w:w="0" w:type="auto"/>
            <w:tcBorders>
              <w:top w:val="single" w:sz="6" w:space="0" w:color="000000"/>
              <w:left w:val="single" w:sz="6" w:space="0" w:color="000000"/>
              <w:bottom w:val="single" w:sz="6" w:space="0" w:color="000000"/>
              <w:right w:val="single" w:sz="6" w:space="0" w:color="000000"/>
            </w:tcBorders>
          </w:tcPr>
          <w:p w14:paraId="3473E1D7" w14:textId="77EDE9FA" w:rsidR="00415EE1" w:rsidRDefault="007529E3" w:rsidP="00415EE1">
            <w:pPr>
              <w:pStyle w:val="naisc"/>
              <w:spacing w:before="0" w:after="0"/>
              <w:jc w:val="left"/>
            </w:pPr>
            <w:r>
              <w:lastRenderedPageBreak/>
              <w:t>4.</w:t>
            </w:r>
          </w:p>
        </w:tc>
        <w:tc>
          <w:tcPr>
            <w:tcW w:w="0" w:type="auto"/>
            <w:gridSpan w:val="2"/>
            <w:tcBorders>
              <w:top w:val="single" w:sz="6" w:space="0" w:color="000000"/>
              <w:left w:val="single" w:sz="6" w:space="0" w:color="000000"/>
              <w:bottom w:val="single" w:sz="6" w:space="0" w:color="000000"/>
              <w:right w:val="single" w:sz="6" w:space="0" w:color="000000"/>
            </w:tcBorders>
          </w:tcPr>
          <w:p w14:paraId="0BA6682F" w14:textId="77777777" w:rsidR="00415EE1" w:rsidRPr="00BA6017" w:rsidRDefault="00415EE1" w:rsidP="00415EE1">
            <w:pPr>
              <w:pStyle w:val="naisc"/>
              <w:spacing w:before="0" w:after="0"/>
              <w:jc w:val="left"/>
            </w:pPr>
            <w:r w:rsidRPr="00BA6017">
              <w:t>3. 7. pantā:</w:t>
            </w:r>
          </w:p>
          <w:p w14:paraId="09F77758" w14:textId="77777777" w:rsidR="00415EE1" w:rsidRPr="00BA6017" w:rsidRDefault="00415EE1" w:rsidP="00415EE1">
            <w:pPr>
              <w:pStyle w:val="naisc"/>
              <w:spacing w:before="0" w:after="0"/>
              <w:jc w:val="left"/>
            </w:pPr>
            <w:r w:rsidRPr="00BA6017">
              <w:t>(..)</w:t>
            </w:r>
          </w:p>
          <w:p w14:paraId="75AA1B25" w14:textId="77777777" w:rsidR="00415EE1" w:rsidRPr="00BA6017" w:rsidRDefault="00415EE1" w:rsidP="00415EE1">
            <w:pPr>
              <w:pStyle w:val="naisc"/>
              <w:spacing w:before="0" w:after="0"/>
              <w:jc w:val="both"/>
            </w:pPr>
            <w:r w:rsidRPr="00BA6017">
              <w:t>papildināt pantu ar 13. punktu šādā redakcijā:</w:t>
            </w:r>
          </w:p>
          <w:p w14:paraId="5CABB791" w14:textId="19E052C7" w:rsidR="00415EE1" w:rsidRDefault="00415EE1" w:rsidP="007529E3">
            <w:pPr>
              <w:pStyle w:val="naisc"/>
              <w:spacing w:before="0" w:after="0"/>
              <w:jc w:val="left"/>
            </w:pPr>
            <w:r w:rsidRPr="00BA6017">
              <w:t>"13) objekta īpašnieks vai valdītājs – par aizsargjoslu robežām atbilstoši Aizsargjoslu likuma 33. panta astotajai daļai."</w:t>
            </w:r>
          </w:p>
        </w:tc>
        <w:tc>
          <w:tcPr>
            <w:tcW w:w="0" w:type="auto"/>
            <w:tcBorders>
              <w:top w:val="single" w:sz="4" w:space="0" w:color="auto"/>
              <w:left w:val="single" w:sz="4" w:space="0" w:color="auto"/>
              <w:bottom w:val="single" w:sz="4" w:space="0" w:color="auto"/>
              <w:right w:val="single" w:sz="4" w:space="0" w:color="auto"/>
            </w:tcBorders>
          </w:tcPr>
          <w:p w14:paraId="2024C04C" w14:textId="654E6C9A" w:rsidR="00415EE1" w:rsidRPr="00BA6017" w:rsidRDefault="00415EE1" w:rsidP="00415EE1">
            <w:pPr>
              <w:pStyle w:val="naisc"/>
              <w:spacing w:before="0" w:after="0"/>
              <w:jc w:val="both"/>
              <w:rPr>
                <w:b/>
              </w:rPr>
            </w:pPr>
            <w:r w:rsidRPr="00BA6017">
              <w:rPr>
                <w:b/>
              </w:rPr>
              <w:t>Finanšu ministrijas 29.06.2021. atzinums Nr.</w:t>
            </w:r>
            <w:r w:rsidRPr="00BA6017">
              <w:rPr>
                <w:rFonts w:eastAsia="Calibri"/>
              </w:rPr>
              <w:t> </w:t>
            </w:r>
            <w:r w:rsidRPr="00BA6017">
              <w:rPr>
                <w:b/>
              </w:rPr>
              <w:t>10.1-6/7-1/799</w:t>
            </w:r>
          </w:p>
          <w:p w14:paraId="3CF1F8BA" w14:textId="77777777" w:rsidR="00415EE1" w:rsidRPr="00BA6017" w:rsidRDefault="00415EE1">
            <w:pPr>
              <w:jc w:val="both"/>
              <w:rPr>
                <w:rFonts w:eastAsia="Calibri"/>
                <w:i/>
                <w:lang w:eastAsia="en-US"/>
              </w:rPr>
            </w:pPr>
          </w:p>
          <w:p w14:paraId="29DFDE99" w14:textId="5A555A62" w:rsidR="00415EE1" w:rsidRPr="00BA6017" w:rsidRDefault="00415EE1" w:rsidP="00415EE1">
            <w:pPr>
              <w:jc w:val="both"/>
            </w:pPr>
            <w:r w:rsidRPr="00BA6017">
              <w:t>Atkārtoti izsaka iebildumu attiecībā uz Apgrūtināto teritoriju informācijas sistēmas likuma 7.</w:t>
            </w:r>
            <w:r w:rsidRPr="00BA6017">
              <w:rPr>
                <w:rFonts w:eastAsia="Calibri"/>
                <w:lang w:eastAsia="en-US"/>
              </w:rPr>
              <w:t> </w:t>
            </w:r>
            <w:r w:rsidRPr="00BA6017">
              <w:t>panta 13.</w:t>
            </w:r>
            <w:r w:rsidRPr="00BA6017">
              <w:rPr>
                <w:rFonts w:eastAsia="Calibri"/>
                <w:lang w:eastAsia="en-US"/>
              </w:rPr>
              <w:t> </w:t>
            </w:r>
            <w:r w:rsidRPr="00BA6017">
              <w:t>punkta redakciju.</w:t>
            </w:r>
          </w:p>
          <w:p w14:paraId="0C6B640F" w14:textId="77777777" w:rsidR="00415EE1" w:rsidRPr="00BA6017" w:rsidRDefault="00415EE1" w:rsidP="00415EE1">
            <w:pPr>
              <w:jc w:val="both"/>
            </w:pPr>
            <w:r w:rsidRPr="00BA6017">
              <w:t xml:space="preserve">Finanšu ministrija piekrīt, ka papildus izmaiņām Apgrūtināto teritoriju informācijas sistēmas likumā, iespējams būtu jāveic atbilstošas izmaiņas arī Aizsargjoslu likumā. Attiecībā uz minēto AS "Augstsprieguma tīkls" (turpmāk – AST) veic aktīvu darbu sadarbībā ar Ekonomikas ministriju. Tomēr, kamēr nav panākta vienošanās ar Ekonomikas ministriju un citām iesaistītajām institūcijām attiecībā uz minēto regulējumu, Finanšu ministrija neredz iespēju saskaņot likumprojektā paredzēto </w:t>
            </w:r>
            <w:r w:rsidRPr="00BA6017">
              <w:lastRenderedPageBreak/>
              <w:t xml:space="preserve">pienākumu (aizsargjoslu uzskaite meža teritorijā), kuru AST uz šo brīdi nevar izpildīt. Turklāt, kā minēts, AST šo </w:t>
            </w:r>
            <w:r w:rsidRPr="00035D9F">
              <w:t>pienākumu nevar izpildīt, jo nav pieejama informācija par mežu teritoriju robežām. Meža teritoriju uzskaite nav AST kompetencē. AST rīcībā nav arī informācijas, vai/kad tiktu izstrādāta pilnvērtīga meža teritoriju uzskaites sistēma.</w:t>
            </w:r>
          </w:p>
          <w:p w14:paraId="0EEA4A13" w14:textId="64E7EAEC" w:rsidR="00415EE1" w:rsidRPr="00BA6017" w:rsidRDefault="00415EE1" w:rsidP="00415EE1">
            <w:pPr>
              <w:jc w:val="both"/>
            </w:pPr>
            <w:r w:rsidRPr="00BA6017">
              <w:t>Ievērojot minēto, ierosinām likumprojekta 3.</w:t>
            </w:r>
            <w:r w:rsidRPr="00BA6017">
              <w:rPr>
                <w:rFonts w:eastAsia="Calibri"/>
                <w:lang w:eastAsia="en-US"/>
              </w:rPr>
              <w:t> </w:t>
            </w:r>
            <w:r w:rsidRPr="00BA6017">
              <w:t xml:space="preserve">pantā izslēgt </w:t>
            </w:r>
            <w:proofErr w:type="spellStart"/>
            <w:r w:rsidRPr="00BA6017">
              <w:t>energopārvades</w:t>
            </w:r>
            <w:proofErr w:type="spellEnd"/>
            <w:r w:rsidRPr="00BA6017">
              <w:t xml:space="preserve"> operatora pienākumu vest informāciju par Aizsargjoslu likuma 16.</w:t>
            </w:r>
            <w:r w:rsidRPr="00BA6017">
              <w:rPr>
                <w:rFonts w:eastAsia="Calibri"/>
                <w:lang w:eastAsia="en-US"/>
              </w:rPr>
              <w:t> </w:t>
            </w:r>
            <w:r w:rsidRPr="00BA6017">
              <w:t xml:space="preserve">panta otrās daļas 2.prim punktā minētajām aizsargjoslām. Tā vietā būtu nosakāms, ka AST sniedz visu tā rīcībā minēto informāciju attiecībā uz minētajām aizsargjoslām. Līdz ar to – ja citos normatīvajos aktos tiks precizētas </w:t>
            </w:r>
            <w:proofErr w:type="spellStart"/>
            <w:r w:rsidRPr="00BA6017">
              <w:t>energopārvades</w:t>
            </w:r>
            <w:proofErr w:type="spellEnd"/>
            <w:r w:rsidRPr="00BA6017">
              <w:t xml:space="preserve"> operatora pilnvaras attiecībā uz aizsargjoslu uzskaiti meža teritorijā, tad tās nebūs pretrunā likumprojektam.</w:t>
            </w:r>
          </w:p>
          <w:p w14:paraId="4D287E56" w14:textId="2FA6002A" w:rsidR="00415EE1" w:rsidRPr="00BA6017" w:rsidRDefault="00415EE1" w:rsidP="00415EE1">
            <w:pPr>
              <w:jc w:val="both"/>
            </w:pPr>
            <w:r w:rsidRPr="00BA6017">
              <w:t>Ievērojot minēto, lūdzam Apgrūtināto teritoriju informācijas sistēmas likuma 7.</w:t>
            </w:r>
            <w:r w:rsidRPr="00BA6017">
              <w:rPr>
                <w:rFonts w:eastAsia="Calibri"/>
                <w:lang w:eastAsia="en-US"/>
              </w:rPr>
              <w:t> </w:t>
            </w:r>
            <w:r w:rsidRPr="00BA6017">
              <w:t>panta 13.</w:t>
            </w:r>
            <w:r w:rsidRPr="00BA6017">
              <w:rPr>
                <w:rFonts w:eastAsia="Calibri"/>
                <w:lang w:eastAsia="en-US"/>
              </w:rPr>
              <w:t> </w:t>
            </w:r>
            <w:r w:rsidRPr="007529E3">
              <w:t xml:space="preserve">punktu </w:t>
            </w:r>
            <w:r w:rsidRPr="00BA6017">
              <w:t xml:space="preserve">izteikt </w:t>
            </w:r>
            <w:r w:rsidRPr="007529E3">
              <w:t>šādā redakcijā:</w:t>
            </w:r>
          </w:p>
          <w:p w14:paraId="2583955E" w14:textId="3F016B74" w:rsidR="00415EE1" w:rsidRPr="00BA6017" w:rsidRDefault="00415EE1" w:rsidP="00415EE1">
            <w:pPr>
              <w:jc w:val="both"/>
            </w:pPr>
            <w:r w:rsidRPr="00BA6017">
              <w:t>"7.</w:t>
            </w:r>
            <w:r w:rsidRPr="00BA6017">
              <w:rPr>
                <w:rFonts w:eastAsia="Calibri"/>
                <w:lang w:eastAsia="en-US"/>
              </w:rPr>
              <w:t> </w:t>
            </w:r>
            <w:r w:rsidRPr="00BA6017">
              <w:t xml:space="preserve">panta </w:t>
            </w:r>
            <w:r w:rsidRPr="007529E3">
              <w:t>13</w:t>
            </w:r>
            <w:r w:rsidRPr="00BA6017">
              <w:t>.</w:t>
            </w:r>
            <w:r w:rsidRPr="00BA6017">
              <w:rPr>
                <w:rFonts w:eastAsia="Calibri"/>
                <w:lang w:eastAsia="en-US"/>
              </w:rPr>
              <w:t> </w:t>
            </w:r>
            <w:r w:rsidRPr="00BA6017">
              <w:t xml:space="preserve">punkts: </w:t>
            </w:r>
            <w:r w:rsidRPr="007529E3">
              <w:t>objekta īpašnieks vai valdītājs –</w:t>
            </w:r>
            <w:r w:rsidRPr="00BA6017">
              <w:t xml:space="preserve"> </w:t>
            </w:r>
            <w:r w:rsidRPr="00BA6017">
              <w:rPr>
                <w:b/>
                <w:bCs/>
              </w:rPr>
              <w:t>tā rīcībā esošo informāciju</w:t>
            </w:r>
            <w:r w:rsidRPr="007529E3">
              <w:t xml:space="preserve"> par aizsargjoslu robežām atbilstoši Aizsargjoslu likuma 33.</w:t>
            </w:r>
            <w:r w:rsidRPr="007529E3">
              <w:rPr>
                <w:rFonts w:eastAsia="Calibri"/>
              </w:rPr>
              <w:t> </w:t>
            </w:r>
            <w:r w:rsidRPr="007529E3">
              <w:t>panta astotajai daļai</w:t>
            </w:r>
            <w:r w:rsidRPr="00BA6017">
              <w:t>."</w:t>
            </w:r>
          </w:p>
          <w:p w14:paraId="4405EEBF" w14:textId="77777777" w:rsidR="00415EE1" w:rsidRPr="00BA6017" w:rsidRDefault="00415EE1" w:rsidP="00415EE1">
            <w:pPr>
              <w:jc w:val="both"/>
            </w:pPr>
          </w:p>
          <w:p w14:paraId="32A4E6AF" w14:textId="77777777" w:rsidR="00415EE1" w:rsidRPr="00BA6017" w:rsidRDefault="00415EE1" w:rsidP="00415EE1">
            <w:pPr>
              <w:jc w:val="both"/>
              <w:rPr>
                <w:b/>
              </w:rPr>
            </w:pPr>
            <w:r w:rsidRPr="00BA6017">
              <w:rPr>
                <w:b/>
              </w:rPr>
              <w:lastRenderedPageBreak/>
              <w:t>Finanšu ministrijas 05.08.2021. atzinums Nr. 10.1-6/7-1/945</w:t>
            </w:r>
          </w:p>
          <w:p w14:paraId="7B32A47B" w14:textId="77777777" w:rsidR="00415EE1" w:rsidRPr="00BA6017" w:rsidRDefault="00415EE1" w:rsidP="00415EE1">
            <w:pPr>
              <w:jc w:val="both"/>
            </w:pPr>
          </w:p>
          <w:p w14:paraId="60DD0BE0" w14:textId="77777777" w:rsidR="00415EE1" w:rsidRPr="00BA6017" w:rsidRDefault="00415EE1" w:rsidP="00415EE1">
            <w:pPr>
              <w:jc w:val="both"/>
            </w:pPr>
            <w:r w:rsidRPr="00BA6017">
              <w:t>Atkārtoti izsaka iebildumu attiecībā uz Apgrūtināto teritoriju informācijas sistēmas likuma 7.</w:t>
            </w:r>
            <w:r w:rsidRPr="00BA6017">
              <w:rPr>
                <w:rFonts w:eastAsia="Calibri"/>
                <w:lang w:eastAsia="en-US"/>
              </w:rPr>
              <w:t> </w:t>
            </w:r>
            <w:r w:rsidRPr="00BA6017">
              <w:t>panta 13.</w:t>
            </w:r>
            <w:r w:rsidRPr="00BA6017">
              <w:rPr>
                <w:rFonts w:eastAsia="Calibri"/>
                <w:lang w:eastAsia="en-US"/>
              </w:rPr>
              <w:t> </w:t>
            </w:r>
            <w:r w:rsidRPr="00BA6017">
              <w:t>punkta redakciju.</w:t>
            </w:r>
          </w:p>
          <w:p w14:paraId="1B1D80B2" w14:textId="4B4DFDE1" w:rsidR="00415EE1" w:rsidRPr="00BA6017" w:rsidRDefault="00415EE1" w:rsidP="00415EE1">
            <w:pPr>
              <w:jc w:val="both"/>
            </w:pPr>
            <w:r w:rsidRPr="00BA6017">
              <w:t>Piekrītam, ka papildus izmaiņām Apgrūtināto teritoriju informācijas sistēmas likumā, iespējams būtu jāveic atbilstošas izmaiņas arī Aizsargjoslu likumā.</w:t>
            </w:r>
          </w:p>
          <w:p w14:paraId="55DEEADB" w14:textId="0A118E70" w:rsidR="00415EE1" w:rsidRPr="00BA6017" w:rsidRDefault="00415EE1" w:rsidP="00415EE1">
            <w:pPr>
              <w:jc w:val="both"/>
            </w:pPr>
            <w:r w:rsidRPr="00BA6017">
              <w:t>Attiecībā uz minēto AS "Augstsprieguma tīkls" (turpmāk – AST) veic aktīvu darbu sadarbībā ar Ekonomikas ministriju. Tomēr, kamēr nav panākta vienošanās ar Ekonomikas ministriju un citām iesaistītajām institūcijām attiecībā uz minēto regulējumu, Finanšu ministrija neredz iespēju saskaņot likumprojektā pienākumu (aizsargjoslu uzskaite meža teritorijā), kuru tā uz šo brīdi nevar izpildīt. Turklāt, kā minēts, šo pienākumu AST nevar izpildīt aiz tā iemesla, ka nav pieejama informācija par mežu teritoriju robežām. Meža teritoriju uzskaite nav AST kompetencē. AST rīcībā nav arī informācija vai/kad tiktu izstrādāta pilnvērtīga meža teritoriju uzskaites sistēma.</w:t>
            </w:r>
          </w:p>
          <w:p w14:paraId="63E4A441" w14:textId="77777777" w:rsidR="00415EE1" w:rsidRPr="00BA6017" w:rsidRDefault="00415EE1" w:rsidP="00415EE1">
            <w:pPr>
              <w:jc w:val="both"/>
            </w:pPr>
            <w:r w:rsidRPr="00BA6017">
              <w:t>Ievērojot minēto, ierosinām likumprojekta 3.</w:t>
            </w:r>
            <w:r w:rsidRPr="00BA6017">
              <w:rPr>
                <w:rFonts w:eastAsia="Calibri"/>
                <w:lang w:eastAsia="en-US"/>
              </w:rPr>
              <w:t> </w:t>
            </w:r>
            <w:r w:rsidRPr="00BA6017">
              <w:t xml:space="preserve">pantā izslēgt </w:t>
            </w:r>
            <w:proofErr w:type="spellStart"/>
            <w:r w:rsidRPr="00BA6017">
              <w:t>energopārvades</w:t>
            </w:r>
            <w:proofErr w:type="spellEnd"/>
            <w:r w:rsidRPr="00BA6017">
              <w:t xml:space="preserve"> operatora pienākumu </w:t>
            </w:r>
            <w:r w:rsidRPr="00BA6017">
              <w:lastRenderedPageBreak/>
              <w:t>vest informāciju par Aizsargjoslu likuma 16.</w:t>
            </w:r>
            <w:r w:rsidRPr="00BA6017">
              <w:rPr>
                <w:rFonts w:eastAsia="Calibri"/>
                <w:lang w:eastAsia="en-US"/>
              </w:rPr>
              <w:t> </w:t>
            </w:r>
            <w:r w:rsidRPr="00BA6017">
              <w:t xml:space="preserve">panta otrās daļas 2.prim punktā minētajām aizsargjoslām. Tā vietā būtu nosakāms, ka AST sniedz visu tā rīcībā minēto informāciju attiecībā uz minētajām aizsargjoslām. Līdz ar to – ja citos normatīvajos aktos tiks precizētas </w:t>
            </w:r>
            <w:proofErr w:type="spellStart"/>
            <w:r w:rsidRPr="00BA6017">
              <w:t>energopārvades</w:t>
            </w:r>
            <w:proofErr w:type="spellEnd"/>
            <w:r w:rsidRPr="00BA6017">
              <w:t xml:space="preserve"> operatora pilnvaras attiecībā uz aizsargjoslu uzskaiti meža teritorijā, tad tās nebūs pretrunā likumprojektam.</w:t>
            </w:r>
          </w:p>
          <w:p w14:paraId="557E4381" w14:textId="77777777" w:rsidR="00415EE1" w:rsidRPr="00BA6017" w:rsidRDefault="00415EE1" w:rsidP="00415EE1">
            <w:pPr>
              <w:jc w:val="both"/>
            </w:pPr>
            <w:r w:rsidRPr="00BA6017">
              <w:t>Ievērojot minēto lūdzam Apgrūtināto teritoriju informācijas sistēmas likuma 7.</w:t>
            </w:r>
            <w:r w:rsidRPr="00BA6017">
              <w:rPr>
                <w:rFonts w:eastAsia="Calibri"/>
                <w:lang w:eastAsia="en-US"/>
              </w:rPr>
              <w:t> </w:t>
            </w:r>
            <w:r w:rsidRPr="00BA6017">
              <w:t>panta 13.</w:t>
            </w:r>
            <w:r w:rsidRPr="00BA6017">
              <w:rPr>
                <w:rFonts w:eastAsia="Calibri"/>
                <w:lang w:eastAsia="en-US"/>
              </w:rPr>
              <w:t> </w:t>
            </w:r>
            <w:r w:rsidRPr="00BA6017">
              <w:t>punktu izteikt šādā redakcijā:</w:t>
            </w:r>
          </w:p>
          <w:p w14:paraId="67F0894C" w14:textId="77777777" w:rsidR="00415EE1" w:rsidRPr="00BA6017" w:rsidRDefault="00415EE1" w:rsidP="00415EE1">
            <w:pPr>
              <w:jc w:val="both"/>
            </w:pPr>
            <w:r w:rsidRPr="00BA6017">
              <w:t>" 13) objekta īpašnieks vai valdītājs – tā rīcībā esošo informāciju par aizsargjoslu robežām atbilstoši Aizsargjoslu likuma 33.</w:t>
            </w:r>
            <w:r w:rsidRPr="00BA6017">
              <w:rPr>
                <w:rFonts w:eastAsia="Calibri"/>
                <w:lang w:eastAsia="en-US"/>
              </w:rPr>
              <w:t> </w:t>
            </w:r>
            <w:r w:rsidRPr="00BA6017">
              <w:t>panta astotajai daļai.".</w:t>
            </w:r>
          </w:p>
          <w:p w14:paraId="11D015DC" w14:textId="77777777" w:rsidR="00415EE1" w:rsidRPr="00BA6017" w:rsidRDefault="00415EE1" w:rsidP="00415EE1">
            <w:pPr>
              <w:jc w:val="both"/>
            </w:pPr>
          </w:p>
          <w:p w14:paraId="76E345F3" w14:textId="77777777" w:rsidR="00415EE1" w:rsidRPr="00BA6017" w:rsidRDefault="00415EE1" w:rsidP="00415EE1">
            <w:pPr>
              <w:jc w:val="both"/>
              <w:rPr>
                <w:b/>
              </w:rPr>
            </w:pPr>
            <w:r w:rsidRPr="00BA6017">
              <w:rPr>
                <w:b/>
              </w:rPr>
              <w:t>Finanšu ministrijas 26.11.2021. atzinums</w:t>
            </w:r>
          </w:p>
          <w:p w14:paraId="07FF81DA" w14:textId="77777777" w:rsidR="00415EE1" w:rsidRPr="00BA6017" w:rsidRDefault="00415EE1" w:rsidP="00415EE1">
            <w:pPr>
              <w:jc w:val="both"/>
              <w:rPr>
                <w:b/>
              </w:rPr>
            </w:pPr>
          </w:p>
          <w:p w14:paraId="7025445C" w14:textId="77777777" w:rsidR="00415EE1" w:rsidRPr="00BA6017" w:rsidRDefault="00415EE1" w:rsidP="00415EE1">
            <w:pPr>
              <w:jc w:val="both"/>
            </w:pPr>
            <w:r w:rsidRPr="00BA6017">
              <w:t>Ar plānotajiem grozījumiem Apgrūtināto teritoriju informācijas sistēmas likuma (turpmāk - Likums) 7.</w:t>
            </w:r>
            <w:r w:rsidRPr="00BA6017">
              <w:rPr>
                <w:rFonts w:eastAsia="Calibri"/>
                <w:lang w:eastAsia="en-US"/>
              </w:rPr>
              <w:t> </w:t>
            </w:r>
            <w:r w:rsidRPr="00BA6017">
              <w:t>pantu plānots papildināt ar 13.</w:t>
            </w:r>
            <w:r w:rsidRPr="00BA6017">
              <w:rPr>
                <w:rFonts w:eastAsia="Calibri"/>
                <w:lang w:eastAsia="en-US"/>
              </w:rPr>
              <w:t> </w:t>
            </w:r>
            <w:r w:rsidRPr="00BA6017">
              <w:t>punktu šādā redakcijā:</w:t>
            </w:r>
            <w:r w:rsidRPr="00BA6017">
              <w:br/>
              <w:t>"13) objekta īpašnieks vai valdītājs – par aizsargjoslu robežām atbilstoši Aizsargjoslu likuma 33.</w:t>
            </w:r>
            <w:r w:rsidRPr="00BA6017">
              <w:rPr>
                <w:rFonts w:eastAsia="Calibri"/>
                <w:lang w:eastAsia="en-US"/>
              </w:rPr>
              <w:t> </w:t>
            </w:r>
            <w:r w:rsidRPr="00BA6017">
              <w:t>panta astotajai daļai."</w:t>
            </w:r>
          </w:p>
          <w:p w14:paraId="60BC7827" w14:textId="245CAC1B" w:rsidR="00415EE1" w:rsidRPr="00BA6017" w:rsidRDefault="00415EE1" w:rsidP="00415EE1">
            <w:pPr>
              <w:jc w:val="both"/>
            </w:pPr>
            <w:r w:rsidRPr="00BA6017">
              <w:t>Saskaņā ar Aizsargjoslu likuma 33.</w:t>
            </w:r>
            <w:r w:rsidRPr="00BA6017">
              <w:rPr>
                <w:rFonts w:eastAsia="Calibri"/>
                <w:lang w:eastAsia="en-US"/>
              </w:rPr>
              <w:t> </w:t>
            </w:r>
            <w:r w:rsidRPr="00BA6017">
              <w:t xml:space="preserve">panta astoto daļu </w:t>
            </w:r>
            <w:r w:rsidRPr="007529E3">
              <w:t xml:space="preserve">objekta īpašnieks vai valdītājs grafiski attēlo </w:t>
            </w:r>
            <w:r w:rsidRPr="00BA6017">
              <w:t>Aizsargjoslu</w:t>
            </w:r>
            <w:r w:rsidRPr="007529E3">
              <w:t xml:space="preserve"> likuma </w:t>
            </w:r>
            <w:r w:rsidRPr="00BA6017">
              <w:lastRenderedPageBreak/>
              <w:t>15.</w:t>
            </w:r>
            <w:r w:rsidRPr="00BA6017">
              <w:rPr>
                <w:rFonts w:eastAsia="Calibri"/>
                <w:lang w:eastAsia="en-US"/>
              </w:rPr>
              <w:t> </w:t>
            </w:r>
            <w:r w:rsidRPr="00BA6017">
              <w:t xml:space="preserve">pantā, </w:t>
            </w:r>
            <w:r w:rsidRPr="007529E3">
              <w:t>16.</w:t>
            </w:r>
            <w:r w:rsidRPr="007529E3">
              <w:rPr>
                <w:rFonts w:eastAsia="Calibri"/>
              </w:rPr>
              <w:t> </w:t>
            </w:r>
            <w:r w:rsidRPr="007529E3">
              <w:t>panta otrās daļas 2.</w:t>
            </w:r>
            <w:r w:rsidRPr="007529E3">
              <w:rPr>
                <w:vertAlign w:val="superscript"/>
              </w:rPr>
              <w:t>1</w:t>
            </w:r>
            <w:r w:rsidRPr="007529E3">
              <w:t> punktā</w:t>
            </w:r>
            <w:r w:rsidRPr="00BA6017">
              <w:t>, 18.</w:t>
            </w:r>
            <w:r w:rsidRPr="00BA6017">
              <w:rPr>
                <w:rFonts w:eastAsia="Calibri"/>
                <w:lang w:eastAsia="en-US"/>
              </w:rPr>
              <w:t> </w:t>
            </w:r>
            <w:r w:rsidRPr="00BA6017">
              <w:t>pantā, 21.</w:t>
            </w:r>
            <w:r w:rsidRPr="00BA6017">
              <w:rPr>
                <w:rFonts w:eastAsia="Calibri"/>
                <w:lang w:eastAsia="en-US"/>
              </w:rPr>
              <w:t> </w:t>
            </w:r>
            <w:r w:rsidRPr="00BA6017">
              <w:t>panta otrajā daļā un 23.</w:t>
            </w:r>
            <w:r w:rsidRPr="00BA6017">
              <w:rPr>
                <w:vertAlign w:val="superscript"/>
              </w:rPr>
              <w:t>1</w:t>
            </w:r>
            <w:r w:rsidRPr="00BA6017">
              <w:t> pantā</w:t>
            </w:r>
            <w:r w:rsidRPr="007529E3">
              <w:t xml:space="preserve"> noteikto aizsargjoslu robežas, saskaņo tās ar attiecīgo pašvaldību un aizsargjoslu robežu datus iesniedz Valsts zemes dienestam.</w:t>
            </w:r>
          </w:p>
          <w:p w14:paraId="395A5E63" w14:textId="77777777" w:rsidR="00415EE1" w:rsidRPr="00BA6017" w:rsidRDefault="00415EE1" w:rsidP="00415EE1">
            <w:pPr>
              <w:jc w:val="both"/>
            </w:pPr>
            <w:r w:rsidRPr="00BA6017">
              <w:t>Savukārt, saskaņā ar Aizsargjoslu likuma 16.</w:t>
            </w:r>
            <w:r w:rsidRPr="00BA6017">
              <w:rPr>
                <w:rFonts w:eastAsia="Calibri"/>
                <w:lang w:eastAsia="en-US"/>
              </w:rPr>
              <w:t> </w:t>
            </w:r>
            <w:r w:rsidRPr="00BA6017">
              <w:t>panta otrās daļas 2.</w:t>
            </w:r>
            <w:r w:rsidRPr="00BA6017">
              <w:rPr>
                <w:vertAlign w:val="superscript"/>
              </w:rPr>
              <w:t>1</w:t>
            </w:r>
            <w:r w:rsidRPr="00BA6017">
              <w:t> punktu aizsargjoslas gar elektriskajiem tīkliem veido gar elektrisko tīklu gaisvadu līnijām, ja tās šķērso meža teritoriju, – zemes gabals un gaisa telpa, ko norobežo nosacītas vertikālas virsmas abpus līnijai [..].</w:t>
            </w:r>
          </w:p>
          <w:p w14:paraId="5AE3DD38" w14:textId="77777777" w:rsidR="00415EE1" w:rsidRPr="00BA6017" w:rsidRDefault="00415EE1" w:rsidP="00415EE1">
            <w:pPr>
              <w:jc w:val="both"/>
            </w:pPr>
            <w:r w:rsidRPr="00BA6017">
              <w:t>Minētā sakarā norādām, ka AS "Augstsprieguma tīkls" (turpmāk - AST) nav pieejama informācija par mežu teritoriju robežām. Atbilstoši AST pieejamai informācijai, šobrīd nav noteikta iestāde, kuras kompetencē būtu meža teritoriju robežu noteikšana. Tādēļ nav iespējams grafiski attēlot aizsargjoslas, kas šķērso meža teritoriju. Papildus norādāms, ka minēto aizsargjoslu grafiskai attēlošanai būtu nepieciešami ievērojami uzņēmuma personāla un finanšu resursi. Tas, savukārt, var paaugstināt elektroenerģijas pārvades tarifu.</w:t>
            </w:r>
          </w:p>
          <w:p w14:paraId="72AAA4B4" w14:textId="77777777" w:rsidR="00415EE1" w:rsidRPr="00BA6017" w:rsidRDefault="00415EE1" w:rsidP="00415EE1">
            <w:pPr>
              <w:jc w:val="both"/>
              <w:rPr>
                <w:i/>
                <w:iCs/>
              </w:rPr>
            </w:pPr>
            <w:r w:rsidRPr="00BA6017">
              <w:rPr>
                <w:i/>
                <w:iCs/>
              </w:rPr>
              <w:t>Piedāvātā redakcija</w:t>
            </w:r>
          </w:p>
          <w:p w14:paraId="177D74CB" w14:textId="77777777" w:rsidR="00415EE1" w:rsidRDefault="00415EE1" w:rsidP="00415EE1">
            <w:pPr>
              <w:jc w:val="both"/>
              <w:rPr>
                <w:u w:val="single"/>
              </w:rPr>
            </w:pPr>
            <w:r w:rsidRPr="00BA6017">
              <w:t>Lūdzam Likuma 7.</w:t>
            </w:r>
            <w:r w:rsidRPr="00BA6017">
              <w:rPr>
                <w:rFonts w:eastAsia="Calibri"/>
                <w:lang w:eastAsia="en-US"/>
              </w:rPr>
              <w:t> </w:t>
            </w:r>
            <w:r w:rsidRPr="00BA6017">
              <w:t>panta 13.</w:t>
            </w:r>
            <w:r w:rsidRPr="00BA6017">
              <w:rPr>
                <w:rFonts w:eastAsia="Calibri"/>
                <w:lang w:eastAsia="en-US"/>
              </w:rPr>
              <w:t> </w:t>
            </w:r>
            <w:r w:rsidRPr="00BA6017">
              <w:t>punktu izteikt šādā redakcijā:</w:t>
            </w:r>
            <w:r w:rsidRPr="00BA6017">
              <w:br/>
              <w:t xml:space="preserve">"13) objekta īpašnieks vai valdītājs – par </w:t>
            </w:r>
            <w:r w:rsidRPr="00BA6017">
              <w:lastRenderedPageBreak/>
              <w:t>aizsargjoslu robežām atbilstoši Aizsargjoslu likuma 33.</w:t>
            </w:r>
            <w:r w:rsidRPr="00BA6017">
              <w:rPr>
                <w:rFonts w:eastAsia="Calibri"/>
                <w:lang w:eastAsia="en-US"/>
              </w:rPr>
              <w:t> </w:t>
            </w:r>
            <w:r w:rsidRPr="00BA6017">
              <w:t xml:space="preserve">panta astotajai daļai, </w:t>
            </w:r>
            <w:r w:rsidRPr="00BA6017">
              <w:rPr>
                <w:u w:val="single"/>
              </w:rPr>
              <w:t>izņemot datus par Aizsargjoslu likuma 16.</w:t>
            </w:r>
            <w:r w:rsidRPr="00BA6017">
              <w:rPr>
                <w:rFonts w:eastAsia="Calibri"/>
                <w:lang w:eastAsia="en-US"/>
              </w:rPr>
              <w:t> </w:t>
            </w:r>
            <w:r w:rsidRPr="007529E3">
              <w:rPr>
                <w:u w:val="single"/>
              </w:rPr>
              <w:t>panta otrās daļas 2.</w:t>
            </w:r>
            <w:r w:rsidRPr="00BA6017">
              <w:rPr>
                <w:vertAlign w:val="superscript"/>
              </w:rPr>
              <w:t>1</w:t>
            </w:r>
            <w:r w:rsidRPr="007529E3">
              <w:rPr>
                <w:vertAlign w:val="superscript"/>
              </w:rPr>
              <w:t> </w:t>
            </w:r>
            <w:r w:rsidRPr="007529E3">
              <w:rPr>
                <w:u w:val="single"/>
              </w:rPr>
              <w:t xml:space="preserve">punktā </w:t>
            </w:r>
            <w:r w:rsidRPr="00BA6017">
              <w:rPr>
                <w:u w:val="single"/>
              </w:rPr>
              <w:t>minētajām aizsargjoslām.</w:t>
            </w:r>
          </w:p>
          <w:p w14:paraId="42F65CB3" w14:textId="77777777" w:rsidR="00415EE1" w:rsidRDefault="00415EE1" w:rsidP="00415EE1">
            <w:pPr>
              <w:jc w:val="both"/>
            </w:pPr>
          </w:p>
          <w:p w14:paraId="72DC0C73" w14:textId="16341764" w:rsidR="00415EE1" w:rsidRPr="00A05FA2" w:rsidRDefault="00415EE1" w:rsidP="007529E3">
            <w:r w:rsidRPr="00083B68">
              <w:rPr>
                <w:b/>
              </w:rPr>
              <w:t>Finanšu ministrijas</w:t>
            </w:r>
            <w:r>
              <w:rPr>
                <w:b/>
              </w:rPr>
              <w:t xml:space="preserve"> </w:t>
            </w:r>
            <w:r w:rsidRPr="00083B68">
              <w:rPr>
                <w:b/>
              </w:rPr>
              <w:t>19.01.2022.</w:t>
            </w:r>
            <w:r>
              <w:rPr>
                <w:b/>
              </w:rPr>
              <w:t xml:space="preserve"> </w:t>
            </w:r>
            <w:r w:rsidRPr="00083B68">
              <w:rPr>
                <w:b/>
              </w:rPr>
              <w:t>atzinums</w:t>
            </w:r>
          </w:p>
          <w:p w14:paraId="7ED698A7" w14:textId="1243463A" w:rsidR="00415EE1" w:rsidRDefault="00415EE1" w:rsidP="00415EE1">
            <w:pPr>
              <w:jc w:val="both"/>
            </w:pPr>
            <w:r>
              <w:t xml:space="preserve">Likumprojekta 3. punktā </w:t>
            </w:r>
            <w:proofErr w:type="spellStart"/>
            <w:r>
              <w:t>citastarpā</w:t>
            </w:r>
            <w:proofErr w:type="spellEnd"/>
            <w:r>
              <w:t xml:space="preserve"> tiek noteikts, ka 7. pants tiek papildināts ar 13. punktu šādā redakcijā: "13) objekta īpašnieks vai valdītājs – par aizsargjoslu robežām atbilstoši Aizsargjoslu likuma 33. panta astotajai daļai.". Aizsargjoslu likuma 33. panta astotajā daļā ir noteikts, ka </w:t>
            </w:r>
            <w:r w:rsidRPr="003A76A5">
              <w:rPr>
                <w:color w:val="000000"/>
                <w:shd w:val="clear" w:color="auto" w:fill="FFFFFF"/>
              </w:rPr>
              <w:t>objekta īpašnieks vai valdītājs grafiski attēlo šā likuma</w:t>
            </w:r>
            <w:r>
              <w:rPr>
                <w:color w:val="000000"/>
                <w:shd w:val="clear" w:color="auto" w:fill="FFFFFF"/>
              </w:rPr>
              <w:t xml:space="preserve"> </w:t>
            </w:r>
            <w:hyperlink r:id="rId8" w:anchor="p15" w:history="1">
              <w:r w:rsidRPr="003A76A5">
                <w:rPr>
                  <w:rStyle w:val="Hipersaite"/>
                  <w:shd w:val="clear" w:color="auto" w:fill="FFFFFF"/>
                </w:rPr>
                <w:t>15.</w:t>
              </w:r>
              <w:r w:rsidRPr="00BA6017">
                <w:rPr>
                  <w:rFonts w:eastAsia="Calibri"/>
                  <w:lang w:eastAsia="en-US"/>
                </w:rPr>
                <w:t> </w:t>
              </w:r>
              <w:r w:rsidRPr="003A76A5">
                <w:rPr>
                  <w:rStyle w:val="Hipersaite"/>
                  <w:shd w:val="clear" w:color="auto" w:fill="FFFFFF"/>
                </w:rPr>
                <w:t>pantā</w:t>
              </w:r>
            </w:hyperlink>
            <w:r w:rsidRPr="003A76A5">
              <w:rPr>
                <w:color w:val="000000"/>
                <w:shd w:val="clear" w:color="auto" w:fill="FFFFFF"/>
              </w:rPr>
              <w:t>,</w:t>
            </w:r>
            <w:r>
              <w:rPr>
                <w:color w:val="000000"/>
                <w:shd w:val="clear" w:color="auto" w:fill="FFFFFF"/>
              </w:rPr>
              <w:t xml:space="preserve"> </w:t>
            </w:r>
            <w:hyperlink r:id="rId9" w:anchor="p16" w:history="1">
              <w:r w:rsidRPr="003A76A5">
                <w:rPr>
                  <w:rStyle w:val="Hipersaite"/>
                  <w:shd w:val="clear" w:color="auto" w:fill="FFFFFF"/>
                </w:rPr>
                <w:t>16.</w:t>
              </w:r>
              <w:r w:rsidRPr="00BA6017">
                <w:rPr>
                  <w:rFonts w:eastAsia="Calibri"/>
                  <w:lang w:eastAsia="en-US"/>
                </w:rPr>
                <w:t> </w:t>
              </w:r>
              <w:r w:rsidRPr="003A76A5">
                <w:rPr>
                  <w:rStyle w:val="Hipersaite"/>
                  <w:shd w:val="clear" w:color="auto" w:fill="FFFFFF"/>
                </w:rPr>
                <w:t>panta</w:t>
              </w:r>
            </w:hyperlink>
            <w:r>
              <w:t xml:space="preserve"> </w:t>
            </w:r>
            <w:r w:rsidRPr="003A76A5">
              <w:rPr>
                <w:color w:val="000000"/>
                <w:shd w:val="clear" w:color="auto" w:fill="FFFFFF"/>
              </w:rPr>
              <w:t>otrās daļas 2.</w:t>
            </w:r>
            <w:r w:rsidRPr="003A76A5">
              <w:rPr>
                <w:color w:val="000000"/>
                <w:shd w:val="clear" w:color="auto" w:fill="FFFFFF"/>
                <w:vertAlign w:val="superscript"/>
              </w:rPr>
              <w:t>1</w:t>
            </w:r>
            <w:r w:rsidRPr="003A76A5">
              <w:rPr>
                <w:color w:val="000000"/>
                <w:shd w:val="clear" w:color="auto" w:fill="FFFFFF"/>
              </w:rPr>
              <w:t> punktā,</w:t>
            </w:r>
            <w:r>
              <w:rPr>
                <w:color w:val="000000"/>
                <w:shd w:val="clear" w:color="auto" w:fill="FFFFFF"/>
              </w:rPr>
              <w:t xml:space="preserve"> </w:t>
            </w:r>
            <w:hyperlink r:id="rId10" w:anchor="p18" w:history="1">
              <w:r w:rsidRPr="003A76A5">
                <w:rPr>
                  <w:rStyle w:val="Hipersaite"/>
                  <w:shd w:val="clear" w:color="auto" w:fill="FFFFFF"/>
                </w:rPr>
                <w:t>18.</w:t>
              </w:r>
              <w:r w:rsidRPr="00BA6017">
                <w:rPr>
                  <w:rFonts w:eastAsia="Calibri"/>
                  <w:lang w:eastAsia="en-US"/>
                </w:rPr>
                <w:t> </w:t>
              </w:r>
              <w:r w:rsidRPr="003A76A5">
                <w:rPr>
                  <w:rStyle w:val="Hipersaite"/>
                  <w:shd w:val="clear" w:color="auto" w:fill="FFFFFF"/>
                </w:rPr>
                <w:t>pantā</w:t>
              </w:r>
            </w:hyperlink>
            <w:r w:rsidRPr="003A76A5">
              <w:rPr>
                <w:color w:val="000000"/>
                <w:shd w:val="clear" w:color="auto" w:fill="FFFFFF"/>
              </w:rPr>
              <w:t>,</w:t>
            </w:r>
            <w:r>
              <w:rPr>
                <w:color w:val="000000"/>
                <w:shd w:val="clear" w:color="auto" w:fill="FFFFFF"/>
              </w:rPr>
              <w:t xml:space="preserve"> </w:t>
            </w:r>
            <w:hyperlink r:id="rId11" w:anchor="p21" w:history="1">
              <w:r w:rsidRPr="003A76A5">
                <w:rPr>
                  <w:rStyle w:val="Hipersaite"/>
                  <w:shd w:val="clear" w:color="auto" w:fill="FFFFFF"/>
                </w:rPr>
                <w:t>21.</w:t>
              </w:r>
              <w:r w:rsidRPr="00BA6017">
                <w:rPr>
                  <w:rFonts w:eastAsia="Calibri"/>
                  <w:lang w:eastAsia="en-US"/>
                </w:rPr>
                <w:t> </w:t>
              </w:r>
              <w:r w:rsidRPr="003A76A5">
                <w:rPr>
                  <w:rStyle w:val="Hipersaite"/>
                  <w:shd w:val="clear" w:color="auto" w:fill="FFFFFF"/>
                </w:rPr>
                <w:t>panta</w:t>
              </w:r>
            </w:hyperlink>
            <w:r>
              <w:t xml:space="preserve"> </w:t>
            </w:r>
            <w:r w:rsidRPr="003A76A5">
              <w:rPr>
                <w:color w:val="000000"/>
                <w:shd w:val="clear" w:color="auto" w:fill="FFFFFF"/>
              </w:rPr>
              <w:t>otrajā daļā un</w:t>
            </w:r>
            <w:r>
              <w:rPr>
                <w:color w:val="000000"/>
                <w:shd w:val="clear" w:color="auto" w:fill="FFFFFF"/>
              </w:rPr>
              <w:t xml:space="preserve"> </w:t>
            </w:r>
            <w:hyperlink r:id="rId12" w:anchor="p23_1" w:history="1">
              <w:r w:rsidRPr="003A76A5">
                <w:rPr>
                  <w:rStyle w:val="Hipersaite"/>
                  <w:shd w:val="clear" w:color="auto" w:fill="FFFFFF"/>
                </w:rPr>
                <w:t>23.</w:t>
              </w:r>
              <w:r w:rsidRPr="003A76A5">
                <w:rPr>
                  <w:rStyle w:val="Hipersaite"/>
                  <w:shd w:val="clear" w:color="auto" w:fill="FFFFFF"/>
                  <w:vertAlign w:val="superscript"/>
                </w:rPr>
                <w:t>1</w:t>
              </w:r>
              <w:r w:rsidRPr="003A76A5">
                <w:rPr>
                  <w:rStyle w:val="Hipersaite"/>
                  <w:shd w:val="clear" w:color="auto" w:fill="FFFFFF"/>
                </w:rPr>
                <w:t> pantā</w:t>
              </w:r>
            </w:hyperlink>
            <w:r w:rsidRPr="003A76A5">
              <w:rPr>
                <w:color w:val="000000"/>
                <w:shd w:val="clear" w:color="auto" w:fill="FFFFFF"/>
              </w:rPr>
              <w:t xml:space="preserve"> noteikto aizsargjoslu robežas, saskaņo tās ar attiecīgo pašvaldību un aizsargjoslu robežu datus iesniedz Valsts zemes dienestam. Uz AST attiecas tieši </w:t>
            </w:r>
            <w:hyperlink r:id="rId13" w:anchor="p16" w:history="1">
              <w:r w:rsidRPr="003A76A5">
                <w:rPr>
                  <w:rStyle w:val="Hipersaite"/>
                  <w:shd w:val="clear" w:color="auto" w:fill="FFFFFF"/>
                </w:rPr>
                <w:t>16.</w:t>
              </w:r>
              <w:r>
                <w:t> </w:t>
              </w:r>
              <w:r w:rsidRPr="003A76A5">
                <w:rPr>
                  <w:rStyle w:val="Hipersaite"/>
                  <w:shd w:val="clear" w:color="auto" w:fill="FFFFFF"/>
                </w:rPr>
                <w:t>panta</w:t>
              </w:r>
            </w:hyperlink>
            <w:r>
              <w:t xml:space="preserve"> </w:t>
            </w:r>
            <w:r w:rsidRPr="003A76A5">
              <w:rPr>
                <w:color w:val="000000"/>
                <w:shd w:val="clear" w:color="auto" w:fill="FFFFFF"/>
              </w:rPr>
              <w:t>otrās daļas 2.</w:t>
            </w:r>
            <w:r w:rsidRPr="003A76A5">
              <w:rPr>
                <w:color w:val="000000"/>
                <w:shd w:val="clear" w:color="auto" w:fill="FFFFFF"/>
                <w:vertAlign w:val="superscript"/>
              </w:rPr>
              <w:t>1</w:t>
            </w:r>
            <w:r w:rsidRPr="003A76A5">
              <w:rPr>
                <w:color w:val="000000"/>
                <w:shd w:val="clear" w:color="auto" w:fill="FFFFFF"/>
              </w:rPr>
              <w:t xml:space="preserve"> punkts, kurā ir noteikti konkrēti aizsargjoslu robežu apmēri gar elektrisko tīklu gaisvadu līnijām, ja tās šķērso meža teritoriju. </w:t>
            </w:r>
          </w:p>
          <w:p w14:paraId="09AB3715" w14:textId="77777777" w:rsidR="00415EE1" w:rsidRPr="003A76A5" w:rsidRDefault="00415EE1" w:rsidP="00415EE1">
            <w:pPr>
              <w:jc w:val="both"/>
              <w:rPr>
                <w:shd w:val="clear" w:color="auto" w:fill="FFFFFF"/>
              </w:rPr>
            </w:pPr>
            <w:r w:rsidRPr="003A76A5">
              <w:rPr>
                <w:color w:val="000000"/>
                <w:shd w:val="clear" w:color="auto" w:fill="FFFFFF"/>
              </w:rPr>
              <w:t>No iepriekšminētā ir redzams, ka šādu Likumprojekta grozījumu gadījumā AST aizsargjoslu robežu datus būs jāiesniedz Valsts zemes dienestam. AST ņemot vērā Aizsargjoslu likuma 33.</w:t>
            </w:r>
            <w:r>
              <w:t> </w:t>
            </w:r>
            <w:r w:rsidRPr="003A76A5">
              <w:rPr>
                <w:color w:val="000000"/>
                <w:shd w:val="clear" w:color="auto" w:fill="FFFFFF"/>
              </w:rPr>
              <w:t xml:space="preserve">panta astotās daļas prasības, grafiski attēlojot </w:t>
            </w:r>
            <w:r w:rsidRPr="003A76A5">
              <w:rPr>
                <w:color w:val="000000"/>
                <w:shd w:val="clear" w:color="auto" w:fill="FFFFFF"/>
              </w:rPr>
              <w:lastRenderedPageBreak/>
              <w:t>elektrisko tīklu gaisvadu līnijas, ja tās šķērso meža teritoriju, un, iesniedzot datus pašvaldībai. Vienlaicīgi AST izsaka bažas, ka grafiskie attēli varētu nebūt atbilstošas precizitātes ATIS sistēmas vajadzībām.</w:t>
            </w:r>
          </w:p>
          <w:p w14:paraId="086CD036" w14:textId="627F29A1" w:rsidR="00415EE1" w:rsidRDefault="00415EE1" w:rsidP="00415EE1">
            <w:pPr>
              <w:jc w:val="both"/>
            </w:pPr>
            <w:r>
              <w:rPr>
                <w:color w:val="000000"/>
                <w:shd w:val="clear" w:color="auto" w:fill="FFFFFF"/>
              </w:rPr>
              <w:t>AST norāda, ka Likumprojektā noteiktās prasības izpilde ir praktiski neiespējama, ņemot vērā, ka mežu, pilsētu teritoriju robežas bieži mainās. Lai AST varētu nodrošināt informācijas atjaunošanu, tai nepārtraukti vajadzētu pārbaudīt visu īpašumu robežas un, ņemot vērā, ka AST ir ievērojams skaits</w:t>
            </w:r>
            <w:r w:rsidRPr="007529E3">
              <w:rPr>
                <w:color w:val="000000"/>
                <w:shd w:val="clear" w:color="auto" w:fill="FFFFFF"/>
              </w:rPr>
              <w:t xml:space="preserve"> elektrisko tīklu gaisvadu līniju </w:t>
            </w:r>
            <w:r>
              <w:rPr>
                <w:color w:val="000000"/>
                <w:shd w:val="clear" w:color="auto" w:fill="FFFFFF"/>
              </w:rPr>
              <w:t xml:space="preserve">apmēram </w:t>
            </w:r>
            <w:r>
              <w:t>5612,91 km garumā</w:t>
            </w:r>
            <w:r>
              <w:rPr>
                <w:color w:val="000000"/>
                <w:shd w:val="clear" w:color="auto" w:fill="FFFFFF"/>
              </w:rPr>
              <w:t>, minētās prasības izpildei AST nav resursu. AST var nodrošināt datus par savām elektrisko tīklu gaisvadu līnijām, bet nevar nodrošināt pilnīgu mežu robežu izmaiņu izsekošanu un aizsargjoslu robežu izmaiņu veikšanu. Norādāms arī, ka vairāk kā 80% no elektropārvades līnijām nav uzmērītas, izmantojot sertificēta mērnieka pakalpojumus</w:t>
            </w:r>
            <w:r>
              <w:t>.</w:t>
            </w:r>
          </w:p>
          <w:p w14:paraId="517C6834" w14:textId="77777777" w:rsidR="00415EE1" w:rsidRPr="003A76A5" w:rsidRDefault="00415EE1" w:rsidP="00415EE1">
            <w:pPr>
              <w:jc w:val="both"/>
              <w:rPr>
                <w:shd w:val="clear" w:color="auto" w:fill="FFFFFF"/>
              </w:rPr>
            </w:pPr>
            <w:r w:rsidRPr="003A76A5">
              <w:rPr>
                <w:color w:val="000000"/>
                <w:shd w:val="clear" w:color="auto" w:fill="FFFFFF"/>
              </w:rPr>
              <w:t>Tās AST ir attēlojusi ģeogrāfiskā sistēmā zinot balstu koordinātes. AST var sniegt datus tikai par no jauna izbūvētajām elektrisko tīklu gaisvadu līnijām, kuras pēc to izbūves tika uzmērītas. Minētais regulējums būtu jāparedz, veicot izmaiņas Likumā.</w:t>
            </w:r>
          </w:p>
          <w:p w14:paraId="2CB682C3" w14:textId="77777777" w:rsidR="00415EE1" w:rsidRPr="003A76A5" w:rsidRDefault="00415EE1" w:rsidP="00415EE1">
            <w:pPr>
              <w:jc w:val="both"/>
              <w:rPr>
                <w:shd w:val="clear" w:color="auto" w:fill="FFFFFF"/>
              </w:rPr>
            </w:pPr>
            <w:r w:rsidRPr="002B5682">
              <w:rPr>
                <w:color w:val="000000"/>
                <w:shd w:val="clear" w:color="auto" w:fill="FFFFFF"/>
              </w:rPr>
              <w:lastRenderedPageBreak/>
              <w:t>Līdz ar to AST var iesniegt Valsts zemes dienestam elektrisko tīklu gaisvadu līniju datus, bet Valsts zemes dienests aizsargjoslu robežu datus veido pats.</w:t>
            </w:r>
            <w:r w:rsidRPr="003A76A5">
              <w:rPr>
                <w:color w:val="000000"/>
                <w:shd w:val="clear" w:color="auto" w:fill="FFFFFF"/>
              </w:rPr>
              <w:t xml:space="preserve"> </w:t>
            </w:r>
          </w:p>
          <w:p w14:paraId="70C32D95" w14:textId="663C3C6C" w:rsidR="00415EE1" w:rsidRPr="003A76A5" w:rsidRDefault="00415EE1" w:rsidP="00415EE1">
            <w:pPr>
              <w:jc w:val="both"/>
              <w:rPr>
                <w:shd w:val="clear" w:color="auto" w:fill="FFFFFF"/>
              </w:rPr>
            </w:pPr>
            <w:r w:rsidRPr="003A76A5">
              <w:rPr>
                <w:color w:val="000000"/>
                <w:shd w:val="clear" w:color="auto" w:fill="FFFFFF"/>
              </w:rPr>
              <w:t>AST informē, ka tā jau iepriekš Finanšu ministrijai ir ierosinājusi grozījumus Aizsargjoslu likuma 33.</w:t>
            </w:r>
            <w:r w:rsidRPr="00BA6017">
              <w:rPr>
                <w:rFonts w:eastAsia="Calibri"/>
                <w:lang w:eastAsia="en-US"/>
              </w:rPr>
              <w:t> </w:t>
            </w:r>
            <w:r w:rsidRPr="003A76A5">
              <w:rPr>
                <w:color w:val="000000"/>
                <w:shd w:val="clear" w:color="auto" w:fill="FFFFFF"/>
              </w:rPr>
              <w:t xml:space="preserve">pantā, bet tie netika apstiprināti Valsts zemes dienesta iebildumu dēļ. </w:t>
            </w:r>
          </w:p>
          <w:p w14:paraId="42AE13F0" w14:textId="6772142B" w:rsidR="00415EE1" w:rsidRPr="00687C43" w:rsidRDefault="00415EE1" w:rsidP="00A05FA2">
            <w:pPr>
              <w:jc w:val="both"/>
              <w:rPr>
                <w:b/>
              </w:rPr>
            </w:pPr>
            <w:r w:rsidRPr="003A76A5">
              <w:rPr>
                <w:color w:val="000000"/>
                <w:shd w:val="clear" w:color="auto" w:fill="FFFFFF"/>
              </w:rPr>
              <w:t>Norādāms arī, ka AST ģeogrāfiskās informācijas sistēmas izstrādātājs un uzturētājs AS "</w:t>
            </w:r>
            <w:r w:rsidRPr="007529E3">
              <w:rPr>
                <w:color w:val="000000"/>
                <w:shd w:val="clear" w:color="auto" w:fill="FFFFFF"/>
              </w:rPr>
              <w:t xml:space="preserve">Latvijas </w:t>
            </w:r>
            <w:r w:rsidRPr="003A76A5">
              <w:rPr>
                <w:color w:val="000000"/>
                <w:shd w:val="clear" w:color="auto" w:fill="FFFFFF"/>
              </w:rPr>
              <w:t>valsts meži" apstiprina, ka šobrīd nav pieejama informācija par publiskiem tiešsaistes ģeotelpiskajiem vektora datiem, kur būtu vienkopus atrodama informācija par visiem Latvijas teritorijā esošajiem meža zemju īpašnieku nogabaliem. Līdz ar to tehnoloģiski Valsts zemes dienesta pieprasītās informācijas apjoms attiecībā uz aizsargjoslu datiem nav izpildāms</w:t>
            </w:r>
            <w:r w:rsidRPr="007529E3">
              <w:rPr>
                <w:color w:val="000000"/>
                <w:shd w:val="clear" w:color="auto" w:fill="FFFFFF"/>
              </w:rPr>
              <w:t>.</w:t>
            </w:r>
          </w:p>
        </w:tc>
        <w:tc>
          <w:tcPr>
            <w:tcW w:w="0" w:type="auto"/>
            <w:gridSpan w:val="2"/>
            <w:tcBorders>
              <w:top w:val="single" w:sz="6" w:space="0" w:color="000000"/>
              <w:left w:val="single" w:sz="6" w:space="0" w:color="000000"/>
              <w:bottom w:val="single" w:sz="6" w:space="0" w:color="000000"/>
              <w:right w:val="single" w:sz="6" w:space="0" w:color="000000"/>
            </w:tcBorders>
          </w:tcPr>
          <w:p w14:paraId="7D3D97E6" w14:textId="54B427A7" w:rsidR="002E152F" w:rsidRDefault="002E152F" w:rsidP="00FF5AAF">
            <w:pPr>
              <w:pStyle w:val="naisc"/>
              <w:spacing w:before="0" w:after="0"/>
              <w:jc w:val="both"/>
              <w:rPr>
                <w:b/>
              </w:rPr>
            </w:pPr>
            <w:r>
              <w:rPr>
                <w:b/>
              </w:rPr>
              <w:lastRenderedPageBreak/>
              <w:t>Ņemts vērā</w:t>
            </w:r>
          </w:p>
          <w:p w14:paraId="7B5F0B73" w14:textId="77777777" w:rsidR="00E25492" w:rsidRPr="00A05FA2" w:rsidRDefault="00E25492" w:rsidP="00A05FA2">
            <w:pPr>
              <w:pStyle w:val="naisc"/>
              <w:spacing w:before="0" w:after="0"/>
              <w:jc w:val="both"/>
              <w:rPr>
                <w:b/>
              </w:rPr>
            </w:pPr>
          </w:p>
          <w:p w14:paraId="084725C7" w14:textId="458C1D12" w:rsidR="00E25492" w:rsidRDefault="00E25492" w:rsidP="00E25492">
            <w:pPr>
              <w:pStyle w:val="naisc"/>
              <w:spacing w:before="0" w:after="0"/>
              <w:jc w:val="both"/>
            </w:pPr>
            <w:r w:rsidRPr="00FF5AAF">
              <w:t xml:space="preserve">Informācijas sistēma ir valsts informācijas sistēma, </w:t>
            </w:r>
            <w:r w:rsidRPr="00FF5AAF">
              <w:rPr>
                <w:u w:val="single"/>
              </w:rPr>
              <w:t>kurā tiek iekļauti dati</w:t>
            </w:r>
            <w:r w:rsidRPr="00FF5AAF">
              <w:t xml:space="preserve"> par apgrūtinātajām teritorijām un objektiem, kuriem saskaņā ar Aizsargjoslu likumu nosaka aizsargjoslas. Attiecīgi Aizsargjoslu likuma 33.</w:t>
            </w:r>
            <w:r>
              <w:t> </w:t>
            </w:r>
            <w:r w:rsidRPr="00FF5AAF">
              <w:t xml:space="preserve">panta astotajā daļā noteiktās aizsargjoslas </w:t>
            </w:r>
            <w:r w:rsidRPr="002E152F">
              <w:t>objekta īpašnieks vai valdītājs iesniedz</w:t>
            </w:r>
            <w:r>
              <w:t xml:space="preserve"> </w:t>
            </w:r>
            <w:r w:rsidRPr="002E152F">
              <w:t xml:space="preserve">Dienestam iekļaušanai </w:t>
            </w:r>
            <w:r>
              <w:t>Informācijas sistēmā atbilstoši noteikumu Nr.</w:t>
            </w:r>
            <w:r w:rsidRPr="00BA6017">
              <w:rPr>
                <w:rFonts w:eastAsia="Calibri"/>
                <w:lang w:eastAsia="en-US"/>
              </w:rPr>
              <w:t> </w:t>
            </w:r>
            <w:r>
              <w:t xml:space="preserve">61 </w:t>
            </w:r>
            <w:r w:rsidRPr="002E152F">
              <w:t xml:space="preserve">noteiktajām pamatprasībām – datiem jābūt </w:t>
            </w:r>
            <w:proofErr w:type="spellStart"/>
            <w:r w:rsidRPr="002E152F">
              <w:t>vektordatos</w:t>
            </w:r>
            <w:proofErr w:type="spellEnd"/>
            <w:r w:rsidRPr="002E152F">
              <w:t>, Latvijas koordinātu sistēmā LKS92-TM, jābūt identificējamiem pēc ATIS koda un attēlotiem ar atbilstošu ģeometrijas tipu</w:t>
            </w:r>
            <w:r>
              <w:t>.</w:t>
            </w:r>
          </w:p>
          <w:p w14:paraId="2B3FA4FF" w14:textId="79DD4FBA" w:rsidR="00E25492" w:rsidRPr="00A05FA2" w:rsidRDefault="00441D86" w:rsidP="0086022A">
            <w:pPr>
              <w:pStyle w:val="naisc"/>
              <w:spacing w:before="0" w:after="0"/>
              <w:jc w:val="both"/>
              <w:rPr>
                <w:b/>
              </w:rPr>
            </w:pPr>
            <w:r>
              <w:lastRenderedPageBreak/>
              <w:t xml:space="preserve">Ekonomikas ministrija jau šobrīd ir izstrādājusi likumprojektu </w:t>
            </w:r>
            <w:r w:rsidR="00FE51EA" w:rsidRPr="00687C43">
              <w:rPr>
                <w:rFonts w:eastAsia="Calibri"/>
                <w:lang w:eastAsia="en-US"/>
              </w:rPr>
              <w:t>"</w:t>
            </w:r>
            <w:r>
              <w:t>Grozījumi Aizsargjoslu likumā</w:t>
            </w:r>
            <w:r w:rsidR="00FE51EA" w:rsidRPr="00687C43">
              <w:rPr>
                <w:rFonts w:eastAsia="Calibri"/>
                <w:lang w:eastAsia="en-US"/>
              </w:rPr>
              <w:t>"</w:t>
            </w:r>
            <w:r>
              <w:t xml:space="preserve"> (VSS-1175), kur</w:t>
            </w:r>
            <w:r w:rsidR="0086022A">
              <w:t>ā</w:t>
            </w:r>
            <w:r>
              <w:t xml:space="preserve"> ti</w:t>
            </w:r>
            <w:r w:rsidR="00442177">
              <w:t>e</w:t>
            </w:r>
            <w:r>
              <w:t>k risināta problemātika saistībā ar Aiz</w:t>
            </w:r>
            <w:r w:rsidR="00623ABE">
              <w:t>sa</w:t>
            </w:r>
            <w:r>
              <w:t>rgjoslu likuma 16.</w:t>
            </w:r>
            <w:r w:rsidRPr="00BA6017">
              <w:rPr>
                <w:rFonts w:eastAsia="Calibri"/>
                <w:lang w:eastAsia="en-US"/>
              </w:rPr>
              <w:t> </w:t>
            </w:r>
            <w:r>
              <w:t>panta otrās daļas 2.</w:t>
            </w:r>
            <w:r w:rsidRPr="00441D86">
              <w:rPr>
                <w:vertAlign w:val="superscript"/>
              </w:rPr>
              <w:t>1</w:t>
            </w:r>
            <w:r w:rsidRPr="00BA6017">
              <w:rPr>
                <w:rFonts w:eastAsia="Calibri"/>
                <w:lang w:eastAsia="en-US"/>
              </w:rPr>
              <w:t> </w:t>
            </w:r>
            <w:r>
              <w:t xml:space="preserve">punktā minētajām aizsargjoslām. </w:t>
            </w:r>
            <w:r w:rsidR="0086022A">
              <w:t>Tieslietu ministrija</w:t>
            </w:r>
            <w:r>
              <w:t xml:space="preserve"> ir snie</w:t>
            </w:r>
            <w:r w:rsidR="0086022A">
              <w:t>gusi</w:t>
            </w:r>
            <w:r>
              <w:t xml:space="preserve"> savu viedokli par </w:t>
            </w:r>
            <w:r w:rsidR="00FE51EA">
              <w:t>liku</w:t>
            </w:r>
            <w:r w:rsidR="0086022A">
              <w:t>m</w:t>
            </w:r>
            <w:r w:rsidR="00FE51EA">
              <w:t xml:space="preserve">projektu </w:t>
            </w:r>
            <w:r w:rsidR="00FE51EA" w:rsidRPr="00687C43">
              <w:rPr>
                <w:rFonts w:eastAsia="Calibri"/>
                <w:lang w:eastAsia="en-US"/>
              </w:rPr>
              <w:t>"</w:t>
            </w:r>
            <w:r w:rsidR="00FE51EA">
              <w:t xml:space="preserve">Grozījumi </w:t>
            </w:r>
            <w:proofErr w:type="spellStart"/>
            <w:r w:rsidR="00FE51EA">
              <w:t>Aizasrgjoslu</w:t>
            </w:r>
            <w:proofErr w:type="spellEnd"/>
            <w:r w:rsidR="00FE51EA">
              <w:t xml:space="preserve"> likumā</w:t>
            </w:r>
            <w:r w:rsidR="00FE51EA" w:rsidRPr="00687C43">
              <w:rPr>
                <w:rFonts w:eastAsia="Calibri"/>
                <w:lang w:eastAsia="en-US"/>
              </w:rPr>
              <w:t>"</w:t>
            </w:r>
            <w:r w:rsidR="00FE51EA">
              <w:t>, lai rastu risinājumu, kas ļautu Aizsargjoslu likuma 16.</w:t>
            </w:r>
            <w:r w:rsidR="00FE51EA" w:rsidRPr="00BA6017">
              <w:rPr>
                <w:rFonts w:eastAsia="Calibri"/>
                <w:lang w:eastAsia="en-US"/>
              </w:rPr>
              <w:t> </w:t>
            </w:r>
            <w:r w:rsidR="00FE51EA">
              <w:t>panta otrās daļas 2.</w:t>
            </w:r>
            <w:r w:rsidR="00FE51EA" w:rsidRPr="00FE51EA">
              <w:rPr>
                <w:vertAlign w:val="superscript"/>
              </w:rPr>
              <w:t>1</w:t>
            </w:r>
            <w:r w:rsidR="00FE51EA" w:rsidRPr="00BA6017">
              <w:rPr>
                <w:rFonts w:eastAsia="Calibri"/>
                <w:lang w:eastAsia="en-US"/>
              </w:rPr>
              <w:t> </w:t>
            </w:r>
            <w:r w:rsidR="00FE51EA">
              <w:t>punktā noteiktās aizsargjoslas iekļaut Informācijas sistēmā.</w:t>
            </w:r>
          </w:p>
        </w:tc>
        <w:tc>
          <w:tcPr>
            <w:tcW w:w="0" w:type="auto"/>
            <w:tcBorders>
              <w:top w:val="single" w:sz="4" w:space="0" w:color="auto"/>
              <w:left w:val="single" w:sz="4" w:space="0" w:color="auto"/>
              <w:bottom w:val="single" w:sz="4" w:space="0" w:color="auto"/>
            </w:tcBorders>
          </w:tcPr>
          <w:p w14:paraId="43A99710" w14:textId="0AA704F6" w:rsidR="00620147" w:rsidRDefault="007529E3" w:rsidP="00303BC9">
            <w:pPr>
              <w:jc w:val="both"/>
            </w:pPr>
            <w:r>
              <w:lastRenderedPageBreak/>
              <w:t>Likumprojekta 3. pantā paredzētais Likuma 7. panta 13. punkts ir dzēsts.</w:t>
            </w:r>
          </w:p>
        </w:tc>
      </w:tr>
      <w:tr w:rsidR="00E25492" w:rsidRPr="009F4B3D" w14:paraId="251B6EB2" w14:textId="77777777" w:rsidTr="001A53A3">
        <w:tc>
          <w:tcPr>
            <w:tcW w:w="0" w:type="auto"/>
            <w:tcBorders>
              <w:top w:val="single" w:sz="6" w:space="0" w:color="000000"/>
              <w:left w:val="single" w:sz="6" w:space="0" w:color="000000"/>
              <w:bottom w:val="single" w:sz="6" w:space="0" w:color="000000"/>
              <w:right w:val="single" w:sz="6" w:space="0" w:color="000000"/>
            </w:tcBorders>
          </w:tcPr>
          <w:p w14:paraId="5A6B248E" w14:textId="6ED16D1D" w:rsidR="00415EE1" w:rsidDel="005C063B" w:rsidRDefault="00E25492" w:rsidP="00415EE1">
            <w:pPr>
              <w:pStyle w:val="naisc"/>
              <w:spacing w:before="0" w:after="0"/>
              <w:jc w:val="left"/>
            </w:pPr>
            <w:r>
              <w:lastRenderedPageBreak/>
              <w:t>5</w:t>
            </w:r>
            <w:r w:rsidR="00415EE1">
              <w:t>.</w:t>
            </w:r>
          </w:p>
        </w:tc>
        <w:tc>
          <w:tcPr>
            <w:tcW w:w="0" w:type="auto"/>
            <w:gridSpan w:val="2"/>
            <w:tcBorders>
              <w:top w:val="single" w:sz="6" w:space="0" w:color="000000"/>
              <w:left w:val="single" w:sz="6" w:space="0" w:color="000000"/>
              <w:bottom w:val="single" w:sz="6" w:space="0" w:color="000000"/>
              <w:right w:val="single" w:sz="6" w:space="0" w:color="000000"/>
            </w:tcBorders>
          </w:tcPr>
          <w:p w14:paraId="5B663D24" w14:textId="4ED40789" w:rsidR="00415EE1" w:rsidRDefault="00415EE1" w:rsidP="00415EE1">
            <w:pPr>
              <w:pStyle w:val="naisc"/>
              <w:spacing w:before="0" w:after="0"/>
              <w:jc w:val="left"/>
            </w:pPr>
            <w:r>
              <w:t>Iebildums par Likuma 7. pantu.</w:t>
            </w:r>
          </w:p>
        </w:tc>
        <w:tc>
          <w:tcPr>
            <w:tcW w:w="0" w:type="auto"/>
            <w:tcBorders>
              <w:top w:val="single" w:sz="6" w:space="0" w:color="000000"/>
              <w:left w:val="single" w:sz="6" w:space="0" w:color="000000"/>
              <w:bottom w:val="single" w:sz="6" w:space="0" w:color="000000"/>
              <w:right w:val="single" w:sz="6" w:space="0" w:color="000000"/>
            </w:tcBorders>
          </w:tcPr>
          <w:p w14:paraId="27FAF1F0" w14:textId="117F3ACB" w:rsidR="00415EE1" w:rsidRDefault="00415EE1" w:rsidP="00415EE1">
            <w:pPr>
              <w:jc w:val="both"/>
              <w:rPr>
                <w:b/>
              </w:rPr>
            </w:pPr>
            <w:r w:rsidRPr="00376146">
              <w:rPr>
                <w:b/>
              </w:rPr>
              <w:t xml:space="preserve">Latvijas </w:t>
            </w:r>
            <w:r>
              <w:rPr>
                <w:b/>
              </w:rPr>
              <w:t>P</w:t>
            </w:r>
            <w:r w:rsidRPr="00376146">
              <w:rPr>
                <w:b/>
              </w:rPr>
              <w:t>ašvaldību savienība</w:t>
            </w:r>
            <w:r>
              <w:rPr>
                <w:b/>
              </w:rPr>
              <w:t xml:space="preserve">s 28.06.2021. atzinums </w:t>
            </w:r>
            <w:r>
              <w:rPr>
                <w:b/>
              </w:rPr>
              <w:br/>
            </w:r>
            <w:r w:rsidRPr="00376146">
              <w:rPr>
                <w:b/>
              </w:rPr>
              <w:t>Nr.</w:t>
            </w:r>
            <w:r w:rsidRPr="00687C43">
              <w:rPr>
                <w:rFonts w:eastAsia="Calibri"/>
                <w:lang w:eastAsia="en-US"/>
              </w:rPr>
              <w:t> </w:t>
            </w:r>
            <w:r w:rsidRPr="00376146">
              <w:rPr>
                <w:b/>
              </w:rPr>
              <w:t>1-9.3/700</w:t>
            </w:r>
          </w:p>
          <w:p w14:paraId="61205422" w14:textId="77777777" w:rsidR="00415EE1" w:rsidRDefault="00415EE1" w:rsidP="00415EE1">
            <w:pPr>
              <w:jc w:val="both"/>
              <w:rPr>
                <w:b/>
              </w:rPr>
            </w:pPr>
          </w:p>
          <w:p w14:paraId="30489549" w14:textId="77777777" w:rsidR="00415EE1" w:rsidRPr="00376146" w:rsidRDefault="00415EE1" w:rsidP="00415EE1">
            <w:pPr>
              <w:jc w:val="both"/>
            </w:pPr>
            <w:r w:rsidRPr="00376146">
              <w:t xml:space="preserve">Tā kā valsts ir izveidojusi Teritorijas attīstības plānošanas informācijas sistēmu, tad lūdzam papildināt likumprojektu: </w:t>
            </w:r>
          </w:p>
          <w:p w14:paraId="6B93F1CD" w14:textId="77777777" w:rsidR="00415EE1" w:rsidRPr="00376146" w:rsidRDefault="00415EE1" w:rsidP="00415EE1">
            <w:pPr>
              <w:jc w:val="both"/>
            </w:pPr>
            <w:r w:rsidRPr="00376146">
              <w:t>"Papildināt 7.</w:t>
            </w:r>
            <w:r w:rsidRPr="00687C43">
              <w:rPr>
                <w:rFonts w:eastAsia="Calibri"/>
                <w:lang w:eastAsia="en-US"/>
              </w:rPr>
              <w:t> </w:t>
            </w:r>
            <w:r w:rsidRPr="00376146">
              <w:t>pantu ar jaunu daļu šādā redakcijā:</w:t>
            </w:r>
          </w:p>
          <w:p w14:paraId="6867A5D5" w14:textId="77777777" w:rsidR="00415EE1" w:rsidRDefault="00415EE1" w:rsidP="00415EE1">
            <w:pPr>
              <w:pStyle w:val="naisc"/>
              <w:spacing w:before="0" w:after="0"/>
              <w:jc w:val="both"/>
            </w:pPr>
            <w:r w:rsidRPr="00376146">
              <w:t xml:space="preserve">"Pašvaldībām ir jāsniedz šī panta 12)punktā noteiktie dati tikai tādā </w:t>
            </w:r>
            <w:r w:rsidRPr="00376146">
              <w:lastRenderedPageBreak/>
              <w:t>gadījumā, ja attiecīgās aizsargjoslas, joslas, ceļi, stāvvietas vai būvniecības ierobežojumu teritorijas nav noteiktas teritorijas plānojumā, kas pieejams Teritorijas attīstības plānošanas informācijas sistēmā. Teritorijas attīstības plānošanas informācijas sistēmas pārzinis nodrošina minēto datu nodošanu un aktualizāciju apgrūtināto teritoriju informācijas sistēmā.""</w:t>
            </w:r>
          </w:p>
          <w:p w14:paraId="3D0CA2DF" w14:textId="77777777" w:rsidR="00415EE1" w:rsidRDefault="00415EE1" w:rsidP="00415EE1">
            <w:pPr>
              <w:pStyle w:val="naisc"/>
              <w:spacing w:before="0" w:after="0"/>
              <w:jc w:val="both"/>
              <w:rPr>
                <w:b/>
              </w:rPr>
            </w:pPr>
          </w:p>
          <w:p w14:paraId="608F040F" w14:textId="76132BD8" w:rsidR="00415EE1" w:rsidRDefault="00415EE1" w:rsidP="00415EE1">
            <w:pPr>
              <w:jc w:val="both"/>
              <w:rPr>
                <w:b/>
              </w:rPr>
            </w:pPr>
            <w:r w:rsidRPr="001C3EC2">
              <w:rPr>
                <w:b/>
              </w:rPr>
              <w:t>Latvijas Pašvaldību savienība</w:t>
            </w:r>
            <w:r>
              <w:rPr>
                <w:b/>
              </w:rPr>
              <w:t>s 16.08.2021. atzinums</w:t>
            </w:r>
          </w:p>
          <w:p w14:paraId="699B8D96" w14:textId="77777777" w:rsidR="00415EE1" w:rsidRDefault="00415EE1" w:rsidP="00415EE1">
            <w:pPr>
              <w:jc w:val="both"/>
              <w:rPr>
                <w:b/>
              </w:rPr>
            </w:pPr>
          </w:p>
          <w:p w14:paraId="7C447AF2" w14:textId="3EB2011C" w:rsidR="00415EE1" w:rsidRPr="005A20BC" w:rsidRDefault="00415EE1" w:rsidP="00415EE1">
            <w:pPr>
              <w:pStyle w:val="naisc"/>
              <w:spacing w:before="0" w:after="0"/>
              <w:jc w:val="both"/>
              <w:rPr>
                <w:b/>
              </w:rPr>
            </w:pPr>
            <w:r w:rsidRPr="004E7E36">
              <w:t>Latvijas Pašvaldību savienība nepiekrīt sniegtajiem skaidrojumiem par precizēto līdz 06.08.2021., likumprojektam "Grozījumi Apgrūtināto teritoriju informācijas sistēmas likumā" un turpina uzturēt savus iepriekš izteiktos iebildumus.</w:t>
            </w:r>
          </w:p>
        </w:tc>
        <w:tc>
          <w:tcPr>
            <w:tcW w:w="0" w:type="auto"/>
            <w:gridSpan w:val="2"/>
            <w:tcBorders>
              <w:top w:val="single" w:sz="6" w:space="0" w:color="000000"/>
              <w:left w:val="single" w:sz="6" w:space="0" w:color="000000"/>
              <w:bottom w:val="single" w:sz="6" w:space="0" w:color="000000"/>
              <w:right w:val="single" w:sz="6" w:space="0" w:color="000000"/>
            </w:tcBorders>
          </w:tcPr>
          <w:p w14:paraId="1294EAEA" w14:textId="18F4F370" w:rsidR="00415EE1" w:rsidRDefault="00415EE1" w:rsidP="00415EE1">
            <w:pPr>
              <w:jc w:val="both"/>
              <w:rPr>
                <w:b/>
              </w:rPr>
            </w:pPr>
            <w:r>
              <w:rPr>
                <w:b/>
              </w:rPr>
              <w:lastRenderedPageBreak/>
              <w:t>Latvijas Pašvaldību savienība savā 26.11.2021. atzinumā saskaņo projektu bez iebildumiem un priekšlikumiem</w:t>
            </w:r>
          </w:p>
          <w:p w14:paraId="2B5DBC35" w14:textId="77777777" w:rsidR="00415EE1" w:rsidRDefault="00415EE1" w:rsidP="00415EE1">
            <w:pPr>
              <w:jc w:val="both"/>
            </w:pPr>
          </w:p>
          <w:p w14:paraId="7604C62E" w14:textId="77777777" w:rsidR="00415EE1" w:rsidRDefault="00415EE1" w:rsidP="00415EE1">
            <w:pPr>
              <w:pStyle w:val="naisc"/>
              <w:spacing w:before="0" w:after="0"/>
              <w:jc w:val="both"/>
            </w:pPr>
            <w:r w:rsidRPr="00376146">
              <w:t xml:space="preserve">Pašvaldībām atbilstoši </w:t>
            </w:r>
            <w:r>
              <w:t>L</w:t>
            </w:r>
            <w:r w:rsidRPr="00376146">
              <w:t>ikumam jāiesniedz dati iekļaušanai Informācijas sistēm</w:t>
            </w:r>
            <w:r>
              <w:t>ā</w:t>
            </w:r>
            <w:r w:rsidRPr="00376146">
              <w:t xml:space="preserve"> par to īpašumā vai valdījumā esošajām inženierkomunikācijām.</w:t>
            </w:r>
            <w:r>
              <w:t xml:space="preserve"> </w:t>
            </w:r>
            <w:r w:rsidRPr="00376146">
              <w:t xml:space="preserve">Pārējos </w:t>
            </w:r>
            <w:r>
              <w:t>L</w:t>
            </w:r>
            <w:r w:rsidRPr="00376146">
              <w:t>ikuma 8.</w:t>
            </w:r>
            <w:r w:rsidRPr="00687C43">
              <w:rPr>
                <w:rFonts w:eastAsia="Calibri"/>
                <w:lang w:eastAsia="en-US"/>
              </w:rPr>
              <w:t> </w:t>
            </w:r>
            <w:r w:rsidRPr="00376146">
              <w:t>panta 12.</w:t>
            </w:r>
            <w:r w:rsidRPr="00687C43">
              <w:rPr>
                <w:rFonts w:eastAsia="Calibri"/>
                <w:lang w:eastAsia="en-US"/>
              </w:rPr>
              <w:t> </w:t>
            </w:r>
            <w:r w:rsidRPr="00376146">
              <w:t xml:space="preserve">punktā </w:t>
            </w:r>
            <w:r w:rsidRPr="00376146">
              <w:lastRenderedPageBreak/>
              <w:t>uzsk</w:t>
            </w:r>
            <w:r w:rsidRPr="006F3288">
              <w:t>aitīto un pašvaldības pārziņā esošo objektu datus, kā arī 7.</w:t>
            </w:r>
            <w:r w:rsidRPr="006F3288">
              <w:rPr>
                <w:rFonts w:eastAsia="Calibri"/>
                <w:lang w:eastAsia="en-US"/>
              </w:rPr>
              <w:t> </w:t>
            </w:r>
            <w:r w:rsidRPr="006F3288">
              <w:t>panta 12.</w:t>
            </w:r>
            <w:r w:rsidRPr="006F3288">
              <w:rPr>
                <w:rFonts w:eastAsia="Calibri"/>
                <w:lang w:eastAsia="en-US"/>
              </w:rPr>
              <w:t> </w:t>
            </w:r>
            <w:r w:rsidRPr="006F3288">
              <w:t>punktā uzskaitītos apgrūtināto teritoriju datus atbilstoši Ministru kabineta 2014.</w:t>
            </w:r>
            <w:r w:rsidRPr="006F3288">
              <w:rPr>
                <w:rFonts w:eastAsia="Calibri"/>
                <w:lang w:eastAsia="en-US"/>
              </w:rPr>
              <w:t> </w:t>
            </w:r>
            <w:r w:rsidRPr="006F3288">
              <w:t>gada 8.</w:t>
            </w:r>
            <w:r w:rsidRPr="006F3288">
              <w:rPr>
                <w:rFonts w:eastAsia="Calibri"/>
                <w:lang w:eastAsia="en-US"/>
              </w:rPr>
              <w:t> </w:t>
            </w:r>
            <w:r w:rsidRPr="006F3288">
              <w:t>jūlija noteikumu Nr.</w:t>
            </w:r>
            <w:r w:rsidRPr="006F3288">
              <w:rPr>
                <w:rFonts w:eastAsia="Calibri"/>
                <w:lang w:eastAsia="en-US"/>
              </w:rPr>
              <w:t> </w:t>
            </w:r>
            <w:r w:rsidRPr="006F3288">
              <w:t>392 "Teritorijas attīstības plānošanas informācijas sistēmas noteikumi" 40.</w:t>
            </w:r>
            <w:r w:rsidRPr="006F3288">
              <w:rPr>
                <w:rFonts w:eastAsia="Calibri"/>
                <w:lang w:eastAsia="en-US"/>
              </w:rPr>
              <w:t> </w:t>
            </w:r>
            <w:r w:rsidRPr="006F3288">
              <w:t>punktam no pašvaldībām paredzēts saņemt, izmantojot Teritorijas attīstības plānošanas informācijas sistēmā uzkrāto informāciju.</w:t>
            </w:r>
          </w:p>
          <w:p w14:paraId="6A2D9331" w14:textId="4DE16E41" w:rsidR="00415EE1" w:rsidRPr="00F63987" w:rsidRDefault="00415EE1" w:rsidP="00415EE1">
            <w:pPr>
              <w:pStyle w:val="naisc"/>
              <w:spacing w:before="0" w:after="0"/>
              <w:jc w:val="both"/>
              <w:rPr>
                <w:b/>
              </w:rPr>
            </w:pPr>
            <w:r w:rsidRPr="001226B8">
              <w:t xml:space="preserve">Līdz </w:t>
            </w:r>
            <w:r>
              <w:t>ar to, lai arī neparedzam veikt attiecīgos grozījumus Likumā, pēc būtības Latvijas Pašvaldību savienības minētā problēma nepastāv.</w:t>
            </w:r>
          </w:p>
        </w:tc>
        <w:tc>
          <w:tcPr>
            <w:tcW w:w="0" w:type="auto"/>
            <w:tcBorders>
              <w:top w:val="single" w:sz="4" w:space="0" w:color="auto"/>
              <w:left w:val="single" w:sz="4" w:space="0" w:color="auto"/>
              <w:bottom w:val="single" w:sz="4" w:space="0" w:color="auto"/>
            </w:tcBorders>
          </w:tcPr>
          <w:p w14:paraId="7174B39C" w14:textId="49163C1F" w:rsidR="00415EE1" w:rsidRDefault="00415EE1" w:rsidP="00A05FA2">
            <w:pPr>
              <w:pStyle w:val="naisc"/>
              <w:spacing w:before="0" w:after="0"/>
              <w:jc w:val="both"/>
            </w:pPr>
            <w:r>
              <w:lastRenderedPageBreak/>
              <w:t>Likuma 7. pants saistībā ar šo iebildumu nav grozīts.</w:t>
            </w:r>
          </w:p>
        </w:tc>
      </w:tr>
      <w:tr w:rsidR="00E25492" w:rsidRPr="009F4B3D" w14:paraId="6FC08E6E" w14:textId="77777777" w:rsidTr="00663E9A">
        <w:tc>
          <w:tcPr>
            <w:tcW w:w="0" w:type="auto"/>
            <w:tcBorders>
              <w:top w:val="single" w:sz="6" w:space="0" w:color="000000"/>
              <w:left w:val="single" w:sz="6" w:space="0" w:color="000000"/>
              <w:bottom w:val="single" w:sz="6" w:space="0" w:color="000000"/>
              <w:right w:val="single" w:sz="6" w:space="0" w:color="000000"/>
            </w:tcBorders>
          </w:tcPr>
          <w:p w14:paraId="39FCB5BF" w14:textId="082BCF28" w:rsidR="00415EE1" w:rsidRDefault="00E25492" w:rsidP="00415EE1">
            <w:pPr>
              <w:pStyle w:val="naisc"/>
              <w:spacing w:before="0" w:after="0"/>
              <w:jc w:val="left"/>
            </w:pPr>
            <w:r>
              <w:t>6</w:t>
            </w:r>
            <w:r w:rsidR="00415EE1">
              <w:t>.</w:t>
            </w:r>
          </w:p>
        </w:tc>
        <w:tc>
          <w:tcPr>
            <w:tcW w:w="0" w:type="auto"/>
            <w:gridSpan w:val="2"/>
            <w:tcBorders>
              <w:top w:val="single" w:sz="6" w:space="0" w:color="000000"/>
              <w:left w:val="single" w:sz="6" w:space="0" w:color="000000"/>
              <w:bottom w:val="single" w:sz="6" w:space="0" w:color="000000"/>
              <w:right w:val="single" w:sz="6" w:space="0" w:color="000000"/>
            </w:tcBorders>
          </w:tcPr>
          <w:p w14:paraId="351F7439" w14:textId="1CB5F736" w:rsidR="00415EE1" w:rsidRDefault="00415EE1" w:rsidP="00415EE1">
            <w:pPr>
              <w:pStyle w:val="naisc"/>
              <w:spacing w:before="0" w:after="0"/>
              <w:jc w:val="both"/>
            </w:pPr>
            <w:r>
              <w:t>4. 8. pantā:</w:t>
            </w:r>
          </w:p>
          <w:p w14:paraId="163275C5" w14:textId="109FC3DB" w:rsidR="00415EE1" w:rsidRDefault="00415EE1" w:rsidP="00415EE1">
            <w:pPr>
              <w:pStyle w:val="naisc"/>
              <w:spacing w:before="0" w:after="0"/>
              <w:jc w:val="both"/>
            </w:pPr>
            <w:r>
              <w:t>(..)</w:t>
            </w:r>
          </w:p>
          <w:p w14:paraId="28DCD0E6" w14:textId="5C1DC4C4" w:rsidR="00415EE1" w:rsidRDefault="00415EE1" w:rsidP="00415EE1">
            <w:pPr>
              <w:pStyle w:val="naisc"/>
              <w:spacing w:before="0" w:after="0"/>
              <w:jc w:val="both"/>
            </w:pPr>
            <w:r>
              <w:t>aizstāt 7. punktā vārdus "licencēti pārvades un sadales tīklu operatori" ar vārdiem "licencēti elektroenerģijas pārvades un sadales sistēmas operatori";</w:t>
            </w:r>
          </w:p>
          <w:p w14:paraId="2ED52180" w14:textId="07A6795F" w:rsidR="00415EE1" w:rsidRDefault="00415EE1" w:rsidP="00415EE1">
            <w:pPr>
              <w:pStyle w:val="naisc"/>
              <w:spacing w:before="0" w:after="0"/>
              <w:jc w:val="both"/>
            </w:pPr>
            <w:r>
              <w:t>(..).</w:t>
            </w:r>
          </w:p>
        </w:tc>
        <w:tc>
          <w:tcPr>
            <w:tcW w:w="0" w:type="auto"/>
            <w:tcBorders>
              <w:top w:val="single" w:sz="6" w:space="0" w:color="000000"/>
              <w:left w:val="single" w:sz="6" w:space="0" w:color="000000"/>
              <w:bottom w:val="single" w:sz="6" w:space="0" w:color="000000"/>
              <w:right w:val="single" w:sz="6" w:space="0" w:color="000000"/>
            </w:tcBorders>
          </w:tcPr>
          <w:p w14:paraId="10B1C707" w14:textId="4D3DEBB1" w:rsidR="00415EE1" w:rsidRDefault="00415EE1" w:rsidP="00415EE1">
            <w:pPr>
              <w:pStyle w:val="naisc"/>
              <w:spacing w:before="0" w:after="0"/>
              <w:jc w:val="both"/>
              <w:rPr>
                <w:b/>
              </w:rPr>
            </w:pPr>
            <w:r w:rsidRPr="0094162B">
              <w:rPr>
                <w:b/>
              </w:rPr>
              <w:t>Finanšu ministrija</w:t>
            </w:r>
            <w:r w:rsidR="008F18F1">
              <w:rPr>
                <w:b/>
              </w:rPr>
              <w:t>s 20.04.2021. atzinums Nr.</w:t>
            </w:r>
            <w:r w:rsidR="008F18F1" w:rsidRPr="0094162B">
              <w:t> </w:t>
            </w:r>
            <w:r w:rsidR="008F18F1" w:rsidRPr="008F18F1">
              <w:rPr>
                <w:b/>
              </w:rPr>
              <w:t>12/A-7/2213</w:t>
            </w:r>
          </w:p>
          <w:p w14:paraId="1C60AA1D" w14:textId="77777777" w:rsidR="00415EE1" w:rsidRPr="0094162B" w:rsidRDefault="00415EE1" w:rsidP="00415EE1">
            <w:pPr>
              <w:pStyle w:val="naisc"/>
              <w:spacing w:before="0" w:after="0"/>
              <w:jc w:val="both"/>
              <w:rPr>
                <w:b/>
              </w:rPr>
            </w:pPr>
          </w:p>
          <w:p w14:paraId="0F2D0627" w14:textId="231C5DF8" w:rsidR="00415EE1" w:rsidRPr="0094162B" w:rsidRDefault="00415EE1" w:rsidP="00415EE1">
            <w:pPr>
              <w:pStyle w:val="naisc"/>
              <w:spacing w:before="0" w:after="0"/>
              <w:jc w:val="both"/>
            </w:pPr>
            <w:r w:rsidRPr="0094162B">
              <w:t>Likumprojekta 4. pants paredz Apgrūtināto teritoriju informācijas sistēmas likuma 8. panta 7. punktā vārdus "licencēti pārvades un sadales tīklu operatori" aizstāt ar vārdiem "licencēti elektroenerģijas pārvades un sadales sistēmas operatori".</w:t>
            </w:r>
          </w:p>
          <w:p w14:paraId="4172FF6C" w14:textId="4D51B8E5" w:rsidR="00415EE1" w:rsidRPr="005A20BC" w:rsidRDefault="00415EE1" w:rsidP="00415EE1">
            <w:pPr>
              <w:pStyle w:val="naisc"/>
              <w:spacing w:before="0" w:after="0"/>
              <w:jc w:val="both"/>
            </w:pPr>
            <w:r w:rsidRPr="0094162B">
              <w:t xml:space="preserve">Ņemot vērā, ka pastāv gan pārvades sistēma, gan sadales sistēma, gramatiski </w:t>
            </w:r>
            <w:r w:rsidRPr="0094162B">
              <w:lastRenderedPageBreak/>
              <w:t>pareizāk būtu lietot vārda "sistēma" daudzskaitli. Proti, lūdzam "licencēti elektroenerģijas pārvades un sadales sistēmas operatori" vietā lietot "licencēti elektroenerģijas pārvades un sadales sistēmu operatori".</w:t>
            </w:r>
          </w:p>
        </w:tc>
        <w:tc>
          <w:tcPr>
            <w:tcW w:w="0" w:type="auto"/>
            <w:gridSpan w:val="2"/>
            <w:tcBorders>
              <w:top w:val="single" w:sz="6" w:space="0" w:color="000000"/>
              <w:left w:val="single" w:sz="6" w:space="0" w:color="000000"/>
              <w:bottom w:val="single" w:sz="6" w:space="0" w:color="000000"/>
              <w:right w:val="single" w:sz="6" w:space="0" w:color="000000"/>
            </w:tcBorders>
          </w:tcPr>
          <w:p w14:paraId="73BD967E" w14:textId="551A6995" w:rsidR="00415EE1" w:rsidRPr="000721DC" w:rsidRDefault="00415EE1" w:rsidP="00415EE1">
            <w:pPr>
              <w:pStyle w:val="naisc"/>
              <w:spacing w:before="0" w:after="0"/>
              <w:jc w:val="left"/>
              <w:rPr>
                <w:b/>
              </w:rPr>
            </w:pPr>
            <w:r>
              <w:rPr>
                <w:b/>
              </w:rPr>
              <w:lastRenderedPageBreak/>
              <w:t>Ņemts vērā</w:t>
            </w:r>
          </w:p>
        </w:tc>
        <w:tc>
          <w:tcPr>
            <w:tcW w:w="0" w:type="auto"/>
            <w:tcBorders>
              <w:top w:val="single" w:sz="4" w:space="0" w:color="auto"/>
              <w:left w:val="single" w:sz="4" w:space="0" w:color="auto"/>
              <w:bottom w:val="single" w:sz="4" w:space="0" w:color="auto"/>
            </w:tcBorders>
          </w:tcPr>
          <w:p w14:paraId="2677FBD2" w14:textId="77777777" w:rsidR="00415EE1" w:rsidRPr="0094162B" w:rsidRDefault="00415EE1" w:rsidP="00415EE1">
            <w:pPr>
              <w:jc w:val="both"/>
            </w:pPr>
            <w:r w:rsidRPr="0094162B">
              <w:t>4. 8. pantā:</w:t>
            </w:r>
          </w:p>
          <w:p w14:paraId="1773D35C" w14:textId="049E1776" w:rsidR="00415EE1" w:rsidRPr="0094162B" w:rsidRDefault="00415EE1" w:rsidP="00415EE1">
            <w:pPr>
              <w:jc w:val="both"/>
            </w:pPr>
            <w:r>
              <w:t>(..)</w:t>
            </w:r>
          </w:p>
          <w:p w14:paraId="518027A5" w14:textId="77777777" w:rsidR="00415EE1" w:rsidRPr="0094162B" w:rsidRDefault="00415EE1" w:rsidP="00415EE1">
            <w:pPr>
              <w:jc w:val="both"/>
            </w:pPr>
            <w:r w:rsidRPr="0094162B">
              <w:t>aizstāt 7. punktā vārdus "licencēti pārvades un sadales tīklu operatori" ar vārdiem "licencēti elektroenerģijas pārvades un sadales sistēmu operatori";</w:t>
            </w:r>
          </w:p>
          <w:p w14:paraId="4B434BD2" w14:textId="6B86A347" w:rsidR="00415EE1" w:rsidRPr="0094162B" w:rsidRDefault="00415EE1" w:rsidP="00415EE1">
            <w:pPr>
              <w:jc w:val="both"/>
            </w:pPr>
            <w:r>
              <w:t>(..)</w:t>
            </w:r>
            <w:r w:rsidRPr="0094162B">
              <w:t xml:space="preserve">. </w:t>
            </w:r>
          </w:p>
        </w:tc>
      </w:tr>
      <w:tr w:rsidR="00E25492" w:rsidRPr="009F4B3D" w14:paraId="3131D354" w14:textId="77777777" w:rsidTr="00663E9A">
        <w:tc>
          <w:tcPr>
            <w:tcW w:w="0" w:type="auto"/>
            <w:tcBorders>
              <w:top w:val="single" w:sz="6" w:space="0" w:color="000000"/>
              <w:left w:val="single" w:sz="6" w:space="0" w:color="000000"/>
              <w:bottom w:val="single" w:sz="6" w:space="0" w:color="000000"/>
              <w:right w:val="single" w:sz="6" w:space="0" w:color="000000"/>
            </w:tcBorders>
          </w:tcPr>
          <w:p w14:paraId="59A3310A" w14:textId="13B6DF3E" w:rsidR="00415EE1" w:rsidRDefault="00E25492" w:rsidP="00415EE1">
            <w:pPr>
              <w:pStyle w:val="naisc"/>
              <w:spacing w:before="0" w:after="0"/>
              <w:jc w:val="left"/>
            </w:pPr>
            <w:r>
              <w:t>7</w:t>
            </w:r>
            <w:r w:rsidR="00415EE1">
              <w:t>.</w:t>
            </w:r>
          </w:p>
        </w:tc>
        <w:tc>
          <w:tcPr>
            <w:tcW w:w="0" w:type="auto"/>
            <w:gridSpan w:val="2"/>
            <w:tcBorders>
              <w:top w:val="single" w:sz="6" w:space="0" w:color="000000"/>
              <w:left w:val="single" w:sz="6" w:space="0" w:color="000000"/>
              <w:bottom w:val="single" w:sz="6" w:space="0" w:color="000000"/>
              <w:right w:val="single" w:sz="6" w:space="0" w:color="000000"/>
            </w:tcBorders>
          </w:tcPr>
          <w:p w14:paraId="649D44BE" w14:textId="77777777" w:rsidR="00415EE1" w:rsidRDefault="00415EE1" w:rsidP="00415EE1">
            <w:pPr>
              <w:pStyle w:val="naisc"/>
              <w:spacing w:before="0" w:after="0"/>
              <w:jc w:val="both"/>
            </w:pPr>
            <w:r>
              <w:t>Iebildums par Likuma 11. pantu.</w:t>
            </w:r>
          </w:p>
        </w:tc>
        <w:tc>
          <w:tcPr>
            <w:tcW w:w="0" w:type="auto"/>
            <w:tcBorders>
              <w:top w:val="single" w:sz="6" w:space="0" w:color="000000"/>
              <w:left w:val="single" w:sz="6" w:space="0" w:color="000000"/>
              <w:bottom w:val="single" w:sz="6" w:space="0" w:color="000000"/>
              <w:right w:val="single" w:sz="6" w:space="0" w:color="000000"/>
            </w:tcBorders>
          </w:tcPr>
          <w:p w14:paraId="00630D63" w14:textId="5B87CA14" w:rsidR="00415EE1" w:rsidRPr="00C7716E" w:rsidRDefault="00415EE1" w:rsidP="00415EE1">
            <w:pPr>
              <w:jc w:val="both"/>
              <w:rPr>
                <w:b/>
              </w:rPr>
            </w:pPr>
            <w:r w:rsidRPr="00C7716E">
              <w:rPr>
                <w:b/>
              </w:rPr>
              <w:t>Aizsardzības ministrija</w:t>
            </w:r>
            <w:r w:rsidR="008F18F1">
              <w:rPr>
                <w:b/>
              </w:rPr>
              <w:t>s 26.04.2021. atzinums Nr.</w:t>
            </w:r>
            <w:r w:rsidR="008F18F1">
              <w:t> </w:t>
            </w:r>
            <w:r w:rsidR="008F18F1" w:rsidRPr="008F18F1">
              <w:rPr>
                <w:b/>
              </w:rPr>
              <w:t>MV-N/984</w:t>
            </w:r>
          </w:p>
          <w:p w14:paraId="730532B4" w14:textId="77777777" w:rsidR="00415EE1" w:rsidRPr="00C7716E" w:rsidRDefault="00415EE1" w:rsidP="00415EE1">
            <w:pPr>
              <w:jc w:val="both"/>
              <w:rPr>
                <w:b/>
              </w:rPr>
            </w:pPr>
          </w:p>
          <w:p w14:paraId="297715E2" w14:textId="77777777" w:rsidR="00415EE1" w:rsidRPr="00C7716E" w:rsidRDefault="00415EE1" w:rsidP="00415EE1">
            <w:pPr>
              <w:jc w:val="both"/>
            </w:pPr>
            <w:r w:rsidRPr="00C7716E">
              <w:t>Informējam, ka Saeimas Nacionālās drošības komisija ierosināja priekšlikumu likumprojekta "Grozījumi Nacionālās drošības likumā" (Nr. 692/Lp13) trešajam lasījumam. Šis priekšlikums (papildināt likumu ar jaunu 22.</w:t>
            </w:r>
            <w:r w:rsidRPr="00C7716E">
              <w:rPr>
                <w:vertAlign w:val="superscript"/>
              </w:rPr>
              <w:t>4 </w:t>
            </w:r>
            <w:r w:rsidRPr="00C7716E">
              <w:t xml:space="preserve">pantu) paredz, ka nacionālajai drošībai un valsts aizsardzībai svarīgas informācijas (ģeotelpiskā informācija, tehniskā dokumentācija un dati, kā arī cita objektu raksturojoša informācija) par nekustamā īpašuma objektiem (kritiskās infrastruktūras, tajā skaitā Eiropas kritiskās infrastruktūras, objektiem; Aizsardzības ministrijas, Iekšlietu ministrijas, Tieslietu ministrijas un to padotības institūciju objektiem) aizsardzībai varētu tikt ierobežota pieeja iepriekš minētai informācijai valsts informācijas sistēmās, tai skaitā Apgrūtināto teritoriju informācijas sistēmā. Vienlaikus priekšlikums ietver deleģējumu Ministru kabinetam (turpmāk – MK) izdot noteikumus, kuri </w:t>
            </w:r>
            <w:r w:rsidRPr="00C7716E">
              <w:lastRenderedPageBreak/>
              <w:t>noteiks kārtību, kādā tiek noteiktas nacionālajai drošībai un valsts aizsardzībai svarīgas informācijas par nekustamā īpašuma objektiem datu kopas, šīs informācijas ierobežošanas apjomu, institūcijas un personas, kurām ir tiesības piekļūt šāda veida informācijai, kā arī tās aprites kārtību. Tiek paredzēts, ka minētie grozījumi stāsies spēkā 2021. gada 1. jūlijā, bet sešu mēnešu laikā no grozījumu spēkā stāšanās tiks izdoti iepriekš minētie MK noteikumi.</w:t>
            </w:r>
          </w:p>
          <w:p w14:paraId="588F55F1" w14:textId="77777777" w:rsidR="00415EE1" w:rsidRPr="00C7716E" w:rsidRDefault="00415EE1" w:rsidP="00415EE1">
            <w:pPr>
              <w:jc w:val="both"/>
            </w:pPr>
            <w:r w:rsidRPr="00C7716E">
              <w:t xml:space="preserve">AM izveidotā darba grupa "Priekšlikumu izstrādei kontrolētai pieejai valstij svarīgu objektu un to inženierkomunikācijas tīklu ģeotelpiskajai informācijai" (MK 2020. gada 10. marta sēdes protokollēmuma Nr. 10 25.§ 3. punktā AM dotais uzdevums) ir uzsākusi iepriekš minēto MK noteikumu "Kārtība, kādā nodrošina nacionālajai drošībai un valsts aizsardzībai svarīgas informācijas par nekustamā īpašuma objektiem aizsardzību" projekta izstrādes darbus. Šajā darba grupā piedalās arī Tieslietu ministrijas pārstāve Nozaru politikas departamenta Politikas izstrādes un reliģijas lietu nodaļas vadītāja Jevgenija </w:t>
            </w:r>
            <w:proofErr w:type="spellStart"/>
            <w:r w:rsidRPr="00C7716E">
              <w:t>Kučāne</w:t>
            </w:r>
            <w:proofErr w:type="spellEnd"/>
            <w:r w:rsidRPr="00C7716E">
              <w:t>.</w:t>
            </w:r>
          </w:p>
          <w:p w14:paraId="0DE0EC66" w14:textId="77777777" w:rsidR="00415EE1" w:rsidRPr="0094162B" w:rsidRDefault="00415EE1" w:rsidP="00415EE1">
            <w:pPr>
              <w:pStyle w:val="naisc"/>
              <w:spacing w:before="0" w:after="0"/>
              <w:jc w:val="both"/>
              <w:rPr>
                <w:b/>
              </w:rPr>
            </w:pPr>
            <w:r w:rsidRPr="00C7716E">
              <w:t xml:space="preserve">Ņemot vērā iepriekš minēto, lai veidotos sasaiste ar Nacionālās drošības likumā veiktajiem grozījumiem un uz to pamata </w:t>
            </w:r>
            <w:r w:rsidRPr="00C7716E">
              <w:lastRenderedPageBreak/>
              <w:t xml:space="preserve">izdodamajos MK noteikumos, kuros tiks definētas datu kopas, kurām nepieciešama ierobežota pieeja, lūdzam papildināt Apgrūtināto teritoriju informācijas sistēmas likuma 11. pantu ar jaunu daļu, kurā nosaka </w:t>
            </w:r>
            <w:r w:rsidRPr="00C7716E">
              <w:rPr>
                <w:i/>
              </w:rPr>
              <w:t>tiesības informācijas sistēmas datu izmantotājam pieprasīt un normatīvajos aktos noteiktajā apjomā un kārtībā saņemt informācijas sistēmas datus</w:t>
            </w:r>
            <w:r w:rsidRPr="00C7716E">
              <w:t>.</w:t>
            </w:r>
          </w:p>
        </w:tc>
        <w:tc>
          <w:tcPr>
            <w:tcW w:w="0" w:type="auto"/>
            <w:gridSpan w:val="2"/>
            <w:tcBorders>
              <w:top w:val="single" w:sz="6" w:space="0" w:color="000000"/>
              <w:left w:val="single" w:sz="6" w:space="0" w:color="000000"/>
              <w:bottom w:val="single" w:sz="6" w:space="0" w:color="000000"/>
              <w:right w:val="single" w:sz="6" w:space="0" w:color="000000"/>
            </w:tcBorders>
          </w:tcPr>
          <w:p w14:paraId="08D9C379" w14:textId="77777777" w:rsidR="00415EE1" w:rsidRDefault="00415EE1" w:rsidP="00415EE1">
            <w:pPr>
              <w:pStyle w:val="naisc"/>
              <w:spacing w:before="0" w:after="0"/>
              <w:jc w:val="both"/>
              <w:rPr>
                <w:b/>
              </w:rPr>
            </w:pPr>
            <w:r w:rsidRPr="00DF4610">
              <w:rPr>
                <w:b/>
              </w:rPr>
              <w:lastRenderedPageBreak/>
              <w:t>Panākta vienošanās elektroniskās saskaņošanas laikā</w:t>
            </w:r>
          </w:p>
          <w:p w14:paraId="252CB833" w14:textId="77777777" w:rsidR="00415EE1" w:rsidRDefault="00415EE1" w:rsidP="00415EE1">
            <w:pPr>
              <w:pStyle w:val="naisc"/>
              <w:spacing w:before="0" w:after="0"/>
              <w:jc w:val="both"/>
              <w:rPr>
                <w:b/>
              </w:rPr>
            </w:pPr>
          </w:p>
          <w:p w14:paraId="3FA33BB1" w14:textId="77777777" w:rsidR="00415EE1" w:rsidRDefault="00415EE1" w:rsidP="00415EE1">
            <w:pPr>
              <w:pStyle w:val="naisc"/>
              <w:spacing w:before="0" w:after="0"/>
              <w:jc w:val="both"/>
              <w:rPr>
                <w:b/>
              </w:rPr>
            </w:pPr>
            <w:r w:rsidRPr="00233604">
              <w:t>Saskaņā ar Likuma 3.</w:t>
            </w:r>
            <w:r>
              <w:t> </w:t>
            </w:r>
            <w:r w:rsidRPr="00233604">
              <w:t>panta piektās daļas 4.</w:t>
            </w:r>
            <w:r>
              <w:t> </w:t>
            </w:r>
            <w:r w:rsidRPr="00233604">
              <w:t>punktu Ministru kabinets (</w:t>
            </w:r>
            <w:r>
              <w:t>n</w:t>
            </w:r>
            <w:r w:rsidRPr="00233604">
              <w:t>oteikumi</w:t>
            </w:r>
            <w:r>
              <w:t xml:space="preserve"> Nr. 61</w:t>
            </w:r>
            <w:r w:rsidRPr="00233604">
              <w:t>) nosaka Informācijas sistēmas datu iesniegšanas, glabāšanas, aktualizācijas, pieprasīšanas un izsniegšanas kārtību</w:t>
            </w:r>
            <w:r w:rsidRPr="003B118F">
              <w:t>.</w:t>
            </w:r>
          </w:p>
          <w:p w14:paraId="7435D3DC" w14:textId="77777777" w:rsidR="00415EE1" w:rsidRDefault="00415EE1" w:rsidP="00415EE1">
            <w:pPr>
              <w:pStyle w:val="naisc"/>
              <w:spacing w:before="0" w:after="0"/>
              <w:jc w:val="both"/>
              <w:rPr>
                <w:b/>
              </w:rPr>
            </w:pPr>
            <w:r w:rsidRPr="00233604">
              <w:t>Dienests</w:t>
            </w:r>
            <w:r>
              <w:t>,</w:t>
            </w:r>
            <w:r w:rsidRPr="00233604">
              <w:t xml:space="preserve"> izstrādājot grozījumus </w:t>
            </w:r>
            <w:r>
              <w:t>n</w:t>
            </w:r>
            <w:r w:rsidRPr="00233604">
              <w:t>oteikumos Nr. 61</w:t>
            </w:r>
            <w:r>
              <w:t>,</w:t>
            </w:r>
            <w:r w:rsidRPr="00233604">
              <w:t xml:space="preserve"> nepieciešamās izmaiņas skat</w:t>
            </w:r>
            <w:r>
              <w:t xml:space="preserve">īs </w:t>
            </w:r>
            <w:r w:rsidRPr="00233604">
              <w:t xml:space="preserve">kontekstā ar </w:t>
            </w:r>
            <w:r>
              <w:t xml:space="preserve">2021. gada 20. maija likumu "Grozījumi </w:t>
            </w:r>
            <w:r w:rsidRPr="00233604">
              <w:t>Nacionālās drošības likum</w:t>
            </w:r>
            <w:r>
              <w:t>ā" un uz N</w:t>
            </w:r>
            <w:r w:rsidRPr="00FF6E16">
              <w:t>acionālās drošības likum</w:t>
            </w:r>
            <w:r>
              <w:t>a 2</w:t>
            </w:r>
            <w:r w:rsidRPr="00FF6E16">
              <w:t>2.</w:t>
            </w:r>
            <w:r w:rsidRPr="00FF6E16">
              <w:rPr>
                <w:vertAlign w:val="superscript"/>
              </w:rPr>
              <w:t>4</w:t>
            </w:r>
            <w:r>
              <w:t> </w:t>
            </w:r>
            <w:r w:rsidRPr="00FF6E16">
              <w:t>pant</w:t>
            </w:r>
            <w:r>
              <w:t xml:space="preserve">a </w:t>
            </w:r>
            <w:r w:rsidRPr="00233604">
              <w:t>izdodamajiem Ministru kabineta noteikumiem.</w:t>
            </w:r>
          </w:p>
        </w:tc>
        <w:tc>
          <w:tcPr>
            <w:tcW w:w="0" w:type="auto"/>
            <w:tcBorders>
              <w:top w:val="single" w:sz="4" w:space="0" w:color="auto"/>
              <w:left w:val="single" w:sz="4" w:space="0" w:color="auto"/>
              <w:bottom w:val="single" w:sz="4" w:space="0" w:color="auto"/>
            </w:tcBorders>
          </w:tcPr>
          <w:p w14:paraId="500D819A" w14:textId="77777777" w:rsidR="00415EE1" w:rsidRPr="0094162B" w:rsidRDefault="00415EE1" w:rsidP="00415EE1">
            <w:pPr>
              <w:jc w:val="both"/>
            </w:pPr>
            <w:r>
              <w:t>Likuma 11. pants saistībā ar šo iebildumu nav grozīts.</w:t>
            </w:r>
          </w:p>
        </w:tc>
      </w:tr>
      <w:tr w:rsidR="007529E3" w:rsidRPr="009F4B3D" w14:paraId="0ED2ADB6" w14:textId="77777777" w:rsidTr="00A05FA2">
        <w:tc>
          <w:tcPr>
            <w:tcW w:w="0" w:type="auto"/>
            <w:tcBorders>
              <w:top w:val="single" w:sz="6" w:space="0" w:color="000000"/>
              <w:left w:val="single" w:sz="6" w:space="0" w:color="000000"/>
              <w:bottom w:val="single" w:sz="6" w:space="0" w:color="000000"/>
              <w:right w:val="single" w:sz="6" w:space="0" w:color="000000"/>
            </w:tcBorders>
          </w:tcPr>
          <w:p w14:paraId="58E5752D" w14:textId="270EDC8E" w:rsidR="00415EE1" w:rsidRDefault="00FC444D" w:rsidP="00415EE1">
            <w:pPr>
              <w:pStyle w:val="naisc"/>
              <w:spacing w:before="0" w:after="0"/>
              <w:jc w:val="left"/>
            </w:pPr>
            <w:r>
              <w:lastRenderedPageBreak/>
              <w:t>8</w:t>
            </w:r>
            <w:r w:rsidR="00415EE1">
              <w:t>.</w:t>
            </w:r>
          </w:p>
        </w:tc>
        <w:tc>
          <w:tcPr>
            <w:tcW w:w="0" w:type="auto"/>
            <w:gridSpan w:val="2"/>
            <w:tcBorders>
              <w:top w:val="single" w:sz="6" w:space="0" w:color="000000"/>
              <w:left w:val="single" w:sz="6" w:space="0" w:color="000000"/>
              <w:bottom w:val="single" w:sz="6" w:space="0" w:color="000000"/>
              <w:right w:val="single" w:sz="6" w:space="0" w:color="000000"/>
            </w:tcBorders>
          </w:tcPr>
          <w:p w14:paraId="435EDEF5" w14:textId="77777777" w:rsidR="00415EE1" w:rsidRPr="00035D9F" w:rsidRDefault="00415EE1" w:rsidP="00415EE1">
            <w:pPr>
              <w:jc w:val="both"/>
            </w:pPr>
            <w:r w:rsidRPr="00035D9F">
              <w:t>6. 12. pantā:</w:t>
            </w:r>
          </w:p>
          <w:p w14:paraId="299C2D8E" w14:textId="77777777" w:rsidR="00415EE1" w:rsidRPr="00035D9F" w:rsidRDefault="00415EE1" w:rsidP="00415EE1">
            <w:pPr>
              <w:jc w:val="both"/>
            </w:pPr>
            <w:r w:rsidRPr="00035D9F">
              <w:t>(..)</w:t>
            </w:r>
          </w:p>
          <w:p w14:paraId="678C5E2D" w14:textId="77777777" w:rsidR="00415EE1" w:rsidRPr="00035D9F" w:rsidRDefault="00415EE1" w:rsidP="00415EE1">
            <w:pPr>
              <w:jc w:val="both"/>
            </w:pPr>
            <w:r w:rsidRPr="00035D9F">
              <w:t>izteikt ceturto daļu šādā redakcijā:</w:t>
            </w:r>
          </w:p>
          <w:p w14:paraId="0F05CA07" w14:textId="77777777" w:rsidR="00415EE1" w:rsidRPr="00035D9F" w:rsidRDefault="00415EE1" w:rsidP="00415EE1">
            <w:pPr>
              <w:jc w:val="both"/>
            </w:pPr>
            <w:r w:rsidRPr="00035D9F">
              <w:t>"(4) Informācijas sistēmas pārzinis bez maksas sagatavo un izsniedz:</w:t>
            </w:r>
          </w:p>
          <w:p w14:paraId="6C2434AC" w14:textId="77777777" w:rsidR="00415EE1" w:rsidRPr="00035D9F" w:rsidRDefault="00415EE1" w:rsidP="00415EE1">
            <w:pPr>
              <w:jc w:val="both"/>
            </w:pPr>
            <w:r w:rsidRPr="00035D9F">
              <w:t>1) datu sniedzējam Informācijas sistēmā reģistrētos datus par datu sniedzēja iesniegtajām apgrūtinātajām teritorijām un objektiem, kā arī šiem objektiem Informācijas sistēmā automātiski attēlotajām apgrūtinātajām teritorijām;</w:t>
            </w:r>
          </w:p>
          <w:p w14:paraId="4405AB49" w14:textId="77777777" w:rsidR="00415EE1" w:rsidRPr="00035D9F" w:rsidRDefault="00415EE1" w:rsidP="00415EE1">
            <w:pPr>
              <w:jc w:val="both"/>
            </w:pPr>
            <w:r w:rsidRPr="00035D9F">
              <w:t xml:space="preserve">2) valsts tiešās pārvaldes iestādēm, vietējām pašvaldībām, privātpersonām, kas pilda tām deleģētos valsts pārvaldes uzdevumus, </w:t>
            </w:r>
            <w:r w:rsidRPr="00035D9F">
              <w:lastRenderedPageBreak/>
              <w:t>Saeimai, Valsts kontrolei, valsts drošības iestādēm, izmeklēšanas iestādēm, prokuratūrai un tiesām Informācijas sistēmas datus tām noteikto valsts pārvaldes funkciju un uzdevumu veikšanai;</w:t>
            </w:r>
          </w:p>
          <w:p w14:paraId="75CD24F3" w14:textId="2888F2A7" w:rsidR="00415EE1" w:rsidRDefault="00415EE1" w:rsidP="00415EE1">
            <w:pPr>
              <w:pStyle w:val="naisc"/>
              <w:spacing w:before="0" w:after="0"/>
              <w:jc w:val="both"/>
            </w:pPr>
            <w:r w:rsidRPr="00035D9F">
              <w:t>3) Nekustamā īpašuma valsts kadastra informācijas sistēmā reģistrēta kadastra objekta īpašniekam vai, ja tāda nav, – tiesiskajam valdītājam, vai, ja tāda nav, – lietotājam Informācijas sistēmas datus par savām zemes vienībām, izmantojot specializētu e-pakalpojumu."</w:t>
            </w:r>
          </w:p>
        </w:tc>
        <w:tc>
          <w:tcPr>
            <w:tcW w:w="0" w:type="auto"/>
            <w:tcBorders>
              <w:top w:val="single" w:sz="4" w:space="0" w:color="auto"/>
              <w:left w:val="single" w:sz="4" w:space="0" w:color="auto"/>
              <w:bottom w:val="single" w:sz="4" w:space="0" w:color="auto"/>
              <w:right w:val="single" w:sz="4" w:space="0" w:color="auto"/>
            </w:tcBorders>
          </w:tcPr>
          <w:p w14:paraId="6DE61D74" w14:textId="036046DF" w:rsidR="00FC444D" w:rsidRPr="00035D9F" w:rsidRDefault="00FC444D" w:rsidP="00FC444D">
            <w:pPr>
              <w:pStyle w:val="naisc"/>
              <w:spacing w:before="0" w:after="0"/>
              <w:jc w:val="both"/>
              <w:rPr>
                <w:b/>
              </w:rPr>
            </w:pPr>
            <w:r w:rsidRPr="00035D9F">
              <w:rPr>
                <w:b/>
              </w:rPr>
              <w:lastRenderedPageBreak/>
              <w:t>Latvijas Mērnieku biedrība</w:t>
            </w:r>
            <w:r>
              <w:rPr>
                <w:b/>
              </w:rPr>
              <w:t>s</w:t>
            </w:r>
            <w:r w:rsidRPr="00035D9F">
              <w:rPr>
                <w:b/>
              </w:rPr>
              <w:t xml:space="preserve"> un Latvijas Kartogrāfu un ģeodēzistu asociācija</w:t>
            </w:r>
            <w:r>
              <w:rPr>
                <w:b/>
              </w:rPr>
              <w:t>s 23.04.202</w:t>
            </w:r>
            <w:r w:rsidR="00876119">
              <w:rPr>
                <w:b/>
              </w:rPr>
              <w:t>1</w:t>
            </w:r>
            <w:r>
              <w:rPr>
                <w:b/>
              </w:rPr>
              <w:t>. atzinums</w:t>
            </w:r>
          </w:p>
          <w:p w14:paraId="3004CCD9" w14:textId="77777777" w:rsidR="00FC444D" w:rsidRPr="00035D9F" w:rsidRDefault="00FC444D" w:rsidP="00FC444D">
            <w:pPr>
              <w:pStyle w:val="naisc"/>
              <w:spacing w:before="0" w:after="0"/>
              <w:jc w:val="both"/>
            </w:pPr>
          </w:p>
          <w:p w14:paraId="43337547" w14:textId="77777777" w:rsidR="00FC444D" w:rsidRPr="00035D9F" w:rsidRDefault="00FC444D" w:rsidP="00FC444D">
            <w:pPr>
              <w:pStyle w:val="naisc"/>
              <w:spacing w:before="0" w:after="0"/>
              <w:jc w:val="both"/>
            </w:pPr>
            <w:r w:rsidRPr="00035D9F">
              <w:t>12. panta ceturto daļu papildināt ar ceturto apakšpunktu šādā redakcijā: "sertificētām personām ģeodēzisko, zemes ierīcības un zemes kadastrālās uzmērīšanas darbu veikšanai, tām noteikto profesionālo darbību, funkciju un uzdevumu veikšanai.</w:t>
            </w:r>
          </w:p>
          <w:p w14:paraId="4168DA67" w14:textId="124004FA" w:rsidR="00FC444D" w:rsidRDefault="00FC444D" w:rsidP="00FC444D">
            <w:pPr>
              <w:jc w:val="both"/>
              <w:rPr>
                <w:b/>
              </w:rPr>
            </w:pPr>
            <w:r w:rsidRPr="00035D9F">
              <w:t>Pamatojums: izgatavojot topogrāfiskos plānus ir nepieciešams uzzināt gan inženiertīklu novietojumu, gan to īpašniekus un valdītājus, ar ko jāsaskaņo plānus. Abas informāciju kopas tiek uzturētas Apgrūtināto teritoriju informācijas sistēmas (turpmāk –</w:t>
            </w:r>
            <w:r>
              <w:t xml:space="preserve"> </w:t>
            </w:r>
            <w:r w:rsidRPr="00035D9F">
              <w:t xml:space="preserve">ATIS) datubāzē un datu tālāk izmantošana būtu vitāli svarīga, lai pierādītu ATIS nozīmi un veicinātu datu iesniegšanu vai to aktualizēšanu no objektu valdītāju puses. Patreiz informāciju par inženiertīklu </w:t>
            </w:r>
            <w:r w:rsidRPr="00035D9F">
              <w:lastRenderedPageBreak/>
              <w:t>turētājiem uztur pašvaldības vai ADTI datu turētāji. Mūsuprāt, nav racionāli, ka katra pašvaldība seko līdz 10-20 inženiertīklu turētājiem, lai aktualizētu informāciju par to tīklu novietojumu un kontaktinformāciju. Efektīvāk būtu izmantot vienotu pieeju visā valstī, jo ATIS sistēmā šāda informācija jau tiek uzturēta. Papildus arī zemes kadastrālajā uzmērīšanā un zemes ierīcības projektu izgatavošanā ir nepieciešama ATIS informācija</w:t>
            </w:r>
            <w:r>
              <w:t>.</w:t>
            </w:r>
          </w:p>
          <w:p w14:paraId="1258A607" w14:textId="77777777" w:rsidR="00FC444D" w:rsidRPr="00A05FA2" w:rsidRDefault="00FC444D" w:rsidP="00A05FA2">
            <w:pPr>
              <w:jc w:val="both"/>
              <w:rPr>
                <w:b/>
              </w:rPr>
            </w:pPr>
          </w:p>
          <w:p w14:paraId="668AC6C0" w14:textId="6E8F811A" w:rsidR="00415EE1" w:rsidRDefault="00415EE1" w:rsidP="00415EE1">
            <w:pPr>
              <w:jc w:val="both"/>
              <w:rPr>
                <w:b/>
              </w:rPr>
            </w:pPr>
            <w:r w:rsidRPr="00A05FA2">
              <w:rPr>
                <w:b/>
              </w:rPr>
              <w:t xml:space="preserve">Latvijas Mērnieku </w:t>
            </w:r>
            <w:r w:rsidRPr="00C64564">
              <w:rPr>
                <w:b/>
              </w:rPr>
              <w:t>biedrība</w:t>
            </w:r>
            <w:r w:rsidR="00FC444D">
              <w:rPr>
                <w:b/>
              </w:rPr>
              <w:t>s 17.01.2022. atzinums</w:t>
            </w:r>
          </w:p>
          <w:p w14:paraId="1E411CAF" w14:textId="77777777" w:rsidR="00415EE1" w:rsidRPr="00C64564" w:rsidRDefault="00415EE1" w:rsidP="00415EE1">
            <w:pPr>
              <w:jc w:val="both"/>
              <w:rPr>
                <w:b/>
              </w:rPr>
            </w:pPr>
          </w:p>
          <w:p w14:paraId="40E26B6B" w14:textId="09CF08A1" w:rsidR="00415EE1" w:rsidRPr="00934105" w:rsidRDefault="00415EE1" w:rsidP="00415EE1">
            <w:pPr>
              <w:jc w:val="both"/>
            </w:pPr>
            <w:r>
              <w:t>Saistībā</w:t>
            </w:r>
            <w:r w:rsidRPr="00934105">
              <w:t xml:space="preserve"> ar Tiesību a</w:t>
            </w:r>
            <w:r>
              <w:t>ktu portāla darbības nepilnībām</w:t>
            </w:r>
            <w:r w:rsidRPr="00934105">
              <w:t xml:space="preserve"> Latvijas Mērnieku biedrība (turpmāk - LMB) nav saņēmusi likumprojektu "Grozījumi Apgrūtināto teritoriju informācijas sistēmas likumā" saskaņošanai, līdz ar to izziņā par atzinumos sniegtajiem iebildumiem likumprojektam "Grozījumi Apgrūtināto teritoriju informācijas sistēmas likumā" (VSS-301, 21-TA-335) nepamatoti iekļauta informācija, ka LMB noteiktajā termiņā nav sniegusi nekādu atbildi elektroniskajā saskaņošanā un iebildums ir uzskatāms par atsauktu.</w:t>
            </w:r>
            <w:r w:rsidRPr="00934105">
              <w:tab/>
            </w:r>
          </w:p>
          <w:p w14:paraId="5A0F63CE" w14:textId="6154812D" w:rsidR="00415EE1" w:rsidRPr="00C7716E" w:rsidRDefault="00415EE1" w:rsidP="00FC444D">
            <w:pPr>
              <w:jc w:val="both"/>
              <w:rPr>
                <w:b/>
              </w:rPr>
            </w:pPr>
            <w:r w:rsidRPr="00934105">
              <w:t>LMB</w:t>
            </w:r>
            <w:r>
              <w:t xml:space="preserve"> uztur iebildumu</w:t>
            </w:r>
            <w:r w:rsidRPr="00934105">
              <w:t>, kas izteikt</w:t>
            </w:r>
            <w:r>
              <w:t>s</w:t>
            </w:r>
            <w:r w:rsidRPr="00934105">
              <w:t xml:space="preserve"> 2021.</w:t>
            </w:r>
            <w:r>
              <w:rPr>
                <w:color w:val="000000"/>
              </w:rPr>
              <w:t> </w:t>
            </w:r>
            <w:r w:rsidRPr="00934105">
              <w:t>gada 23.</w:t>
            </w:r>
            <w:r>
              <w:rPr>
                <w:color w:val="000000"/>
              </w:rPr>
              <w:t> </w:t>
            </w:r>
            <w:r w:rsidRPr="00934105">
              <w:t xml:space="preserve">aprīļa elektroniski parakstītajā dokumentā </w:t>
            </w:r>
            <w:r w:rsidRPr="00934105">
              <w:rPr>
                <w:color w:val="000000"/>
              </w:rPr>
              <w:t>Nr.</w:t>
            </w:r>
            <w:r>
              <w:rPr>
                <w:color w:val="000000"/>
              </w:rPr>
              <w:t> </w:t>
            </w:r>
            <w:r w:rsidRPr="00934105">
              <w:rPr>
                <w:color w:val="000000"/>
              </w:rPr>
              <w:t>5.1-25/21</w:t>
            </w:r>
            <w:r w:rsidRPr="00934105">
              <w:t xml:space="preserve">, </w:t>
            </w:r>
            <w:r w:rsidRPr="00934105">
              <w:lastRenderedPageBreak/>
              <w:t xml:space="preserve">par nepieciešamību iekļaut mērniecības darbu veicējus to personu lokā, kas tiesīgi bez maksas saņemt informāciju no Apgrūtināto teritoriju informācijas sistēmas un </w:t>
            </w:r>
            <w:r>
              <w:t xml:space="preserve">lūdz </w:t>
            </w:r>
            <w:r w:rsidRPr="00934105">
              <w:t>papildināt likuma 12.</w:t>
            </w:r>
            <w:r>
              <w:rPr>
                <w:color w:val="000000"/>
              </w:rPr>
              <w:t> </w:t>
            </w:r>
            <w:r w:rsidRPr="00934105">
              <w:t>panta 5.</w:t>
            </w:r>
            <w:r>
              <w:rPr>
                <w:color w:val="000000"/>
              </w:rPr>
              <w:t> </w:t>
            </w:r>
            <w:r w:rsidRPr="00934105">
              <w:t>daļu</w:t>
            </w:r>
            <w:r>
              <w:t xml:space="preserve"> </w:t>
            </w:r>
            <w:r w:rsidRPr="00934105">
              <w:t>ar ceturto apakšpunktu šādā redakcijā: “</w:t>
            </w:r>
            <w:bookmarkStart w:id="0" w:name="_Hlk94016417"/>
            <w:r w:rsidRPr="00934105">
              <w:t>sertificētām personām ģeodēzisko, zemes ierīcības un zemes kadastrālās uzmērīšanas darbu veikšanai, tām noteikto profesionālo darbību, funkciju un uzdevumu veikšanai.”</w:t>
            </w:r>
            <w:bookmarkEnd w:id="0"/>
          </w:p>
        </w:tc>
        <w:tc>
          <w:tcPr>
            <w:tcW w:w="0" w:type="auto"/>
            <w:gridSpan w:val="2"/>
            <w:tcBorders>
              <w:top w:val="single" w:sz="6" w:space="0" w:color="000000"/>
              <w:left w:val="single" w:sz="6" w:space="0" w:color="000000"/>
              <w:bottom w:val="single" w:sz="6" w:space="0" w:color="000000"/>
              <w:right w:val="single" w:sz="6" w:space="0" w:color="000000"/>
            </w:tcBorders>
          </w:tcPr>
          <w:p w14:paraId="45614DB7" w14:textId="1117BFB3" w:rsidR="00415EE1" w:rsidRDefault="00415EE1" w:rsidP="00415EE1">
            <w:pPr>
              <w:pStyle w:val="naisc"/>
              <w:spacing w:before="0" w:after="0"/>
              <w:jc w:val="both"/>
              <w:rPr>
                <w:b/>
              </w:rPr>
            </w:pPr>
            <w:r>
              <w:rPr>
                <w:b/>
              </w:rPr>
              <w:lastRenderedPageBreak/>
              <w:t>Ņemts vērā</w:t>
            </w:r>
          </w:p>
          <w:p w14:paraId="2BFB696F" w14:textId="414F89B6" w:rsidR="00167A94" w:rsidRPr="00167A94" w:rsidRDefault="00167A94" w:rsidP="00415EE1">
            <w:pPr>
              <w:pStyle w:val="naisc"/>
              <w:spacing w:before="0" w:after="0"/>
              <w:jc w:val="both"/>
            </w:pPr>
          </w:p>
          <w:p w14:paraId="1B74B479" w14:textId="44761327" w:rsidR="00167A94" w:rsidRPr="00DF4610" w:rsidRDefault="00167A94" w:rsidP="0086022A">
            <w:pPr>
              <w:pStyle w:val="naisc"/>
              <w:spacing w:before="0" w:after="0"/>
              <w:jc w:val="both"/>
              <w:rPr>
                <w:b/>
              </w:rPr>
            </w:pPr>
            <w:r w:rsidRPr="00167A94">
              <w:t>Likumprojekts paredz, ka Informācijas sistēmas datus Informācijas sistēmas pārzinis pēc pieprasījuma bez maksas atbilstoši piekļuves tiesībām sagatavo un izsniedz personām (sertificētām personām un komersantiem, k</w:t>
            </w:r>
            <w:r>
              <w:t>as</w:t>
            </w:r>
            <w:r w:rsidRPr="00167A94">
              <w:t xml:space="preserve"> tās nodarbina) ģeodēziskajiem, zemes ierīcības un zemes kadastrālās uzmērīšanas darbiem, meža inventarizācijai – sertificēto personu profesionālo darbību veikšanai.</w:t>
            </w:r>
          </w:p>
        </w:tc>
        <w:tc>
          <w:tcPr>
            <w:tcW w:w="0" w:type="auto"/>
            <w:tcBorders>
              <w:top w:val="single" w:sz="4" w:space="0" w:color="auto"/>
              <w:left w:val="single" w:sz="4" w:space="0" w:color="auto"/>
              <w:bottom w:val="single" w:sz="4" w:space="0" w:color="auto"/>
            </w:tcBorders>
          </w:tcPr>
          <w:p w14:paraId="2D78F547" w14:textId="77777777" w:rsidR="00FC444D" w:rsidRPr="00FC444D" w:rsidRDefault="00FC444D" w:rsidP="00FC444D">
            <w:pPr>
              <w:jc w:val="both"/>
            </w:pPr>
            <w:r w:rsidRPr="00FC444D">
              <w:t>7. Izteikt 12. pantu šādā redakcijā:</w:t>
            </w:r>
          </w:p>
          <w:p w14:paraId="146672CC" w14:textId="77777777" w:rsidR="00FC444D" w:rsidRPr="00FC444D" w:rsidRDefault="00FC444D" w:rsidP="00FC444D">
            <w:pPr>
              <w:jc w:val="both"/>
              <w:rPr>
                <w:rFonts w:eastAsia="Calibri"/>
                <w:lang w:eastAsia="en-US"/>
              </w:rPr>
            </w:pPr>
            <w:r w:rsidRPr="00FC444D">
              <w:rPr>
                <w:rFonts w:eastAsia="Calibri"/>
                <w:lang w:eastAsia="en-US"/>
              </w:rPr>
              <w:t>"</w:t>
            </w:r>
            <w:r w:rsidRPr="00FC444D">
              <w:rPr>
                <w:rFonts w:eastAsia="Calibri"/>
                <w:b/>
                <w:lang w:eastAsia="en-US"/>
              </w:rPr>
              <w:t>12. pants. Informācijas sistēmas finansēšana</w:t>
            </w:r>
          </w:p>
          <w:p w14:paraId="394EB2F5" w14:textId="77777777" w:rsidR="00FC444D" w:rsidRPr="00FC444D" w:rsidRDefault="00FC444D" w:rsidP="00FC444D">
            <w:pPr>
              <w:jc w:val="both"/>
              <w:rPr>
                <w:rFonts w:eastAsia="Calibri"/>
                <w:lang w:eastAsia="en-US"/>
              </w:rPr>
            </w:pPr>
            <w:r w:rsidRPr="00FC444D">
              <w:rPr>
                <w:rFonts w:eastAsia="Calibri"/>
                <w:lang w:eastAsia="en-US"/>
              </w:rPr>
              <w:t>"(1) Informācijas sistēmas izveidošana un uzturēšana, kā arī informācijas sagatavošana un izsniegšana elektroniskā veidā bez maksas tiek finansēta no gadskārtējā valsts budžeta likumā šim mērķim piešķirtās dotācijas no vispārējiem ieņēmumiem.</w:t>
            </w:r>
          </w:p>
          <w:p w14:paraId="1B343959" w14:textId="77777777" w:rsidR="00FC444D" w:rsidRPr="00FC444D" w:rsidRDefault="00FC444D" w:rsidP="00FC444D">
            <w:pPr>
              <w:jc w:val="both"/>
              <w:rPr>
                <w:rFonts w:eastAsia="Calibri"/>
                <w:lang w:eastAsia="en-US"/>
              </w:rPr>
            </w:pPr>
            <w:r w:rsidRPr="00FC444D">
              <w:rPr>
                <w:rFonts w:eastAsia="Calibri"/>
                <w:lang w:eastAsia="en-US"/>
              </w:rPr>
              <w:t>(2) Informācijas sistēmas pārzinis ir tiesīgs šā panta pirmajā daļā minētos izdevumus finansēt arī no pašu ieņēmumiem par sniegtajiem maksas pakalpojumiem, kā arī no ārvalstu finanšu palīdzības līdzekļiem.</w:t>
            </w:r>
          </w:p>
          <w:p w14:paraId="3D88C4BA" w14:textId="77777777" w:rsidR="00FC444D" w:rsidRPr="00FC444D" w:rsidRDefault="00FC444D" w:rsidP="00FC444D">
            <w:pPr>
              <w:jc w:val="both"/>
              <w:rPr>
                <w:rFonts w:eastAsia="Calibri"/>
                <w:lang w:eastAsia="en-US"/>
              </w:rPr>
            </w:pPr>
            <w:r w:rsidRPr="00FC444D">
              <w:rPr>
                <w:rFonts w:eastAsia="Calibri"/>
                <w:lang w:eastAsia="en-US"/>
              </w:rPr>
              <w:lastRenderedPageBreak/>
              <w:t>(3) Ministru kabinets izdod noteikumus, kuros reglamentē kārtību, kādā veicama samaksa par Informācijas sistēmas datu sagatavošanu un izsniegšanu.</w:t>
            </w:r>
          </w:p>
          <w:p w14:paraId="42EFF2A8" w14:textId="77777777" w:rsidR="00FC444D" w:rsidRPr="00FC444D" w:rsidRDefault="00FC444D" w:rsidP="00FC444D">
            <w:pPr>
              <w:jc w:val="both"/>
              <w:rPr>
                <w:rFonts w:eastAsia="Calibri"/>
                <w:lang w:eastAsia="en-US"/>
              </w:rPr>
            </w:pPr>
            <w:r w:rsidRPr="00FC444D">
              <w:rPr>
                <w:rFonts w:eastAsia="Calibri"/>
                <w:lang w:eastAsia="en-US"/>
              </w:rPr>
              <w:t>(4) Informācijas sistēmas pārzinis tīmekļvietnē, kurā saskaņā ar normatīvajiem aktiem par atvērto datu ievietošanu internetā publicējami atvērtie dati, bez maksas nodrošina piekļuvi vispārpieejamajiem Informācijas sistēmas datiem. Informācijas sistēmas datu sagatavošana un izsniegšana citos veidos ir maksas pakalpojums, izņemot šā panta piektajā daļā noteikto.</w:t>
            </w:r>
          </w:p>
          <w:p w14:paraId="0A3CDDC4" w14:textId="5721FA83" w:rsidR="00FC444D" w:rsidRPr="00FC444D" w:rsidRDefault="00FC444D" w:rsidP="00FC444D">
            <w:pPr>
              <w:jc w:val="both"/>
              <w:rPr>
                <w:rFonts w:eastAsia="Calibri"/>
                <w:lang w:eastAsia="en-US"/>
              </w:rPr>
            </w:pPr>
            <w:r w:rsidRPr="00FC444D">
              <w:rPr>
                <w:rFonts w:eastAsia="Calibri"/>
                <w:lang w:eastAsia="en-US"/>
              </w:rPr>
              <w:t>(5) Informācijas sistēmas datus Informācijas sistēmas pārzinis pēc pieprasījuma bez maksas</w:t>
            </w:r>
            <w:r w:rsidRPr="00FC444D">
              <w:rPr>
                <w:rFonts w:ascii="Calibri" w:eastAsia="Calibri" w:hAnsi="Calibri"/>
                <w:lang w:eastAsia="en-US"/>
              </w:rPr>
              <w:t xml:space="preserve"> </w:t>
            </w:r>
            <w:r w:rsidRPr="00FC444D">
              <w:rPr>
                <w:rFonts w:eastAsia="Calibri"/>
                <w:lang w:eastAsia="en-US"/>
              </w:rPr>
              <w:t>atbilstoši piekļuves tiesībām sagatavo un izsniedz:</w:t>
            </w:r>
          </w:p>
          <w:p w14:paraId="5C146DA9" w14:textId="77777777" w:rsidR="00FC444D" w:rsidRPr="00FC444D" w:rsidRDefault="00FC444D" w:rsidP="00FC444D">
            <w:pPr>
              <w:jc w:val="both"/>
              <w:rPr>
                <w:rFonts w:eastAsia="Calibri"/>
                <w:lang w:eastAsia="en-US"/>
              </w:rPr>
            </w:pPr>
            <w:r w:rsidRPr="00FC444D">
              <w:rPr>
                <w:rFonts w:eastAsia="Calibri"/>
                <w:lang w:eastAsia="en-US"/>
              </w:rPr>
              <w:t xml:space="preserve">1) datu sniedzējam – par datu sniedzēja iesniegtajām apgrūtinātajām teritorijām un objektiem, kā arī šiem objektiem Informācijas </w:t>
            </w:r>
            <w:r w:rsidRPr="00FC444D">
              <w:rPr>
                <w:rFonts w:eastAsia="Calibri"/>
                <w:lang w:eastAsia="en-US"/>
              </w:rPr>
              <w:lastRenderedPageBreak/>
              <w:t>sistēmā automātiski attēlotajām apgrūtinātajām teritorijām;</w:t>
            </w:r>
          </w:p>
          <w:p w14:paraId="16BFD4D9" w14:textId="77777777" w:rsidR="00FC444D" w:rsidRPr="00FC444D" w:rsidRDefault="00FC444D" w:rsidP="00FC444D">
            <w:pPr>
              <w:jc w:val="both"/>
              <w:rPr>
                <w:rFonts w:eastAsia="Calibri"/>
                <w:lang w:eastAsia="en-US"/>
              </w:rPr>
            </w:pPr>
            <w:r w:rsidRPr="00FC444D">
              <w:rPr>
                <w:rFonts w:eastAsia="Calibri"/>
                <w:lang w:eastAsia="en-US"/>
              </w:rPr>
              <w:t>2) valsts tiešās pārvaldes iestādēm, vietējām pašvaldībām, privātpersonām, kas pilda tām deleģētos valsts pārvaldes uzdevumus, Saeimai, Valsts kontrolei, valsts drošības iestādēm, izmeklēšanas iestādēm, prokuratūrai un tiesām – tām noteikto funkciju un uzdevumu veikšanai;</w:t>
            </w:r>
          </w:p>
          <w:p w14:paraId="58554440" w14:textId="77777777" w:rsidR="00FC444D" w:rsidRPr="00FC444D" w:rsidRDefault="00FC444D" w:rsidP="00FC444D">
            <w:pPr>
              <w:jc w:val="both"/>
              <w:rPr>
                <w:rFonts w:eastAsia="Calibri"/>
                <w:lang w:eastAsia="en-US"/>
              </w:rPr>
            </w:pPr>
            <w:r w:rsidRPr="00FC444D">
              <w:rPr>
                <w:rFonts w:eastAsia="Calibri"/>
                <w:lang w:eastAsia="en-US"/>
              </w:rPr>
              <w:t xml:space="preserve">3) Nekustamā īpašuma valsts kadastra informācijas sistēmā reģistrēta </w:t>
            </w:r>
            <w:bookmarkStart w:id="1" w:name="_Hlk52973435"/>
            <w:r w:rsidRPr="00FC444D">
              <w:rPr>
                <w:rFonts w:eastAsia="Calibri"/>
                <w:lang w:eastAsia="en-US"/>
              </w:rPr>
              <w:t xml:space="preserve">kadastra objekta īpašniekam vai, ja tāda nav, – tiesiskajam valdītājam, vai, ja tāda nav, – lietotājam </w:t>
            </w:r>
            <w:bookmarkEnd w:id="1"/>
            <w:r w:rsidRPr="00FC444D">
              <w:rPr>
                <w:rFonts w:eastAsia="Calibri"/>
                <w:lang w:eastAsia="en-US"/>
              </w:rPr>
              <w:t>– par savām zemes vienībām,</w:t>
            </w:r>
            <w:r w:rsidRPr="00FC444D">
              <w:rPr>
                <w:rFonts w:eastAsia="Calibri"/>
              </w:rPr>
              <w:t xml:space="preserve"> </w:t>
            </w:r>
            <w:r w:rsidRPr="00FC444D">
              <w:rPr>
                <w:rFonts w:eastAsia="Calibri"/>
                <w:lang w:eastAsia="en-US"/>
              </w:rPr>
              <w:t xml:space="preserve">izmantojot specializētu </w:t>
            </w:r>
            <w:r w:rsidRPr="00FC444D">
              <w:rPr>
                <w:rFonts w:eastAsia="Calibri"/>
                <w:lang w:eastAsia="en-US"/>
              </w:rPr>
              <w:br/>
              <w:t>e-pakalpojumu;</w:t>
            </w:r>
          </w:p>
          <w:p w14:paraId="5A2826A9" w14:textId="7B4CC8A5" w:rsidR="00FC444D" w:rsidRPr="00FC444D" w:rsidRDefault="00FC444D" w:rsidP="00FC444D">
            <w:pPr>
              <w:jc w:val="both"/>
              <w:rPr>
                <w:rFonts w:eastAsia="Calibri"/>
                <w:lang w:eastAsia="en-US"/>
              </w:rPr>
            </w:pPr>
            <w:r w:rsidRPr="00FC444D">
              <w:rPr>
                <w:rFonts w:eastAsia="Calibri"/>
                <w:lang w:eastAsia="en-US"/>
              </w:rPr>
              <w:t>4) personām ģeodēziskajiem, zemes ierīcības un zemes kadastrālās uzmērīšanas darbiem, meža inventarizācijai – sertificēto personu profesionālo darbību veikšanai."</w:t>
            </w:r>
          </w:p>
          <w:p w14:paraId="54A1D42D" w14:textId="77777777" w:rsidR="00BE6713" w:rsidRDefault="00BE6713" w:rsidP="00415EE1">
            <w:pPr>
              <w:jc w:val="both"/>
            </w:pPr>
          </w:p>
          <w:p w14:paraId="673C493E" w14:textId="1355F711" w:rsidR="00BE6713" w:rsidRDefault="00BE6713" w:rsidP="00415EE1">
            <w:pPr>
              <w:jc w:val="both"/>
            </w:pPr>
            <w:r>
              <w:t>Papildināts</w:t>
            </w:r>
            <w:r w:rsidRPr="00C11062">
              <w:t xml:space="preserve"> </w:t>
            </w:r>
            <w:r w:rsidR="00FC444D">
              <w:t>a</w:t>
            </w:r>
            <w:r w:rsidRPr="00C11062">
              <w:t xml:space="preserve">notācijas I sadaļas </w:t>
            </w:r>
            <w:r>
              <w:t>2</w:t>
            </w:r>
            <w:r w:rsidRPr="00C11062">
              <w:t>. punkts</w:t>
            </w:r>
            <w:r w:rsidR="00FC444D">
              <w:t>.</w:t>
            </w:r>
          </w:p>
        </w:tc>
      </w:tr>
      <w:tr w:rsidR="007529E3" w:rsidRPr="009F4B3D" w14:paraId="14A09B06" w14:textId="77777777" w:rsidTr="00663E9A">
        <w:tc>
          <w:tcPr>
            <w:tcW w:w="0" w:type="auto"/>
            <w:tcBorders>
              <w:top w:val="single" w:sz="6" w:space="0" w:color="000000"/>
              <w:left w:val="single" w:sz="6" w:space="0" w:color="000000"/>
              <w:bottom w:val="single" w:sz="6" w:space="0" w:color="000000"/>
              <w:right w:val="single" w:sz="6" w:space="0" w:color="000000"/>
            </w:tcBorders>
          </w:tcPr>
          <w:p w14:paraId="469875B4" w14:textId="46368F76" w:rsidR="00415EE1" w:rsidRDefault="00415EE1" w:rsidP="00415EE1">
            <w:pPr>
              <w:pStyle w:val="naisc"/>
              <w:spacing w:before="0" w:after="0"/>
              <w:jc w:val="left"/>
            </w:pPr>
            <w:r>
              <w:lastRenderedPageBreak/>
              <w:t>9.</w:t>
            </w:r>
          </w:p>
        </w:tc>
        <w:tc>
          <w:tcPr>
            <w:tcW w:w="0" w:type="auto"/>
            <w:gridSpan w:val="2"/>
            <w:tcBorders>
              <w:top w:val="single" w:sz="6" w:space="0" w:color="000000"/>
              <w:left w:val="single" w:sz="6" w:space="0" w:color="000000"/>
              <w:bottom w:val="single" w:sz="6" w:space="0" w:color="000000"/>
              <w:right w:val="single" w:sz="6" w:space="0" w:color="000000"/>
            </w:tcBorders>
          </w:tcPr>
          <w:p w14:paraId="29107F1C" w14:textId="286DF481" w:rsidR="00415EE1" w:rsidRPr="00D3377C" w:rsidRDefault="00415EE1" w:rsidP="00415EE1">
            <w:pPr>
              <w:jc w:val="both"/>
            </w:pPr>
            <w:r>
              <w:t>6. </w:t>
            </w:r>
            <w:r w:rsidRPr="00D3377C">
              <w:t>12. pantā:</w:t>
            </w:r>
          </w:p>
          <w:p w14:paraId="6D7AC646" w14:textId="0253CACB" w:rsidR="00415EE1" w:rsidRDefault="00415EE1" w:rsidP="00415EE1">
            <w:pPr>
              <w:jc w:val="both"/>
            </w:pPr>
            <w:r>
              <w:t>(..)</w:t>
            </w:r>
          </w:p>
          <w:p w14:paraId="21C0BA2A" w14:textId="3438434E" w:rsidR="00415EE1" w:rsidRPr="00D3377C" w:rsidRDefault="00415EE1" w:rsidP="00415EE1">
            <w:pPr>
              <w:jc w:val="both"/>
            </w:pPr>
            <w:r w:rsidRPr="00D3377C">
              <w:t>izteikt ceturto daļu šādā redakcijā:</w:t>
            </w:r>
          </w:p>
          <w:p w14:paraId="79B2A64F" w14:textId="77777777" w:rsidR="00415EE1" w:rsidRPr="00D3377C" w:rsidRDefault="00415EE1" w:rsidP="00415EE1">
            <w:pPr>
              <w:jc w:val="both"/>
            </w:pPr>
            <w:r w:rsidRPr="00D3377C">
              <w:t>"(4) Informācijas sistēmas pārzinis bez maksas sagatavo un izsniedz:</w:t>
            </w:r>
          </w:p>
          <w:p w14:paraId="45622399" w14:textId="3E37FB6A" w:rsidR="00415EE1" w:rsidRDefault="00415EE1" w:rsidP="00415EE1">
            <w:pPr>
              <w:jc w:val="both"/>
            </w:pPr>
            <w:r>
              <w:t>(..)</w:t>
            </w:r>
          </w:p>
          <w:p w14:paraId="6F5E1D24" w14:textId="63977B4D" w:rsidR="00415EE1" w:rsidRPr="00D3377C" w:rsidRDefault="00415EE1" w:rsidP="00415EE1">
            <w:pPr>
              <w:jc w:val="both"/>
            </w:pPr>
            <w:r w:rsidRPr="00D3377C">
              <w:t>2) valsts tiešās pārvaldes iestādēm, vietējām pašvaldībām, privātpersonām, kas pilda tām deleģētos valsts pārvaldes uzdevumus, Saeimai, Valsts kontrolei, valsts drošības iestādēm, izmeklēšanas iestādēm, prokuratūrai un tiesām Informācijas sistēmas datus tām noteikto valsts pārvaldes funkciju un uzdevumu veikšanai;</w:t>
            </w:r>
          </w:p>
          <w:p w14:paraId="61E853DA" w14:textId="316FEF04" w:rsidR="00415EE1" w:rsidRDefault="00415EE1" w:rsidP="00415EE1">
            <w:pPr>
              <w:jc w:val="both"/>
            </w:pPr>
            <w:r>
              <w:t>(..)."</w:t>
            </w:r>
          </w:p>
        </w:tc>
        <w:tc>
          <w:tcPr>
            <w:tcW w:w="0" w:type="auto"/>
            <w:tcBorders>
              <w:top w:val="single" w:sz="6" w:space="0" w:color="000000"/>
              <w:left w:val="single" w:sz="6" w:space="0" w:color="000000"/>
              <w:bottom w:val="single" w:sz="6" w:space="0" w:color="000000"/>
              <w:right w:val="single" w:sz="6" w:space="0" w:color="000000"/>
            </w:tcBorders>
          </w:tcPr>
          <w:p w14:paraId="3A573A63" w14:textId="1F8B982E" w:rsidR="00415EE1" w:rsidRPr="0094162B" w:rsidRDefault="00415EE1" w:rsidP="00F94ADA">
            <w:pPr>
              <w:pStyle w:val="naisc"/>
              <w:spacing w:before="0" w:after="0"/>
              <w:jc w:val="both"/>
              <w:rPr>
                <w:b/>
              </w:rPr>
            </w:pPr>
            <w:r w:rsidRPr="0094162B">
              <w:rPr>
                <w:b/>
              </w:rPr>
              <w:t>Latvijas Pašvaldību savienība</w:t>
            </w:r>
            <w:r w:rsidR="00707BA8">
              <w:rPr>
                <w:b/>
              </w:rPr>
              <w:t>s 21.04.2021. atzinums Nr.</w:t>
            </w:r>
            <w:r w:rsidR="00707BA8" w:rsidRPr="0094162B">
              <w:rPr>
                <w:lang w:eastAsia="en-US"/>
              </w:rPr>
              <w:t> </w:t>
            </w:r>
            <w:r w:rsidR="00707BA8" w:rsidRPr="00707BA8">
              <w:rPr>
                <w:b/>
              </w:rPr>
              <w:t>202104/SAN3485/NOS281</w:t>
            </w:r>
          </w:p>
          <w:p w14:paraId="4A560000" w14:textId="64C4F99C" w:rsidR="00415EE1" w:rsidRPr="0094162B" w:rsidRDefault="00415EE1" w:rsidP="00F94ADA">
            <w:pPr>
              <w:pStyle w:val="naisc"/>
              <w:spacing w:before="0" w:after="0"/>
              <w:jc w:val="both"/>
              <w:rPr>
                <w:b/>
              </w:rPr>
            </w:pPr>
          </w:p>
          <w:p w14:paraId="3F67A841" w14:textId="3A0E084E" w:rsidR="00415EE1" w:rsidRPr="0094162B" w:rsidRDefault="00415EE1" w:rsidP="00F75551">
            <w:pPr>
              <w:jc w:val="both"/>
              <w:rPr>
                <w:lang w:eastAsia="en-US"/>
              </w:rPr>
            </w:pPr>
            <w:r w:rsidRPr="0094162B">
              <w:rPr>
                <w:lang w:eastAsia="en-US"/>
              </w:rPr>
              <w:t xml:space="preserve">Lai arī pašvaldības tiek iekļautas to personu lokā, kurām informācijas sistēmas dati tiks izsniegti bez maksas, likumprojekta 12. panta ceturtās daļas 2. punktā noteikts, ka Informācijas sistēmas pārzinis bez maksas sagatavo un izsniedz (..) vietējām pašvaldībām (..) Informācijas sistēmas datus tām noteikto valsts pārvaldes funkciju un uzdevumu veikšanai. Šobrīd spēkā esošajā Apgrūtināto teritoriju informācijas sistēmas likuma 12. panta ceturtās daļas redakcijā ir noteikts, ka "Informācijas sistēmas pārzinis informāciju sagatavo un izsniedz elektroniskā veidā valsts tiešās pārvaldes iestādēm un pašvaldībām to funkciju veikšanai, kā arī datu sniedzējam bez maksas". No minētā izriet, ka likumprojektā tiek sašaurināts bez maksas izsniedzamās informācijas apjoms pašvaldībām, jo tas tiek attiecināts tikai uz to informāciju, kas pašvaldībām tiks izsniegta tām noteikto valsts pārvaldes funkciju un uzdevumu veikšanai. </w:t>
            </w:r>
          </w:p>
          <w:p w14:paraId="28E5CDC1" w14:textId="22188E2F" w:rsidR="00415EE1" w:rsidRPr="00EA5661" w:rsidRDefault="00415EE1" w:rsidP="00415EE1">
            <w:pPr>
              <w:pStyle w:val="naisc"/>
              <w:spacing w:before="0" w:after="0"/>
              <w:jc w:val="both"/>
              <w:rPr>
                <w:b/>
              </w:rPr>
            </w:pPr>
            <w:r w:rsidRPr="0094162B">
              <w:rPr>
                <w:lang w:eastAsia="en-US"/>
              </w:rPr>
              <w:lastRenderedPageBreak/>
              <w:t>Ņemot vērā minēto, ierosinām papildināt likumprojekta 12. panta ceturtās daļas 2. punktu aiz vārdiem "valsts pārvaldes funkciju un uzdevumu" ar vārdiem "kā arī pašvaldības funkciju".</w:t>
            </w:r>
          </w:p>
        </w:tc>
        <w:tc>
          <w:tcPr>
            <w:tcW w:w="0" w:type="auto"/>
            <w:gridSpan w:val="2"/>
            <w:tcBorders>
              <w:top w:val="single" w:sz="6" w:space="0" w:color="000000"/>
              <w:left w:val="single" w:sz="6" w:space="0" w:color="000000"/>
              <w:bottom w:val="single" w:sz="6" w:space="0" w:color="000000"/>
              <w:right w:val="single" w:sz="6" w:space="0" w:color="000000"/>
            </w:tcBorders>
          </w:tcPr>
          <w:p w14:paraId="13132CBF" w14:textId="76DA9C21" w:rsidR="00415EE1" w:rsidRDefault="00415EE1" w:rsidP="00415EE1">
            <w:pPr>
              <w:pStyle w:val="naisc"/>
              <w:spacing w:before="0" w:after="0"/>
              <w:jc w:val="left"/>
              <w:rPr>
                <w:b/>
              </w:rPr>
            </w:pPr>
            <w:r>
              <w:rPr>
                <w:b/>
              </w:rPr>
              <w:lastRenderedPageBreak/>
              <w:t>Ņemts vērā</w:t>
            </w:r>
          </w:p>
        </w:tc>
        <w:tc>
          <w:tcPr>
            <w:tcW w:w="0" w:type="auto"/>
            <w:tcBorders>
              <w:top w:val="single" w:sz="4" w:space="0" w:color="auto"/>
              <w:left w:val="single" w:sz="4" w:space="0" w:color="auto"/>
              <w:bottom w:val="single" w:sz="4" w:space="0" w:color="auto"/>
            </w:tcBorders>
          </w:tcPr>
          <w:p w14:paraId="7ECCFC7B" w14:textId="77777777" w:rsidR="00167A94" w:rsidRPr="00FC444D" w:rsidRDefault="00167A94" w:rsidP="00167A94">
            <w:pPr>
              <w:jc w:val="both"/>
            </w:pPr>
            <w:r w:rsidRPr="00FC444D">
              <w:t>7. Izteikt 12. pantu šādā redakcijā:</w:t>
            </w:r>
          </w:p>
          <w:p w14:paraId="18FEEFE0" w14:textId="77777777" w:rsidR="00167A94" w:rsidRPr="00FC444D" w:rsidRDefault="00167A94" w:rsidP="00167A94">
            <w:pPr>
              <w:jc w:val="both"/>
              <w:rPr>
                <w:rFonts w:eastAsia="Calibri"/>
                <w:lang w:eastAsia="en-US"/>
              </w:rPr>
            </w:pPr>
            <w:r w:rsidRPr="00FC444D">
              <w:rPr>
                <w:rFonts w:eastAsia="Calibri"/>
                <w:lang w:eastAsia="en-US"/>
              </w:rPr>
              <w:t>"</w:t>
            </w:r>
            <w:r w:rsidRPr="00FC444D">
              <w:rPr>
                <w:rFonts w:eastAsia="Calibri"/>
                <w:b/>
                <w:lang w:eastAsia="en-US"/>
              </w:rPr>
              <w:t>12. pants. Informācijas sistēmas finansēšana</w:t>
            </w:r>
          </w:p>
          <w:p w14:paraId="07451B27" w14:textId="77777777" w:rsidR="00167A94" w:rsidRPr="00FC444D" w:rsidRDefault="00167A94" w:rsidP="00167A94">
            <w:pPr>
              <w:jc w:val="both"/>
              <w:rPr>
                <w:rFonts w:eastAsia="Calibri"/>
                <w:lang w:eastAsia="en-US"/>
              </w:rPr>
            </w:pPr>
            <w:r w:rsidRPr="00FC444D">
              <w:rPr>
                <w:rFonts w:eastAsia="Calibri"/>
                <w:lang w:eastAsia="en-US"/>
              </w:rPr>
              <w:t>"(1) Informācijas sistēmas izveidošana un uzturēšana, kā arī informācijas sagatavošana un izsniegšana elektroniskā veidā bez maksas tiek finansēta no gadskārtējā valsts budžeta likumā šim mērķim piešķirtās dotācijas no vispārējiem ieņēmumiem.</w:t>
            </w:r>
          </w:p>
          <w:p w14:paraId="012F522E" w14:textId="77777777" w:rsidR="00167A94" w:rsidRPr="00FC444D" w:rsidRDefault="00167A94" w:rsidP="00167A94">
            <w:pPr>
              <w:jc w:val="both"/>
              <w:rPr>
                <w:rFonts w:eastAsia="Calibri"/>
                <w:lang w:eastAsia="en-US"/>
              </w:rPr>
            </w:pPr>
            <w:r w:rsidRPr="00FC444D">
              <w:rPr>
                <w:rFonts w:eastAsia="Calibri"/>
                <w:lang w:eastAsia="en-US"/>
              </w:rPr>
              <w:t>(2) Informācijas sistēmas pārzinis ir tiesīgs šā panta pirmajā daļā minētos izdevumus finansēt arī no pašu ieņēmumiem par sniegtajiem maksas pakalpojumiem, kā arī no ārvalstu finanšu palīdzības līdzekļiem.</w:t>
            </w:r>
          </w:p>
          <w:p w14:paraId="0F706C3B" w14:textId="77777777" w:rsidR="00167A94" w:rsidRPr="00FC444D" w:rsidRDefault="00167A94" w:rsidP="00167A94">
            <w:pPr>
              <w:jc w:val="both"/>
              <w:rPr>
                <w:rFonts w:eastAsia="Calibri"/>
                <w:lang w:eastAsia="en-US"/>
              </w:rPr>
            </w:pPr>
            <w:r w:rsidRPr="00FC444D">
              <w:rPr>
                <w:rFonts w:eastAsia="Calibri"/>
                <w:lang w:eastAsia="en-US"/>
              </w:rPr>
              <w:t>(3) Ministru kabinets izdod noteikumus, kuros reglamentē kārtību, kādā veicama samaksa par Informācijas sistēmas datu sagatavošanu un izsniegšanu.</w:t>
            </w:r>
          </w:p>
          <w:p w14:paraId="66F4CBC7" w14:textId="77777777" w:rsidR="00167A94" w:rsidRPr="00FC444D" w:rsidRDefault="00167A94" w:rsidP="00167A94">
            <w:pPr>
              <w:jc w:val="both"/>
              <w:rPr>
                <w:rFonts w:eastAsia="Calibri"/>
                <w:lang w:eastAsia="en-US"/>
              </w:rPr>
            </w:pPr>
            <w:r w:rsidRPr="00FC444D">
              <w:rPr>
                <w:rFonts w:eastAsia="Calibri"/>
                <w:lang w:eastAsia="en-US"/>
              </w:rPr>
              <w:lastRenderedPageBreak/>
              <w:t>(4) Informācijas sistēmas pārzinis tīmekļvietnē, kurā saskaņā ar normatīvajiem aktiem par atvērto datu ievietošanu internetā publicējami atvērtie dati, bez maksas nodrošina piekļuvi vispārpieejamajiem Informācijas sistēmas datiem. Informācijas sistēmas datu sagatavošana un izsniegšana citos veidos ir maksas pakalpojums, izņemot šā panta piektajā daļā noteikto.</w:t>
            </w:r>
          </w:p>
          <w:p w14:paraId="583A8D69" w14:textId="77777777" w:rsidR="00167A94" w:rsidRPr="00FC444D" w:rsidRDefault="00167A94" w:rsidP="00167A94">
            <w:pPr>
              <w:jc w:val="both"/>
              <w:rPr>
                <w:rFonts w:eastAsia="Calibri"/>
                <w:lang w:eastAsia="en-US"/>
              </w:rPr>
            </w:pPr>
            <w:r w:rsidRPr="00FC444D">
              <w:rPr>
                <w:rFonts w:eastAsia="Calibri"/>
                <w:lang w:eastAsia="en-US"/>
              </w:rPr>
              <w:t>(5) Informācijas sistēmas datus Informācijas sistēmas pārzinis pēc pieprasījuma bez maksas</w:t>
            </w:r>
            <w:r w:rsidRPr="00FC444D">
              <w:rPr>
                <w:rFonts w:ascii="Calibri" w:eastAsia="Calibri" w:hAnsi="Calibri"/>
                <w:lang w:eastAsia="en-US"/>
              </w:rPr>
              <w:t xml:space="preserve"> </w:t>
            </w:r>
            <w:r w:rsidRPr="00FC444D">
              <w:rPr>
                <w:rFonts w:eastAsia="Calibri"/>
                <w:lang w:eastAsia="en-US"/>
              </w:rPr>
              <w:t>atbilstoši piekļuves tiesībām sagatavo un izsniedz:</w:t>
            </w:r>
          </w:p>
          <w:p w14:paraId="594FDDE5" w14:textId="77777777" w:rsidR="00167A94" w:rsidRPr="00FC444D" w:rsidRDefault="00167A94" w:rsidP="00167A94">
            <w:pPr>
              <w:jc w:val="both"/>
              <w:rPr>
                <w:rFonts w:eastAsia="Calibri"/>
                <w:lang w:eastAsia="en-US"/>
              </w:rPr>
            </w:pPr>
            <w:r w:rsidRPr="00FC444D">
              <w:rPr>
                <w:rFonts w:eastAsia="Calibri"/>
                <w:lang w:eastAsia="en-US"/>
              </w:rPr>
              <w:t>1) datu sniedzējam – par datu sniedzēja iesniegtajām apgrūtinātajām teritorijām un objektiem, kā arī šiem objektiem Informācijas sistēmā automātiski attēlotajām apgrūtinātajām teritorijām;</w:t>
            </w:r>
          </w:p>
          <w:p w14:paraId="6800717B" w14:textId="77777777" w:rsidR="00167A94" w:rsidRPr="00FC444D" w:rsidRDefault="00167A94" w:rsidP="00167A94">
            <w:pPr>
              <w:jc w:val="both"/>
              <w:rPr>
                <w:rFonts w:eastAsia="Calibri"/>
                <w:lang w:eastAsia="en-US"/>
              </w:rPr>
            </w:pPr>
            <w:r w:rsidRPr="00FC444D">
              <w:rPr>
                <w:rFonts w:eastAsia="Calibri"/>
                <w:lang w:eastAsia="en-US"/>
              </w:rPr>
              <w:t xml:space="preserve">2) valsts tiešās pārvaldes iestādēm, vietējām pašvaldībām, privātpersonām, kas pilda </w:t>
            </w:r>
            <w:r w:rsidRPr="00FC444D">
              <w:rPr>
                <w:rFonts w:eastAsia="Calibri"/>
                <w:lang w:eastAsia="en-US"/>
              </w:rPr>
              <w:lastRenderedPageBreak/>
              <w:t>tām deleģētos valsts pārvaldes uzdevumus, Saeimai, Valsts kontrolei, valsts drošības iestādēm, izmeklēšanas iestādēm, prokuratūrai un tiesām – tām noteikto funkciju un uzdevumu veikšanai;</w:t>
            </w:r>
          </w:p>
          <w:p w14:paraId="740E6CF9" w14:textId="77777777" w:rsidR="00167A94" w:rsidRPr="00FC444D" w:rsidRDefault="00167A94" w:rsidP="00167A94">
            <w:pPr>
              <w:jc w:val="both"/>
              <w:rPr>
                <w:rFonts w:eastAsia="Calibri"/>
                <w:lang w:eastAsia="en-US"/>
              </w:rPr>
            </w:pPr>
            <w:r w:rsidRPr="00FC444D">
              <w:rPr>
                <w:rFonts w:eastAsia="Calibri"/>
                <w:lang w:eastAsia="en-US"/>
              </w:rPr>
              <w:t>3) Nekustamā īpašuma valsts kadastra informācijas sistēmā reģistrēta kadastra objekta īpašniekam vai, ja tāda nav, – tiesiskajam valdītājam, vai, ja tāda nav, – lietotājam – par savām zemes vienībām,</w:t>
            </w:r>
            <w:r w:rsidRPr="00FC444D">
              <w:rPr>
                <w:rFonts w:eastAsia="Calibri"/>
              </w:rPr>
              <w:t xml:space="preserve"> </w:t>
            </w:r>
            <w:r w:rsidRPr="00FC444D">
              <w:rPr>
                <w:rFonts w:eastAsia="Calibri"/>
                <w:lang w:eastAsia="en-US"/>
              </w:rPr>
              <w:t xml:space="preserve">izmantojot specializētu </w:t>
            </w:r>
            <w:r w:rsidRPr="00FC444D">
              <w:rPr>
                <w:rFonts w:eastAsia="Calibri"/>
                <w:lang w:eastAsia="en-US"/>
              </w:rPr>
              <w:br/>
              <w:t>e-pakalpojumu;</w:t>
            </w:r>
          </w:p>
          <w:p w14:paraId="61A867BD" w14:textId="40E1FDDC" w:rsidR="00415EE1" w:rsidRPr="00167A94" w:rsidRDefault="00167A94" w:rsidP="00167A94">
            <w:pPr>
              <w:jc w:val="both"/>
              <w:rPr>
                <w:rFonts w:eastAsia="Calibri"/>
                <w:lang w:eastAsia="en-US"/>
              </w:rPr>
            </w:pPr>
            <w:r w:rsidRPr="00FC444D">
              <w:rPr>
                <w:rFonts w:eastAsia="Calibri"/>
                <w:lang w:eastAsia="en-US"/>
              </w:rPr>
              <w:t>4) </w:t>
            </w:r>
            <w:bookmarkStart w:id="2" w:name="_Hlk94016785"/>
            <w:r w:rsidRPr="00FC444D">
              <w:rPr>
                <w:rFonts w:eastAsia="Calibri"/>
                <w:lang w:eastAsia="en-US"/>
              </w:rPr>
              <w:t>personām ģeodēziskajiem, zemes ierīcības un zemes kadastrālās uzmērīšanas darbiem, meža inventarizācijai – sertificēto personu profesionālo darbību veikšanai.</w:t>
            </w:r>
            <w:bookmarkEnd w:id="2"/>
            <w:r w:rsidRPr="00FC444D">
              <w:rPr>
                <w:rFonts w:eastAsia="Calibri"/>
                <w:lang w:eastAsia="en-US"/>
              </w:rPr>
              <w:t>"</w:t>
            </w:r>
          </w:p>
        </w:tc>
      </w:tr>
      <w:tr w:rsidR="007529E3" w:rsidRPr="009F4B3D" w14:paraId="48BB3457" w14:textId="77777777" w:rsidTr="001A53A3">
        <w:tc>
          <w:tcPr>
            <w:tcW w:w="0" w:type="auto"/>
            <w:tcBorders>
              <w:top w:val="single" w:sz="6" w:space="0" w:color="000000"/>
              <w:left w:val="single" w:sz="6" w:space="0" w:color="000000"/>
              <w:bottom w:val="single" w:sz="6" w:space="0" w:color="000000"/>
              <w:right w:val="single" w:sz="6" w:space="0" w:color="000000"/>
            </w:tcBorders>
          </w:tcPr>
          <w:p w14:paraId="65523DF8" w14:textId="1B08868E" w:rsidR="00415EE1" w:rsidRDefault="00415EE1" w:rsidP="00415EE1">
            <w:pPr>
              <w:pStyle w:val="naisc"/>
              <w:spacing w:before="0" w:after="0"/>
              <w:jc w:val="left"/>
            </w:pPr>
            <w:r>
              <w:lastRenderedPageBreak/>
              <w:t>10.</w:t>
            </w:r>
          </w:p>
        </w:tc>
        <w:tc>
          <w:tcPr>
            <w:tcW w:w="0" w:type="auto"/>
            <w:gridSpan w:val="2"/>
            <w:tcBorders>
              <w:top w:val="single" w:sz="6" w:space="0" w:color="000000"/>
              <w:left w:val="single" w:sz="6" w:space="0" w:color="000000"/>
              <w:bottom w:val="single" w:sz="6" w:space="0" w:color="000000"/>
              <w:right w:val="single" w:sz="6" w:space="0" w:color="000000"/>
            </w:tcBorders>
          </w:tcPr>
          <w:p w14:paraId="1F2044FD" w14:textId="67E00DA0" w:rsidR="00415EE1" w:rsidRDefault="00415EE1" w:rsidP="00415EE1">
            <w:pPr>
              <w:jc w:val="both"/>
            </w:pPr>
            <w:r>
              <w:t>Iebildums par Likuma pārejas noteikumiem.</w:t>
            </w:r>
          </w:p>
        </w:tc>
        <w:tc>
          <w:tcPr>
            <w:tcW w:w="0" w:type="auto"/>
            <w:tcBorders>
              <w:top w:val="single" w:sz="6" w:space="0" w:color="000000"/>
              <w:left w:val="single" w:sz="6" w:space="0" w:color="000000"/>
              <w:bottom w:val="single" w:sz="6" w:space="0" w:color="000000"/>
              <w:right w:val="single" w:sz="6" w:space="0" w:color="000000"/>
            </w:tcBorders>
          </w:tcPr>
          <w:p w14:paraId="0046B73A" w14:textId="14D6DA3E" w:rsidR="00415EE1" w:rsidRDefault="00415EE1" w:rsidP="00415EE1">
            <w:pPr>
              <w:jc w:val="both"/>
              <w:rPr>
                <w:b/>
              </w:rPr>
            </w:pPr>
            <w:r w:rsidRPr="00376146">
              <w:rPr>
                <w:b/>
              </w:rPr>
              <w:t xml:space="preserve">Latvijas </w:t>
            </w:r>
            <w:r>
              <w:rPr>
                <w:b/>
              </w:rPr>
              <w:t>P</w:t>
            </w:r>
            <w:r w:rsidRPr="00376146">
              <w:rPr>
                <w:b/>
              </w:rPr>
              <w:t>ašvaldību savienība</w:t>
            </w:r>
            <w:r>
              <w:rPr>
                <w:b/>
              </w:rPr>
              <w:t xml:space="preserve">s 28.06.2021. atzinums </w:t>
            </w:r>
            <w:r>
              <w:rPr>
                <w:b/>
              </w:rPr>
              <w:br/>
            </w:r>
            <w:r w:rsidRPr="00376146">
              <w:rPr>
                <w:b/>
              </w:rPr>
              <w:t>Nr.</w:t>
            </w:r>
            <w:r w:rsidRPr="00687C43">
              <w:rPr>
                <w:rFonts w:eastAsia="Calibri"/>
                <w:lang w:eastAsia="en-US"/>
              </w:rPr>
              <w:t> </w:t>
            </w:r>
            <w:r w:rsidRPr="00376146">
              <w:rPr>
                <w:b/>
              </w:rPr>
              <w:t>1-9.3/700</w:t>
            </w:r>
          </w:p>
          <w:p w14:paraId="33EFCD7D" w14:textId="77777777" w:rsidR="00415EE1" w:rsidRDefault="00415EE1" w:rsidP="00415EE1">
            <w:pPr>
              <w:pStyle w:val="naisc"/>
              <w:spacing w:before="0" w:after="0"/>
              <w:jc w:val="both"/>
            </w:pPr>
          </w:p>
          <w:p w14:paraId="382E43B8" w14:textId="5FE8F8B4" w:rsidR="00415EE1" w:rsidRDefault="00415EE1" w:rsidP="00415EE1">
            <w:pPr>
              <w:pStyle w:val="naisc"/>
              <w:spacing w:before="0" w:after="0"/>
              <w:jc w:val="both"/>
            </w:pPr>
            <w:r w:rsidRPr="00D851B8">
              <w:t xml:space="preserve">Tā kā saskaņojot Kultūras ministrijas izstrādāto Ministru kabineta noteikumu projektu “Kultūras pieminekļu uzskaites, </w:t>
            </w:r>
            <w:r w:rsidRPr="00D851B8">
              <w:lastRenderedPageBreak/>
              <w:t>aizsardzības, izmantošanas un restaurācijas noteikumi” (VSS-38), tika konstatēts, ka Nacionālā kultūras mantojuma pārvalde finansējuma trūkuma dēļ joprojām nav izpildījusi Apgrūtināto teritoriju informācijas sistēmas likuma Pārejas noteikumu 3.</w:t>
            </w:r>
            <w:r w:rsidRPr="00687C43">
              <w:rPr>
                <w:rFonts w:eastAsia="Calibri"/>
                <w:lang w:eastAsia="en-US"/>
              </w:rPr>
              <w:t> </w:t>
            </w:r>
            <w:r w:rsidRPr="00D851B8">
              <w:t>punktā noteikto pienākumu, ka dati par valsts aizsargājamām kultūras pieminekļu teritorijām un to aizsargjoslām, kā arī pašiem kultūras pieminekļiem pirmreizēji Nacionālajai kultūras mantojuma pārvaldei bija jāiesniedz</w:t>
            </w:r>
            <w:r>
              <w:t xml:space="preserve"> </w:t>
            </w:r>
            <w:r w:rsidRPr="00D851B8">
              <w:t>Apgrūtināto teritoriju informācijas sistēmā (ATIS) līdz 2017.</w:t>
            </w:r>
            <w:r w:rsidRPr="00687C43">
              <w:rPr>
                <w:rFonts w:eastAsia="Calibri"/>
                <w:lang w:eastAsia="en-US"/>
              </w:rPr>
              <w:t> </w:t>
            </w:r>
            <w:r w:rsidRPr="00D851B8">
              <w:t>gada 31.</w:t>
            </w:r>
            <w:r w:rsidRPr="00687C43">
              <w:rPr>
                <w:rFonts w:eastAsia="Calibri"/>
                <w:lang w:eastAsia="en-US"/>
              </w:rPr>
              <w:t> </w:t>
            </w:r>
            <w:r w:rsidRPr="00D851B8">
              <w:t>decembrim. Minēto Ministru kabineta noteikumu projekta</w:t>
            </w:r>
            <w:r>
              <w:t xml:space="preserve"> </w:t>
            </w:r>
            <w:r w:rsidRPr="00D851B8">
              <w:t>anotācijā Kultūras ministrija norāda, ka “katra kultūras pieminekļa, tā teritorijas un aizsardzības zonas ģeotelpiskie dati tiks nodoti Apgrūtināto teritoriju informācijas sistēmai (ATIS) ne vēlāk kā līdz 2023.</w:t>
            </w:r>
            <w:r w:rsidRPr="00687C43">
              <w:rPr>
                <w:rFonts w:eastAsia="Calibri"/>
                <w:lang w:eastAsia="en-US"/>
              </w:rPr>
              <w:t> </w:t>
            </w:r>
            <w:r w:rsidRPr="00D851B8">
              <w:t>gada 31.</w:t>
            </w:r>
            <w:r w:rsidRPr="00687C43">
              <w:rPr>
                <w:rFonts w:eastAsia="Calibri"/>
                <w:lang w:eastAsia="en-US"/>
              </w:rPr>
              <w:t> </w:t>
            </w:r>
            <w:r w:rsidRPr="00D851B8">
              <w:t>decembrim.” LPS jau Kultūras ministrijai vērsa uzmanību uz to, ka ar Anotāciju nav iespējams grozīt likumā noteiktā pienākuma izpildi. Tā kā minētā likuma norma joprojām nav izpildīta un to plāno izpildīt tikai līdz 2023.</w:t>
            </w:r>
            <w:r w:rsidRPr="00687C43">
              <w:rPr>
                <w:rFonts w:eastAsia="Calibri"/>
                <w:lang w:eastAsia="en-US"/>
              </w:rPr>
              <w:t> </w:t>
            </w:r>
            <w:r w:rsidRPr="00D851B8">
              <w:t>gada 31.</w:t>
            </w:r>
            <w:r w:rsidRPr="00687C43">
              <w:rPr>
                <w:rFonts w:eastAsia="Calibri"/>
                <w:lang w:eastAsia="en-US"/>
              </w:rPr>
              <w:t> </w:t>
            </w:r>
            <w:r w:rsidRPr="00D851B8">
              <w:t xml:space="preserve">decembrim, lūdzam likumprojektu papildināt ar jaunu pantu attiecībā par Pārejas noteikumos noteiktā pienākuma pagarināšanu- pirmreizēji </w:t>
            </w:r>
            <w:r w:rsidRPr="00D851B8">
              <w:lastRenderedPageBreak/>
              <w:t>reģistrēt kultūras pieminekļu apgrūtinātās teritorijas.</w:t>
            </w:r>
          </w:p>
          <w:p w14:paraId="079A035C" w14:textId="77777777" w:rsidR="00415EE1" w:rsidRDefault="00415EE1" w:rsidP="00415EE1">
            <w:pPr>
              <w:pStyle w:val="naisc"/>
              <w:spacing w:before="0" w:after="0"/>
              <w:jc w:val="both"/>
            </w:pPr>
          </w:p>
          <w:p w14:paraId="61E8B093" w14:textId="1CC38BCC" w:rsidR="00415EE1" w:rsidRDefault="00415EE1" w:rsidP="00415EE1">
            <w:pPr>
              <w:jc w:val="both"/>
              <w:rPr>
                <w:b/>
              </w:rPr>
            </w:pPr>
            <w:r w:rsidRPr="001C3EC2">
              <w:rPr>
                <w:b/>
              </w:rPr>
              <w:t>Latvijas Pašvaldību savienība</w:t>
            </w:r>
            <w:r>
              <w:rPr>
                <w:b/>
              </w:rPr>
              <w:t>s 16.08.2021. atzinums</w:t>
            </w:r>
          </w:p>
          <w:p w14:paraId="36CAE33A" w14:textId="77777777" w:rsidR="00415EE1" w:rsidRDefault="00415EE1" w:rsidP="00415EE1">
            <w:pPr>
              <w:jc w:val="both"/>
              <w:rPr>
                <w:b/>
              </w:rPr>
            </w:pPr>
          </w:p>
          <w:p w14:paraId="340354FC" w14:textId="207BEA29" w:rsidR="00415EE1" w:rsidRPr="00BA6017" w:rsidRDefault="00415EE1" w:rsidP="00415EE1">
            <w:pPr>
              <w:pStyle w:val="naisc"/>
              <w:spacing w:before="0" w:after="0"/>
              <w:jc w:val="both"/>
              <w:rPr>
                <w:b/>
                <w:highlight w:val="yellow"/>
              </w:rPr>
            </w:pPr>
            <w:r w:rsidRPr="004E7E36">
              <w:t>Latvijas Pašvaldību savienība nepiekrīt sniegtajiem skaidrojumiem par precizēto līdz 06.08.2021., likumprojektam "Grozījumi Apgrūtināto teritoriju informācijas sistēmas likumā" un turpina uzturēt savus iepriekš izteiktos iebildumus.</w:t>
            </w:r>
          </w:p>
        </w:tc>
        <w:tc>
          <w:tcPr>
            <w:tcW w:w="0" w:type="auto"/>
            <w:gridSpan w:val="2"/>
            <w:tcBorders>
              <w:top w:val="single" w:sz="6" w:space="0" w:color="000000"/>
              <w:left w:val="single" w:sz="6" w:space="0" w:color="000000"/>
              <w:bottom w:val="single" w:sz="6" w:space="0" w:color="000000"/>
              <w:right w:val="single" w:sz="6" w:space="0" w:color="000000"/>
            </w:tcBorders>
          </w:tcPr>
          <w:p w14:paraId="0CD1DC4D" w14:textId="0AD43FC3" w:rsidR="00415EE1" w:rsidRDefault="00415EE1" w:rsidP="00415EE1">
            <w:pPr>
              <w:jc w:val="both"/>
              <w:rPr>
                <w:b/>
              </w:rPr>
            </w:pPr>
            <w:r>
              <w:rPr>
                <w:b/>
              </w:rPr>
              <w:lastRenderedPageBreak/>
              <w:t>Latvijas Pašvaldību savienība savā 26.11.2021. atzinumā saskaņo projektu bez iebildumiem un priekšlikumiem</w:t>
            </w:r>
          </w:p>
          <w:p w14:paraId="79BD597A" w14:textId="77777777" w:rsidR="00415EE1" w:rsidRPr="0022374D" w:rsidRDefault="00415EE1" w:rsidP="00415EE1">
            <w:pPr>
              <w:pStyle w:val="naisc"/>
              <w:spacing w:before="0" w:after="0"/>
              <w:jc w:val="both"/>
              <w:rPr>
                <w:b/>
              </w:rPr>
            </w:pPr>
          </w:p>
          <w:p w14:paraId="701E8F5C" w14:textId="77777777" w:rsidR="00415EE1" w:rsidRDefault="00415EE1" w:rsidP="00415EE1">
            <w:pPr>
              <w:jc w:val="both"/>
              <w:rPr>
                <w:color w:val="000000"/>
                <w:shd w:val="clear" w:color="auto" w:fill="FFFFFF"/>
              </w:rPr>
            </w:pPr>
            <w:r>
              <w:rPr>
                <w:color w:val="000000"/>
                <w:shd w:val="clear" w:color="auto" w:fill="FFFFFF"/>
              </w:rPr>
              <w:lastRenderedPageBreak/>
              <w:t>Ar Latvijas Pašvaldību savienības minēto anotāciju nebija plānots mainīt Likuma pārejas noteikumos minētos termiņus.</w:t>
            </w:r>
          </w:p>
          <w:p w14:paraId="5F6EA7F1" w14:textId="77777777" w:rsidR="00415EE1" w:rsidRDefault="00415EE1" w:rsidP="00415EE1">
            <w:pPr>
              <w:jc w:val="both"/>
              <w:rPr>
                <w:color w:val="000000"/>
                <w:shd w:val="clear" w:color="auto" w:fill="FFFFFF"/>
              </w:rPr>
            </w:pPr>
            <w:r w:rsidRPr="00615A35">
              <w:rPr>
                <w:color w:val="000000"/>
                <w:shd w:val="clear" w:color="auto" w:fill="FFFFFF"/>
              </w:rPr>
              <w:t xml:space="preserve">Likuma </w:t>
            </w:r>
            <w:r>
              <w:rPr>
                <w:color w:val="000000"/>
                <w:shd w:val="clear" w:color="auto" w:fill="FFFFFF"/>
              </w:rPr>
              <w:t>p</w:t>
            </w:r>
            <w:r w:rsidRPr="0048568C">
              <w:rPr>
                <w:color w:val="000000"/>
                <w:shd w:val="clear" w:color="auto" w:fill="FFFFFF"/>
              </w:rPr>
              <w:t xml:space="preserve">ārejas noteikumu </w:t>
            </w:r>
            <w:r w:rsidRPr="00023630">
              <w:rPr>
                <w:color w:val="000000"/>
                <w:shd w:val="clear" w:color="auto" w:fill="FFFFFF"/>
              </w:rPr>
              <w:t>3.</w:t>
            </w:r>
            <w:r w:rsidRPr="00023630">
              <w:t> </w:t>
            </w:r>
            <w:r w:rsidRPr="00023630">
              <w:rPr>
                <w:color w:val="000000"/>
                <w:shd w:val="clear" w:color="auto" w:fill="FFFFFF"/>
              </w:rPr>
              <w:t xml:space="preserve">punkts nosaka termiņu datu iesniegšanai visiem </w:t>
            </w:r>
            <w:r w:rsidRPr="00FD214D">
              <w:rPr>
                <w:color w:val="000000"/>
                <w:shd w:val="clear" w:color="auto" w:fill="FFFFFF"/>
              </w:rPr>
              <w:t xml:space="preserve">Likumā noteiktajiem datu sniedzējiem. Likuma </w:t>
            </w:r>
            <w:r>
              <w:rPr>
                <w:color w:val="000000"/>
                <w:shd w:val="clear" w:color="auto" w:fill="FFFFFF"/>
              </w:rPr>
              <w:t>p</w:t>
            </w:r>
            <w:r w:rsidRPr="0022374D">
              <w:rPr>
                <w:color w:val="000000"/>
                <w:shd w:val="clear" w:color="auto" w:fill="FFFFFF"/>
              </w:rPr>
              <w:t>ārejas noteikumu 3.</w:t>
            </w:r>
            <w:r w:rsidRPr="0022374D">
              <w:t> </w:t>
            </w:r>
            <w:r w:rsidRPr="0022374D">
              <w:rPr>
                <w:color w:val="000000"/>
                <w:shd w:val="clear" w:color="auto" w:fill="FFFFFF"/>
              </w:rPr>
              <w:t xml:space="preserve">punkts nosaka, ka </w:t>
            </w:r>
            <w:r w:rsidRPr="0022374D">
              <w:t>Likuma 7. un 8. pantā minētos datus datu sniedzējs pirmreizēji varēja iesniegt Dienestam</w:t>
            </w:r>
            <w:r>
              <w:t>,</w:t>
            </w:r>
            <w:r w:rsidRPr="0022374D">
              <w:t xml:space="preserve"> sākot ar 2014. gada 1. janvāri</w:t>
            </w:r>
            <w:r>
              <w:t>,</w:t>
            </w:r>
            <w:r w:rsidRPr="0022374D">
              <w:rPr>
                <w:color w:val="000000"/>
                <w:shd w:val="clear" w:color="auto" w:fill="FFFFFF"/>
              </w:rPr>
              <w:t xml:space="preserve"> un termiņš līdz kuram pirmreizējie dati bija jāiesniedz </w:t>
            </w:r>
            <w:r>
              <w:rPr>
                <w:color w:val="000000"/>
                <w:shd w:val="clear" w:color="auto" w:fill="FFFFFF"/>
              </w:rPr>
              <w:t>bija</w:t>
            </w:r>
            <w:r w:rsidRPr="0022374D">
              <w:rPr>
                <w:color w:val="000000"/>
                <w:shd w:val="clear" w:color="auto" w:fill="FFFFFF"/>
              </w:rPr>
              <w:t xml:space="preserve"> 2017.</w:t>
            </w:r>
            <w:r w:rsidRPr="0022374D">
              <w:t> </w:t>
            </w:r>
            <w:r w:rsidRPr="0022374D">
              <w:rPr>
                <w:color w:val="000000"/>
                <w:shd w:val="clear" w:color="auto" w:fill="FFFFFF"/>
              </w:rPr>
              <w:t>gada 31.</w:t>
            </w:r>
            <w:r w:rsidRPr="0022374D">
              <w:t> </w:t>
            </w:r>
            <w:r w:rsidRPr="0022374D">
              <w:rPr>
                <w:color w:val="000000"/>
                <w:shd w:val="clear" w:color="auto" w:fill="FFFFFF"/>
              </w:rPr>
              <w:t>decembris. Nacion</w:t>
            </w:r>
            <w:r w:rsidRPr="0022374D">
              <w:rPr>
                <w:rFonts w:hint="eastAsia"/>
                <w:color w:val="000000"/>
                <w:shd w:val="clear" w:color="auto" w:fill="FFFFFF"/>
              </w:rPr>
              <w:t>ā</w:t>
            </w:r>
            <w:r w:rsidRPr="0022374D">
              <w:rPr>
                <w:color w:val="000000"/>
                <w:shd w:val="clear" w:color="auto" w:fill="FFFFFF"/>
              </w:rPr>
              <w:t>lā kult</w:t>
            </w:r>
            <w:r w:rsidRPr="0022374D">
              <w:rPr>
                <w:rFonts w:hint="eastAsia"/>
                <w:color w:val="000000"/>
                <w:shd w:val="clear" w:color="auto" w:fill="FFFFFF"/>
              </w:rPr>
              <w:t>ū</w:t>
            </w:r>
            <w:r w:rsidRPr="0022374D">
              <w:rPr>
                <w:color w:val="000000"/>
                <w:shd w:val="clear" w:color="auto" w:fill="FFFFFF"/>
              </w:rPr>
              <w:t>ras mantojum</w:t>
            </w:r>
            <w:r>
              <w:rPr>
                <w:color w:val="000000"/>
                <w:shd w:val="clear" w:color="auto" w:fill="FFFFFF"/>
              </w:rPr>
              <w:t>a</w:t>
            </w:r>
            <w:r w:rsidRPr="0022374D">
              <w:rPr>
                <w:color w:val="000000"/>
                <w:shd w:val="clear" w:color="auto" w:fill="FFFFFF"/>
              </w:rPr>
              <w:t xml:space="preserve"> p</w:t>
            </w:r>
            <w:r w:rsidRPr="0022374D">
              <w:rPr>
                <w:rFonts w:hint="eastAsia"/>
                <w:color w:val="000000"/>
                <w:shd w:val="clear" w:color="auto" w:fill="FFFFFF"/>
              </w:rPr>
              <w:t>ā</w:t>
            </w:r>
            <w:r w:rsidRPr="0022374D">
              <w:rPr>
                <w:color w:val="000000"/>
                <w:shd w:val="clear" w:color="auto" w:fill="FFFFFF"/>
              </w:rPr>
              <w:t>rvalde (turpmāk – Pārvalde) jau no 2014.</w:t>
            </w:r>
            <w:r w:rsidRPr="0022374D">
              <w:t> </w:t>
            </w:r>
            <w:r w:rsidRPr="0022374D">
              <w:rPr>
                <w:color w:val="000000"/>
                <w:shd w:val="clear" w:color="auto" w:fill="FFFFFF"/>
              </w:rPr>
              <w:t>gada varēja sākt šo datu sagatavošanu atbilstoši Informācijas sistēmas prasībām iesniegšanai Informācijas sistēmā.</w:t>
            </w:r>
          </w:p>
          <w:p w14:paraId="332DBB91" w14:textId="77777777" w:rsidR="00415EE1" w:rsidRPr="0022374D" w:rsidRDefault="00415EE1" w:rsidP="00415EE1">
            <w:pPr>
              <w:jc w:val="both"/>
              <w:rPr>
                <w:color w:val="000000"/>
                <w:shd w:val="clear" w:color="auto" w:fill="FFFFFF"/>
              </w:rPr>
            </w:pPr>
            <w:r w:rsidRPr="0022374D">
              <w:rPr>
                <w:color w:val="000000"/>
                <w:shd w:val="clear" w:color="auto" w:fill="FFFFFF"/>
              </w:rPr>
              <w:t>Mainīt pirmreizējo datu iesniegšanas termiņu nav korekti pret tiem datu sniedzējiem, k</w:t>
            </w:r>
            <w:r>
              <w:rPr>
                <w:color w:val="000000"/>
                <w:shd w:val="clear" w:color="auto" w:fill="FFFFFF"/>
              </w:rPr>
              <w:t>as</w:t>
            </w:r>
            <w:r w:rsidRPr="0022374D">
              <w:rPr>
                <w:color w:val="000000"/>
                <w:shd w:val="clear" w:color="auto" w:fill="FFFFFF"/>
              </w:rPr>
              <w:t xml:space="preserve"> iztērēja savus resursus un godprātīgi pildīja Likumā noteikto</w:t>
            </w:r>
            <w:r>
              <w:rPr>
                <w:color w:val="000000"/>
                <w:shd w:val="clear" w:color="auto" w:fill="FFFFFF"/>
              </w:rPr>
              <w:t>,</w:t>
            </w:r>
            <w:r w:rsidRPr="0022374D">
              <w:rPr>
                <w:color w:val="000000"/>
                <w:shd w:val="clear" w:color="auto" w:fill="FFFFFF"/>
              </w:rPr>
              <w:t xml:space="preserve"> iesniedzot pirmreizējos datus termiņ</w:t>
            </w:r>
            <w:r>
              <w:rPr>
                <w:color w:val="000000"/>
                <w:shd w:val="clear" w:color="auto" w:fill="FFFFFF"/>
              </w:rPr>
              <w:t>ā</w:t>
            </w:r>
            <w:r w:rsidRPr="0022374D">
              <w:rPr>
                <w:color w:val="000000"/>
                <w:shd w:val="clear" w:color="auto" w:fill="FFFFFF"/>
              </w:rPr>
              <w:t>. Dienests turpina sadarbību ar datu sniedzējiem, k</w:t>
            </w:r>
            <w:r>
              <w:rPr>
                <w:color w:val="000000"/>
                <w:shd w:val="clear" w:color="auto" w:fill="FFFFFF"/>
              </w:rPr>
              <w:t>as</w:t>
            </w:r>
            <w:r w:rsidRPr="0022374D">
              <w:rPr>
                <w:color w:val="000000"/>
                <w:shd w:val="clear" w:color="auto" w:fill="FFFFFF"/>
              </w:rPr>
              <w:t xml:space="preserve"> nepilda Likumā noteikto par </w:t>
            </w:r>
            <w:r w:rsidRPr="0022374D">
              <w:rPr>
                <w:color w:val="000000"/>
                <w:shd w:val="clear" w:color="auto" w:fill="FFFFFF"/>
              </w:rPr>
              <w:lastRenderedPageBreak/>
              <w:t>datu iesniegšanu Informācijas sistēmā. Sadarbības procesā datu sniedzēji katrs norāda savu termiņu, kad iesniegs datus iekļaušanai Informācijas sistēmā. Attiecīgi atbildība, ka netiek pildīts Likumā noteiktais</w:t>
            </w:r>
            <w:r>
              <w:rPr>
                <w:color w:val="000000"/>
                <w:shd w:val="clear" w:color="auto" w:fill="FFFFFF"/>
              </w:rPr>
              <w:t>,</w:t>
            </w:r>
            <w:r w:rsidRPr="0022374D">
              <w:rPr>
                <w:color w:val="000000"/>
                <w:shd w:val="clear" w:color="auto" w:fill="FFFFFF"/>
              </w:rPr>
              <w:t xml:space="preserve"> paliek datu sniedzēja ziņā, </w:t>
            </w:r>
            <w:r>
              <w:rPr>
                <w:color w:val="000000"/>
                <w:shd w:val="clear" w:color="auto" w:fill="FFFFFF"/>
              </w:rPr>
              <w:t xml:space="preserve">bet </w:t>
            </w:r>
            <w:r w:rsidRPr="0022374D">
              <w:rPr>
                <w:color w:val="000000"/>
                <w:shd w:val="clear" w:color="auto" w:fill="FFFFFF"/>
              </w:rPr>
              <w:t>Dienests fiksē faktu (konkrētu termiņu), kuru datu sniedzējs ir norādījis, kad iesniegs datus Informācijas sistēmā un seko līdzi, lai datu sniedzēja norādītajā termiņā dati tiktu iesniegti iekļaušanai Informācijas sistēmā.</w:t>
            </w:r>
          </w:p>
          <w:p w14:paraId="7EE00E6D" w14:textId="58A3B9F1" w:rsidR="00415EE1" w:rsidRDefault="00415EE1" w:rsidP="00415EE1">
            <w:pPr>
              <w:pStyle w:val="naisc"/>
              <w:spacing w:before="0" w:after="0"/>
              <w:jc w:val="both"/>
              <w:rPr>
                <w:b/>
              </w:rPr>
            </w:pPr>
            <w:r>
              <w:rPr>
                <w:color w:val="000000"/>
              </w:rPr>
              <w:t>Tieslietu ministrija (</w:t>
            </w:r>
            <w:r w:rsidRPr="0022374D">
              <w:rPr>
                <w:color w:val="000000"/>
              </w:rPr>
              <w:t>Dienests</w:t>
            </w:r>
            <w:r>
              <w:rPr>
                <w:color w:val="000000"/>
              </w:rPr>
              <w:t>)</w:t>
            </w:r>
            <w:r w:rsidRPr="0022374D">
              <w:rPr>
                <w:color w:val="000000"/>
              </w:rPr>
              <w:t xml:space="preserve"> piedal</w:t>
            </w:r>
            <w:r>
              <w:rPr>
                <w:color w:val="000000"/>
              </w:rPr>
              <w:t xml:space="preserve">ījās </w:t>
            </w:r>
            <w:r w:rsidRPr="00663E9A">
              <w:rPr>
                <w:color w:val="000000"/>
              </w:rPr>
              <w:t>Ministru kabineta 2021.</w:t>
            </w:r>
            <w:r>
              <w:rPr>
                <w:color w:val="000000"/>
              </w:rPr>
              <w:t> </w:t>
            </w:r>
            <w:r w:rsidRPr="00663E9A">
              <w:rPr>
                <w:color w:val="000000"/>
              </w:rPr>
              <w:t>gada 26.</w:t>
            </w:r>
            <w:r>
              <w:rPr>
                <w:color w:val="000000"/>
              </w:rPr>
              <w:t> </w:t>
            </w:r>
            <w:r w:rsidRPr="00663E9A">
              <w:rPr>
                <w:color w:val="000000"/>
              </w:rPr>
              <w:t>oktobr</w:t>
            </w:r>
            <w:r>
              <w:rPr>
                <w:color w:val="000000"/>
              </w:rPr>
              <w:t>a</w:t>
            </w:r>
            <w:r w:rsidRPr="00663E9A">
              <w:rPr>
                <w:color w:val="000000"/>
              </w:rPr>
              <w:t xml:space="preserve"> noteikum</w:t>
            </w:r>
            <w:r>
              <w:rPr>
                <w:color w:val="000000"/>
              </w:rPr>
              <w:t>u</w:t>
            </w:r>
            <w:r w:rsidRPr="00663E9A">
              <w:rPr>
                <w:color w:val="000000"/>
              </w:rPr>
              <w:t xml:space="preserve"> Nr.</w:t>
            </w:r>
            <w:r>
              <w:rPr>
                <w:color w:val="000000"/>
              </w:rPr>
              <w:t> </w:t>
            </w:r>
            <w:r w:rsidRPr="00663E9A">
              <w:rPr>
                <w:color w:val="000000"/>
              </w:rPr>
              <w:t>720</w:t>
            </w:r>
            <w:r>
              <w:rPr>
                <w:color w:val="000000"/>
              </w:rPr>
              <w:t xml:space="preserve"> "</w:t>
            </w:r>
            <w:r w:rsidRPr="00663E9A">
              <w:rPr>
                <w:color w:val="000000"/>
              </w:rPr>
              <w:t>Kultūras pieminekļu uzskaites, aizsardzības, izmantošanas un restaurācijas noteikumi</w:t>
            </w:r>
            <w:r>
              <w:rPr>
                <w:color w:val="000000"/>
              </w:rPr>
              <w:t xml:space="preserve">" </w:t>
            </w:r>
            <w:r w:rsidRPr="00B91E6A">
              <w:rPr>
                <w:color w:val="000000"/>
              </w:rPr>
              <w:t>(turpmāk – Kultūras pieminekļu uzskaites noteikumi)</w:t>
            </w:r>
            <w:r>
              <w:rPr>
                <w:color w:val="000000"/>
              </w:rPr>
              <w:t xml:space="preserve"> </w:t>
            </w:r>
            <w:r w:rsidRPr="0022374D">
              <w:rPr>
                <w:color w:val="000000"/>
              </w:rPr>
              <w:t xml:space="preserve">saskaņošanā. Atbilstoši </w:t>
            </w:r>
            <w:r>
              <w:rPr>
                <w:color w:val="000000"/>
              </w:rPr>
              <w:t>2021. gada 15. aprīļa Valsts sekretāru sanāksmē (prot.</w:t>
            </w:r>
            <w:r w:rsidRPr="00AE2E47">
              <w:rPr>
                <w:color w:val="000000"/>
              </w:rPr>
              <w:t xml:space="preserve"> Nr. </w:t>
            </w:r>
            <w:r w:rsidRPr="00E60CC9">
              <w:rPr>
                <w:color w:val="000000"/>
              </w:rPr>
              <w:t>15</w:t>
            </w:r>
            <w:r>
              <w:rPr>
                <w:color w:val="000000"/>
              </w:rPr>
              <w:t xml:space="preserve">, </w:t>
            </w:r>
            <w:r w:rsidRPr="00E60CC9">
              <w:rPr>
                <w:color w:val="000000"/>
              </w:rPr>
              <w:t>28</w:t>
            </w:r>
            <w:r>
              <w:rPr>
                <w:color w:val="000000"/>
              </w:rPr>
              <w:t xml:space="preserve">. §, </w:t>
            </w:r>
            <w:r w:rsidRPr="0022374D">
              <w:rPr>
                <w:color w:val="000000"/>
              </w:rPr>
              <w:t>2.3.</w:t>
            </w:r>
            <w:r w:rsidRPr="0022374D">
              <w:t> </w:t>
            </w:r>
            <w:r>
              <w:t>apakš</w:t>
            </w:r>
            <w:r w:rsidRPr="0022374D">
              <w:rPr>
                <w:color w:val="000000"/>
              </w:rPr>
              <w:t>punkt</w:t>
            </w:r>
            <w:r>
              <w:rPr>
                <w:color w:val="000000"/>
              </w:rPr>
              <w:t>s) nolemtajam</w:t>
            </w:r>
            <w:r w:rsidRPr="0022374D">
              <w:rPr>
                <w:color w:val="000000"/>
              </w:rPr>
              <w:t xml:space="preserve"> </w:t>
            </w:r>
            <w:r w:rsidRPr="00663E9A">
              <w:rPr>
                <w:color w:val="000000"/>
              </w:rPr>
              <w:t>Kultūras pieminekļu uzskaites noteikum</w:t>
            </w:r>
            <w:r>
              <w:rPr>
                <w:color w:val="000000"/>
              </w:rPr>
              <w:t xml:space="preserve">u </w:t>
            </w:r>
            <w:r w:rsidRPr="0022374D">
              <w:rPr>
                <w:color w:val="000000"/>
              </w:rPr>
              <w:t xml:space="preserve">anotācija ir papildināta ar termiņu, līdz kuram Pārvalde iesniegs datus reģistrēšanai Informācijas </w:t>
            </w:r>
            <w:r w:rsidRPr="0022374D">
              <w:rPr>
                <w:color w:val="000000"/>
              </w:rPr>
              <w:lastRenderedPageBreak/>
              <w:t xml:space="preserve">sistēmā. Pamatojoties uz to, ka Pārvalde nodos datus reģistrēšanai gan Informācijas sistēmā, gan </w:t>
            </w:r>
            <w:r w:rsidR="002D62BE">
              <w:rPr>
                <w:color w:val="000000"/>
              </w:rPr>
              <w:t>Nekustamā īpašuma valsts k</w:t>
            </w:r>
            <w:r>
              <w:rPr>
                <w:color w:val="000000"/>
              </w:rPr>
              <w:t>adastra informācijas sistēm</w:t>
            </w:r>
            <w:r w:rsidR="0053220D">
              <w:rPr>
                <w:color w:val="000000"/>
              </w:rPr>
              <w:t>ā</w:t>
            </w:r>
            <w:r w:rsidRPr="0022374D">
              <w:rPr>
                <w:color w:val="000000"/>
              </w:rPr>
              <w:t xml:space="preserve"> </w:t>
            </w:r>
            <w:r w:rsidR="002D62BE">
              <w:rPr>
                <w:color w:val="000000"/>
              </w:rPr>
              <w:t xml:space="preserve">(turpmāk – Kadastra informācijas sistēma) </w:t>
            </w:r>
            <w:r>
              <w:rPr>
                <w:color w:val="000000"/>
              </w:rPr>
              <w:t>(</w:t>
            </w:r>
            <w:r w:rsidRPr="0022374D">
              <w:rPr>
                <w:color w:val="000000"/>
              </w:rPr>
              <w:t xml:space="preserve">telpu grupas), tad Dienests lūdza precizēt anotāciju šādā redakcijā: </w:t>
            </w:r>
            <w:r>
              <w:rPr>
                <w:color w:val="000000"/>
              </w:rPr>
              <w:t>"</w:t>
            </w:r>
            <w:r w:rsidRPr="0022374D">
              <w:rPr>
                <w:color w:val="000000"/>
              </w:rPr>
              <w:t xml:space="preserve">Katra kultūras pieminekļa, tā teritorijas un aizsardzības zonas ģeotelpiskie dati tiks nodoti </w:t>
            </w:r>
            <w:r w:rsidRPr="00663E9A">
              <w:rPr>
                <w:color w:val="000000"/>
                <w:u w:val="single"/>
              </w:rPr>
              <w:t>Valsts zemes dienestam</w:t>
            </w:r>
            <w:r w:rsidRPr="0022374D">
              <w:rPr>
                <w:color w:val="000000"/>
              </w:rPr>
              <w:t xml:space="preserve"> ne vēlāk kā līdz 2023.</w:t>
            </w:r>
            <w:r w:rsidRPr="0022374D">
              <w:t> </w:t>
            </w:r>
            <w:r w:rsidRPr="0022374D">
              <w:rPr>
                <w:color w:val="000000"/>
              </w:rPr>
              <w:t>gada 31.</w:t>
            </w:r>
            <w:r w:rsidRPr="0022374D">
              <w:t> </w:t>
            </w:r>
            <w:r w:rsidRPr="0022374D">
              <w:rPr>
                <w:color w:val="000000"/>
              </w:rPr>
              <w:t>decembrim.</w:t>
            </w:r>
            <w:r>
              <w:rPr>
                <w:color w:val="000000"/>
              </w:rPr>
              <w:t>" Lūgums tika ņemts vērā.</w:t>
            </w:r>
          </w:p>
        </w:tc>
        <w:tc>
          <w:tcPr>
            <w:tcW w:w="0" w:type="auto"/>
            <w:tcBorders>
              <w:top w:val="single" w:sz="4" w:space="0" w:color="auto"/>
              <w:left w:val="single" w:sz="4" w:space="0" w:color="auto"/>
              <w:bottom w:val="single" w:sz="4" w:space="0" w:color="auto"/>
            </w:tcBorders>
          </w:tcPr>
          <w:p w14:paraId="7496655A" w14:textId="5ECBECF3" w:rsidR="00415EE1" w:rsidRDefault="00415EE1" w:rsidP="00415EE1">
            <w:pPr>
              <w:jc w:val="both"/>
            </w:pPr>
            <w:r>
              <w:lastRenderedPageBreak/>
              <w:t>Likuma pārejas noteikumi nav grozīti.</w:t>
            </w:r>
          </w:p>
        </w:tc>
      </w:tr>
      <w:tr w:rsidR="00374C16" w:rsidRPr="009F4B3D" w14:paraId="0E5DFB0B" w14:textId="77777777" w:rsidTr="001A53A3">
        <w:tc>
          <w:tcPr>
            <w:tcW w:w="0" w:type="auto"/>
            <w:tcBorders>
              <w:top w:val="single" w:sz="6" w:space="0" w:color="000000"/>
              <w:left w:val="single" w:sz="6" w:space="0" w:color="000000"/>
              <w:bottom w:val="single" w:sz="6" w:space="0" w:color="000000"/>
              <w:right w:val="single" w:sz="6" w:space="0" w:color="000000"/>
            </w:tcBorders>
          </w:tcPr>
          <w:p w14:paraId="3260943C" w14:textId="7CE4B24C" w:rsidR="00374C16" w:rsidRDefault="00374C16" w:rsidP="00374C16">
            <w:pPr>
              <w:pStyle w:val="naisc"/>
              <w:spacing w:before="0" w:after="0"/>
              <w:jc w:val="left"/>
            </w:pPr>
            <w:r w:rsidRPr="00E82957">
              <w:lastRenderedPageBreak/>
              <w:t>1</w:t>
            </w:r>
            <w:r>
              <w:t>1</w:t>
            </w:r>
            <w:r w:rsidRPr="00E82957">
              <w:t>.</w:t>
            </w:r>
          </w:p>
        </w:tc>
        <w:tc>
          <w:tcPr>
            <w:tcW w:w="0" w:type="auto"/>
            <w:gridSpan w:val="2"/>
            <w:tcBorders>
              <w:top w:val="single" w:sz="6" w:space="0" w:color="000000"/>
              <w:left w:val="single" w:sz="6" w:space="0" w:color="000000"/>
              <w:bottom w:val="single" w:sz="6" w:space="0" w:color="000000"/>
              <w:right w:val="single" w:sz="6" w:space="0" w:color="000000"/>
            </w:tcBorders>
          </w:tcPr>
          <w:p w14:paraId="3E2383F6" w14:textId="0874B0EA" w:rsidR="00374C16" w:rsidRDefault="00374C16" w:rsidP="00374C16">
            <w:pPr>
              <w:jc w:val="both"/>
            </w:pPr>
            <w:r w:rsidRPr="00E82957">
              <w:t>Iebildums par likumprojektu kopumā.</w:t>
            </w:r>
          </w:p>
        </w:tc>
        <w:tc>
          <w:tcPr>
            <w:tcW w:w="0" w:type="auto"/>
            <w:tcBorders>
              <w:top w:val="single" w:sz="6" w:space="0" w:color="000000"/>
              <w:left w:val="single" w:sz="6" w:space="0" w:color="000000"/>
              <w:bottom w:val="single" w:sz="6" w:space="0" w:color="000000"/>
              <w:right w:val="single" w:sz="6" w:space="0" w:color="000000"/>
            </w:tcBorders>
          </w:tcPr>
          <w:p w14:paraId="7FB3A5CB" w14:textId="77777777" w:rsidR="00374C16" w:rsidRPr="00E82957" w:rsidRDefault="00374C16" w:rsidP="00374C16">
            <w:pPr>
              <w:pStyle w:val="naisc"/>
              <w:spacing w:before="0" w:after="0"/>
              <w:jc w:val="both"/>
              <w:rPr>
                <w:b/>
              </w:rPr>
            </w:pPr>
            <w:r w:rsidRPr="00E82957">
              <w:rPr>
                <w:b/>
              </w:rPr>
              <w:t>Vides aizsardzības un reģionālās attīstības ministrijas 05.03.2022. atzinums</w:t>
            </w:r>
          </w:p>
          <w:p w14:paraId="29EC6411" w14:textId="77777777" w:rsidR="00374C16" w:rsidRPr="00E82957" w:rsidRDefault="00374C16" w:rsidP="00374C16">
            <w:pPr>
              <w:pStyle w:val="naisc"/>
              <w:spacing w:before="0" w:after="0"/>
              <w:jc w:val="both"/>
              <w:rPr>
                <w:b/>
              </w:rPr>
            </w:pPr>
          </w:p>
          <w:p w14:paraId="738A36C0" w14:textId="6CC7BBD0" w:rsidR="00374C16" w:rsidRPr="00376146" w:rsidRDefault="00374C16" w:rsidP="00374C16">
            <w:pPr>
              <w:jc w:val="both"/>
              <w:rPr>
                <w:b/>
              </w:rPr>
            </w:pPr>
            <w:r w:rsidRPr="00E82957">
              <w:rPr>
                <w:bCs/>
              </w:rPr>
              <w:t>Lūdzam paredzēt informācijas vienlaikus sniegšanu uz oficiālo elektronisko adresi 12.</w:t>
            </w:r>
            <w:r w:rsidRPr="00E82957">
              <w:t> </w:t>
            </w:r>
            <w:r w:rsidRPr="00E82957">
              <w:rPr>
                <w:bCs/>
              </w:rPr>
              <w:t>panta piektās daļas 3.</w:t>
            </w:r>
            <w:r w:rsidRPr="00E82957">
              <w:t> </w:t>
            </w:r>
            <w:r w:rsidRPr="00E82957">
              <w:rPr>
                <w:bCs/>
              </w:rPr>
              <w:t>punktā minētajā gadījumā. Pamatojums - Oficiālās elektroniskās adreses likuma 12.</w:t>
            </w:r>
            <w:r w:rsidRPr="00E82957">
              <w:t> </w:t>
            </w:r>
            <w:r w:rsidRPr="00E82957">
              <w:rPr>
                <w:bCs/>
              </w:rPr>
              <w:t>panta otrā daļa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tc>
        <w:tc>
          <w:tcPr>
            <w:tcW w:w="0" w:type="auto"/>
            <w:gridSpan w:val="2"/>
            <w:tcBorders>
              <w:top w:val="single" w:sz="6" w:space="0" w:color="000000"/>
              <w:left w:val="single" w:sz="6" w:space="0" w:color="000000"/>
              <w:bottom w:val="single" w:sz="6" w:space="0" w:color="000000"/>
              <w:right w:val="single" w:sz="6" w:space="0" w:color="000000"/>
            </w:tcBorders>
          </w:tcPr>
          <w:p w14:paraId="66907B8A" w14:textId="70E87D66" w:rsidR="00374C16" w:rsidRPr="00781BAD" w:rsidRDefault="00374C16" w:rsidP="00374C16">
            <w:pPr>
              <w:pStyle w:val="naisc"/>
              <w:spacing w:before="0" w:after="0"/>
              <w:jc w:val="both"/>
              <w:rPr>
                <w:bCs/>
              </w:rPr>
            </w:pPr>
            <w:r w:rsidRPr="00374C16">
              <w:rPr>
                <w:b/>
              </w:rPr>
              <w:t>Saskaņā ar Ministru kabineta 20</w:t>
            </w:r>
            <w:r w:rsidR="00F75551">
              <w:rPr>
                <w:b/>
              </w:rPr>
              <w:t>21</w:t>
            </w:r>
            <w:r w:rsidRPr="00374C16">
              <w:rPr>
                <w:b/>
              </w:rPr>
              <w:t>.</w:t>
            </w:r>
            <w:r>
              <w:rPr>
                <w:b/>
              </w:rPr>
              <w:t> </w:t>
            </w:r>
            <w:r w:rsidRPr="00374C16">
              <w:rPr>
                <w:b/>
              </w:rPr>
              <w:t>gada 7.</w:t>
            </w:r>
            <w:r>
              <w:rPr>
                <w:b/>
              </w:rPr>
              <w:t> </w:t>
            </w:r>
            <w:r w:rsidR="00F75551">
              <w:rPr>
                <w:b/>
              </w:rPr>
              <w:t>septembra</w:t>
            </w:r>
            <w:r w:rsidRPr="00374C16">
              <w:rPr>
                <w:b/>
              </w:rPr>
              <w:t xml:space="preserve"> noteikumu Nr.</w:t>
            </w:r>
            <w:r>
              <w:rPr>
                <w:b/>
              </w:rPr>
              <w:t> </w:t>
            </w:r>
            <w:r w:rsidR="00F75551">
              <w:rPr>
                <w:b/>
              </w:rPr>
              <w:t>606</w:t>
            </w:r>
            <w:r w:rsidRPr="00374C16">
              <w:rPr>
                <w:b/>
              </w:rPr>
              <w:t xml:space="preserve"> "Ministru kabineta kārtības rullis" </w:t>
            </w:r>
            <w:r w:rsidR="00F75551">
              <w:rPr>
                <w:b/>
              </w:rPr>
              <w:t>65</w:t>
            </w:r>
            <w:r w:rsidRPr="00374C16">
              <w:rPr>
                <w:b/>
              </w:rPr>
              <w:t>.</w:t>
            </w:r>
            <w:r>
              <w:rPr>
                <w:b/>
              </w:rPr>
              <w:t> </w:t>
            </w:r>
            <w:r w:rsidRPr="00374C16">
              <w:rPr>
                <w:b/>
              </w:rPr>
              <w:t xml:space="preserve">punktu iebildums ir uzskatāms par </w:t>
            </w:r>
            <w:r w:rsidR="0083684C">
              <w:rPr>
                <w:b/>
              </w:rPr>
              <w:t>saskaņotu</w:t>
            </w:r>
            <w:r w:rsidRPr="00374C16">
              <w:rPr>
                <w:b/>
              </w:rPr>
              <w:t xml:space="preserve"> </w:t>
            </w:r>
            <w:r w:rsidRPr="00781BAD">
              <w:rPr>
                <w:bCs/>
              </w:rPr>
              <w:t>(</w:t>
            </w:r>
            <w:r w:rsidR="0083684C">
              <w:rPr>
                <w:bCs/>
              </w:rPr>
              <w:t>noklusējuma saskaņojums</w:t>
            </w:r>
            <w:r w:rsidRPr="00781BAD">
              <w:rPr>
                <w:bCs/>
              </w:rPr>
              <w:t>)</w:t>
            </w:r>
          </w:p>
          <w:p w14:paraId="67B67013" w14:textId="77777777" w:rsidR="00374C16" w:rsidRPr="00E82957" w:rsidRDefault="00374C16" w:rsidP="00374C16">
            <w:pPr>
              <w:pStyle w:val="naisc"/>
              <w:spacing w:before="0" w:after="0"/>
              <w:jc w:val="both"/>
            </w:pPr>
          </w:p>
          <w:p w14:paraId="18636168" w14:textId="7A82624C" w:rsidR="00374C16" w:rsidRDefault="00374C16" w:rsidP="00374C16">
            <w:pPr>
              <w:jc w:val="both"/>
              <w:rPr>
                <w:b/>
              </w:rPr>
            </w:pPr>
            <w:r w:rsidRPr="00E82957">
              <w:t>A</w:t>
            </w:r>
            <w:r>
              <w:t xml:space="preserve">tbilstoši </w:t>
            </w:r>
            <w:r w:rsidRPr="00E82957">
              <w:t>Likum</w:t>
            </w:r>
            <w:r w:rsidR="00781BAD">
              <w:t>a</w:t>
            </w:r>
            <w:r>
              <w:t xml:space="preserve"> 3. panta piektās daļas 4. punktam, n</w:t>
            </w:r>
            <w:r w:rsidRPr="00E82957">
              <w:rPr>
                <w:bCs/>
              </w:rPr>
              <w:t>ormas, kas regulēs datu izsniegšanas veidus, tiks noteiktas uz Likum</w:t>
            </w:r>
            <w:r>
              <w:rPr>
                <w:bCs/>
              </w:rPr>
              <w:t>a</w:t>
            </w:r>
            <w:r w:rsidRPr="00E82957">
              <w:rPr>
                <w:bCs/>
              </w:rPr>
              <w:t xml:space="preserve"> pamata izdotaj</w:t>
            </w:r>
            <w:r>
              <w:rPr>
                <w:bCs/>
              </w:rPr>
              <w:t xml:space="preserve">os Ministru kabineta noteikumos. Attiecīgais Ministru kabineta noteikumu projekts </w:t>
            </w:r>
            <w:r w:rsidRPr="00E82957">
              <w:rPr>
                <w:bCs/>
              </w:rPr>
              <w:t>tiks no</w:t>
            </w:r>
            <w:r>
              <w:rPr>
                <w:bCs/>
              </w:rPr>
              <w:t>virzīts</w:t>
            </w:r>
            <w:r w:rsidRPr="00E82957">
              <w:rPr>
                <w:bCs/>
              </w:rPr>
              <w:t xml:space="preserve"> </w:t>
            </w:r>
            <w:r>
              <w:rPr>
                <w:bCs/>
              </w:rPr>
              <w:t>sākotnējai</w:t>
            </w:r>
            <w:r w:rsidRPr="00E82957">
              <w:rPr>
                <w:bCs/>
              </w:rPr>
              <w:t xml:space="preserve"> saskaņošanai institūcijām pēc </w:t>
            </w:r>
            <w:r>
              <w:rPr>
                <w:bCs/>
              </w:rPr>
              <w:lastRenderedPageBreak/>
              <w:t>l</w:t>
            </w:r>
            <w:r w:rsidRPr="00E82957">
              <w:rPr>
                <w:bCs/>
              </w:rPr>
              <w:t>ikumprojekta atbalstīšanas Saeimā otrajā lasījumā.</w:t>
            </w:r>
          </w:p>
        </w:tc>
        <w:tc>
          <w:tcPr>
            <w:tcW w:w="0" w:type="auto"/>
            <w:tcBorders>
              <w:top w:val="single" w:sz="4" w:space="0" w:color="auto"/>
              <w:left w:val="single" w:sz="4" w:space="0" w:color="auto"/>
              <w:bottom w:val="single" w:sz="4" w:space="0" w:color="auto"/>
            </w:tcBorders>
          </w:tcPr>
          <w:p w14:paraId="379C9DC9" w14:textId="573733BE" w:rsidR="00374C16" w:rsidRDefault="00781BAD" w:rsidP="00374C16">
            <w:pPr>
              <w:jc w:val="both"/>
            </w:pPr>
            <w:r w:rsidRPr="00781BAD">
              <w:lastRenderedPageBreak/>
              <w:t>Likumprojekts saistībā ar šo iebildumu nav grozīts.</w:t>
            </w:r>
          </w:p>
        </w:tc>
      </w:tr>
      <w:tr w:rsidR="00374C16" w:rsidRPr="009F4B3D" w14:paraId="686EE71E" w14:textId="77777777" w:rsidTr="001A53A3">
        <w:tc>
          <w:tcPr>
            <w:tcW w:w="0" w:type="auto"/>
            <w:tcBorders>
              <w:top w:val="single" w:sz="6" w:space="0" w:color="000000"/>
              <w:left w:val="single" w:sz="6" w:space="0" w:color="000000"/>
              <w:bottom w:val="single" w:sz="6" w:space="0" w:color="000000"/>
              <w:right w:val="single" w:sz="6" w:space="0" w:color="000000"/>
            </w:tcBorders>
          </w:tcPr>
          <w:p w14:paraId="1BD8F296" w14:textId="500974E6" w:rsidR="00374C16" w:rsidRDefault="00374C16" w:rsidP="00374C16">
            <w:pPr>
              <w:pStyle w:val="naisc"/>
              <w:spacing w:before="0" w:after="0"/>
              <w:jc w:val="left"/>
            </w:pPr>
            <w:r>
              <w:t>12.</w:t>
            </w:r>
          </w:p>
        </w:tc>
        <w:tc>
          <w:tcPr>
            <w:tcW w:w="0" w:type="auto"/>
            <w:gridSpan w:val="2"/>
            <w:tcBorders>
              <w:top w:val="single" w:sz="6" w:space="0" w:color="000000"/>
              <w:left w:val="single" w:sz="6" w:space="0" w:color="000000"/>
              <w:bottom w:val="single" w:sz="6" w:space="0" w:color="000000"/>
              <w:right w:val="single" w:sz="6" w:space="0" w:color="000000"/>
            </w:tcBorders>
          </w:tcPr>
          <w:p w14:paraId="4ED58B31" w14:textId="77777777" w:rsidR="00374C16" w:rsidRDefault="00374C16" w:rsidP="00374C16">
            <w:pPr>
              <w:pStyle w:val="naisc"/>
              <w:spacing w:before="0" w:after="0"/>
              <w:jc w:val="both"/>
            </w:pPr>
            <w:r w:rsidRPr="00791BCA">
              <w:t xml:space="preserve">Anotācijas </w:t>
            </w:r>
            <w:r>
              <w:t>I </w:t>
            </w:r>
            <w:r w:rsidRPr="00791BCA">
              <w:t xml:space="preserve">sadaļas </w:t>
            </w:r>
            <w:r>
              <w:t xml:space="preserve">2. punkta </w:t>
            </w:r>
            <w:r w:rsidRPr="00791BCA">
              <w:t>5.6.</w:t>
            </w:r>
            <w:r>
              <w:t> apakšpunkts:</w:t>
            </w:r>
          </w:p>
          <w:p w14:paraId="7149B429" w14:textId="77777777" w:rsidR="00374C16" w:rsidRPr="00E82957" w:rsidRDefault="00374C16" w:rsidP="00374C16">
            <w:pPr>
              <w:jc w:val="both"/>
              <w:rPr>
                <w:rFonts w:eastAsiaTheme="minorHAnsi"/>
                <w:u w:val="single"/>
                <w:lang w:eastAsia="en-US"/>
              </w:rPr>
            </w:pPr>
            <w:r>
              <w:rPr>
                <w:rFonts w:eastAsiaTheme="minorHAnsi"/>
                <w:lang w:eastAsia="en-US"/>
              </w:rPr>
              <w:t>"</w:t>
            </w:r>
            <w:r w:rsidRPr="00E82957">
              <w:rPr>
                <w:rFonts w:eastAsiaTheme="minorHAnsi"/>
                <w:lang w:eastAsia="en-US"/>
              </w:rPr>
              <w:t>5.6.</w:t>
            </w:r>
            <w:r w:rsidRPr="00E82957">
              <w:rPr>
                <w:rFonts w:eastAsiaTheme="minorHAnsi" w:cstheme="minorBidi"/>
                <w:szCs w:val="22"/>
                <w:u w:val="single"/>
                <w:lang w:eastAsia="en-US"/>
              </w:rPr>
              <w:t> </w:t>
            </w:r>
            <w:r w:rsidRPr="00E82957">
              <w:rPr>
                <w:rFonts w:eastAsiaTheme="minorHAnsi"/>
                <w:u w:val="single"/>
                <w:lang w:eastAsia="en-US"/>
              </w:rPr>
              <w:t>Dati par gājēju celiņiem un transportlīdzekļu stāvvietām, ko pašvaldība noteikusi, lai nodrošinātu piekļuvi publiskajiem ūdeņiem un īpaši aizsargājamām dabas teritorijām.</w:t>
            </w:r>
          </w:p>
          <w:p w14:paraId="6CDF350A" w14:textId="33916F2C" w:rsidR="00374C16" w:rsidRDefault="00374C16" w:rsidP="00374C16">
            <w:pPr>
              <w:jc w:val="both"/>
            </w:pPr>
            <w:r w:rsidRPr="00E82957">
              <w:rPr>
                <w:rFonts w:eastAsiaTheme="minorHAnsi"/>
                <w:lang w:eastAsia="en-US"/>
              </w:rPr>
              <w:t>Likuma 7.</w:t>
            </w:r>
            <w:r w:rsidRPr="00E82957">
              <w:rPr>
                <w:rFonts w:eastAsiaTheme="minorHAnsi" w:cstheme="minorBidi"/>
                <w:szCs w:val="22"/>
                <w:lang w:eastAsia="en-US"/>
              </w:rPr>
              <w:t> </w:t>
            </w:r>
            <w:r w:rsidRPr="00E82957">
              <w:rPr>
                <w:rFonts w:eastAsiaTheme="minorHAnsi"/>
                <w:lang w:eastAsia="en-US"/>
              </w:rPr>
              <w:t>panta 12.</w:t>
            </w:r>
            <w:r w:rsidRPr="00E82957">
              <w:rPr>
                <w:rFonts w:eastAsiaTheme="minorHAnsi" w:cstheme="minorBidi"/>
                <w:szCs w:val="22"/>
                <w:lang w:eastAsia="en-US"/>
              </w:rPr>
              <w:t> </w:t>
            </w:r>
            <w:r w:rsidRPr="00E82957">
              <w:rPr>
                <w:rFonts w:eastAsiaTheme="minorHAnsi"/>
                <w:lang w:eastAsia="en-US"/>
              </w:rPr>
              <w:t>punkta m)</w:t>
            </w:r>
            <w:r w:rsidRPr="00E82957">
              <w:rPr>
                <w:rFonts w:eastAsiaTheme="minorHAnsi" w:cstheme="minorBidi"/>
                <w:szCs w:val="22"/>
                <w:lang w:eastAsia="en-US"/>
              </w:rPr>
              <w:t> </w:t>
            </w:r>
            <w:r w:rsidRPr="00E82957">
              <w:rPr>
                <w:rFonts w:eastAsiaTheme="minorHAnsi"/>
                <w:lang w:eastAsia="en-US"/>
              </w:rPr>
              <w:t>apakšpunkta redakcijā noteiktās teritorijas jāsalāgo ar Zemes pārvaldības likuma 6.</w:t>
            </w:r>
            <w:r w:rsidRPr="00E82957">
              <w:rPr>
                <w:rFonts w:eastAsiaTheme="minorHAnsi" w:cstheme="minorBidi"/>
                <w:szCs w:val="22"/>
                <w:lang w:eastAsia="en-US"/>
              </w:rPr>
              <w:t> </w:t>
            </w:r>
            <w:r w:rsidRPr="00E82957">
              <w:rPr>
                <w:rFonts w:eastAsiaTheme="minorHAnsi"/>
                <w:lang w:eastAsia="en-US"/>
              </w:rPr>
              <w:t>panta pirmajā un otrajā daļā noteiktajām teritorijām, līdz kurām pašvaldībām ir jānodrošina piekļuve, un Aizsargjoslu likuma 36.</w:t>
            </w:r>
            <w:r w:rsidRPr="00E82957">
              <w:rPr>
                <w:rFonts w:eastAsiaTheme="minorHAnsi" w:cstheme="minorBidi"/>
                <w:szCs w:val="22"/>
                <w:lang w:eastAsia="en-US"/>
              </w:rPr>
              <w:t> </w:t>
            </w:r>
            <w:r w:rsidRPr="00E82957">
              <w:rPr>
                <w:rFonts w:eastAsiaTheme="minorHAnsi"/>
                <w:lang w:eastAsia="en-US"/>
              </w:rPr>
              <w:t>panta piektajā daļā noteiktajām teritorijām.</w:t>
            </w:r>
            <w:r>
              <w:rPr>
                <w:rFonts w:eastAsiaTheme="minorHAnsi"/>
                <w:lang w:eastAsia="en-US"/>
              </w:rPr>
              <w:t>"</w:t>
            </w:r>
          </w:p>
        </w:tc>
        <w:tc>
          <w:tcPr>
            <w:tcW w:w="0" w:type="auto"/>
            <w:tcBorders>
              <w:top w:val="single" w:sz="6" w:space="0" w:color="000000"/>
              <w:left w:val="single" w:sz="6" w:space="0" w:color="000000"/>
              <w:bottom w:val="single" w:sz="6" w:space="0" w:color="000000"/>
              <w:right w:val="single" w:sz="6" w:space="0" w:color="000000"/>
            </w:tcBorders>
          </w:tcPr>
          <w:p w14:paraId="1D17C37F" w14:textId="77777777" w:rsidR="00374C16" w:rsidRDefault="00374C16" w:rsidP="00374C16">
            <w:pPr>
              <w:pStyle w:val="naisc"/>
              <w:spacing w:before="0" w:after="0"/>
              <w:jc w:val="both"/>
              <w:rPr>
                <w:b/>
              </w:rPr>
            </w:pPr>
            <w:r w:rsidRPr="00E82957">
              <w:rPr>
                <w:b/>
              </w:rPr>
              <w:t>Zemkopības ministrijas 07.03.2022. atzinums</w:t>
            </w:r>
          </w:p>
          <w:p w14:paraId="33B39F6D" w14:textId="77777777" w:rsidR="00374C16" w:rsidRPr="00E82957" w:rsidRDefault="00374C16" w:rsidP="00374C16">
            <w:pPr>
              <w:pStyle w:val="naisc"/>
              <w:spacing w:before="0" w:after="0"/>
              <w:jc w:val="both"/>
              <w:rPr>
                <w:b/>
              </w:rPr>
            </w:pPr>
          </w:p>
          <w:p w14:paraId="4A02A496" w14:textId="0CF7EC99" w:rsidR="00374C16" w:rsidRPr="00376146" w:rsidRDefault="00374C16" w:rsidP="00374C16">
            <w:pPr>
              <w:jc w:val="both"/>
              <w:rPr>
                <w:b/>
              </w:rPr>
            </w:pPr>
            <w:r w:rsidRPr="00E82957">
              <w:rPr>
                <w:bCs/>
              </w:rPr>
              <w:t>Lūdzu skaidrot rīcību, kādā veidā tiks aktualizēti dati, ja tiks noteikts aprobežojums uz teritorijām, kur ir noteikti privāto tiesību aprobežojumi. Piemēram, aprobežojot zemi ar pašvaldības ceļu, gājēju ceļu vai stāvlaukumu teritorijās, kur ir noteikti servitūti par labu citiem nekustamajiem īpašumiem, vai personālservitūti par labu trešajām personām?</w:t>
            </w:r>
          </w:p>
        </w:tc>
        <w:tc>
          <w:tcPr>
            <w:tcW w:w="0" w:type="auto"/>
            <w:gridSpan w:val="2"/>
            <w:tcBorders>
              <w:top w:val="single" w:sz="6" w:space="0" w:color="000000"/>
              <w:left w:val="single" w:sz="6" w:space="0" w:color="000000"/>
              <w:bottom w:val="single" w:sz="6" w:space="0" w:color="000000"/>
              <w:right w:val="single" w:sz="6" w:space="0" w:color="000000"/>
            </w:tcBorders>
          </w:tcPr>
          <w:p w14:paraId="76101610" w14:textId="2BD46218" w:rsidR="00374C16" w:rsidRDefault="00374C16" w:rsidP="00374C16">
            <w:pPr>
              <w:pStyle w:val="naisc"/>
              <w:spacing w:before="0" w:after="0"/>
              <w:jc w:val="both"/>
              <w:rPr>
                <w:b/>
              </w:rPr>
            </w:pPr>
            <w:r>
              <w:rPr>
                <w:b/>
              </w:rPr>
              <w:t>Skaidrojums sniegts</w:t>
            </w:r>
          </w:p>
          <w:p w14:paraId="622B6DAE" w14:textId="77777777" w:rsidR="00374C16" w:rsidRDefault="00374C16" w:rsidP="00374C16">
            <w:pPr>
              <w:pStyle w:val="naisc"/>
              <w:spacing w:before="0" w:after="0"/>
              <w:jc w:val="both"/>
              <w:rPr>
                <w:b/>
              </w:rPr>
            </w:pPr>
          </w:p>
          <w:p w14:paraId="371B8E71" w14:textId="6D006E3D" w:rsidR="00374C16" w:rsidRDefault="00374C16" w:rsidP="00374C16">
            <w:pPr>
              <w:pStyle w:val="naisc"/>
              <w:spacing w:before="0" w:after="0"/>
              <w:jc w:val="both"/>
              <w:rPr>
                <w:bCs/>
              </w:rPr>
            </w:pPr>
            <w:r w:rsidRPr="001240DF">
              <w:rPr>
                <w:bCs/>
              </w:rPr>
              <w:t xml:space="preserve">Atbilstoši </w:t>
            </w:r>
            <w:r>
              <w:rPr>
                <w:bCs/>
              </w:rPr>
              <w:t>L</w:t>
            </w:r>
            <w:r w:rsidRPr="001240DF">
              <w:rPr>
                <w:bCs/>
              </w:rPr>
              <w:t>ikuma 3.</w:t>
            </w:r>
            <w:r>
              <w:t> </w:t>
            </w:r>
            <w:r w:rsidRPr="001240DF">
              <w:rPr>
                <w:bCs/>
              </w:rPr>
              <w:t xml:space="preserve">panta pirmajai daļai </w:t>
            </w:r>
            <w:r>
              <w:rPr>
                <w:bCs/>
              </w:rPr>
              <w:t>Informācijas sistēma</w:t>
            </w:r>
            <w:r w:rsidRPr="001240DF">
              <w:rPr>
                <w:bCs/>
              </w:rPr>
              <w:t xml:space="preserve"> ir valsts informācijas sistēma, kurā iekļauj datus par apgrūtinātajām teritorijām un to robežām, objektiem un to robežām. Datus </w:t>
            </w:r>
            <w:r>
              <w:rPr>
                <w:bCs/>
              </w:rPr>
              <w:t>Informācijas sistēmā</w:t>
            </w:r>
            <w:r w:rsidRPr="001240DF">
              <w:rPr>
                <w:bCs/>
              </w:rPr>
              <w:t xml:space="preserve"> iesniedz datu sniedzējs par savā īpašumā vai valdījumā esošajām apgrūtinātajām teritorijām un objektiem, kuriem atbilstoši Aizsargjoslu likumam tiek noteiktas aizsargjoslas</w:t>
            </w:r>
            <w:r>
              <w:rPr>
                <w:bCs/>
              </w:rPr>
              <w:t>.</w:t>
            </w:r>
            <w:r>
              <w:t xml:space="preserve"> </w:t>
            </w:r>
            <w:r>
              <w:rPr>
                <w:bCs/>
              </w:rPr>
              <w:t>Informācijas sistēmas</w:t>
            </w:r>
            <w:r w:rsidRPr="001240DF">
              <w:rPr>
                <w:bCs/>
              </w:rPr>
              <w:t xml:space="preserve"> datu sniedzēji aktualizē iesniegtos datus, nevis apgrūtinājumus. </w:t>
            </w:r>
            <w:r>
              <w:rPr>
                <w:bCs/>
              </w:rPr>
              <w:t>N</w:t>
            </w:r>
            <w:r w:rsidRPr="00657E66">
              <w:t>oteikum</w:t>
            </w:r>
            <w:r>
              <w:t>u</w:t>
            </w:r>
            <w:r w:rsidRPr="00657E66">
              <w:t xml:space="preserve"> Nr.</w:t>
            </w:r>
            <w:r w:rsidRPr="00762775">
              <w:t> </w:t>
            </w:r>
            <w:r w:rsidRPr="00657E66">
              <w:t>61</w:t>
            </w:r>
            <w:r w:rsidRPr="001240DF">
              <w:rPr>
                <w:bCs/>
              </w:rPr>
              <w:t xml:space="preserve"> 10.</w:t>
            </w:r>
            <w:r>
              <w:t> </w:t>
            </w:r>
            <w:r w:rsidRPr="001240DF">
              <w:rPr>
                <w:bCs/>
              </w:rPr>
              <w:t>punkts</w:t>
            </w:r>
            <w:r>
              <w:rPr>
                <w:bCs/>
              </w:rPr>
              <w:t xml:space="preserve"> nosaka, ka o</w:t>
            </w:r>
            <w:r w:rsidRPr="001240DF">
              <w:rPr>
                <w:bCs/>
              </w:rPr>
              <w:t>bjekta vai apgrūtinātās teritorijas datu aktualizācija ir Informācijas sistēmā esošu datu aizstāšana ar jaunākiem datiem vai to dzēšana.</w:t>
            </w:r>
          </w:p>
          <w:p w14:paraId="6270F451" w14:textId="41EE63BB" w:rsidR="00374C16" w:rsidRDefault="00374C16" w:rsidP="00374C16">
            <w:pPr>
              <w:jc w:val="both"/>
              <w:rPr>
                <w:b/>
              </w:rPr>
            </w:pPr>
            <w:r w:rsidRPr="00F8409B">
              <w:rPr>
                <w:bCs/>
              </w:rPr>
              <w:t xml:space="preserve">Saskaņā ar </w:t>
            </w:r>
            <w:r w:rsidRPr="00F8409B">
              <w:rPr>
                <w:lang w:eastAsia="en-US"/>
              </w:rPr>
              <w:t>Ministru kabineta 2012.</w:t>
            </w:r>
            <w:r w:rsidRPr="00F8409B">
              <w:t> </w:t>
            </w:r>
            <w:r w:rsidRPr="00F8409B">
              <w:rPr>
                <w:lang w:eastAsia="en-US"/>
              </w:rPr>
              <w:t>gada 10.</w:t>
            </w:r>
            <w:r w:rsidRPr="00F8409B">
              <w:t> </w:t>
            </w:r>
            <w:r w:rsidRPr="00F8409B">
              <w:rPr>
                <w:lang w:eastAsia="en-US"/>
              </w:rPr>
              <w:t>aprīļa noteikumu Nr.</w:t>
            </w:r>
            <w:r w:rsidRPr="00F8409B">
              <w:t> </w:t>
            </w:r>
            <w:r w:rsidRPr="00F8409B">
              <w:rPr>
                <w:lang w:eastAsia="en-US"/>
              </w:rPr>
              <w:t xml:space="preserve">263 </w:t>
            </w:r>
            <w:r w:rsidRPr="00F8409B">
              <w:t>"</w:t>
            </w:r>
            <w:r w:rsidRPr="00F8409B">
              <w:rPr>
                <w:lang w:eastAsia="en-US"/>
              </w:rPr>
              <w:t>Kadastra objekta reģistrācijas un kadastra datu aktualizācijas noteikumi</w:t>
            </w:r>
            <w:r w:rsidRPr="00F8409B">
              <w:t>"</w:t>
            </w:r>
            <w:r w:rsidRPr="00F8409B">
              <w:rPr>
                <w:lang w:eastAsia="en-US"/>
              </w:rPr>
              <w:t xml:space="preserve"> </w:t>
            </w:r>
            <w:r>
              <w:rPr>
                <w:lang w:eastAsia="en-US"/>
              </w:rPr>
              <w:t>(turpmāk – noteikumi Nr.</w:t>
            </w:r>
            <w:r w:rsidRPr="00F8409B">
              <w:t> </w:t>
            </w:r>
            <w:r>
              <w:rPr>
                <w:lang w:eastAsia="en-US"/>
              </w:rPr>
              <w:t xml:space="preserve">263) </w:t>
            </w:r>
            <w:r w:rsidRPr="00F8409B">
              <w:rPr>
                <w:lang w:eastAsia="en-US"/>
              </w:rPr>
              <w:t>106., 169.</w:t>
            </w:r>
            <w:r>
              <w:rPr>
                <w:lang w:eastAsia="en-US"/>
              </w:rPr>
              <w:t xml:space="preserve"> un</w:t>
            </w:r>
            <w:r w:rsidRPr="00F8409B">
              <w:rPr>
                <w:lang w:eastAsia="en-US"/>
              </w:rPr>
              <w:t xml:space="preserve"> 169</w:t>
            </w:r>
            <w:r>
              <w:rPr>
                <w:lang w:eastAsia="en-US"/>
              </w:rPr>
              <w:t>.</w:t>
            </w:r>
            <w:r w:rsidRPr="00F8409B">
              <w:rPr>
                <w:vertAlign w:val="superscript"/>
                <w:lang w:eastAsia="en-US"/>
              </w:rPr>
              <w:t>1</w:t>
            </w:r>
            <w:r w:rsidRPr="00F8409B">
              <w:t> </w:t>
            </w:r>
            <w:r w:rsidRPr="00F8409B">
              <w:rPr>
                <w:lang w:eastAsia="en-US"/>
              </w:rPr>
              <w:t>punkt</w:t>
            </w:r>
            <w:r>
              <w:rPr>
                <w:lang w:eastAsia="en-US"/>
              </w:rPr>
              <w:t>u</w:t>
            </w:r>
            <w:r w:rsidRPr="00F8409B">
              <w:rPr>
                <w:lang w:eastAsia="en-US"/>
              </w:rPr>
              <w:t xml:space="preserve"> </w:t>
            </w:r>
            <w:r w:rsidRPr="00F8409B">
              <w:t xml:space="preserve">līdz </w:t>
            </w:r>
            <w:r w:rsidRPr="00F8409B">
              <w:lastRenderedPageBreak/>
              <w:t>nekustamā īpašuma apgrūtinājumu reģistrēšanai vai aktualizācijai Kadastra informācijas sistēm</w:t>
            </w:r>
            <w:r>
              <w:t>ā</w:t>
            </w:r>
            <w:r w:rsidRPr="00F8409B">
              <w:t xml:space="preserve"> no Informācijas sistēmas </w:t>
            </w:r>
            <w:r w:rsidRPr="00232596">
              <w:rPr>
                <w:lang w:eastAsia="en-US"/>
              </w:rPr>
              <w:t>Kadastra informācijas sistēmā dati par apgrūtinājumiem tiek reģistrēti no aktuālajiem apgrūtinājumu plāniem, no pašvaldības izziņām, kā arī informāciju par apgrūtinājumiem iegūstot no institūcijām (piemēram</w:t>
            </w:r>
            <w:r w:rsidRPr="00F8409B">
              <w:rPr>
                <w:lang w:eastAsia="en-US"/>
              </w:rPr>
              <w:t xml:space="preserve">, Dabas aizsardzības pārvaldes, </w:t>
            </w:r>
            <w:r w:rsidRPr="00F8409B">
              <w:t>Nacionālā kultūras mantojuma pārvaldes).</w:t>
            </w:r>
          </w:p>
        </w:tc>
        <w:tc>
          <w:tcPr>
            <w:tcW w:w="0" w:type="auto"/>
            <w:tcBorders>
              <w:top w:val="single" w:sz="4" w:space="0" w:color="auto"/>
              <w:left w:val="single" w:sz="4" w:space="0" w:color="auto"/>
              <w:bottom w:val="single" w:sz="4" w:space="0" w:color="auto"/>
            </w:tcBorders>
          </w:tcPr>
          <w:p w14:paraId="553C9992" w14:textId="77777777" w:rsidR="00374C16" w:rsidRDefault="00374C16" w:rsidP="00374C16">
            <w:pPr>
              <w:pStyle w:val="naisc"/>
              <w:spacing w:before="0" w:after="0"/>
              <w:jc w:val="both"/>
            </w:pPr>
            <w:r w:rsidRPr="00791BCA">
              <w:lastRenderedPageBreak/>
              <w:t xml:space="preserve">Anotācijas </w:t>
            </w:r>
            <w:r>
              <w:t>I </w:t>
            </w:r>
            <w:r w:rsidRPr="00791BCA">
              <w:t xml:space="preserve">sadaļas </w:t>
            </w:r>
            <w:r>
              <w:t xml:space="preserve">2. punkta </w:t>
            </w:r>
            <w:r w:rsidRPr="00791BCA">
              <w:t>5.6.</w:t>
            </w:r>
            <w:r>
              <w:t> apakšpunkts:</w:t>
            </w:r>
          </w:p>
          <w:p w14:paraId="10DC5C8B" w14:textId="77777777" w:rsidR="00374C16" w:rsidRPr="00E82957" w:rsidRDefault="00374C16" w:rsidP="00374C16">
            <w:pPr>
              <w:jc w:val="both"/>
              <w:rPr>
                <w:rFonts w:eastAsiaTheme="minorHAnsi"/>
                <w:u w:val="single"/>
                <w:lang w:eastAsia="en-US"/>
              </w:rPr>
            </w:pPr>
            <w:r>
              <w:rPr>
                <w:rFonts w:eastAsiaTheme="minorHAnsi"/>
                <w:lang w:eastAsia="en-US"/>
              </w:rPr>
              <w:t>"</w:t>
            </w:r>
            <w:r w:rsidRPr="00E82957">
              <w:rPr>
                <w:rFonts w:eastAsiaTheme="minorHAnsi"/>
                <w:lang w:eastAsia="en-US"/>
              </w:rPr>
              <w:t>5.6.</w:t>
            </w:r>
            <w:r w:rsidRPr="00E82957">
              <w:rPr>
                <w:rFonts w:eastAsiaTheme="minorHAnsi" w:cstheme="minorBidi"/>
                <w:szCs w:val="22"/>
                <w:u w:val="single"/>
                <w:lang w:eastAsia="en-US"/>
              </w:rPr>
              <w:t> </w:t>
            </w:r>
            <w:r w:rsidRPr="00E82957">
              <w:rPr>
                <w:rFonts w:eastAsiaTheme="minorHAnsi"/>
                <w:u w:val="single"/>
                <w:lang w:eastAsia="en-US"/>
              </w:rPr>
              <w:t>Dati par gājēju celiņiem un transportlīdzekļu stāvvietām, ko pašvaldība noteikusi, lai nodrošinātu piekļuvi publiskajiem ūdeņiem un īpaši aizsargājamām dabas teritorijām.</w:t>
            </w:r>
          </w:p>
          <w:p w14:paraId="2259C1DC" w14:textId="70D7068D" w:rsidR="00374C16" w:rsidRDefault="00374C16" w:rsidP="00374C16">
            <w:pPr>
              <w:jc w:val="both"/>
            </w:pPr>
            <w:r w:rsidRPr="00E82957">
              <w:rPr>
                <w:rFonts w:eastAsiaTheme="minorHAnsi"/>
                <w:lang w:eastAsia="en-US"/>
              </w:rPr>
              <w:t>Likuma 7.</w:t>
            </w:r>
            <w:r w:rsidRPr="00E82957">
              <w:rPr>
                <w:rFonts w:eastAsiaTheme="minorHAnsi" w:cstheme="minorBidi"/>
                <w:szCs w:val="22"/>
                <w:lang w:eastAsia="en-US"/>
              </w:rPr>
              <w:t> </w:t>
            </w:r>
            <w:r w:rsidRPr="00E82957">
              <w:rPr>
                <w:rFonts w:eastAsiaTheme="minorHAnsi"/>
                <w:lang w:eastAsia="en-US"/>
              </w:rPr>
              <w:t>panta 12.</w:t>
            </w:r>
            <w:r w:rsidRPr="00E82957">
              <w:rPr>
                <w:rFonts w:eastAsiaTheme="minorHAnsi" w:cstheme="minorBidi"/>
                <w:szCs w:val="22"/>
                <w:lang w:eastAsia="en-US"/>
              </w:rPr>
              <w:t> </w:t>
            </w:r>
            <w:r w:rsidRPr="00E82957">
              <w:rPr>
                <w:rFonts w:eastAsiaTheme="minorHAnsi"/>
                <w:lang w:eastAsia="en-US"/>
              </w:rPr>
              <w:t>punkta m)</w:t>
            </w:r>
            <w:r w:rsidRPr="00E82957">
              <w:rPr>
                <w:rFonts w:eastAsiaTheme="minorHAnsi" w:cstheme="minorBidi"/>
                <w:szCs w:val="22"/>
                <w:lang w:eastAsia="en-US"/>
              </w:rPr>
              <w:t> </w:t>
            </w:r>
            <w:r w:rsidRPr="00E82957">
              <w:rPr>
                <w:rFonts w:eastAsiaTheme="minorHAnsi"/>
                <w:lang w:eastAsia="en-US"/>
              </w:rPr>
              <w:t>apakšpunkta redakcijā noteiktās teritorijas jāsalāgo ar Zemes pārvaldības likuma 6.</w:t>
            </w:r>
            <w:r w:rsidRPr="00E82957">
              <w:rPr>
                <w:rFonts w:eastAsiaTheme="minorHAnsi" w:cstheme="minorBidi"/>
                <w:szCs w:val="22"/>
                <w:lang w:eastAsia="en-US"/>
              </w:rPr>
              <w:t> </w:t>
            </w:r>
            <w:r w:rsidRPr="00E82957">
              <w:rPr>
                <w:rFonts w:eastAsiaTheme="minorHAnsi"/>
                <w:lang w:eastAsia="en-US"/>
              </w:rPr>
              <w:t>panta pirmajā un otrajā daļā noteiktajām teritorijām, līdz kurām pašvaldībām ir jānodrošina piekļuve, un Aizsargjoslu likuma 36.</w:t>
            </w:r>
            <w:r w:rsidRPr="00E82957">
              <w:rPr>
                <w:rFonts w:eastAsiaTheme="minorHAnsi" w:cstheme="minorBidi"/>
                <w:szCs w:val="22"/>
                <w:lang w:eastAsia="en-US"/>
              </w:rPr>
              <w:t> </w:t>
            </w:r>
            <w:r w:rsidRPr="00E82957">
              <w:rPr>
                <w:rFonts w:eastAsiaTheme="minorHAnsi"/>
                <w:lang w:eastAsia="en-US"/>
              </w:rPr>
              <w:t>panta piektajā daļā noteiktajām teritorijām.</w:t>
            </w:r>
            <w:r>
              <w:rPr>
                <w:rFonts w:eastAsiaTheme="minorHAnsi"/>
                <w:lang w:eastAsia="en-US"/>
              </w:rPr>
              <w:t>"</w:t>
            </w:r>
          </w:p>
        </w:tc>
      </w:tr>
      <w:tr w:rsidR="00374C16" w:rsidRPr="009F4B3D" w14:paraId="3559973B" w14:textId="77777777" w:rsidTr="001A53A3">
        <w:tc>
          <w:tcPr>
            <w:tcW w:w="0" w:type="auto"/>
            <w:tcBorders>
              <w:top w:val="single" w:sz="6" w:space="0" w:color="000000"/>
              <w:left w:val="single" w:sz="6" w:space="0" w:color="000000"/>
              <w:bottom w:val="single" w:sz="6" w:space="0" w:color="000000"/>
              <w:right w:val="single" w:sz="6" w:space="0" w:color="000000"/>
            </w:tcBorders>
          </w:tcPr>
          <w:p w14:paraId="5D7592B8" w14:textId="15D68CB3" w:rsidR="00374C16" w:rsidRPr="00C11062" w:rsidRDefault="00374C16" w:rsidP="00374C16">
            <w:pPr>
              <w:pStyle w:val="naisc"/>
              <w:spacing w:before="0" w:after="0"/>
              <w:jc w:val="left"/>
            </w:pPr>
            <w:r>
              <w:t>13</w:t>
            </w:r>
            <w:r w:rsidRPr="00C11062">
              <w:t>.</w:t>
            </w:r>
          </w:p>
        </w:tc>
        <w:tc>
          <w:tcPr>
            <w:tcW w:w="0" w:type="auto"/>
            <w:gridSpan w:val="2"/>
            <w:tcBorders>
              <w:top w:val="single" w:sz="6" w:space="0" w:color="000000"/>
              <w:left w:val="single" w:sz="6" w:space="0" w:color="000000"/>
              <w:bottom w:val="single" w:sz="6" w:space="0" w:color="000000"/>
              <w:right w:val="single" w:sz="6" w:space="0" w:color="000000"/>
            </w:tcBorders>
          </w:tcPr>
          <w:p w14:paraId="3C64C176" w14:textId="7FD88565" w:rsidR="00374C16" w:rsidRPr="00C11062" w:rsidRDefault="00374C16" w:rsidP="00374C16">
            <w:pPr>
              <w:jc w:val="both"/>
            </w:pPr>
            <w:r w:rsidRPr="00C11062">
              <w:t>Anotācijas I sadaļas 4.</w:t>
            </w:r>
            <w:r w:rsidRPr="00C11062">
              <w:rPr>
                <w:lang w:eastAsia="en-US"/>
              </w:rPr>
              <w:t> </w:t>
            </w:r>
            <w:r w:rsidRPr="00C11062">
              <w:t>punkts:</w:t>
            </w:r>
          </w:p>
          <w:p w14:paraId="028A7D0E" w14:textId="17090134" w:rsidR="00374C16" w:rsidRPr="00C11062" w:rsidRDefault="00374C16" w:rsidP="00374C16">
            <w:pPr>
              <w:jc w:val="both"/>
            </w:pPr>
            <w:r w:rsidRPr="00C11062">
              <w:t xml:space="preserve">"Saskaņā ar Likuma 7. panta 6. punktu Valsts meža dienestam jāiesniedz dati par aizsargjoslām ap purviem. Saistībā ar Likuma normu prasībām par purvu un to aizsargjoslu datu sniegšanu Informācijas sistēmai aktualizējies jautājums par vienotu purvu datu pieejamību, jo šobrīd normatīvajos aktos nav noteikta viena konkrēta purva definīcija. Pašreiz katra institūcija reģistrē un klasificē purvus </w:t>
            </w:r>
            <w:r w:rsidRPr="00C11062">
              <w:lastRenderedPageBreak/>
              <w:t>pēc atšķirīgas metodikas (kritērijiem), balstoties uz savas nozares normatīvajiem aktiem u.tml., tādēļ tie nav savstarpēji savietojami un izmantojami apgrūtināto teritoriju izdalīšanai pēc pašreiz paredzētā modeļa. Šobrīd Valsts meža dienests gatavo informatīvo ziņojumu par purvu un purvu aizsargjoslu problemātiku un iespējamiem risinājumiem, lai Informācijas sistēmā tiktu iekļauta informācija par purviem. Valsts meža dienests pirmreizēji datus par aizsargjoslām ap purviem iesniegs līdz 2022. gada 31. decembrim."</w:t>
            </w:r>
          </w:p>
        </w:tc>
        <w:tc>
          <w:tcPr>
            <w:tcW w:w="0" w:type="auto"/>
            <w:tcBorders>
              <w:top w:val="single" w:sz="6" w:space="0" w:color="000000"/>
              <w:left w:val="single" w:sz="6" w:space="0" w:color="000000"/>
              <w:bottom w:val="single" w:sz="6" w:space="0" w:color="000000"/>
              <w:right w:val="single" w:sz="6" w:space="0" w:color="000000"/>
            </w:tcBorders>
          </w:tcPr>
          <w:p w14:paraId="1733E178" w14:textId="4F7FEFBF" w:rsidR="00374C16" w:rsidRPr="00C11062" w:rsidRDefault="00374C16" w:rsidP="00374C16">
            <w:pPr>
              <w:pStyle w:val="naisc"/>
              <w:spacing w:before="0" w:after="0"/>
              <w:jc w:val="both"/>
              <w:rPr>
                <w:b/>
              </w:rPr>
            </w:pPr>
            <w:r w:rsidRPr="00C11062">
              <w:rPr>
                <w:b/>
              </w:rPr>
              <w:lastRenderedPageBreak/>
              <w:t>Zemkopības ministrijas 26.11.2021. atzinums</w:t>
            </w:r>
          </w:p>
          <w:p w14:paraId="3C5D700B" w14:textId="1C819651" w:rsidR="00374C16" w:rsidRPr="00C11062" w:rsidRDefault="00374C16" w:rsidP="00374C16">
            <w:pPr>
              <w:pStyle w:val="naisc"/>
              <w:spacing w:before="0" w:after="0"/>
              <w:jc w:val="both"/>
              <w:rPr>
                <w:b/>
              </w:rPr>
            </w:pPr>
          </w:p>
          <w:p w14:paraId="67A0195B" w14:textId="7A1D53A4" w:rsidR="00374C16" w:rsidRPr="00C11062" w:rsidRDefault="00374C16" w:rsidP="00374C16">
            <w:pPr>
              <w:pStyle w:val="naisc"/>
              <w:spacing w:before="0" w:after="0"/>
              <w:jc w:val="both"/>
            </w:pPr>
            <w:r w:rsidRPr="00C11062">
              <w:t>Lūdzam Anotācijas I sadaļas 4.</w:t>
            </w:r>
            <w:r w:rsidRPr="00C11062">
              <w:rPr>
                <w:lang w:eastAsia="en-US"/>
              </w:rPr>
              <w:t> </w:t>
            </w:r>
            <w:r w:rsidRPr="00C11062">
              <w:t>punktā pie Citas informācijas precizēt tekstu. Lai informācija būtu skaidrāk izprotams, lūdzam, ietvert tajā atsauci uz likuma 8.</w:t>
            </w:r>
            <w:r w:rsidRPr="00C11062">
              <w:rPr>
                <w:lang w:eastAsia="en-US"/>
              </w:rPr>
              <w:t> </w:t>
            </w:r>
            <w:r w:rsidRPr="00C11062">
              <w:t>panta 1.</w:t>
            </w:r>
            <w:r w:rsidRPr="00C11062">
              <w:rPr>
                <w:lang w:eastAsia="en-US"/>
              </w:rPr>
              <w:t> </w:t>
            </w:r>
            <w:r w:rsidRPr="00C11062">
              <w:t>punktu, kas nosaka datus par purviem un purvu robežām sniedz Ģeotelpiskās informācijas aģentūra. Kā arī nepieciešams svītrot teikumu</w:t>
            </w:r>
            <w:r>
              <w:t xml:space="preserve"> </w:t>
            </w:r>
            <w:r w:rsidRPr="00C11062">
              <w:t>"Valsts meža dienests pirmreizēji datus par aizsargjoslām ap purviem iesniegs līdz 2022.</w:t>
            </w:r>
            <w:r w:rsidRPr="00C11062">
              <w:rPr>
                <w:lang w:eastAsia="en-US"/>
              </w:rPr>
              <w:t> </w:t>
            </w:r>
            <w:r w:rsidRPr="00C11062">
              <w:t>gada 31.</w:t>
            </w:r>
            <w:r w:rsidRPr="00C11062">
              <w:rPr>
                <w:lang w:eastAsia="en-US"/>
              </w:rPr>
              <w:t> </w:t>
            </w:r>
            <w:r w:rsidRPr="00C11062">
              <w:t xml:space="preserve">decembrim." Jo informatīvais ziņojums paredzēs vairākus scenārijus kā risināt informācijas iegūšanu par purvu </w:t>
            </w:r>
            <w:proofErr w:type="spellStart"/>
            <w:r w:rsidRPr="00C11062">
              <w:t>aizsargoslā</w:t>
            </w:r>
            <w:proofErr w:type="spellEnd"/>
            <w:r w:rsidRPr="00C11062">
              <w:t xml:space="preserve">, tostarp atteikšanos no šāda apgrūtinātās teritorijas veida, paredzot </w:t>
            </w:r>
            <w:r w:rsidRPr="00C11062">
              <w:lastRenderedPageBreak/>
              <w:t>grozījumus gan Aizsargjoslu likumā, gan Meža likumā un attiecīgi arī Apgrūtināto teritoriju informācijas sistēmas likumā.</w:t>
            </w:r>
          </w:p>
          <w:p w14:paraId="03F99D37" w14:textId="77777777" w:rsidR="00374C16" w:rsidRPr="00C11062" w:rsidRDefault="00374C16" w:rsidP="00374C16">
            <w:pPr>
              <w:pStyle w:val="naisc"/>
              <w:spacing w:before="0" w:after="0"/>
              <w:jc w:val="both"/>
            </w:pPr>
            <w:r w:rsidRPr="00C11062">
              <w:t>Piedāvātā redakcija</w:t>
            </w:r>
          </w:p>
          <w:p w14:paraId="19A15DF4" w14:textId="77777777" w:rsidR="00374C16" w:rsidRPr="00C11062" w:rsidRDefault="00374C16" w:rsidP="00374C16">
            <w:pPr>
              <w:pStyle w:val="naisc"/>
              <w:spacing w:before="0" w:after="0"/>
              <w:jc w:val="both"/>
            </w:pPr>
            <w:r w:rsidRPr="00C11062">
              <w:t>4.Cita informācija</w:t>
            </w:r>
          </w:p>
          <w:p w14:paraId="15EC3E42" w14:textId="74117804" w:rsidR="00374C16" w:rsidRPr="00C11062" w:rsidRDefault="00374C16" w:rsidP="00374C16">
            <w:pPr>
              <w:pStyle w:val="naisc"/>
              <w:spacing w:before="0" w:after="0"/>
              <w:jc w:val="both"/>
              <w:rPr>
                <w:b/>
              </w:rPr>
            </w:pPr>
            <w:r w:rsidRPr="00C11062">
              <w:t>Saskaņā ar Likuma 7.</w:t>
            </w:r>
            <w:r w:rsidRPr="00C11062">
              <w:rPr>
                <w:lang w:eastAsia="en-US"/>
              </w:rPr>
              <w:t> </w:t>
            </w:r>
            <w:r w:rsidRPr="00C11062">
              <w:t>panta 6.</w:t>
            </w:r>
            <w:r w:rsidRPr="00C11062">
              <w:rPr>
                <w:lang w:eastAsia="en-US"/>
              </w:rPr>
              <w:t> </w:t>
            </w:r>
            <w:r w:rsidRPr="00C11062">
              <w:t>punktu Valsts meža dienestam jāiesniedz dati par aizsargjoslām ap purviem. Savukārt likuma 8.</w:t>
            </w:r>
            <w:r w:rsidRPr="00C11062">
              <w:rPr>
                <w:lang w:eastAsia="en-US"/>
              </w:rPr>
              <w:t> </w:t>
            </w:r>
            <w:r w:rsidRPr="00C11062">
              <w:t>panta pirmā daļa nosaka, ka datus par purviem un purvu robežām sniedz Ģeotelpiskās informācijas aģentūra. Saistībā ar Likuma normu prasībām par purvu un to aizsargjoslu datu sniegšanu Informācijas sistēmai aktualizējies jautājums par vienotu purvu datu pieejamību, jo šobrīd normatīvajos aktos nav noteikta viena konkrēta purva definīcija. Pašreiz katra institūcija reģistrē un klasificē purvus pēc atšķirīgas metodikas (kritērijiem), balstoties uz savas nozares normatīvajiem aktiem u.tml., tādēļ tie nav savstarpēji savietojami un izmantojami apgrūtināto teritoriju izdalīšanai pēc pašreiz paredzētā modeļa. Šobrīd Valsts meža dienests gatavo informatīvo ziņojumu par purvu un purvu aizsargjoslu problemātiku un iespējamiem risinājumiem, lai Informācijas sistēmā tiktu iekļauta informācija par purviem vai atteikšanos no šādas informācijas ieguves.</w:t>
            </w:r>
          </w:p>
        </w:tc>
        <w:tc>
          <w:tcPr>
            <w:tcW w:w="0" w:type="auto"/>
            <w:gridSpan w:val="2"/>
            <w:tcBorders>
              <w:top w:val="single" w:sz="6" w:space="0" w:color="000000"/>
              <w:left w:val="single" w:sz="6" w:space="0" w:color="000000"/>
              <w:bottom w:val="single" w:sz="6" w:space="0" w:color="000000"/>
              <w:right w:val="single" w:sz="6" w:space="0" w:color="000000"/>
            </w:tcBorders>
          </w:tcPr>
          <w:p w14:paraId="231D17FD" w14:textId="34B4F5AB" w:rsidR="00374C16" w:rsidRPr="00C11062" w:rsidRDefault="00374C16" w:rsidP="00374C16">
            <w:pPr>
              <w:pStyle w:val="naisc"/>
              <w:spacing w:before="0" w:after="0"/>
              <w:jc w:val="left"/>
              <w:rPr>
                <w:b/>
              </w:rPr>
            </w:pPr>
            <w:r w:rsidRPr="00C11062">
              <w:rPr>
                <w:b/>
              </w:rPr>
              <w:lastRenderedPageBreak/>
              <w:t>Ņemts vērā</w:t>
            </w:r>
          </w:p>
        </w:tc>
        <w:tc>
          <w:tcPr>
            <w:tcW w:w="0" w:type="auto"/>
            <w:tcBorders>
              <w:top w:val="single" w:sz="4" w:space="0" w:color="auto"/>
              <w:left w:val="single" w:sz="4" w:space="0" w:color="auto"/>
              <w:bottom w:val="single" w:sz="4" w:space="0" w:color="auto"/>
            </w:tcBorders>
          </w:tcPr>
          <w:p w14:paraId="1047BD73" w14:textId="77777777" w:rsidR="00374C16" w:rsidRPr="00C11062" w:rsidRDefault="00374C16" w:rsidP="00374C16">
            <w:pPr>
              <w:jc w:val="both"/>
            </w:pPr>
            <w:r w:rsidRPr="00C11062">
              <w:t>Anotācijas I sadaļas 4. punkts:</w:t>
            </w:r>
          </w:p>
          <w:p w14:paraId="2E2DFD42" w14:textId="7ABA4EB6" w:rsidR="00374C16" w:rsidRPr="001E331D" w:rsidRDefault="00374C16" w:rsidP="00374C16">
            <w:pPr>
              <w:jc w:val="both"/>
            </w:pPr>
            <w:r w:rsidRPr="00C11062">
              <w:t>"</w:t>
            </w:r>
            <w:r w:rsidRPr="00AD559F">
              <w:t>Saskaņā ar Likuma 7.</w:t>
            </w:r>
            <w:r w:rsidRPr="007B0614">
              <w:t> </w:t>
            </w:r>
            <w:r w:rsidRPr="00AD559F">
              <w:t>panta 6.</w:t>
            </w:r>
            <w:r w:rsidRPr="007B0614">
              <w:t> </w:t>
            </w:r>
            <w:r w:rsidRPr="00AD559F">
              <w:t xml:space="preserve">punktu Valsts meža dienestam jāiesniedz dati par aizsargjoslām ap purviem. </w:t>
            </w:r>
            <w:r w:rsidRPr="00E54E8D">
              <w:t xml:space="preserve">Savukārt </w:t>
            </w:r>
            <w:r>
              <w:t>L</w:t>
            </w:r>
            <w:r w:rsidRPr="00E54E8D">
              <w:t>ikuma 8.</w:t>
            </w:r>
            <w:r w:rsidRPr="007B0614">
              <w:t> </w:t>
            </w:r>
            <w:r w:rsidRPr="00E54E8D">
              <w:t xml:space="preserve">panta </w:t>
            </w:r>
            <w:r>
              <w:t>1. punkts</w:t>
            </w:r>
            <w:r w:rsidRPr="00E54E8D">
              <w:t xml:space="preserve"> nosaka, ka datus par purviem un purvu robežām sniedz Ģeotelpiskās informācijas aģentūra.</w:t>
            </w:r>
            <w:r w:rsidRPr="00AD559F">
              <w:t xml:space="preserve"> Saistībā ar Likuma normu prasībām par purvu un to aizsargjoslu datu sniegšanu Informācijas sistēmai aktualizējies jautājums par vienotu purvu datu pieejamību, jo šobrīd </w:t>
            </w:r>
            <w:r>
              <w:t>normatīvajos aktos</w:t>
            </w:r>
            <w:r w:rsidRPr="00AD559F">
              <w:t xml:space="preserve"> nav </w:t>
            </w:r>
            <w:r w:rsidRPr="00AD559F">
              <w:lastRenderedPageBreak/>
              <w:t>noteikta viena konkrēta purva definīcija. Pašreiz katra institūcija reģistrē un klasificē purvus pēc atšķirīgas metodikas (kritērijiem), balstoties uz savas nozares normatīvajiem aktiem u.tml., tādēļ tie nav savstarpēji savietojami un izmantojami apgrūtināto teritoriju izdalīšanai pēc pašreiz paredzētā modeļa. Šobrīd</w:t>
            </w:r>
            <w:r w:rsidRPr="007B0614">
              <w:t xml:space="preserve"> </w:t>
            </w:r>
            <w:r w:rsidRPr="00AD559F">
              <w:t xml:space="preserve">Valsts meža dienests gatavo informatīvo ziņojumu par purvu un purvu aizsargjoslu problemātiku un iespējamiem risinājumiem, lai Informācijas sistēmā </w:t>
            </w:r>
            <w:r>
              <w:t xml:space="preserve">tiktu </w:t>
            </w:r>
            <w:r w:rsidRPr="00AD559F">
              <w:t>iekļaut</w:t>
            </w:r>
            <w:r>
              <w:t>a</w:t>
            </w:r>
            <w:r w:rsidRPr="00AD559F">
              <w:t xml:space="preserve"> informācija par purviem</w:t>
            </w:r>
            <w:r>
              <w:t xml:space="preserve"> vai atteikšanos no šādas informācijas ieguves</w:t>
            </w:r>
            <w:r w:rsidRPr="00AD559F">
              <w:t>.</w:t>
            </w:r>
            <w:r>
              <w:t>"</w:t>
            </w:r>
          </w:p>
        </w:tc>
      </w:tr>
      <w:tr w:rsidR="00374C16" w:rsidRPr="009F4B3D" w14:paraId="70CD329C" w14:textId="77777777" w:rsidTr="001A53A3">
        <w:tc>
          <w:tcPr>
            <w:tcW w:w="0" w:type="auto"/>
            <w:tcBorders>
              <w:top w:val="single" w:sz="6" w:space="0" w:color="000000"/>
              <w:left w:val="single" w:sz="6" w:space="0" w:color="000000"/>
              <w:bottom w:val="single" w:sz="6" w:space="0" w:color="000000"/>
              <w:right w:val="single" w:sz="6" w:space="0" w:color="000000"/>
            </w:tcBorders>
          </w:tcPr>
          <w:p w14:paraId="067FB0A1" w14:textId="62E06D24" w:rsidR="00374C16" w:rsidRDefault="00374C16" w:rsidP="00374C16">
            <w:pPr>
              <w:pStyle w:val="naisc"/>
              <w:spacing w:before="0" w:after="0"/>
              <w:jc w:val="left"/>
            </w:pPr>
            <w:r>
              <w:lastRenderedPageBreak/>
              <w:t>14.</w:t>
            </w:r>
          </w:p>
        </w:tc>
        <w:tc>
          <w:tcPr>
            <w:tcW w:w="0" w:type="auto"/>
            <w:gridSpan w:val="2"/>
            <w:tcBorders>
              <w:top w:val="single" w:sz="6" w:space="0" w:color="000000"/>
              <w:left w:val="single" w:sz="6" w:space="0" w:color="000000"/>
              <w:bottom w:val="single" w:sz="6" w:space="0" w:color="000000"/>
              <w:right w:val="single" w:sz="6" w:space="0" w:color="000000"/>
            </w:tcBorders>
          </w:tcPr>
          <w:p w14:paraId="6BA7BDF8" w14:textId="0D99E080" w:rsidR="00374C16" w:rsidRDefault="00374C16" w:rsidP="00374C16">
            <w:pPr>
              <w:jc w:val="both"/>
            </w:pPr>
            <w:r>
              <w:t>Iebildums par anotācijas III sadaļu.</w:t>
            </w:r>
          </w:p>
        </w:tc>
        <w:tc>
          <w:tcPr>
            <w:tcW w:w="0" w:type="auto"/>
            <w:tcBorders>
              <w:top w:val="single" w:sz="6" w:space="0" w:color="000000"/>
              <w:left w:val="single" w:sz="6" w:space="0" w:color="000000"/>
              <w:bottom w:val="single" w:sz="6" w:space="0" w:color="000000"/>
              <w:right w:val="single" w:sz="6" w:space="0" w:color="000000"/>
            </w:tcBorders>
          </w:tcPr>
          <w:p w14:paraId="4EAFCF29" w14:textId="1E6FCC93" w:rsidR="00374C16" w:rsidRDefault="00374C16" w:rsidP="00374C16">
            <w:pPr>
              <w:pStyle w:val="naisc"/>
              <w:spacing w:before="0" w:after="0"/>
              <w:jc w:val="left"/>
              <w:rPr>
                <w:b/>
              </w:rPr>
            </w:pPr>
            <w:r>
              <w:rPr>
                <w:b/>
              </w:rPr>
              <w:t>Finanšu ministrijas 26.11.2021. atzinums</w:t>
            </w:r>
          </w:p>
          <w:p w14:paraId="50DF00C7" w14:textId="77777777" w:rsidR="00374C16" w:rsidRDefault="00374C16" w:rsidP="00374C16">
            <w:pPr>
              <w:pStyle w:val="naisc"/>
              <w:spacing w:before="0" w:after="0"/>
              <w:jc w:val="left"/>
              <w:rPr>
                <w:b/>
              </w:rPr>
            </w:pPr>
          </w:p>
          <w:p w14:paraId="1D2FB6C0" w14:textId="0C6BFE98" w:rsidR="00374C16" w:rsidRPr="001C4C58" w:rsidRDefault="00374C16" w:rsidP="00374C16">
            <w:pPr>
              <w:pStyle w:val="naisc"/>
              <w:spacing w:before="0" w:after="0"/>
              <w:jc w:val="both"/>
              <w:rPr>
                <w:b/>
              </w:rPr>
            </w:pPr>
            <w:r w:rsidRPr="00214241">
              <w:t>Anotācija ir papildināta ar informāciju par informācijas sistēmas datu publicēšanu atvērto datu veidā un ir norādīts, ka tam nepieciešamais finansējums ir atbalstīts un iekļauts Tieslietu ministrijas (turpmāk</w:t>
            </w:r>
            <w:r>
              <w:t xml:space="preserve"> </w:t>
            </w:r>
            <w:r w:rsidRPr="00214241">
              <w:t>- TM) prioritārā pasākuma “Nekustamā īpašuma valsts kadastra, Valsts adrešu reģistra, Augstas detalizācijas topogrāfiskās informācijas un Apgrūtināto teritoriju informācijas sistēmu datu publicēšana atvērto datu veidā” ietvaros 2022., 2023. un 2024.</w:t>
            </w:r>
            <w:r w:rsidRPr="0094162B">
              <w:rPr>
                <w:lang w:eastAsia="en-US"/>
              </w:rPr>
              <w:t> </w:t>
            </w:r>
            <w:r w:rsidRPr="00214241">
              <w:t>gadam. Ņemot vērā, ka likumprojekta normu izpildei ir ietekme uz valsts budžetu, lūdzam aizpildīt anotācijas 3.</w:t>
            </w:r>
            <w:r w:rsidRPr="0094162B">
              <w:rPr>
                <w:lang w:eastAsia="en-US"/>
              </w:rPr>
              <w:t> </w:t>
            </w:r>
            <w:r w:rsidRPr="00214241">
              <w:t>sadaļu (2., 3., 5. un 6.p.) un norādīt, ka likumprojekta normu izpildei nepieciešamais finansējums ir paredzēts likumā “Par valsts budžetu 2022.</w:t>
            </w:r>
            <w:r w:rsidRPr="0094162B">
              <w:rPr>
                <w:lang w:eastAsia="en-US"/>
              </w:rPr>
              <w:t> </w:t>
            </w:r>
            <w:r w:rsidRPr="00214241">
              <w:t>gadam” un likumā “Par vidēja termiņa budžeta ietvaru 2022., 2023. un 2024.</w:t>
            </w:r>
            <w:r w:rsidRPr="0094162B">
              <w:rPr>
                <w:lang w:eastAsia="en-US"/>
              </w:rPr>
              <w:t> </w:t>
            </w:r>
            <w:r w:rsidRPr="00214241">
              <w:t>gadam” (2021.</w:t>
            </w:r>
            <w:r w:rsidRPr="0094162B">
              <w:rPr>
                <w:lang w:eastAsia="en-US"/>
              </w:rPr>
              <w:t> </w:t>
            </w:r>
            <w:r w:rsidRPr="00214241">
              <w:t>gada 23.</w:t>
            </w:r>
            <w:r w:rsidRPr="0094162B">
              <w:rPr>
                <w:lang w:eastAsia="en-US"/>
              </w:rPr>
              <w:t> </w:t>
            </w:r>
            <w:r w:rsidRPr="00214241">
              <w:t>novembrī pieņemti Saeimā galīgajā lasījumā) iepriekš minētā TM prioritārā pasākuma ietvaros budžeta programmā 07.00.00 “Nekustamā īpašuma tiesību politikas īstenošana”.</w:t>
            </w:r>
          </w:p>
        </w:tc>
        <w:tc>
          <w:tcPr>
            <w:tcW w:w="0" w:type="auto"/>
            <w:gridSpan w:val="2"/>
            <w:tcBorders>
              <w:top w:val="single" w:sz="6" w:space="0" w:color="000000"/>
              <w:left w:val="single" w:sz="6" w:space="0" w:color="000000"/>
              <w:bottom w:val="single" w:sz="6" w:space="0" w:color="000000"/>
              <w:right w:val="single" w:sz="6" w:space="0" w:color="000000"/>
            </w:tcBorders>
          </w:tcPr>
          <w:p w14:paraId="4A82ADB4" w14:textId="5F35FC3E" w:rsidR="00374C16" w:rsidRDefault="00374C16" w:rsidP="00374C16">
            <w:pPr>
              <w:pStyle w:val="naisc"/>
              <w:spacing w:before="0" w:after="0"/>
              <w:jc w:val="left"/>
              <w:rPr>
                <w:b/>
              </w:rPr>
            </w:pPr>
            <w:r>
              <w:rPr>
                <w:b/>
              </w:rPr>
              <w:t>Ņemts vērā</w:t>
            </w:r>
          </w:p>
        </w:tc>
        <w:tc>
          <w:tcPr>
            <w:tcW w:w="0" w:type="auto"/>
            <w:tcBorders>
              <w:top w:val="single" w:sz="4" w:space="0" w:color="auto"/>
              <w:left w:val="single" w:sz="4" w:space="0" w:color="auto"/>
              <w:bottom w:val="single" w:sz="4" w:space="0" w:color="auto"/>
            </w:tcBorders>
          </w:tcPr>
          <w:p w14:paraId="124EB6F3" w14:textId="0AA9D159" w:rsidR="00374C16" w:rsidRDefault="00374C16" w:rsidP="00374C16">
            <w:pPr>
              <w:jc w:val="both"/>
            </w:pPr>
            <w:r>
              <w:t>Anotācijā ir aizpildīta III sadaļa.</w:t>
            </w:r>
          </w:p>
        </w:tc>
      </w:tr>
      <w:tr w:rsidR="00374C16" w:rsidRPr="009F4B3D" w14:paraId="73092846" w14:textId="77777777" w:rsidTr="00663E9A">
        <w:tc>
          <w:tcPr>
            <w:tcW w:w="0" w:type="auto"/>
            <w:tcBorders>
              <w:top w:val="single" w:sz="6" w:space="0" w:color="000000"/>
              <w:left w:val="single" w:sz="6" w:space="0" w:color="000000"/>
              <w:bottom w:val="single" w:sz="6" w:space="0" w:color="000000"/>
              <w:right w:val="single" w:sz="6" w:space="0" w:color="000000"/>
            </w:tcBorders>
          </w:tcPr>
          <w:p w14:paraId="46D73D46" w14:textId="56C7EE2B" w:rsidR="00374C16" w:rsidRDefault="00374C16" w:rsidP="00374C16">
            <w:pPr>
              <w:pStyle w:val="naisc"/>
              <w:spacing w:before="0" w:after="0"/>
              <w:jc w:val="left"/>
            </w:pPr>
            <w:r>
              <w:lastRenderedPageBreak/>
              <w:t>15.</w:t>
            </w:r>
          </w:p>
        </w:tc>
        <w:tc>
          <w:tcPr>
            <w:tcW w:w="0" w:type="auto"/>
            <w:gridSpan w:val="2"/>
            <w:tcBorders>
              <w:top w:val="single" w:sz="6" w:space="0" w:color="000000"/>
              <w:left w:val="single" w:sz="6" w:space="0" w:color="000000"/>
              <w:bottom w:val="single" w:sz="6" w:space="0" w:color="000000"/>
              <w:right w:val="single" w:sz="6" w:space="0" w:color="000000"/>
            </w:tcBorders>
          </w:tcPr>
          <w:p w14:paraId="4A568810" w14:textId="4C9CBD47" w:rsidR="00374C16" w:rsidRDefault="00374C16" w:rsidP="00374C16">
            <w:pPr>
              <w:jc w:val="both"/>
            </w:pPr>
            <w:r>
              <w:t xml:space="preserve">Iebildums par Ministru kabineta sēdes </w:t>
            </w:r>
            <w:proofErr w:type="spellStart"/>
            <w:r w:rsidRPr="0022374D">
              <w:t>protokollēmum</w:t>
            </w:r>
            <w:r>
              <w:t>u</w:t>
            </w:r>
            <w:proofErr w:type="spellEnd"/>
          </w:p>
        </w:tc>
        <w:tc>
          <w:tcPr>
            <w:tcW w:w="0" w:type="auto"/>
            <w:tcBorders>
              <w:top w:val="single" w:sz="6" w:space="0" w:color="000000"/>
              <w:left w:val="single" w:sz="6" w:space="0" w:color="000000"/>
              <w:bottom w:val="single" w:sz="6" w:space="0" w:color="000000"/>
              <w:right w:val="single" w:sz="6" w:space="0" w:color="000000"/>
            </w:tcBorders>
          </w:tcPr>
          <w:p w14:paraId="59610A10" w14:textId="6F148A65" w:rsidR="00374C16" w:rsidRDefault="00374C16" w:rsidP="00374C16">
            <w:pPr>
              <w:jc w:val="both"/>
              <w:rPr>
                <w:b/>
              </w:rPr>
            </w:pPr>
            <w:r w:rsidRPr="00376146">
              <w:rPr>
                <w:b/>
              </w:rPr>
              <w:t xml:space="preserve">Latvijas </w:t>
            </w:r>
            <w:r>
              <w:rPr>
                <w:b/>
              </w:rPr>
              <w:t>P</w:t>
            </w:r>
            <w:r w:rsidRPr="00376146">
              <w:rPr>
                <w:b/>
              </w:rPr>
              <w:t>ašvaldību savienība</w:t>
            </w:r>
            <w:r>
              <w:rPr>
                <w:b/>
              </w:rPr>
              <w:t xml:space="preserve">s 28.06.2021. atzinums </w:t>
            </w:r>
            <w:r>
              <w:rPr>
                <w:b/>
              </w:rPr>
              <w:br/>
            </w:r>
            <w:r w:rsidRPr="00376146">
              <w:rPr>
                <w:b/>
              </w:rPr>
              <w:t>Nr.</w:t>
            </w:r>
            <w:r w:rsidRPr="00687C43">
              <w:rPr>
                <w:rFonts w:eastAsia="Calibri"/>
                <w:lang w:eastAsia="en-US"/>
              </w:rPr>
              <w:t> </w:t>
            </w:r>
            <w:r w:rsidRPr="00376146">
              <w:rPr>
                <w:b/>
              </w:rPr>
              <w:t>1-9.3/700</w:t>
            </w:r>
          </w:p>
          <w:p w14:paraId="7ACBE65E" w14:textId="77777777" w:rsidR="00374C16" w:rsidRDefault="00374C16" w:rsidP="00374C16">
            <w:pPr>
              <w:jc w:val="both"/>
            </w:pPr>
          </w:p>
          <w:p w14:paraId="7B51AD30" w14:textId="77777777" w:rsidR="00374C16" w:rsidRPr="0022374D" w:rsidRDefault="00374C16" w:rsidP="00374C16">
            <w:pPr>
              <w:jc w:val="both"/>
            </w:pPr>
            <w:r w:rsidRPr="0022374D">
              <w:t>Apgrūtināto teritoriju informācijas sistēmu likuma 1.pants noteic, ka apgrūtinātā teritorija ir teritorija, kurai atbilstoši likumam ir noteikti lietošanas tiesību aprobežojumi, bet objekts- dabas veidojums, būve vai cits mākslīgs veidojums, kuram saskaņā ar Aizsargjoslu likumu nosaka aizsargjoslu. Lūdzam skaidrot vai apgrūtinātā teritorija ir kultūras pieminekļa – ēkas daļa? Piemēram, kādā veidā ATIS ir reģistrēta (tiks reģistrēts) apgrūtinātā teritorija kultūras piemineklim, kas kultūras pieminekļa statusu ieguva ar Kultūras ministrijas 2016.</w:t>
            </w:r>
            <w:r w:rsidRPr="00323661">
              <w:t> </w:t>
            </w:r>
            <w:r w:rsidRPr="0022374D">
              <w:t>gada 30.</w:t>
            </w:r>
            <w:r w:rsidRPr="00323661">
              <w:t> </w:t>
            </w:r>
            <w:r w:rsidRPr="0022374D">
              <w:t>jūnija rīkojumu Nr.2.5-1-161 “Grozījums Kultūras ministrijas 1998.</w:t>
            </w:r>
            <w:r w:rsidRPr="00323661">
              <w:t> </w:t>
            </w:r>
            <w:r w:rsidRPr="0022374D">
              <w:t>gada 29.</w:t>
            </w:r>
            <w:r w:rsidRPr="00323661">
              <w:t> </w:t>
            </w:r>
            <w:r w:rsidRPr="0022374D">
              <w:t>oktobra rīkojumā Nr.</w:t>
            </w:r>
            <w:r w:rsidRPr="00323661">
              <w:t> </w:t>
            </w:r>
            <w:r w:rsidRPr="0022374D">
              <w:t>128 "Par Valsts aizsargājamo kultūras pieminekļu sarakstu". Ar minēto rīkojumu valsts aizsargājamo kultūras pieminekļu sarakstā kā vietējās nozīmes kultūras piemineklis (valsts aizsardzības Nr.</w:t>
            </w:r>
            <w:r w:rsidRPr="00323661">
              <w:t> </w:t>
            </w:r>
            <w:r w:rsidRPr="0022374D">
              <w:t xml:space="preserve">9153) ir iekļauts ēkas Rīgā, Gleznotāju ielā 12/14 </w:t>
            </w:r>
            <w:proofErr w:type="spellStart"/>
            <w:r w:rsidRPr="0022374D">
              <w:t>vienstāva</w:t>
            </w:r>
            <w:proofErr w:type="spellEnd"/>
            <w:r w:rsidRPr="0022374D">
              <w:t xml:space="preserve"> apjoms, bet ēkai atbilstoši Nekustamā īpašuma valsts kadastra informācijas sistēmas datiem ir trīs stāvi, turklāt NĪVKIS visa ēka ir reģistrēta kā kultūras piemineklis, </w:t>
            </w:r>
            <w:r w:rsidRPr="0022374D">
              <w:lastRenderedPageBreak/>
              <w:t>pretēji Kultūras ministrijas rīkojumam. Tā kā atbilstoši Ministru kabineta 2014.</w:t>
            </w:r>
            <w:r w:rsidRPr="00323661">
              <w:t> </w:t>
            </w:r>
            <w:r w:rsidRPr="0022374D">
              <w:t>gada 4.</w:t>
            </w:r>
            <w:r w:rsidRPr="00323661">
              <w:t> </w:t>
            </w:r>
            <w:r w:rsidRPr="0022374D">
              <w:t xml:space="preserve">februāra noteikumiem Nr.61 “Noteikumi par Apgrūtināto teritoriju informācijas sistēmas izveidi un uzturēšanu un apgrūtināto teritoriju un nekustamā īpašuma objektu apgrūtinājumu klasifikatoru” ir paredzēts tikai kultūras pieminekļu klasifikācija tikai kā punkts vai daudzstūris, lūdzam pievienot Ministru kabineta protokollēmuma uzdevuma projektu šādā redakcijā: </w:t>
            </w:r>
          </w:p>
          <w:p w14:paraId="09999AA6" w14:textId="5D60CB9D" w:rsidR="00374C16" w:rsidRDefault="00374C16" w:rsidP="00374C16">
            <w:pPr>
              <w:pStyle w:val="naisc"/>
              <w:spacing w:before="0" w:after="0"/>
              <w:jc w:val="both"/>
            </w:pPr>
            <w:r w:rsidRPr="0022374D">
              <w:t>“Tieslietu ministrijai līdz 2021.</w:t>
            </w:r>
            <w:r w:rsidRPr="00323661">
              <w:t> </w:t>
            </w:r>
            <w:r w:rsidRPr="0022374D">
              <w:t>gada_________ iesniegt noteiktā kārtībā Ministru kabinetā normatīvā akta projektu, paredzot veidu kādā Apgrūtināto teritoriju informācijas sistēmā un Nekustamā īpašuma valsts kadastra informācijas sistēmā tiek reģistrēti nekustamo īpašumu pieminekļu apgrūtinājumi, ja kultūras piemineklis nav viss kadastra objekts, bet tikai tā daļa, kā arī, ja kultūras piemineklis ir tikai daļa no ēkas, piemēram, telpa ēkas trešajā stāvā. Vienlaikus izvērtēt vai pārējiem nekustamā īpašuma objektu apgrūtinājumiem ir pietiekams to attēlojums plaknē vai arī ir nepieciešams fiksēt apgrūtinājumus, kas neatrodas visā ēkā vai kas nav ēkā izvietoti vertikāli homogēni.”</w:t>
            </w:r>
          </w:p>
          <w:p w14:paraId="657039CC" w14:textId="77777777" w:rsidR="00374C16" w:rsidRDefault="00374C16" w:rsidP="00374C16">
            <w:pPr>
              <w:pStyle w:val="naisc"/>
              <w:spacing w:before="0" w:after="0"/>
              <w:jc w:val="both"/>
            </w:pPr>
          </w:p>
          <w:p w14:paraId="64CE9B22" w14:textId="020E24C1" w:rsidR="00374C16" w:rsidRDefault="00374C16" w:rsidP="00374C16">
            <w:pPr>
              <w:jc w:val="both"/>
              <w:rPr>
                <w:b/>
              </w:rPr>
            </w:pPr>
            <w:r w:rsidRPr="001C3EC2">
              <w:rPr>
                <w:b/>
              </w:rPr>
              <w:lastRenderedPageBreak/>
              <w:t>Latvijas Pašvaldību savienība</w:t>
            </w:r>
            <w:r>
              <w:rPr>
                <w:b/>
              </w:rPr>
              <w:t>s 16.08.2021. atzinums</w:t>
            </w:r>
          </w:p>
          <w:p w14:paraId="65225678" w14:textId="77777777" w:rsidR="00374C16" w:rsidRDefault="00374C16" w:rsidP="00374C16">
            <w:pPr>
              <w:jc w:val="both"/>
              <w:rPr>
                <w:b/>
              </w:rPr>
            </w:pPr>
          </w:p>
          <w:p w14:paraId="74AE9B49" w14:textId="715C21BE" w:rsidR="00374C16" w:rsidRDefault="00374C16" w:rsidP="00374C16">
            <w:pPr>
              <w:pStyle w:val="naisc"/>
              <w:spacing w:before="0" w:after="0"/>
              <w:jc w:val="both"/>
              <w:rPr>
                <w:b/>
              </w:rPr>
            </w:pPr>
            <w:r w:rsidRPr="004E7E36">
              <w:t>Latvijas Pašvaldību savienība nepiekrīt sniegtajiem skaidrojumiem par precizēto līdz 06.08.2021., likumprojektam "Grozījumi Apgrūtināto teritoriju informācijas sistēmas likumā" un turpina uzturēt savus iepriekš izteiktos iebildumus.</w:t>
            </w:r>
          </w:p>
        </w:tc>
        <w:tc>
          <w:tcPr>
            <w:tcW w:w="0" w:type="auto"/>
            <w:gridSpan w:val="2"/>
            <w:tcBorders>
              <w:top w:val="single" w:sz="6" w:space="0" w:color="000000"/>
              <w:left w:val="single" w:sz="6" w:space="0" w:color="000000"/>
              <w:bottom w:val="single" w:sz="6" w:space="0" w:color="000000"/>
              <w:right w:val="single" w:sz="6" w:space="0" w:color="000000"/>
            </w:tcBorders>
          </w:tcPr>
          <w:p w14:paraId="229F893E" w14:textId="33CB730E" w:rsidR="00374C16" w:rsidRDefault="00374C16" w:rsidP="00374C16">
            <w:pPr>
              <w:jc w:val="both"/>
              <w:rPr>
                <w:b/>
              </w:rPr>
            </w:pPr>
            <w:r>
              <w:rPr>
                <w:b/>
              </w:rPr>
              <w:lastRenderedPageBreak/>
              <w:t>Latvijas Pašvaldību savienība savā 26.11.2021. atzinumā saskaņo projektu bez iebildumiem un priekšlikumiem</w:t>
            </w:r>
          </w:p>
          <w:p w14:paraId="252EA312" w14:textId="77777777" w:rsidR="00374C16" w:rsidRDefault="00374C16" w:rsidP="00374C16">
            <w:pPr>
              <w:pStyle w:val="naisc"/>
              <w:spacing w:before="0" w:after="0"/>
              <w:jc w:val="both"/>
              <w:rPr>
                <w:b/>
              </w:rPr>
            </w:pPr>
          </w:p>
          <w:p w14:paraId="0932ACC1" w14:textId="65FB892A" w:rsidR="00374C16" w:rsidRDefault="00374C16" w:rsidP="00374C16">
            <w:pPr>
              <w:pStyle w:val="naisc"/>
              <w:spacing w:before="0" w:after="0"/>
              <w:jc w:val="both"/>
            </w:pPr>
            <w:r>
              <w:t xml:space="preserve">Sniedzot skaidrojumu uz </w:t>
            </w:r>
            <w:r w:rsidRPr="0022374D">
              <w:t>jautājumu</w:t>
            </w:r>
            <w:r>
              <w:t>,</w:t>
            </w:r>
            <w:r w:rsidRPr="0022374D">
              <w:t xml:space="preserve"> vai</w:t>
            </w:r>
            <w:r>
              <w:t xml:space="preserve"> </w:t>
            </w:r>
            <w:r w:rsidRPr="0022374D">
              <w:t>apgrūtinātā teritorija ir kultūras pieminekļa – ēkas daļ</w:t>
            </w:r>
            <w:r>
              <w:t xml:space="preserve">ā, norādām, ka </w:t>
            </w:r>
            <w:hyperlink r:id="rId14" w:anchor="p8" w:history="1">
              <w:r w:rsidRPr="00E60CC9">
                <w:rPr>
                  <w:rStyle w:val="Hipersaite"/>
                  <w:color w:val="auto"/>
                </w:rPr>
                <w:t xml:space="preserve">Aizsargjoslu likuma </w:t>
              </w:r>
              <w:r w:rsidRPr="00E60CC9">
                <w:rPr>
                  <w:rStyle w:val="Hipersaite"/>
                  <w:bCs/>
                  <w:color w:val="auto"/>
                </w:rPr>
                <w:t>8.</w:t>
              </w:r>
              <w:r w:rsidRPr="00BF2E89">
                <w:rPr>
                  <w:u w:val="single"/>
                </w:rPr>
                <w:t> </w:t>
              </w:r>
              <w:r w:rsidRPr="00E60CC9">
                <w:rPr>
                  <w:rStyle w:val="Hipersaite"/>
                  <w:bCs/>
                  <w:color w:val="auto"/>
                </w:rPr>
                <w:t>pants</w:t>
              </w:r>
            </w:hyperlink>
            <w:r w:rsidRPr="006F1304">
              <w:rPr>
                <w:bCs/>
              </w:rPr>
              <w:t xml:space="preserve"> nosaka aizsargjoslas (aizsardzības zonas) ap kultūras pieminekļiem. </w:t>
            </w:r>
            <w:r w:rsidRPr="006F1304">
              <w:t xml:space="preserve">Metodikas projektu, pēc kuras nosaka aizsargjoslas (aizsardzības zonas) ap kultūras pieminekļiem, izstrādā Valsts kultūras pieminekļu aizsardzības inspekcija </w:t>
            </w:r>
            <w:r>
              <w:t xml:space="preserve">(Pārvalde) </w:t>
            </w:r>
            <w:r w:rsidRPr="006F1304">
              <w:t xml:space="preserve">saskaņā ar </w:t>
            </w:r>
            <w:r>
              <w:t xml:space="preserve">normatīvajiem aktiem </w:t>
            </w:r>
            <w:r w:rsidRPr="006F1304">
              <w:t>kultūras pieminekļu aizsardzīb</w:t>
            </w:r>
            <w:r>
              <w:t>as jomā</w:t>
            </w:r>
            <w:r w:rsidRPr="006F1304">
              <w:t>.</w:t>
            </w:r>
          </w:p>
          <w:p w14:paraId="781A18F7" w14:textId="77777777" w:rsidR="00374C16" w:rsidRDefault="00374C16" w:rsidP="00374C16">
            <w:pPr>
              <w:jc w:val="both"/>
            </w:pPr>
            <w:r w:rsidRPr="006F1304">
              <w:t xml:space="preserve">Saskaņā ar </w:t>
            </w:r>
            <w:r>
              <w:t>L</w:t>
            </w:r>
            <w:r w:rsidRPr="006F1304">
              <w:t>ikuma 3.</w:t>
            </w:r>
            <w:r w:rsidRPr="00323661">
              <w:t> </w:t>
            </w:r>
            <w:r w:rsidRPr="006F1304">
              <w:t xml:space="preserve">panta pirmo daļu </w:t>
            </w:r>
            <w:r>
              <w:t>Informācijas sistēmā</w:t>
            </w:r>
            <w:r w:rsidRPr="006F1304">
              <w:t xml:space="preserve"> iekļauj datus par apgrūtinātajām teritorijām un to robežām un objektiem un to robežām. Datus par apgrūtināto teritoriju robežām un objektu robežām </w:t>
            </w:r>
            <w:r>
              <w:t xml:space="preserve">Informācijas sistēmā </w:t>
            </w:r>
            <w:r w:rsidRPr="006F1304">
              <w:t>iekļauj elektroniskā veidā vektordatu formā Latvijas 1992.</w:t>
            </w:r>
            <w:r w:rsidRPr="00323661">
              <w:t> </w:t>
            </w:r>
            <w:r w:rsidRPr="006F1304">
              <w:t>gada ģeodēzisko koordinātu sistēmā.</w:t>
            </w:r>
          </w:p>
          <w:p w14:paraId="1C3CA60E" w14:textId="1405E0CD" w:rsidR="00374C16" w:rsidRDefault="00374C16" w:rsidP="00374C16">
            <w:pPr>
              <w:jc w:val="both"/>
            </w:pPr>
            <w:r>
              <w:lastRenderedPageBreak/>
              <w:t>A</w:t>
            </w:r>
            <w:r w:rsidRPr="006F1304">
              <w:t>tbilstoši noteikum</w:t>
            </w:r>
            <w:r>
              <w:t>os</w:t>
            </w:r>
            <w:r w:rsidRPr="00762775">
              <w:t xml:space="preserve"> Nr. 61</w:t>
            </w:r>
            <w:r w:rsidRPr="006F1304">
              <w:t xml:space="preserve"> noteiktajām prasībām datiem jābūt vektordat</w:t>
            </w:r>
            <w:r>
              <w:t>u formā</w:t>
            </w:r>
            <w:r w:rsidRPr="006F1304">
              <w:t xml:space="preserve"> Latvijas koordinātu sistēmā LKS92-TM, objektiem jābūt identificējamiem pēc </w:t>
            </w:r>
            <w:r>
              <w:t>Informācijas sistēmas</w:t>
            </w:r>
            <w:r w:rsidRPr="006F1304">
              <w:t xml:space="preserve"> koda un attēlotiem atbilstošā ģeometrijas tipā (noteikumu</w:t>
            </w:r>
            <w:r w:rsidRPr="00762775">
              <w:t xml:space="preserve"> Nr. 61</w:t>
            </w:r>
            <w:r w:rsidRPr="006F1304">
              <w:t xml:space="preserve"> 1. un 2.</w:t>
            </w:r>
            <w:r w:rsidRPr="00323661">
              <w:t> </w:t>
            </w:r>
            <w:r w:rsidRPr="006F1304">
              <w:t>pielikums).</w:t>
            </w:r>
          </w:p>
          <w:p w14:paraId="5DBB3755" w14:textId="77777777" w:rsidR="00374C16" w:rsidRDefault="00374C16" w:rsidP="00374C16">
            <w:pPr>
              <w:jc w:val="both"/>
            </w:pPr>
            <w:r w:rsidRPr="006F1304">
              <w:t xml:space="preserve">Atbilstoši </w:t>
            </w:r>
            <w:r>
              <w:t>L</w:t>
            </w:r>
            <w:r w:rsidRPr="006F1304">
              <w:t>ikuma 5. pantam datu sniedzējs ir objekta īpašnieks vai institūcija, kas atbild par objekta datu sagatavošanu vai apgrūtinātās teritorijas izveidošanu un tās robežu sagatavošanu.</w:t>
            </w:r>
          </w:p>
          <w:p w14:paraId="7246A652" w14:textId="77777777" w:rsidR="00374C16" w:rsidRDefault="00374C16" w:rsidP="00374C16">
            <w:pPr>
              <w:jc w:val="both"/>
              <w:rPr>
                <w:color w:val="000000"/>
              </w:rPr>
            </w:pPr>
            <w:r>
              <w:t xml:space="preserve">Ņemot vērā iepriekš minēto, norādām, ka Dienests iekļauj datus Informācijas sistēmā atbilstoši datu </w:t>
            </w:r>
            <w:r w:rsidRPr="00E443D9">
              <w:t xml:space="preserve">sniedzēja iesniegtajai informācijai (datiem), tātad </w:t>
            </w:r>
            <w:r w:rsidRPr="00E443D9">
              <w:rPr>
                <w:color w:val="000000"/>
              </w:rPr>
              <w:t>visu informācij</w:t>
            </w:r>
            <w:r>
              <w:rPr>
                <w:color w:val="000000"/>
              </w:rPr>
              <w:t>u</w:t>
            </w:r>
            <w:r w:rsidRPr="00E443D9">
              <w:rPr>
                <w:color w:val="000000"/>
              </w:rPr>
              <w:t xml:space="preserve"> par kultūras pieminekļiem sniedz Pārvalde</w:t>
            </w:r>
            <w:r>
              <w:rPr>
                <w:color w:val="000000"/>
              </w:rPr>
              <w:t>. Vadoties</w:t>
            </w:r>
            <w:r w:rsidRPr="00E443D9">
              <w:rPr>
                <w:color w:val="000000"/>
              </w:rPr>
              <w:t xml:space="preserve"> no </w:t>
            </w:r>
            <w:r>
              <w:rPr>
                <w:color w:val="000000"/>
              </w:rPr>
              <w:t>Pārvaldes</w:t>
            </w:r>
            <w:r w:rsidRPr="00E443D9">
              <w:rPr>
                <w:color w:val="000000"/>
              </w:rPr>
              <w:t xml:space="preserve"> sniegtās informācijas, </w:t>
            </w:r>
            <w:r w:rsidRPr="00E443D9">
              <w:rPr>
                <w:color w:val="000000"/>
                <w:u w:val="single"/>
              </w:rPr>
              <w:t>apgrūtinājums</w:t>
            </w:r>
            <w:r w:rsidRPr="00E443D9">
              <w:rPr>
                <w:color w:val="000000"/>
              </w:rPr>
              <w:t xml:space="preserve"> tiks reģistrēts ēkai vai ēkas telpu grupai </w:t>
            </w:r>
            <w:r>
              <w:rPr>
                <w:color w:val="000000"/>
              </w:rPr>
              <w:t>Kadastra informācijas sistēmā</w:t>
            </w:r>
            <w:r w:rsidRPr="00E443D9">
              <w:rPr>
                <w:color w:val="000000"/>
              </w:rPr>
              <w:t xml:space="preserve">. </w:t>
            </w:r>
            <w:r>
              <w:rPr>
                <w:color w:val="000000"/>
              </w:rPr>
              <w:t>Informācijas sistēmā</w:t>
            </w:r>
            <w:r w:rsidRPr="00E443D9">
              <w:rPr>
                <w:color w:val="000000"/>
              </w:rPr>
              <w:t xml:space="preserve"> reģistrē apgrūtinātās teritorijas, kuras ir noteiktas ap kultūras pieminekli – aizsargjoslas, kā arī kultūras pieminekļa aizņemto teritoriju, </w:t>
            </w:r>
            <w:r w:rsidRPr="00E443D9">
              <w:rPr>
                <w:color w:val="000000"/>
              </w:rPr>
              <w:lastRenderedPageBreak/>
              <w:t>kas nav attiecināms uz atsevišķiem ēku stāviem vai telpu grupu aizņemto platību būvē.</w:t>
            </w:r>
          </w:p>
          <w:p w14:paraId="1B678DF4" w14:textId="3594546E" w:rsidR="00374C16" w:rsidRDefault="00374C16" w:rsidP="00374C16">
            <w:pPr>
              <w:jc w:val="both"/>
              <w:rPr>
                <w:color w:val="000000"/>
              </w:rPr>
            </w:pPr>
            <w:r>
              <w:rPr>
                <w:color w:val="000000"/>
              </w:rPr>
              <w:t>Ministru kabineta 2021.</w:t>
            </w:r>
            <w:r w:rsidRPr="00323661">
              <w:t> </w:t>
            </w:r>
            <w:r>
              <w:rPr>
                <w:color w:val="000000"/>
              </w:rPr>
              <w:t>gada 26.</w:t>
            </w:r>
            <w:r w:rsidRPr="00323661">
              <w:t> </w:t>
            </w:r>
            <w:r>
              <w:rPr>
                <w:color w:val="000000"/>
              </w:rPr>
              <w:t>oktobra noteikumos Nr.</w:t>
            </w:r>
            <w:r w:rsidRPr="00323661">
              <w:t> </w:t>
            </w:r>
            <w:r>
              <w:rPr>
                <w:color w:val="000000"/>
              </w:rPr>
              <w:t>720 "</w:t>
            </w:r>
            <w:r>
              <w:t>Kultūras pieminekļu uzskaites, aizsardzības, izmantošanas un restaurācijas noteikumi", kas stāsies spēkā 2022.</w:t>
            </w:r>
            <w:r w:rsidRPr="00323661">
              <w:t> </w:t>
            </w:r>
            <w:r>
              <w:t>gada 1.</w:t>
            </w:r>
            <w:r w:rsidRPr="00323661">
              <w:t> </w:t>
            </w:r>
            <w:r>
              <w:t>janvārī, noteikts, ka</w:t>
            </w:r>
            <w:r w:rsidRPr="002458BF">
              <w:t xml:space="preserve"> valsts aizsargājamo kultūras pieminekļu reģistrā iekļauj telpu grupu kadastra apzīmējumus, lai nodrošinātu sabiedrības informēšanu par apgrūtinājumu</w:t>
            </w:r>
            <w:r>
              <w:t xml:space="preserve">, </w:t>
            </w:r>
            <w:r w:rsidRPr="002458BF">
              <w:t>vai apgrūtinājums attiecas uz visu ēku vai tikai uz telpu grupu.</w:t>
            </w:r>
            <w:r>
              <w:rPr>
                <w:color w:val="000000"/>
              </w:rPr>
              <w:t xml:space="preserve"> Tieslietu ministrijas 2021.</w:t>
            </w:r>
            <w:r w:rsidRPr="00323661">
              <w:t> </w:t>
            </w:r>
            <w:r>
              <w:rPr>
                <w:color w:val="000000"/>
              </w:rPr>
              <w:t>gada 15.</w:t>
            </w:r>
            <w:r w:rsidRPr="00323661">
              <w:t> </w:t>
            </w:r>
            <w:r>
              <w:rPr>
                <w:color w:val="000000"/>
              </w:rPr>
              <w:t xml:space="preserve">jūnija atzinumā par </w:t>
            </w:r>
            <w:r w:rsidRPr="00821F92">
              <w:t>Kult</w:t>
            </w:r>
            <w:r w:rsidRPr="00821F92">
              <w:rPr>
                <w:rFonts w:hint="eastAsia"/>
              </w:rPr>
              <w:t>ū</w:t>
            </w:r>
            <w:r w:rsidRPr="00821F92">
              <w:t>ras pieminek</w:t>
            </w:r>
            <w:r w:rsidRPr="00821F92">
              <w:rPr>
                <w:rFonts w:hint="eastAsia"/>
              </w:rPr>
              <w:t>ļ</w:t>
            </w:r>
            <w:r w:rsidRPr="00821F92">
              <w:t>u uzskaites</w:t>
            </w:r>
            <w:r>
              <w:t xml:space="preserve"> noteikumiem </w:t>
            </w:r>
            <w:r>
              <w:rPr>
                <w:color w:val="000000"/>
              </w:rPr>
              <w:t xml:space="preserve">ir iekļauts viedoklis, ka Dienests </w:t>
            </w:r>
            <w:r w:rsidRPr="002458BF">
              <w:t xml:space="preserve">plāno ar jauno </w:t>
            </w:r>
            <w:r>
              <w:t xml:space="preserve">Kadastra informācijas sistēmu </w:t>
            </w:r>
            <w:r w:rsidRPr="002458BF">
              <w:t>ieviest apgrūtinājumu reģistrāciju telpu grupu līmenī</w:t>
            </w:r>
            <w:r>
              <w:t>.</w:t>
            </w:r>
          </w:p>
          <w:p w14:paraId="6EBD8E59" w14:textId="4FD909C4" w:rsidR="00374C16" w:rsidRDefault="00374C16" w:rsidP="00374C16">
            <w:pPr>
              <w:jc w:val="both"/>
              <w:rPr>
                <w:color w:val="000000"/>
              </w:rPr>
            </w:pPr>
            <w:r>
              <w:rPr>
                <w:color w:val="000000"/>
              </w:rPr>
              <w:t xml:space="preserve">Ja apgrūtinājums neattiecas uz visu ēku un vienlaikus nav attiecināms arī uz noteiktu telpu grupu, tad </w:t>
            </w:r>
            <w:r>
              <w:t xml:space="preserve"> </w:t>
            </w:r>
            <w:r w:rsidRPr="00B83F3B">
              <w:rPr>
                <w:color w:val="000000"/>
              </w:rPr>
              <w:t xml:space="preserve">aizsargājamo kultūras pieminekļu </w:t>
            </w:r>
            <w:r>
              <w:rPr>
                <w:color w:val="000000"/>
              </w:rPr>
              <w:t xml:space="preserve">reģistrā paredzēts iekļaut </w:t>
            </w:r>
            <w:r>
              <w:t xml:space="preserve">atzīmi, ka kultūras pieminekļa statuss ēkā nav attiecināms uz visu kadastra </w:t>
            </w:r>
            <w:r>
              <w:lastRenderedPageBreak/>
              <w:t>objektu, kā arī precīza informācija, kas ļauj identificēt objekta daļu, uz kuru attiecas kultūras pieminekļa statuss.</w:t>
            </w:r>
          </w:p>
          <w:p w14:paraId="790ADBD2" w14:textId="77777777" w:rsidR="00374C16" w:rsidRDefault="00374C16" w:rsidP="00374C16">
            <w:pPr>
              <w:jc w:val="both"/>
              <w:rPr>
                <w:color w:val="000000"/>
              </w:rPr>
            </w:pPr>
            <w:r>
              <w:rPr>
                <w:color w:val="000000"/>
              </w:rPr>
              <w:t>Pārvaldes kompetencē būtu noteikt apgrūtinājuma ietekmes apjomu – ēka, telpu grupa, objekta daļa). Apgrūtinājumus, kas attiecas uz telpu grupu, daļu no telpu grupas vai daļu no ēkas Pārvaldei būs jānodod Dienestam reģistrēšanai Kadastra informācijas sistēmā tiešsaistes vai datu apmaiņas veidā, jo Informācijas sistēmā minēto informāciju nav paredzēts attēlot.</w:t>
            </w:r>
          </w:p>
          <w:p w14:paraId="698838AD" w14:textId="36B17534" w:rsidR="00374C16" w:rsidRDefault="00374C16" w:rsidP="00374C16">
            <w:pPr>
              <w:contextualSpacing/>
              <w:jc w:val="both"/>
              <w:rPr>
                <w:b/>
              </w:rPr>
            </w:pPr>
            <w:r>
              <w:t xml:space="preserve">Papildus informējam, ka Dienests virza Ministru kabineta noteikumu projektu "Noteikumi par Apgrūtināto teritoriju informācijas sistēmas izveidi un uzturēšanu un apgrūtināto teritoriju un nekustamā īpašuma objekta apgrūtinājumu klasifikatoru" (turpmāk – noteikumu projekts), kas 2020. gada jūnijā tika iesniegts </w:t>
            </w:r>
            <w:hyperlink r:id="rId15" w:history="1">
              <w:r>
                <w:rPr>
                  <w:rStyle w:val="Hipersaite"/>
                </w:rPr>
                <w:t>sabiedrības līdzdalībai</w:t>
              </w:r>
            </w:hyperlink>
            <w:r>
              <w:t xml:space="preserve"> viedokļu sniegšanai. Izstrādāto noteikumu projektu plānots tālāk </w:t>
            </w:r>
            <w:r w:rsidRPr="00462BC0">
              <w:t xml:space="preserve">nosūtīt pirmreizējai saskaņošanai institūcijām </w:t>
            </w:r>
            <w:r>
              <w:t>tikai tad, kad šis projekts</w:t>
            </w:r>
            <w:r w:rsidRPr="00AC61A2">
              <w:t xml:space="preserve"> </w:t>
            </w:r>
            <w:r>
              <w:t xml:space="preserve">būs atbalstīts Saeimā </w:t>
            </w:r>
            <w:r>
              <w:lastRenderedPageBreak/>
              <w:t>2. lasījumā. Pamatojoties uz likumu "</w:t>
            </w:r>
            <w:r w:rsidRPr="00B91E6A">
              <w:t xml:space="preserve">Grozījumi likumā </w:t>
            </w:r>
            <w:r>
              <w:t>"</w:t>
            </w:r>
            <w:r w:rsidRPr="00B91E6A">
              <w:t>Par kultūras pieminekļu aizsardzību</w:t>
            </w:r>
            <w:r>
              <w:t>"", kas stājās spēkā 2018. gada 13. jūnijā, Dienests, saskaņojot ar Pārvaldi, noteikumu projektā papildināja iedalījumu ar "reģiona" nozīmes kultūras pieminekļiem.</w:t>
            </w:r>
          </w:p>
        </w:tc>
        <w:tc>
          <w:tcPr>
            <w:tcW w:w="0" w:type="auto"/>
            <w:tcBorders>
              <w:top w:val="single" w:sz="4" w:space="0" w:color="auto"/>
              <w:left w:val="single" w:sz="4" w:space="0" w:color="auto"/>
              <w:bottom w:val="single" w:sz="4" w:space="0" w:color="auto"/>
            </w:tcBorders>
          </w:tcPr>
          <w:p w14:paraId="29F33A1D" w14:textId="10E9E2BB" w:rsidR="00374C16" w:rsidRDefault="00374C16" w:rsidP="00374C16">
            <w:pPr>
              <w:jc w:val="both"/>
            </w:pPr>
            <w:r>
              <w:lastRenderedPageBreak/>
              <w:t>Ministru kabineta protokollēmums šādā redakcijā netiks gatavots.</w:t>
            </w:r>
          </w:p>
        </w:tc>
      </w:tr>
      <w:tr w:rsidR="00374C16" w:rsidRPr="009F4B3D" w14:paraId="20695254" w14:textId="77777777" w:rsidTr="00663E9A">
        <w:tc>
          <w:tcPr>
            <w:tcW w:w="0" w:type="auto"/>
            <w:tcBorders>
              <w:top w:val="single" w:sz="6" w:space="0" w:color="000000"/>
              <w:left w:val="single" w:sz="6" w:space="0" w:color="000000"/>
              <w:bottom w:val="single" w:sz="6" w:space="0" w:color="000000"/>
              <w:right w:val="single" w:sz="6" w:space="0" w:color="000000"/>
            </w:tcBorders>
          </w:tcPr>
          <w:p w14:paraId="59E14EDC" w14:textId="222B6CEA" w:rsidR="00374C16" w:rsidRPr="0050186B" w:rsidRDefault="00374C16" w:rsidP="00374C16">
            <w:pPr>
              <w:pStyle w:val="naisc"/>
              <w:spacing w:before="0" w:after="0"/>
              <w:jc w:val="left"/>
            </w:pPr>
            <w:r w:rsidRPr="0050186B">
              <w:lastRenderedPageBreak/>
              <w:t>1</w:t>
            </w:r>
            <w:r>
              <w:t>6</w:t>
            </w:r>
            <w:r w:rsidRPr="0050186B">
              <w:t>.</w:t>
            </w:r>
          </w:p>
        </w:tc>
        <w:tc>
          <w:tcPr>
            <w:tcW w:w="0" w:type="auto"/>
            <w:gridSpan w:val="2"/>
            <w:tcBorders>
              <w:top w:val="single" w:sz="6" w:space="0" w:color="000000"/>
              <w:left w:val="single" w:sz="6" w:space="0" w:color="000000"/>
              <w:bottom w:val="single" w:sz="6" w:space="0" w:color="000000"/>
              <w:right w:val="single" w:sz="6" w:space="0" w:color="000000"/>
            </w:tcBorders>
          </w:tcPr>
          <w:p w14:paraId="216B1C99" w14:textId="77777777" w:rsidR="00374C16" w:rsidRPr="0050186B" w:rsidRDefault="00374C16" w:rsidP="00374C16">
            <w:pPr>
              <w:pStyle w:val="naisc"/>
              <w:spacing w:before="0" w:after="0"/>
              <w:jc w:val="both"/>
            </w:pPr>
            <w:r w:rsidRPr="0050186B">
              <w:t>Ministru kabineta sēdes protokollēmuma projekta 3. punkts:</w:t>
            </w:r>
          </w:p>
          <w:p w14:paraId="339B28A9" w14:textId="00C9AB72" w:rsidR="00374C16" w:rsidRPr="0050186B" w:rsidRDefault="00374C16" w:rsidP="00374C16">
            <w:pPr>
              <w:jc w:val="both"/>
            </w:pPr>
            <w:r w:rsidRPr="0050186B">
              <w:rPr>
                <w:color w:val="000000"/>
                <w:shd w:val="clear" w:color="auto" w:fill="FFFFFF"/>
              </w:rPr>
              <w:t>"3. Ekonomikas ministrijai sadarbībā ar enerģētikas nozares pārstāvjiem līdz 2023. gada 2. maijam izstrādāt un ekonomikas ministram iesniegt izskatīšanai Ministru kabinetā priekšlikumus grozījumiem Aizsargjoslu likumā, lai nodrošinātu Aizsargjoslu likuma 16. panta otrās daļas 2.</w:t>
            </w:r>
            <w:r w:rsidRPr="0050186B">
              <w:rPr>
                <w:color w:val="000000"/>
                <w:shd w:val="clear" w:color="auto" w:fill="FFFFFF"/>
                <w:vertAlign w:val="superscript"/>
              </w:rPr>
              <w:t>1</w:t>
            </w:r>
            <w:r w:rsidRPr="0050186B">
              <w:rPr>
                <w:color w:val="000000"/>
                <w:shd w:val="clear" w:color="auto" w:fill="FFFFFF"/>
              </w:rPr>
              <w:t> punktā noteikto aizsargjoslu iekļaušanu Apgrūtināto teritoriju informācijas sistēmā."</w:t>
            </w:r>
          </w:p>
        </w:tc>
        <w:tc>
          <w:tcPr>
            <w:tcW w:w="0" w:type="auto"/>
            <w:tcBorders>
              <w:top w:val="single" w:sz="6" w:space="0" w:color="000000"/>
              <w:left w:val="single" w:sz="6" w:space="0" w:color="000000"/>
              <w:bottom w:val="single" w:sz="6" w:space="0" w:color="000000"/>
              <w:right w:val="single" w:sz="6" w:space="0" w:color="000000"/>
            </w:tcBorders>
          </w:tcPr>
          <w:p w14:paraId="7857AB57" w14:textId="53C2D395" w:rsidR="00374C16" w:rsidRDefault="00374C16" w:rsidP="00374C16">
            <w:pPr>
              <w:pStyle w:val="naisc"/>
              <w:spacing w:before="0" w:after="0"/>
              <w:jc w:val="both"/>
              <w:rPr>
                <w:b/>
              </w:rPr>
            </w:pPr>
            <w:r w:rsidRPr="0050186B">
              <w:rPr>
                <w:b/>
              </w:rPr>
              <w:t>Ekonomikas ministrijas 03.03.2022. atzinums</w:t>
            </w:r>
          </w:p>
          <w:p w14:paraId="31144245" w14:textId="77777777" w:rsidR="00374C16" w:rsidRPr="0050186B" w:rsidRDefault="00374C16" w:rsidP="00374C16">
            <w:pPr>
              <w:pStyle w:val="naisc"/>
              <w:spacing w:before="0" w:after="0"/>
              <w:jc w:val="both"/>
              <w:rPr>
                <w:b/>
              </w:rPr>
            </w:pPr>
          </w:p>
          <w:p w14:paraId="6273B3F5" w14:textId="565512A1" w:rsidR="00374C16" w:rsidRPr="0050186B" w:rsidRDefault="00374C16" w:rsidP="00374C16">
            <w:pPr>
              <w:jc w:val="both"/>
              <w:rPr>
                <w:b/>
              </w:rPr>
            </w:pPr>
            <w:r w:rsidRPr="0050186B">
              <w:rPr>
                <w:bCs/>
              </w:rPr>
              <w:t>Iebilstam pret Ministru kabineta protokollēmuma projekta 3.</w:t>
            </w:r>
            <w:r w:rsidRPr="0050186B">
              <w:t> </w:t>
            </w:r>
            <w:r w:rsidRPr="0050186B">
              <w:rPr>
                <w:bCs/>
              </w:rPr>
              <w:t xml:space="preserve">punktu un lūdzam to svītrot. Informējam, ka Ekonomikas ministrija jau šobrīd pēc savas iniciatīvas izstrādā grozījumus Aizsargjoslu likumā (VSS-1175), kurā </w:t>
            </w:r>
            <w:proofErr w:type="spellStart"/>
            <w:r w:rsidRPr="0050186B">
              <w:rPr>
                <w:bCs/>
              </w:rPr>
              <w:t>tostap</w:t>
            </w:r>
            <w:proofErr w:type="spellEnd"/>
            <w:r w:rsidRPr="0050186B">
              <w:rPr>
                <w:bCs/>
              </w:rPr>
              <w:t xml:space="preserve"> tiek risināta </w:t>
            </w:r>
            <w:proofErr w:type="spellStart"/>
            <w:r w:rsidRPr="0050186B">
              <w:rPr>
                <w:bCs/>
              </w:rPr>
              <w:t>protokollēmuma</w:t>
            </w:r>
            <w:proofErr w:type="spellEnd"/>
            <w:r w:rsidRPr="0050186B">
              <w:rPr>
                <w:bCs/>
              </w:rPr>
              <w:t xml:space="preserve"> projekta 3.</w:t>
            </w:r>
            <w:r w:rsidRPr="0050186B">
              <w:t> </w:t>
            </w:r>
            <w:r w:rsidRPr="0050186B">
              <w:rPr>
                <w:bCs/>
              </w:rPr>
              <w:t>punktā minētā problemātika. Termiņa noteikšana uzdevumam ar Ministru prezidenta rezolūciju pati par sevi nerisinās problēmu. Vienlaikus aicinām Tieslietu ministriju un Valsts Zemes dienestu iesaistīties risinājuma, kas tiktu ieviests Aizsargjoslu likuma 33.</w:t>
            </w:r>
            <w:r w:rsidRPr="0050186B">
              <w:t> </w:t>
            </w:r>
            <w:r w:rsidRPr="0050186B">
              <w:rPr>
                <w:bCs/>
              </w:rPr>
              <w:t>panta astotajā daļā attiecībā uz 16.</w:t>
            </w:r>
            <w:r w:rsidRPr="0050186B">
              <w:t> </w:t>
            </w:r>
            <w:r w:rsidRPr="0050186B">
              <w:rPr>
                <w:bCs/>
              </w:rPr>
              <w:t>panta otrās daļas 2.</w:t>
            </w:r>
            <w:r w:rsidRPr="0050186B">
              <w:rPr>
                <w:bCs/>
                <w:vertAlign w:val="superscript"/>
              </w:rPr>
              <w:t>1</w:t>
            </w:r>
            <w:r w:rsidRPr="0050186B">
              <w:t> </w:t>
            </w:r>
            <w:r w:rsidRPr="0050186B">
              <w:rPr>
                <w:bCs/>
              </w:rPr>
              <w:t xml:space="preserve">punktā minētajām aizsargjoslām izstrādē grozījumu Aizsargjoslu likumā (VSS-1175) izstrādes ietvaros, jo korektu un maksimāli pieejamu datu attēlošana Apgrūtināto teritoriju informācijas </w:t>
            </w:r>
            <w:r w:rsidRPr="0050186B">
              <w:rPr>
                <w:bCs/>
              </w:rPr>
              <w:lastRenderedPageBreak/>
              <w:t xml:space="preserve">sistēmā ir sistēmas (ATIS) mērķis - nodrošināt sabiedrību ar aktuālu un vienuviet publiski pieejamu informāciju par apgrūtinātajām teritorijām un objektiem, kam saskaņā ar Aizsargjoslu likumu nosaka aizsargjoslas. Tai pat laikā plašai sabiedrībai </w:t>
            </w:r>
            <w:proofErr w:type="spellStart"/>
            <w:r w:rsidRPr="0050186B">
              <w:rPr>
                <w:bCs/>
              </w:rPr>
              <w:t>šobrī</w:t>
            </w:r>
            <w:proofErr w:type="spellEnd"/>
            <w:r w:rsidRPr="0050186B">
              <w:rPr>
                <w:bCs/>
              </w:rPr>
              <w:t xml:space="preserve"> joprojām nav brīvi pieejami ATIS dati.</w:t>
            </w:r>
          </w:p>
        </w:tc>
        <w:tc>
          <w:tcPr>
            <w:tcW w:w="0" w:type="auto"/>
            <w:gridSpan w:val="2"/>
            <w:tcBorders>
              <w:top w:val="single" w:sz="6" w:space="0" w:color="000000"/>
              <w:left w:val="single" w:sz="6" w:space="0" w:color="000000"/>
              <w:bottom w:val="single" w:sz="6" w:space="0" w:color="000000"/>
              <w:right w:val="single" w:sz="6" w:space="0" w:color="000000"/>
            </w:tcBorders>
          </w:tcPr>
          <w:p w14:paraId="0BCBB2AC" w14:textId="1447CDFB" w:rsidR="00374C16" w:rsidRPr="0050186B" w:rsidRDefault="00374C16" w:rsidP="00374C16">
            <w:pPr>
              <w:jc w:val="both"/>
              <w:rPr>
                <w:b/>
              </w:rPr>
            </w:pPr>
            <w:r w:rsidRPr="0050186B">
              <w:rPr>
                <w:b/>
              </w:rPr>
              <w:lastRenderedPageBreak/>
              <w:t>Ņemts vērā</w:t>
            </w:r>
          </w:p>
        </w:tc>
        <w:tc>
          <w:tcPr>
            <w:tcW w:w="0" w:type="auto"/>
            <w:tcBorders>
              <w:top w:val="single" w:sz="4" w:space="0" w:color="auto"/>
              <w:left w:val="single" w:sz="4" w:space="0" w:color="auto"/>
              <w:bottom w:val="single" w:sz="4" w:space="0" w:color="auto"/>
            </w:tcBorders>
          </w:tcPr>
          <w:p w14:paraId="20921CD8" w14:textId="39A1E5FC" w:rsidR="00374C16" w:rsidRDefault="00374C16" w:rsidP="00374C16">
            <w:pPr>
              <w:jc w:val="both"/>
            </w:pPr>
            <w:r w:rsidRPr="0050186B">
              <w:t>Ministru kabineta protokollēmuma projekta 3. punkts ir svītrots.</w:t>
            </w:r>
          </w:p>
        </w:tc>
      </w:tr>
      <w:tr w:rsidR="00374C16" w:rsidRPr="009F4B3D" w14:paraId="4B0451A0" w14:textId="77777777" w:rsidTr="00663E9A">
        <w:tc>
          <w:tcPr>
            <w:tcW w:w="0" w:type="auto"/>
            <w:tcBorders>
              <w:top w:val="single" w:sz="6" w:space="0" w:color="000000"/>
              <w:left w:val="single" w:sz="6" w:space="0" w:color="000000"/>
              <w:bottom w:val="single" w:sz="6" w:space="0" w:color="000000"/>
              <w:right w:val="single" w:sz="6" w:space="0" w:color="000000"/>
            </w:tcBorders>
          </w:tcPr>
          <w:p w14:paraId="5A4991B1" w14:textId="76FE1769" w:rsidR="00374C16" w:rsidRDefault="00374C16" w:rsidP="00374C16">
            <w:pPr>
              <w:pStyle w:val="naisc"/>
              <w:spacing w:before="0" w:after="0"/>
              <w:jc w:val="left"/>
            </w:pPr>
            <w:r>
              <w:t>17.</w:t>
            </w:r>
          </w:p>
        </w:tc>
        <w:tc>
          <w:tcPr>
            <w:tcW w:w="0" w:type="auto"/>
            <w:gridSpan w:val="2"/>
            <w:tcBorders>
              <w:top w:val="single" w:sz="6" w:space="0" w:color="000000"/>
              <w:left w:val="single" w:sz="6" w:space="0" w:color="000000"/>
              <w:bottom w:val="single" w:sz="6" w:space="0" w:color="000000"/>
              <w:right w:val="single" w:sz="6" w:space="0" w:color="000000"/>
            </w:tcBorders>
          </w:tcPr>
          <w:p w14:paraId="5367245E" w14:textId="5E9EFD82" w:rsidR="00374C16" w:rsidRDefault="00374C16" w:rsidP="00374C16">
            <w:pPr>
              <w:jc w:val="both"/>
            </w:pPr>
            <w:r>
              <w:t>Lūgums sniegt skaidrojumu.</w:t>
            </w:r>
          </w:p>
        </w:tc>
        <w:tc>
          <w:tcPr>
            <w:tcW w:w="0" w:type="auto"/>
            <w:tcBorders>
              <w:top w:val="single" w:sz="6" w:space="0" w:color="000000"/>
              <w:left w:val="single" w:sz="6" w:space="0" w:color="000000"/>
              <w:bottom w:val="single" w:sz="6" w:space="0" w:color="000000"/>
              <w:right w:val="single" w:sz="6" w:space="0" w:color="000000"/>
            </w:tcBorders>
          </w:tcPr>
          <w:p w14:paraId="23DD1DC6" w14:textId="25D0FBAF" w:rsidR="00374C16" w:rsidRDefault="00374C16" w:rsidP="00374C16">
            <w:pPr>
              <w:jc w:val="both"/>
              <w:rPr>
                <w:b/>
              </w:rPr>
            </w:pPr>
            <w:r w:rsidRPr="00376146">
              <w:rPr>
                <w:b/>
              </w:rPr>
              <w:t xml:space="preserve">Latvijas </w:t>
            </w:r>
            <w:r>
              <w:rPr>
                <w:b/>
              </w:rPr>
              <w:t>P</w:t>
            </w:r>
            <w:r w:rsidRPr="00376146">
              <w:rPr>
                <w:b/>
              </w:rPr>
              <w:t>ašvaldību savienība</w:t>
            </w:r>
            <w:r>
              <w:rPr>
                <w:b/>
              </w:rPr>
              <w:t xml:space="preserve">s 28.06.2021. atzinums </w:t>
            </w:r>
            <w:r>
              <w:rPr>
                <w:b/>
              </w:rPr>
              <w:br/>
            </w:r>
            <w:r w:rsidRPr="00376146">
              <w:rPr>
                <w:b/>
              </w:rPr>
              <w:t>Nr.</w:t>
            </w:r>
            <w:r w:rsidRPr="00687C43">
              <w:rPr>
                <w:rFonts w:eastAsia="Calibri"/>
                <w:lang w:eastAsia="en-US"/>
              </w:rPr>
              <w:t> </w:t>
            </w:r>
            <w:r w:rsidRPr="00376146">
              <w:rPr>
                <w:b/>
              </w:rPr>
              <w:t>1-9.3/700</w:t>
            </w:r>
          </w:p>
          <w:p w14:paraId="74CBEC99" w14:textId="77777777" w:rsidR="00374C16" w:rsidRDefault="00374C16" w:rsidP="00374C16">
            <w:pPr>
              <w:jc w:val="both"/>
            </w:pPr>
          </w:p>
          <w:p w14:paraId="2D32C1BC" w14:textId="419A3BE3" w:rsidR="00374C16" w:rsidRDefault="00374C16" w:rsidP="00374C16">
            <w:pPr>
              <w:jc w:val="both"/>
            </w:pPr>
            <w:r w:rsidRPr="00023630">
              <w:t>Tā kā Apgrūtināto teritoriju informācijas sistēma ir izveidota, lūdzam skaidrot - kad Valsts zemes dienests nodrošinās Ministru kabineta 2012.</w:t>
            </w:r>
            <w:r w:rsidRPr="00687C43">
              <w:rPr>
                <w:rFonts w:eastAsia="Calibri"/>
                <w:lang w:eastAsia="en-US"/>
              </w:rPr>
              <w:t> </w:t>
            </w:r>
            <w:r w:rsidRPr="00023630">
              <w:t>gada 10.</w:t>
            </w:r>
            <w:r w:rsidRPr="00687C43">
              <w:rPr>
                <w:rFonts w:eastAsia="Calibri"/>
                <w:lang w:eastAsia="en-US"/>
              </w:rPr>
              <w:t> </w:t>
            </w:r>
            <w:r w:rsidRPr="00023630">
              <w:t>aprīļa noteikumu Nr.</w:t>
            </w:r>
            <w:r w:rsidRPr="00687C43">
              <w:rPr>
                <w:rFonts w:eastAsia="Calibri"/>
                <w:lang w:eastAsia="en-US"/>
              </w:rPr>
              <w:t> </w:t>
            </w:r>
            <w:r w:rsidRPr="00023630">
              <w:t>263 “Kadastra objekta reģistrācijas un kadastra datu aktualizācijas noteikumi” 106.</w:t>
            </w:r>
            <w:r w:rsidRPr="00687C43">
              <w:rPr>
                <w:rFonts w:eastAsia="Calibri"/>
                <w:lang w:eastAsia="en-US"/>
              </w:rPr>
              <w:t> </w:t>
            </w:r>
            <w:r w:rsidRPr="00023630">
              <w:t>punktā noteikto pienākumu- kadastra informācijas sistēmā reģistrēt nekustamā īpašuma objektu apgrūtinājumus atbilstoši Apgrūtināto teritoriju informācijas sistēmai. Vēršam uzmanību, ka minētais punkts papildus nosaka Apgrūtināto teritoriju informācijas sistēmas datu aktualitāti pār citos dokumentos fiksētiem apgrūtinājumiem. Tāpat noteikumu 109.</w:t>
            </w:r>
            <w:r w:rsidRPr="00687C43">
              <w:rPr>
                <w:rFonts w:eastAsia="Calibri"/>
                <w:lang w:eastAsia="en-US"/>
              </w:rPr>
              <w:t> </w:t>
            </w:r>
            <w:r w:rsidRPr="00023630">
              <w:t xml:space="preserve">punkts nosaka pienākumu nekustamā īpašuma objektu apgrūtinājumus reģistrēt no Apgrūtināto teritoriju informācijas sistēmas. Atgādinām , ka minēto noteikumu </w:t>
            </w:r>
            <w:r w:rsidRPr="00023630">
              <w:lastRenderedPageBreak/>
              <w:t>169.</w:t>
            </w:r>
            <w:r w:rsidRPr="00687C43">
              <w:rPr>
                <w:rFonts w:eastAsia="Calibri"/>
                <w:lang w:eastAsia="en-US"/>
              </w:rPr>
              <w:t> </w:t>
            </w:r>
            <w:r w:rsidRPr="00023630">
              <w:t>punkts noteic: “Šo noteikumu 109.</w:t>
            </w:r>
            <w:r w:rsidRPr="00687C43">
              <w:rPr>
                <w:rFonts w:eastAsia="Calibri"/>
                <w:lang w:eastAsia="en-US"/>
              </w:rPr>
              <w:t> </w:t>
            </w:r>
            <w:r w:rsidRPr="00023630">
              <w:t>punktā minēto nekustamā īpašuma objektu apgrūtinājumu reģistrāciju un aktualizāciju Kadastra informācijas sistēmā uzsāk pēc Apgrūtināto teritoriju informācijas sistēmas izstrādāšanas un attiecīgās programmatūras ieviešanas.” Tā kā attiecīgā programmatūra ir ne tikai izstrādāta, bet arī ieviesta, nav pamatoti pieprasīt no zemes īpašniekiem iesniegt zemes apgrūtinājumu plānus par apgrūtinājumiem, kas jau ir fiksēti Apgrūtināto teritoriju informācijas sistēmā.</w:t>
            </w:r>
          </w:p>
          <w:p w14:paraId="4D0AAD71" w14:textId="77777777" w:rsidR="00374C16" w:rsidRDefault="00374C16" w:rsidP="00374C16">
            <w:pPr>
              <w:jc w:val="both"/>
            </w:pPr>
          </w:p>
          <w:p w14:paraId="7D3E6577" w14:textId="4814FC82" w:rsidR="00374C16" w:rsidRDefault="00374C16" w:rsidP="00374C16">
            <w:pPr>
              <w:jc w:val="both"/>
              <w:rPr>
                <w:b/>
              </w:rPr>
            </w:pPr>
            <w:r w:rsidRPr="001C3EC2">
              <w:rPr>
                <w:b/>
              </w:rPr>
              <w:t>Latvijas Pašvaldību savienība</w:t>
            </w:r>
            <w:r>
              <w:rPr>
                <w:b/>
              </w:rPr>
              <w:t>s 16.08.2021. atzinums</w:t>
            </w:r>
          </w:p>
          <w:p w14:paraId="5DC790FF" w14:textId="77777777" w:rsidR="00374C16" w:rsidRDefault="00374C16" w:rsidP="00374C16">
            <w:pPr>
              <w:jc w:val="both"/>
              <w:rPr>
                <w:b/>
              </w:rPr>
            </w:pPr>
          </w:p>
          <w:p w14:paraId="36EB07A9" w14:textId="2BB61470" w:rsidR="00374C16" w:rsidRPr="00376146" w:rsidRDefault="00374C16" w:rsidP="00374C16">
            <w:pPr>
              <w:jc w:val="both"/>
              <w:rPr>
                <w:b/>
              </w:rPr>
            </w:pPr>
            <w:r w:rsidRPr="004E7E36">
              <w:t>Latvijas Pašvaldību savienība nepiekrīt sniegtajiem skaidrojumiem par precizēto līdz 06.08.2021., likumprojektam "Grozījumi Apgrūtināto teritoriju informācijas sistēmas likumā" un turpina uzturēt savus iepriekš izteiktos iebildumus.</w:t>
            </w:r>
          </w:p>
        </w:tc>
        <w:tc>
          <w:tcPr>
            <w:tcW w:w="0" w:type="auto"/>
            <w:gridSpan w:val="2"/>
            <w:tcBorders>
              <w:top w:val="single" w:sz="6" w:space="0" w:color="000000"/>
              <w:left w:val="single" w:sz="6" w:space="0" w:color="000000"/>
              <w:bottom w:val="single" w:sz="6" w:space="0" w:color="000000"/>
              <w:right w:val="single" w:sz="6" w:space="0" w:color="000000"/>
            </w:tcBorders>
          </w:tcPr>
          <w:p w14:paraId="7C972A5C" w14:textId="539BC5DB" w:rsidR="00374C16" w:rsidRDefault="00374C16" w:rsidP="00374C16">
            <w:pPr>
              <w:jc w:val="both"/>
              <w:rPr>
                <w:b/>
              </w:rPr>
            </w:pPr>
            <w:r>
              <w:rPr>
                <w:b/>
              </w:rPr>
              <w:lastRenderedPageBreak/>
              <w:t>Latvijas Pašvaldību savienība savā 26.11.2021. atzinumā saskaņo projektu bez iebildumiem un priekšlikumiem</w:t>
            </w:r>
          </w:p>
          <w:p w14:paraId="0D6611EE" w14:textId="77777777" w:rsidR="00374C16" w:rsidRDefault="00374C16" w:rsidP="00374C16">
            <w:pPr>
              <w:jc w:val="both"/>
            </w:pPr>
          </w:p>
          <w:p w14:paraId="36891EA6" w14:textId="77777777" w:rsidR="00374C16" w:rsidRDefault="00374C16" w:rsidP="00374C16">
            <w:pPr>
              <w:jc w:val="both"/>
            </w:pPr>
            <w:r w:rsidRPr="00B83441">
              <w:t xml:space="preserve">Dienests strādā pie </w:t>
            </w:r>
            <w:r>
              <w:t xml:space="preserve">datu savietošanas rīka izstrādes, lai Kadastra informācijas sistēmas </w:t>
            </w:r>
            <w:r w:rsidRPr="00B83441">
              <w:t>kadastra kartes datu</w:t>
            </w:r>
            <w:r>
              <w:t>s varētu savietot ar Informācijas sistēmas datiem, kā rezultātā tiktu reģistrēti apgrūtinājumi Kadastra informācijas sistēmā.</w:t>
            </w:r>
          </w:p>
          <w:p w14:paraId="45698A0A" w14:textId="77777777" w:rsidR="00374C16" w:rsidRDefault="00374C16" w:rsidP="00374C16">
            <w:pPr>
              <w:jc w:val="both"/>
            </w:pPr>
            <w:r>
              <w:t xml:space="preserve">Datu savietošanas rīks ir izstrādāts, bet konstatēts, ka ir nepieciešams to uzlabot, jo esošais risinājums ļauj veikt datu savietošanu dažas reizes gadā, jo savietošanas darbība ir laikietilpīga. Tas liedz datu savietošanu veikt operatīvi, kas padara to neizmantojamu vienas zemes vienības datu aktualizācijai, piemēram, pēc tās </w:t>
            </w:r>
            <w:r>
              <w:lastRenderedPageBreak/>
              <w:t>kadastrālās uzmērīšanas. Identificēti arī vairāki citi risināmi jautājumi, lai varētu sekmīgi veikt datu savietošanu un reģistrētu apgrūtinājumus no Kadastra informācijas sistēmā reģistrētajām zemes vienībām, zemes vienību daļām un būvēm.</w:t>
            </w:r>
          </w:p>
          <w:p w14:paraId="7191AC3E" w14:textId="767D47C0" w:rsidR="00374C16" w:rsidRPr="0022374D" w:rsidRDefault="00374C16" w:rsidP="00374C16">
            <w:pPr>
              <w:pStyle w:val="naisc"/>
              <w:spacing w:before="0" w:after="0"/>
              <w:jc w:val="both"/>
              <w:rPr>
                <w:b/>
              </w:rPr>
            </w:pPr>
            <w:r>
              <w:t>Ņemot vērā iepriekš minēto, kā arī atšķirības Kadastra informācijas sistēmas un Informācijas sistēmas datu kopās, paredzama arī nepieciešamība veikt papildinājumus un izmaiņas Kadastra informācijas sistēmas datu bāzē un algoritmos, kas saistīti ar apgrūtinājumu izmantošanu kadastrālajā vērtēšanā un izplatīšanā, lai būtu iespējama korekta un nepieciešamības gadījumā arī pakāpeniska apgrūtinājumu aizstāšana ar no Informācijas sistēmā iegūtajiem. Reģistrācijas kārtība tiks noteikta n</w:t>
            </w:r>
            <w:r w:rsidRPr="00A41E07">
              <w:t>oteikum</w:t>
            </w:r>
            <w:r>
              <w:t>os</w:t>
            </w:r>
            <w:r w:rsidRPr="00A41E07">
              <w:t xml:space="preserve"> Nr.</w:t>
            </w:r>
            <w:r w:rsidRPr="00323661">
              <w:t> </w:t>
            </w:r>
            <w:r w:rsidRPr="00A41E07">
              <w:t>263</w:t>
            </w:r>
            <w:r>
              <w:t xml:space="preserve">. Šobrīd tiek virzīti grozījumi Nekustamā īpašuma valsts kadastra likumā, kurā paredzēts vienlaicīgi ar apgrūtinājumu reģistrāciju Kadastra informācijas sistēmā no Informācijas sistēmas atteikties no apgrūtinājumu plāna </w:t>
            </w:r>
            <w:r>
              <w:lastRenderedPageBreak/>
              <w:t>sagatavošanas, jo, pārejot uz apgrūtinājumu reģistrēšanu no Informācijas sistēmas datiem, vairs nebūs nepieciešamība pēc zemes mērnieku gatavotajiem apgrūtinājumu plāniem. Plānotais ieviešanas termiņš – ne vēlāk kā 2025.</w:t>
            </w:r>
            <w:r w:rsidRPr="00323661">
              <w:t> </w:t>
            </w:r>
            <w:r>
              <w:t>gada 1.</w:t>
            </w:r>
            <w:r w:rsidRPr="00323661">
              <w:t> </w:t>
            </w:r>
            <w:r>
              <w:t>janvāris. Līdz minētajam datumam plānots izstrādāt arī grozījumus noteikumos Nr.</w:t>
            </w:r>
            <w:r w:rsidRPr="00323661">
              <w:t> </w:t>
            </w:r>
            <w:r>
              <w:t>263 un Ministru kabineta 2011.</w:t>
            </w:r>
            <w:r w:rsidRPr="00323661">
              <w:t> </w:t>
            </w:r>
            <w:r>
              <w:t>gada 27.</w:t>
            </w:r>
            <w:r w:rsidRPr="00323661">
              <w:t> </w:t>
            </w:r>
            <w:r>
              <w:t>decembra noteikumos Nr.</w:t>
            </w:r>
            <w:r w:rsidRPr="00323661">
              <w:t> </w:t>
            </w:r>
            <w:r>
              <w:t>1019 "Zemes kadastrālās uzmērīšanas noteikumi".</w:t>
            </w:r>
          </w:p>
        </w:tc>
        <w:tc>
          <w:tcPr>
            <w:tcW w:w="0" w:type="auto"/>
            <w:tcBorders>
              <w:top w:val="single" w:sz="4" w:space="0" w:color="auto"/>
              <w:left w:val="single" w:sz="4" w:space="0" w:color="auto"/>
              <w:bottom w:val="single" w:sz="4" w:space="0" w:color="auto"/>
            </w:tcBorders>
          </w:tcPr>
          <w:p w14:paraId="7C89BC28" w14:textId="7065A1B5" w:rsidR="00374C16" w:rsidRDefault="00374C16" w:rsidP="00374C16">
            <w:pPr>
              <w:jc w:val="both"/>
            </w:pPr>
            <w:r>
              <w:lastRenderedPageBreak/>
              <w:t>Skaidrojums sniegts.</w:t>
            </w:r>
          </w:p>
        </w:tc>
      </w:tr>
      <w:tr w:rsidR="00374C16" w:rsidRPr="00712B66" w14:paraId="6976A081" w14:textId="77777777" w:rsidTr="001A53A3">
        <w:trPr>
          <w:gridAfter w:val="2"/>
        </w:trPr>
        <w:tc>
          <w:tcPr>
            <w:tcW w:w="0" w:type="auto"/>
            <w:gridSpan w:val="2"/>
            <w:tcBorders>
              <w:top w:val="nil"/>
              <w:left w:val="nil"/>
              <w:bottom w:val="nil"/>
              <w:right w:val="nil"/>
            </w:tcBorders>
          </w:tcPr>
          <w:p w14:paraId="7302547D" w14:textId="77777777" w:rsidR="00374C16" w:rsidRPr="00712B66" w:rsidRDefault="00374C16" w:rsidP="00374C16">
            <w:pPr>
              <w:pStyle w:val="naiskr"/>
              <w:spacing w:before="0" w:after="0"/>
            </w:pPr>
          </w:p>
          <w:p w14:paraId="3B702ED4" w14:textId="77777777" w:rsidR="00374C16" w:rsidRPr="00712B66" w:rsidRDefault="00374C16" w:rsidP="00374C16">
            <w:pPr>
              <w:pStyle w:val="naiskr"/>
              <w:spacing w:before="0" w:after="0"/>
            </w:pPr>
            <w:r w:rsidRPr="00712B66">
              <w:t>Atbildīgā amatpersona</w:t>
            </w:r>
          </w:p>
        </w:tc>
        <w:tc>
          <w:tcPr>
            <w:tcW w:w="0" w:type="auto"/>
            <w:gridSpan w:val="3"/>
            <w:tcBorders>
              <w:top w:val="nil"/>
              <w:left w:val="nil"/>
              <w:bottom w:val="nil"/>
              <w:right w:val="nil"/>
            </w:tcBorders>
          </w:tcPr>
          <w:p w14:paraId="59C158C0" w14:textId="77777777" w:rsidR="00374C16" w:rsidRPr="00712B66" w:rsidRDefault="00374C16" w:rsidP="00374C16">
            <w:pPr>
              <w:pStyle w:val="naiskr"/>
              <w:spacing w:before="0" w:after="0"/>
              <w:ind w:firstLine="720"/>
            </w:pPr>
          </w:p>
        </w:tc>
      </w:tr>
      <w:tr w:rsidR="00374C16" w:rsidRPr="00712B66" w14:paraId="19DA71AE" w14:textId="77777777" w:rsidTr="001A53A3">
        <w:trPr>
          <w:gridAfter w:val="2"/>
        </w:trPr>
        <w:tc>
          <w:tcPr>
            <w:tcW w:w="0" w:type="auto"/>
            <w:gridSpan w:val="2"/>
            <w:tcBorders>
              <w:top w:val="nil"/>
              <w:left w:val="nil"/>
              <w:bottom w:val="nil"/>
              <w:right w:val="nil"/>
            </w:tcBorders>
          </w:tcPr>
          <w:p w14:paraId="06F85E24" w14:textId="77777777" w:rsidR="00374C16" w:rsidRPr="00712B66" w:rsidRDefault="00374C16" w:rsidP="00374C16">
            <w:pPr>
              <w:pStyle w:val="naiskr"/>
              <w:spacing w:before="0" w:after="0"/>
              <w:ind w:firstLine="720"/>
            </w:pPr>
          </w:p>
        </w:tc>
        <w:tc>
          <w:tcPr>
            <w:tcW w:w="0" w:type="auto"/>
            <w:gridSpan w:val="3"/>
            <w:tcBorders>
              <w:top w:val="nil"/>
              <w:left w:val="nil"/>
              <w:bottom w:val="nil"/>
              <w:right w:val="nil"/>
            </w:tcBorders>
          </w:tcPr>
          <w:p w14:paraId="0140466D" w14:textId="77777777" w:rsidR="00374C16" w:rsidRPr="00712B66" w:rsidRDefault="00374C16" w:rsidP="00374C16">
            <w:pPr>
              <w:pStyle w:val="naisc"/>
              <w:spacing w:before="0" w:after="0"/>
              <w:ind w:firstLine="720"/>
            </w:pPr>
            <w:r w:rsidRPr="00712B66">
              <w:t>(paraksts)</w:t>
            </w:r>
          </w:p>
        </w:tc>
      </w:tr>
    </w:tbl>
    <w:p w14:paraId="216414A3" w14:textId="77777777" w:rsidR="00E774CD" w:rsidRDefault="00E774CD" w:rsidP="00BA6017">
      <w:pPr>
        <w:rPr>
          <w:sz w:val="22"/>
          <w:szCs w:val="22"/>
        </w:rPr>
      </w:pPr>
      <w:r w:rsidRPr="00E774CD">
        <w:rPr>
          <w:sz w:val="22"/>
          <w:szCs w:val="22"/>
        </w:rPr>
        <w:t xml:space="preserve">Vita Narnicka </w:t>
      </w:r>
    </w:p>
    <w:p w14:paraId="177865AB" w14:textId="77777777" w:rsidR="00673C5E" w:rsidRPr="00673C5E" w:rsidRDefault="00673C5E" w:rsidP="00BA6017">
      <w:pPr>
        <w:rPr>
          <w:sz w:val="22"/>
          <w:szCs w:val="22"/>
        </w:rPr>
      </w:pPr>
      <w:r w:rsidRPr="00673C5E">
        <w:rPr>
          <w:sz w:val="22"/>
          <w:szCs w:val="22"/>
        </w:rPr>
        <w:t xml:space="preserve">Valsts zemes dienesta </w:t>
      </w:r>
    </w:p>
    <w:p w14:paraId="00E10A4C" w14:textId="77777777" w:rsidR="00673C5E" w:rsidRPr="00673C5E" w:rsidRDefault="00673C5E" w:rsidP="00BA6017">
      <w:pPr>
        <w:rPr>
          <w:sz w:val="22"/>
          <w:szCs w:val="22"/>
        </w:rPr>
      </w:pPr>
      <w:r w:rsidRPr="00673C5E">
        <w:rPr>
          <w:sz w:val="22"/>
          <w:szCs w:val="22"/>
        </w:rPr>
        <w:t>ģenerāldirektore</w:t>
      </w:r>
    </w:p>
    <w:p w14:paraId="5454A96D" w14:textId="77777777" w:rsidR="00673C5E" w:rsidRPr="00673C5E" w:rsidRDefault="00673C5E" w:rsidP="00BA6017">
      <w:pPr>
        <w:rPr>
          <w:sz w:val="22"/>
          <w:szCs w:val="22"/>
        </w:rPr>
      </w:pPr>
      <w:r w:rsidRPr="00673C5E">
        <w:rPr>
          <w:sz w:val="22"/>
          <w:szCs w:val="22"/>
        </w:rPr>
        <w:t>tālr. 67038620, fakss 67038815</w:t>
      </w:r>
    </w:p>
    <w:p w14:paraId="4EF48DB2" w14:textId="77777777" w:rsidR="00AB3D34" w:rsidRDefault="00E774CD" w:rsidP="00BA6017">
      <w:pPr>
        <w:rPr>
          <w:sz w:val="28"/>
          <w:szCs w:val="28"/>
        </w:rPr>
      </w:pPr>
      <w:r>
        <w:rPr>
          <w:sz w:val="22"/>
          <w:szCs w:val="22"/>
        </w:rPr>
        <w:t>v</w:t>
      </w:r>
      <w:r w:rsidRPr="00E774CD">
        <w:rPr>
          <w:sz w:val="22"/>
          <w:szCs w:val="22"/>
        </w:rPr>
        <w:t>ita</w:t>
      </w:r>
      <w:r>
        <w:rPr>
          <w:sz w:val="22"/>
          <w:szCs w:val="22"/>
        </w:rPr>
        <w:t>.n</w:t>
      </w:r>
      <w:r w:rsidRPr="00E774CD">
        <w:rPr>
          <w:sz w:val="22"/>
          <w:szCs w:val="22"/>
        </w:rPr>
        <w:t>arnicka</w:t>
      </w:r>
      <w:r w:rsidR="00673C5E" w:rsidRPr="00673C5E">
        <w:rPr>
          <w:sz w:val="22"/>
          <w:szCs w:val="22"/>
        </w:rPr>
        <w:t>@vzd.gov.lv</w:t>
      </w:r>
    </w:p>
    <w:sectPr w:rsidR="00AB3D34" w:rsidSect="00263D26">
      <w:headerReference w:type="even" r:id="rId16"/>
      <w:headerReference w:type="default" r:id="rId17"/>
      <w:footerReference w:type="default" r:id="rId18"/>
      <w:footerReference w:type="first" r:id="rId1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AEA2" w14:textId="77777777" w:rsidR="00F91668" w:rsidRDefault="00F91668">
      <w:r>
        <w:separator/>
      </w:r>
    </w:p>
  </w:endnote>
  <w:endnote w:type="continuationSeparator" w:id="0">
    <w:p w14:paraId="5D69FCB3" w14:textId="77777777" w:rsidR="00F91668" w:rsidRDefault="00F91668">
      <w:r>
        <w:continuationSeparator/>
      </w:r>
    </w:p>
  </w:endnote>
  <w:endnote w:type="continuationNotice" w:id="1">
    <w:p w14:paraId="780EE68F" w14:textId="77777777" w:rsidR="00F91668" w:rsidRDefault="00F91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7278" w14:textId="0523DFAC" w:rsidR="00E82957" w:rsidRPr="001A45D9" w:rsidRDefault="00E82957" w:rsidP="001A45D9">
    <w:pPr>
      <w:tabs>
        <w:tab w:val="center" w:pos="4153"/>
        <w:tab w:val="right" w:pos="8306"/>
      </w:tabs>
    </w:pPr>
    <w:r w:rsidRPr="001A45D9">
      <w:rPr>
        <w:sz w:val="20"/>
        <w:szCs w:val="20"/>
      </w:rPr>
      <w:fldChar w:fldCharType="begin"/>
    </w:r>
    <w:r w:rsidRPr="001A45D9">
      <w:rPr>
        <w:sz w:val="20"/>
        <w:szCs w:val="20"/>
      </w:rPr>
      <w:instrText xml:space="preserve"> FILENAME   \* MERGEFORMAT </w:instrText>
    </w:r>
    <w:r w:rsidRPr="001A45D9">
      <w:rPr>
        <w:sz w:val="20"/>
        <w:szCs w:val="20"/>
      </w:rPr>
      <w:fldChar w:fldCharType="separate"/>
    </w:r>
    <w:r w:rsidR="0083684C">
      <w:rPr>
        <w:noProof/>
        <w:sz w:val="20"/>
        <w:szCs w:val="20"/>
      </w:rPr>
      <w:t>TMizz_0</w:t>
    </w:r>
    <w:r w:rsidR="00F94ADA">
      <w:rPr>
        <w:noProof/>
        <w:sz w:val="20"/>
        <w:szCs w:val="20"/>
      </w:rPr>
      <w:t>6</w:t>
    </w:r>
    <w:r w:rsidR="0083684C">
      <w:rPr>
        <w:noProof/>
        <w:sz w:val="20"/>
        <w:szCs w:val="20"/>
      </w:rPr>
      <w:t>0422_ATISL</w:t>
    </w:r>
    <w:r w:rsidRPr="001A45D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0F62" w14:textId="1E0C480D" w:rsidR="00E82957" w:rsidRPr="001A45D9" w:rsidRDefault="00E82957" w:rsidP="001A45D9">
    <w:pPr>
      <w:tabs>
        <w:tab w:val="center" w:pos="4153"/>
        <w:tab w:val="right" w:pos="8306"/>
      </w:tabs>
    </w:pPr>
    <w:r w:rsidRPr="001A45D9">
      <w:rPr>
        <w:sz w:val="20"/>
        <w:szCs w:val="20"/>
      </w:rPr>
      <w:fldChar w:fldCharType="begin"/>
    </w:r>
    <w:r w:rsidRPr="001A45D9">
      <w:rPr>
        <w:sz w:val="20"/>
        <w:szCs w:val="20"/>
      </w:rPr>
      <w:instrText xml:space="preserve"> FILENAME   \* MERGEFORMAT </w:instrText>
    </w:r>
    <w:r w:rsidRPr="001A45D9">
      <w:rPr>
        <w:sz w:val="20"/>
        <w:szCs w:val="20"/>
      </w:rPr>
      <w:fldChar w:fldCharType="separate"/>
    </w:r>
    <w:r w:rsidR="0083684C">
      <w:rPr>
        <w:noProof/>
        <w:sz w:val="20"/>
        <w:szCs w:val="20"/>
      </w:rPr>
      <w:t>TMizz_0</w:t>
    </w:r>
    <w:r w:rsidR="00F94ADA">
      <w:rPr>
        <w:noProof/>
        <w:sz w:val="20"/>
        <w:szCs w:val="20"/>
      </w:rPr>
      <w:t>6</w:t>
    </w:r>
    <w:r w:rsidR="0083684C">
      <w:rPr>
        <w:noProof/>
        <w:sz w:val="20"/>
        <w:szCs w:val="20"/>
      </w:rPr>
      <w:t>0422_ATISL</w:t>
    </w:r>
    <w:r w:rsidRPr="001A45D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CB8F2" w14:textId="77777777" w:rsidR="00F91668" w:rsidRDefault="00F91668">
      <w:r>
        <w:separator/>
      </w:r>
    </w:p>
  </w:footnote>
  <w:footnote w:type="continuationSeparator" w:id="0">
    <w:p w14:paraId="0B5AF3AB" w14:textId="77777777" w:rsidR="00F91668" w:rsidRDefault="00F91668">
      <w:r>
        <w:continuationSeparator/>
      </w:r>
    </w:p>
  </w:footnote>
  <w:footnote w:type="continuationNotice" w:id="1">
    <w:p w14:paraId="03C1C1D0" w14:textId="77777777" w:rsidR="00F91668" w:rsidRDefault="00F916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0135" w14:textId="77777777" w:rsidR="00E82957" w:rsidRDefault="00E8295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78A3D87" w14:textId="77777777" w:rsidR="00E82957" w:rsidRDefault="00E8295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0C72" w14:textId="77777777" w:rsidR="00E82957" w:rsidRDefault="00E8295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463C5E0F" w14:textId="77777777" w:rsidR="00E82957" w:rsidRDefault="00E82957" w:rsidP="002B6D4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3AEA"/>
    <w:multiLevelType w:val="multilevel"/>
    <w:tmpl w:val="B418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E0D43"/>
    <w:multiLevelType w:val="hybridMultilevel"/>
    <w:tmpl w:val="E30CDCB6"/>
    <w:lvl w:ilvl="0" w:tplc="0426000D">
      <w:start w:val="1"/>
      <w:numFmt w:val="bullet"/>
      <w:lvlText w:val=""/>
      <w:lvlJc w:val="left"/>
      <w:pPr>
        <w:ind w:left="1485" w:hanging="360"/>
      </w:pPr>
      <w:rPr>
        <w:rFonts w:ascii="Wingdings" w:hAnsi="Wingdings" w:hint="default"/>
      </w:rPr>
    </w:lvl>
    <w:lvl w:ilvl="1" w:tplc="04260003">
      <w:start w:val="1"/>
      <w:numFmt w:val="bullet"/>
      <w:lvlText w:val="o"/>
      <w:lvlJc w:val="left"/>
      <w:pPr>
        <w:ind w:left="2205" w:hanging="360"/>
      </w:pPr>
      <w:rPr>
        <w:rFonts w:ascii="Courier New" w:hAnsi="Courier New" w:cs="Courier New" w:hint="default"/>
      </w:rPr>
    </w:lvl>
    <w:lvl w:ilvl="2" w:tplc="04260005">
      <w:start w:val="1"/>
      <w:numFmt w:val="bullet"/>
      <w:lvlText w:val=""/>
      <w:lvlJc w:val="left"/>
      <w:pPr>
        <w:ind w:left="2925" w:hanging="360"/>
      </w:pPr>
      <w:rPr>
        <w:rFonts w:ascii="Wingdings" w:hAnsi="Wingdings" w:hint="default"/>
      </w:rPr>
    </w:lvl>
    <w:lvl w:ilvl="3" w:tplc="04260001">
      <w:start w:val="1"/>
      <w:numFmt w:val="bullet"/>
      <w:lvlText w:val=""/>
      <w:lvlJc w:val="left"/>
      <w:pPr>
        <w:ind w:left="3645" w:hanging="360"/>
      </w:pPr>
      <w:rPr>
        <w:rFonts w:ascii="Symbol" w:hAnsi="Symbol" w:hint="default"/>
      </w:rPr>
    </w:lvl>
    <w:lvl w:ilvl="4" w:tplc="04260003">
      <w:start w:val="1"/>
      <w:numFmt w:val="bullet"/>
      <w:lvlText w:val="o"/>
      <w:lvlJc w:val="left"/>
      <w:pPr>
        <w:ind w:left="4365" w:hanging="360"/>
      </w:pPr>
      <w:rPr>
        <w:rFonts w:ascii="Courier New" w:hAnsi="Courier New" w:cs="Courier New" w:hint="default"/>
      </w:rPr>
    </w:lvl>
    <w:lvl w:ilvl="5" w:tplc="04260005">
      <w:start w:val="1"/>
      <w:numFmt w:val="bullet"/>
      <w:lvlText w:val=""/>
      <w:lvlJc w:val="left"/>
      <w:pPr>
        <w:ind w:left="5085" w:hanging="360"/>
      </w:pPr>
      <w:rPr>
        <w:rFonts w:ascii="Wingdings" w:hAnsi="Wingdings" w:hint="default"/>
      </w:rPr>
    </w:lvl>
    <w:lvl w:ilvl="6" w:tplc="04260001">
      <w:start w:val="1"/>
      <w:numFmt w:val="bullet"/>
      <w:lvlText w:val=""/>
      <w:lvlJc w:val="left"/>
      <w:pPr>
        <w:ind w:left="5805" w:hanging="360"/>
      </w:pPr>
      <w:rPr>
        <w:rFonts w:ascii="Symbol" w:hAnsi="Symbol" w:hint="default"/>
      </w:rPr>
    </w:lvl>
    <w:lvl w:ilvl="7" w:tplc="04260003">
      <w:start w:val="1"/>
      <w:numFmt w:val="bullet"/>
      <w:lvlText w:val="o"/>
      <w:lvlJc w:val="left"/>
      <w:pPr>
        <w:ind w:left="6525" w:hanging="360"/>
      </w:pPr>
      <w:rPr>
        <w:rFonts w:ascii="Courier New" w:hAnsi="Courier New" w:cs="Courier New" w:hint="default"/>
      </w:rPr>
    </w:lvl>
    <w:lvl w:ilvl="8" w:tplc="04260005">
      <w:start w:val="1"/>
      <w:numFmt w:val="bullet"/>
      <w:lvlText w:val=""/>
      <w:lvlJc w:val="left"/>
      <w:pPr>
        <w:ind w:left="7245" w:hanging="360"/>
      </w:pPr>
      <w:rPr>
        <w:rFonts w:ascii="Wingdings" w:hAnsi="Wingdings" w:hint="default"/>
      </w:rPr>
    </w:lvl>
  </w:abstractNum>
  <w:abstractNum w:abstractNumId="2" w15:restartNumberingAfterBreak="0">
    <w:nsid w:val="2777485E"/>
    <w:multiLevelType w:val="hybridMultilevel"/>
    <w:tmpl w:val="21F899CC"/>
    <w:lvl w:ilvl="0" w:tplc="0426000F">
      <w:start w:val="1"/>
      <w:numFmt w:val="decimal"/>
      <w:lvlText w:val="%1."/>
      <w:lvlJc w:val="left"/>
      <w:pPr>
        <w:ind w:left="1485" w:hanging="360"/>
      </w:pPr>
      <w:rPr>
        <w:rFonts w:hint="default"/>
      </w:rPr>
    </w:lvl>
    <w:lvl w:ilvl="1" w:tplc="04260003">
      <w:start w:val="1"/>
      <w:numFmt w:val="bullet"/>
      <w:lvlText w:val="o"/>
      <w:lvlJc w:val="left"/>
      <w:pPr>
        <w:ind w:left="2205" w:hanging="360"/>
      </w:pPr>
      <w:rPr>
        <w:rFonts w:ascii="Courier New" w:hAnsi="Courier New" w:cs="Courier New" w:hint="default"/>
      </w:rPr>
    </w:lvl>
    <w:lvl w:ilvl="2" w:tplc="04260005">
      <w:start w:val="1"/>
      <w:numFmt w:val="bullet"/>
      <w:lvlText w:val=""/>
      <w:lvlJc w:val="left"/>
      <w:pPr>
        <w:ind w:left="2925" w:hanging="360"/>
      </w:pPr>
      <w:rPr>
        <w:rFonts w:ascii="Wingdings" w:hAnsi="Wingdings" w:hint="default"/>
      </w:rPr>
    </w:lvl>
    <w:lvl w:ilvl="3" w:tplc="04260001">
      <w:start w:val="1"/>
      <w:numFmt w:val="bullet"/>
      <w:lvlText w:val=""/>
      <w:lvlJc w:val="left"/>
      <w:pPr>
        <w:ind w:left="3645" w:hanging="360"/>
      </w:pPr>
      <w:rPr>
        <w:rFonts w:ascii="Symbol" w:hAnsi="Symbol" w:hint="default"/>
      </w:rPr>
    </w:lvl>
    <w:lvl w:ilvl="4" w:tplc="04260003">
      <w:start w:val="1"/>
      <w:numFmt w:val="bullet"/>
      <w:lvlText w:val="o"/>
      <w:lvlJc w:val="left"/>
      <w:pPr>
        <w:ind w:left="4365" w:hanging="360"/>
      </w:pPr>
      <w:rPr>
        <w:rFonts w:ascii="Courier New" w:hAnsi="Courier New" w:cs="Courier New" w:hint="default"/>
      </w:rPr>
    </w:lvl>
    <w:lvl w:ilvl="5" w:tplc="04260005">
      <w:start w:val="1"/>
      <w:numFmt w:val="bullet"/>
      <w:lvlText w:val=""/>
      <w:lvlJc w:val="left"/>
      <w:pPr>
        <w:ind w:left="5085" w:hanging="360"/>
      </w:pPr>
      <w:rPr>
        <w:rFonts w:ascii="Wingdings" w:hAnsi="Wingdings" w:hint="default"/>
      </w:rPr>
    </w:lvl>
    <w:lvl w:ilvl="6" w:tplc="04260001">
      <w:start w:val="1"/>
      <w:numFmt w:val="bullet"/>
      <w:lvlText w:val=""/>
      <w:lvlJc w:val="left"/>
      <w:pPr>
        <w:ind w:left="5805" w:hanging="360"/>
      </w:pPr>
      <w:rPr>
        <w:rFonts w:ascii="Symbol" w:hAnsi="Symbol" w:hint="default"/>
      </w:rPr>
    </w:lvl>
    <w:lvl w:ilvl="7" w:tplc="04260003">
      <w:start w:val="1"/>
      <w:numFmt w:val="bullet"/>
      <w:lvlText w:val="o"/>
      <w:lvlJc w:val="left"/>
      <w:pPr>
        <w:ind w:left="6525" w:hanging="360"/>
      </w:pPr>
      <w:rPr>
        <w:rFonts w:ascii="Courier New" w:hAnsi="Courier New" w:cs="Courier New" w:hint="default"/>
      </w:rPr>
    </w:lvl>
    <w:lvl w:ilvl="8" w:tplc="04260005">
      <w:start w:val="1"/>
      <w:numFmt w:val="bullet"/>
      <w:lvlText w:val=""/>
      <w:lvlJc w:val="left"/>
      <w:pPr>
        <w:ind w:left="7245" w:hanging="360"/>
      </w:pPr>
      <w:rPr>
        <w:rFonts w:ascii="Wingdings" w:hAnsi="Wingdings" w:hint="default"/>
      </w:rPr>
    </w:lvl>
  </w:abstractNum>
  <w:abstractNum w:abstractNumId="3" w15:restartNumberingAfterBreak="0">
    <w:nsid w:val="46671EFC"/>
    <w:multiLevelType w:val="hybridMultilevel"/>
    <w:tmpl w:val="C3F648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8C3E40"/>
    <w:multiLevelType w:val="hybridMultilevel"/>
    <w:tmpl w:val="335CD1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9DA2DB9"/>
    <w:multiLevelType w:val="hybridMultilevel"/>
    <w:tmpl w:val="5F280054"/>
    <w:lvl w:ilvl="0" w:tplc="EB6E7756">
      <w:start w:val="1"/>
      <w:numFmt w:val="decimal"/>
      <w:lvlText w:val="%1)"/>
      <w:lvlJc w:val="left"/>
      <w:pPr>
        <w:ind w:left="1069" w:hanging="360"/>
      </w:pPr>
      <w:rPr>
        <w:rFonts w:ascii="Calibri" w:hAnsi="Calibri" w:cs="Times New Roman" w:hint="default"/>
        <w:i w:val="0"/>
        <w:color w:val="000000"/>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9" w15:restartNumberingAfterBreak="0">
    <w:nsid w:val="6A75557A"/>
    <w:multiLevelType w:val="hybridMultilevel"/>
    <w:tmpl w:val="C2C6C91A"/>
    <w:lvl w:ilvl="0" w:tplc="04260001">
      <w:start w:val="1"/>
      <w:numFmt w:val="bullet"/>
      <w:lvlText w:val=""/>
      <w:lvlJc w:val="left"/>
      <w:pPr>
        <w:ind w:left="1485" w:hanging="360"/>
      </w:pPr>
      <w:rPr>
        <w:rFonts w:ascii="Symbol" w:hAnsi="Symbol" w:hint="default"/>
      </w:rPr>
    </w:lvl>
    <w:lvl w:ilvl="1" w:tplc="04260003">
      <w:start w:val="1"/>
      <w:numFmt w:val="bullet"/>
      <w:lvlText w:val="o"/>
      <w:lvlJc w:val="left"/>
      <w:pPr>
        <w:ind w:left="2205" w:hanging="360"/>
      </w:pPr>
      <w:rPr>
        <w:rFonts w:ascii="Courier New" w:hAnsi="Courier New" w:cs="Courier New" w:hint="default"/>
      </w:rPr>
    </w:lvl>
    <w:lvl w:ilvl="2" w:tplc="04260005">
      <w:start w:val="1"/>
      <w:numFmt w:val="bullet"/>
      <w:lvlText w:val=""/>
      <w:lvlJc w:val="left"/>
      <w:pPr>
        <w:ind w:left="2925" w:hanging="360"/>
      </w:pPr>
      <w:rPr>
        <w:rFonts w:ascii="Wingdings" w:hAnsi="Wingdings" w:hint="default"/>
      </w:rPr>
    </w:lvl>
    <w:lvl w:ilvl="3" w:tplc="04260001">
      <w:start w:val="1"/>
      <w:numFmt w:val="bullet"/>
      <w:lvlText w:val=""/>
      <w:lvlJc w:val="left"/>
      <w:pPr>
        <w:ind w:left="3645" w:hanging="360"/>
      </w:pPr>
      <w:rPr>
        <w:rFonts w:ascii="Symbol" w:hAnsi="Symbol" w:hint="default"/>
      </w:rPr>
    </w:lvl>
    <w:lvl w:ilvl="4" w:tplc="04260003">
      <w:start w:val="1"/>
      <w:numFmt w:val="bullet"/>
      <w:lvlText w:val="o"/>
      <w:lvlJc w:val="left"/>
      <w:pPr>
        <w:ind w:left="4365" w:hanging="360"/>
      </w:pPr>
      <w:rPr>
        <w:rFonts w:ascii="Courier New" w:hAnsi="Courier New" w:cs="Courier New" w:hint="default"/>
      </w:rPr>
    </w:lvl>
    <w:lvl w:ilvl="5" w:tplc="04260005">
      <w:start w:val="1"/>
      <w:numFmt w:val="bullet"/>
      <w:lvlText w:val=""/>
      <w:lvlJc w:val="left"/>
      <w:pPr>
        <w:ind w:left="5085" w:hanging="360"/>
      </w:pPr>
      <w:rPr>
        <w:rFonts w:ascii="Wingdings" w:hAnsi="Wingdings" w:hint="default"/>
      </w:rPr>
    </w:lvl>
    <w:lvl w:ilvl="6" w:tplc="04260001">
      <w:start w:val="1"/>
      <w:numFmt w:val="bullet"/>
      <w:lvlText w:val=""/>
      <w:lvlJc w:val="left"/>
      <w:pPr>
        <w:ind w:left="5805" w:hanging="360"/>
      </w:pPr>
      <w:rPr>
        <w:rFonts w:ascii="Symbol" w:hAnsi="Symbol" w:hint="default"/>
      </w:rPr>
    </w:lvl>
    <w:lvl w:ilvl="7" w:tplc="04260003">
      <w:start w:val="1"/>
      <w:numFmt w:val="bullet"/>
      <w:lvlText w:val="o"/>
      <w:lvlJc w:val="left"/>
      <w:pPr>
        <w:ind w:left="6525" w:hanging="360"/>
      </w:pPr>
      <w:rPr>
        <w:rFonts w:ascii="Courier New" w:hAnsi="Courier New" w:cs="Courier New" w:hint="default"/>
      </w:rPr>
    </w:lvl>
    <w:lvl w:ilvl="8" w:tplc="04260005">
      <w:start w:val="1"/>
      <w:numFmt w:val="bullet"/>
      <w:lvlText w:val=""/>
      <w:lvlJc w:val="left"/>
      <w:pPr>
        <w:ind w:left="7245" w:hanging="360"/>
      </w:pPr>
      <w:rPr>
        <w:rFonts w:ascii="Wingdings" w:hAnsi="Wingdings" w:hint="default"/>
      </w:rPr>
    </w:lvl>
  </w:abstractNum>
  <w:abstractNum w:abstractNumId="10" w15:restartNumberingAfterBreak="0">
    <w:nsid w:val="75701FC1"/>
    <w:multiLevelType w:val="hybridMultilevel"/>
    <w:tmpl w:val="4DDAFB76"/>
    <w:lvl w:ilvl="0" w:tplc="F63AB482">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F369E8"/>
    <w:multiLevelType w:val="multilevel"/>
    <w:tmpl w:val="5326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7"/>
  </w:num>
  <w:num w:numId="4">
    <w:abstractNumId w:val="6"/>
  </w:num>
  <w:num w:numId="5">
    <w:abstractNumId w:val="4"/>
  </w:num>
  <w:num w:numId="6">
    <w:abstractNumId w:val="10"/>
  </w:num>
  <w:num w:numId="7">
    <w:abstractNumId w:val="5"/>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9"/>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trackRevisions/>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C06"/>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3E05"/>
    <w:rsid w:val="0001554C"/>
    <w:rsid w:val="00015B94"/>
    <w:rsid w:val="00015DE5"/>
    <w:rsid w:val="000172E2"/>
    <w:rsid w:val="00017449"/>
    <w:rsid w:val="00020249"/>
    <w:rsid w:val="000220C8"/>
    <w:rsid w:val="00022338"/>
    <w:rsid w:val="0002296A"/>
    <w:rsid w:val="00022B0F"/>
    <w:rsid w:val="00022B9A"/>
    <w:rsid w:val="00023630"/>
    <w:rsid w:val="00023FD6"/>
    <w:rsid w:val="0002416A"/>
    <w:rsid w:val="00024CCD"/>
    <w:rsid w:val="00024D20"/>
    <w:rsid w:val="000253DB"/>
    <w:rsid w:val="0002561E"/>
    <w:rsid w:val="000278E7"/>
    <w:rsid w:val="00027A63"/>
    <w:rsid w:val="00027F9D"/>
    <w:rsid w:val="000307B5"/>
    <w:rsid w:val="00031702"/>
    <w:rsid w:val="00031C15"/>
    <w:rsid w:val="00032457"/>
    <w:rsid w:val="00032E4F"/>
    <w:rsid w:val="0003413A"/>
    <w:rsid w:val="000349CA"/>
    <w:rsid w:val="0003557A"/>
    <w:rsid w:val="00035C06"/>
    <w:rsid w:val="00035D9F"/>
    <w:rsid w:val="000366DF"/>
    <w:rsid w:val="000376CD"/>
    <w:rsid w:val="00040A5C"/>
    <w:rsid w:val="00042B39"/>
    <w:rsid w:val="00043005"/>
    <w:rsid w:val="0004345F"/>
    <w:rsid w:val="00044026"/>
    <w:rsid w:val="000449EB"/>
    <w:rsid w:val="00046075"/>
    <w:rsid w:val="00046CAD"/>
    <w:rsid w:val="00046F5C"/>
    <w:rsid w:val="00047385"/>
    <w:rsid w:val="00050554"/>
    <w:rsid w:val="00053706"/>
    <w:rsid w:val="00053E04"/>
    <w:rsid w:val="000544E1"/>
    <w:rsid w:val="000579E6"/>
    <w:rsid w:val="00060E03"/>
    <w:rsid w:val="00061CA7"/>
    <w:rsid w:val="000641CE"/>
    <w:rsid w:val="00065271"/>
    <w:rsid w:val="00066176"/>
    <w:rsid w:val="0006618D"/>
    <w:rsid w:val="00066517"/>
    <w:rsid w:val="00066885"/>
    <w:rsid w:val="0006694E"/>
    <w:rsid w:val="00066A37"/>
    <w:rsid w:val="00066F05"/>
    <w:rsid w:val="000713B4"/>
    <w:rsid w:val="000721DC"/>
    <w:rsid w:val="00072628"/>
    <w:rsid w:val="000728ED"/>
    <w:rsid w:val="000728FD"/>
    <w:rsid w:val="000733F5"/>
    <w:rsid w:val="000733FF"/>
    <w:rsid w:val="0007577A"/>
    <w:rsid w:val="000775D0"/>
    <w:rsid w:val="0008100E"/>
    <w:rsid w:val="00081B0F"/>
    <w:rsid w:val="0008283D"/>
    <w:rsid w:val="00082FBC"/>
    <w:rsid w:val="00083090"/>
    <w:rsid w:val="00083214"/>
    <w:rsid w:val="00083B68"/>
    <w:rsid w:val="00083B8F"/>
    <w:rsid w:val="000843B0"/>
    <w:rsid w:val="00084B11"/>
    <w:rsid w:val="00085322"/>
    <w:rsid w:val="0008656F"/>
    <w:rsid w:val="00086AB9"/>
    <w:rsid w:val="00086BCE"/>
    <w:rsid w:val="00086F36"/>
    <w:rsid w:val="00090168"/>
    <w:rsid w:val="00090C76"/>
    <w:rsid w:val="00091033"/>
    <w:rsid w:val="00091F10"/>
    <w:rsid w:val="0009302B"/>
    <w:rsid w:val="00093EC2"/>
    <w:rsid w:val="000941D9"/>
    <w:rsid w:val="000958A2"/>
    <w:rsid w:val="00095EE4"/>
    <w:rsid w:val="000965E7"/>
    <w:rsid w:val="000A0041"/>
    <w:rsid w:val="000A06FC"/>
    <w:rsid w:val="000A1A02"/>
    <w:rsid w:val="000A2645"/>
    <w:rsid w:val="000A4035"/>
    <w:rsid w:val="000A483A"/>
    <w:rsid w:val="000A55D2"/>
    <w:rsid w:val="000A64D3"/>
    <w:rsid w:val="000A77B9"/>
    <w:rsid w:val="000A7EA7"/>
    <w:rsid w:val="000B0403"/>
    <w:rsid w:val="000B057B"/>
    <w:rsid w:val="000B06E7"/>
    <w:rsid w:val="000B0C94"/>
    <w:rsid w:val="000B15E5"/>
    <w:rsid w:val="000B2382"/>
    <w:rsid w:val="000B3171"/>
    <w:rsid w:val="000B31CA"/>
    <w:rsid w:val="000B34A5"/>
    <w:rsid w:val="000B4746"/>
    <w:rsid w:val="000B5F51"/>
    <w:rsid w:val="000B69C1"/>
    <w:rsid w:val="000B7966"/>
    <w:rsid w:val="000B7CB1"/>
    <w:rsid w:val="000C0AE6"/>
    <w:rsid w:val="000C0D0D"/>
    <w:rsid w:val="000C2555"/>
    <w:rsid w:val="000C3545"/>
    <w:rsid w:val="000C498A"/>
    <w:rsid w:val="000C4C16"/>
    <w:rsid w:val="000C56FC"/>
    <w:rsid w:val="000C5A63"/>
    <w:rsid w:val="000C7907"/>
    <w:rsid w:val="000C7A11"/>
    <w:rsid w:val="000C7F5E"/>
    <w:rsid w:val="000D00AC"/>
    <w:rsid w:val="000D0AED"/>
    <w:rsid w:val="000D3602"/>
    <w:rsid w:val="000D42FF"/>
    <w:rsid w:val="000D4D89"/>
    <w:rsid w:val="000D6BBD"/>
    <w:rsid w:val="000D7751"/>
    <w:rsid w:val="000D7C23"/>
    <w:rsid w:val="000E0A16"/>
    <w:rsid w:val="000E1BFA"/>
    <w:rsid w:val="000E2142"/>
    <w:rsid w:val="000E21D0"/>
    <w:rsid w:val="000E2985"/>
    <w:rsid w:val="000E29A2"/>
    <w:rsid w:val="000E2A38"/>
    <w:rsid w:val="000E2ACC"/>
    <w:rsid w:val="000E39DC"/>
    <w:rsid w:val="000E4F69"/>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6A5E"/>
    <w:rsid w:val="000F7695"/>
    <w:rsid w:val="00100122"/>
    <w:rsid w:val="001012E3"/>
    <w:rsid w:val="00101EEB"/>
    <w:rsid w:val="0010375A"/>
    <w:rsid w:val="001038ED"/>
    <w:rsid w:val="001042B0"/>
    <w:rsid w:val="00106F4F"/>
    <w:rsid w:val="001071D3"/>
    <w:rsid w:val="001075A8"/>
    <w:rsid w:val="00110259"/>
    <w:rsid w:val="00110AA9"/>
    <w:rsid w:val="00111063"/>
    <w:rsid w:val="001124FB"/>
    <w:rsid w:val="0011254D"/>
    <w:rsid w:val="001139C2"/>
    <w:rsid w:val="00114559"/>
    <w:rsid w:val="00114EA9"/>
    <w:rsid w:val="00115ED0"/>
    <w:rsid w:val="0011683C"/>
    <w:rsid w:val="001179E8"/>
    <w:rsid w:val="0012021B"/>
    <w:rsid w:val="0012222D"/>
    <w:rsid w:val="001226B8"/>
    <w:rsid w:val="001240DF"/>
    <w:rsid w:val="00124A3F"/>
    <w:rsid w:val="001255E6"/>
    <w:rsid w:val="0012782B"/>
    <w:rsid w:val="0013053A"/>
    <w:rsid w:val="0013066A"/>
    <w:rsid w:val="00130A2C"/>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06C5"/>
    <w:rsid w:val="00152718"/>
    <w:rsid w:val="001530CF"/>
    <w:rsid w:val="00153F12"/>
    <w:rsid w:val="001543DB"/>
    <w:rsid w:val="00155473"/>
    <w:rsid w:val="00155DC2"/>
    <w:rsid w:val="00156D90"/>
    <w:rsid w:val="00156E9F"/>
    <w:rsid w:val="00157A57"/>
    <w:rsid w:val="00157DB6"/>
    <w:rsid w:val="00157EC2"/>
    <w:rsid w:val="00160749"/>
    <w:rsid w:val="0016097F"/>
    <w:rsid w:val="00161AB5"/>
    <w:rsid w:val="00162017"/>
    <w:rsid w:val="0016281B"/>
    <w:rsid w:val="00162A68"/>
    <w:rsid w:val="00162E08"/>
    <w:rsid w:val="001633F1"/>
    <w:rsid w:val="0016531E"/>
    <w:rsid w:val="0016565C"/>
    <w:rsid w:val="00166314"/>
    <w:rsid w:val="00166746"/>
    <w:rsid w:val="00167590"/>
    <w:rsid w:val="00167918"/>
    <w:rsid w:val="00167A94"/>
    <w:rsid w:val="00167C1E"/>
    <w:rsid w:val="0017043B"/>
    <w:rsid w:val="001706A1"/>
    <w:rsid w:val="00170914"/>
    <w:rsid w:val="00170DF2"/>
    <w:rsid w:val="00174619"/>
    <w:rsid w:val="00174841"/>
    <w:rsid w:val="001761FD"/>
    <w:rsid w:val="001766D1"/>
    <w:rsid w:val="001776C1"/>
    <w:rsid w:val="00177D61"/>
    <w:rsid w:val="00180125"/>
    <w:rsid w:val="001808CA"/>
    <w:rsid w:val="00180923"/>
    <w:rsid w:val="00180CE5"/>
    <w:rsid w:val="00181BAA"/>
    <w:rsid w:val="00181D2D"/>
    <w:rsid w:val="0018210A"/>
    <w:rsid w:val="00182DE0"/>
    <w:rsid w:val="0018386C"/>
    <w:rsid w:val="00184479"/>
    <w:rsid w:val="0018472C"/>
    <w:rsid w:val="00184838"/>
    <w:rsid w:val="00185401"/>
    <w:rsid w:val="00185755"/>
    <w:rsid w:val="00186030"/>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45D9"/>
    <w:rsid w:val="001A4E02"/>
    <w:rsid w:val="001A53A3"/>
    <w:rsid w:val="001A7C72"/>
    <w:rsid w:val="001B084B"/>
    <w:rsid w:val="001B0CEC"/>
    <w:rsid w:val="001B0FFC"/>
    <w:rsid w:val="001B1CF2"/>
    <w:rsid w:val="001B348A"/>
    <w:rsid w:val="001B4388"/>
    <w:rsid w:val="001B463E"/>
    <w:rsid w:val="001B49E0"/>
    <w:rsid w:val="001B5377"/>
    <w:rsid w:val="001B6553"/>
    <w:rsid w:val="001B6647"/>
    <w:rsid w:val="001B6A47"/>
    <w:rsid w:val="001B6B0A"/>
    <w:rsid w:val="001B6C3C"/>
    <w:rsid w:val="001C0824"/>
    <w:rsid w:val="001C0B83"/>
    <w:rsid w:val="001C1510"/>
    <w:rsid w:val="001C1989"/>
    <w:rsid w:val="001C1B05"/>
    <w:rsid w:val="001C28FD"/>
    <w:rsid w:val="001C2975"/>
    <w:rsid w:val="001C3349"/>
    <w:rsid w:val="001C4ABA"/>
    <w:rsid w:val="001C4C58"/>
    <w:rsid w:val="001C546B"/>
    <w:rsid w:val="001C5EA2"/>
    <w:rsid w:val="001C6608"/>
    <w:rsid w:val="001C6C7D"/>
    <w:rsid w:val="001C6D3D"/>
    <w:rsid w:val="001D1CB1"/>
    <w:rsid w:val="001D2AC0"/>
    <w:rsid w:val="001D2DBA"/>
    <w:rsid w:val="001D2FD0"/>
    <w:rsid w:val="001D3830"/>
    <w:rsid w:val="001D3BA6"/>
    <w:rsid w:val="001D5564"/>
    <w:rsid w:val="001D6FAA"/>
    <w:rsid w:val="001D70FA"/>
    <w:rsid w:val="001D7BA9"/>
    <w:rsid w:val="001E039D"/>
    <w:rsid w:val="001E164C"/>
    <w:rsid w:val="001E22E7"/>
    <w:rsid w:val="001E2714"/>
    <w:rsid w:val="001E331D"/>
    <w:rsid w:val="001E3640"/>
    <w:rsid w:val="001E398C"/>
    <w:rsid w:val="001E4456"/>
    <w:rsid w:val="001E4DDC"/>
    <w:rsid w:val="001E774F"/>
    <w:rsid w:val="001E7C1D"/>
    <w:rsid w:val="001F073F"/>
    <w:rsid w:val="001F2EF6"/>
    <w:rsid w:val="001F3009"/>
    <w:rsid w:val="001F3358"/>
    <w:rsid w:val="001F35CB"/>
    <w:rsid w:val="001F390F"/>
    <w:rsid w:val="001F3AC1"/>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04AA"/>
    <w:rsid w:val="00211793"/>
    <w:rsid w:val="00211C11"/>
    <w:rsid w:val="00212345"/>
    <w:rsid w:val="00214241"/>
    <w:rsid w:val="00214809"/>
    <w:rsid w:val="002149A1"/>
    <w:rsid w:val="00214C91"/>
    <w:rsid w:val="00214E7A"/>
    <w:rsid w:val="00215BFE"/>
    <w:rsid w:val="00215C44"/>
    <w:rsid w:val="002167A9"/>
    <w:rsid w:val="00216E73"/>
    <w:rsid w:val="0021774C"/>
    <w:rsid w:val="00217FF6"/>
    <w:rsid w:val="00222386"/>
    <w:rsid w:val="00222F51"/>
    <w:rsid w:val="002230E1"/>
    <w:rsid w:val="002231CC"/>
    <w:rsid w:val="00223361"/>
    <w:rsid w:val="0022374D"/>
    <w:rsid w:val="00223AD8"/>
    <w:rsid w:val="002244BA"/>
    <w:rsid w:val="002247AA"/>
    <w:rsid w:val="00224DA7"/>
    <w:rsid w:val="002261CB"/>
    <w:rsid w:val="002268BF"/>
    <w:rsid w:val="00227BDE"/>
    <w:rsid w:val="00230045"/>
    <w:rsid w:val="0023014E"/>
    <w:rsid w:val="002308FA"/>
    <w:rsid w:val="0023132F"/>
    <w:rsid w:val="00231AA5"/>
    <w:rsid w:val="00232596"/>
    <w:rsid w:val="00232F90"/>
    <w:rsid w:val="0023339B"/>
    <w:rsid w:val="00233604"/>
    <w:rsid w:val="00234107"/>
    <w:rsid w:val="0023469C"/>
    <w:rsid w:val="00234C71"/>
    <w:rsid w:val="00235511"/>
    <w:rsid w:val="002366E0"/>
    <w:rsid w:val="00236DE1"/>
    <w:rsid w:val="002372EE"/>
    <w:rsid w:val="002372FD"/>
    <w:rsid w:val="0023764D"/>
    <w:rsid w:val="00237C7E"/>
    <w:rsid w:val="002415BC"/>
    <w:rsid w:val="00242865"/>
    <w:rsid w:val="002434B2"/>
    <w:rsid w:val="002442F4"/>
    <w:rsid w:val="002445EA"/>
    <w:rsid w:val="00244ECE"/>
    <w:rsid w:val="00244FC5"/>
    <w:rsid w:val="00245D1D"/>
    <w:rsid w:val="0024629A"/>
    <w:rsid w:val="00247C88"/>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2A8"/>
    <w:rsid w:val="00263D26"/>
    <w:rsid w:val="00263FE3"/>
    <w:rsid w:val="00265593"/>
    <w:rsid w:val="00265DDE"/>
    <w:rsid w:val="002675EA"/>
    <w:rsid w:val="00267BC5"/>
    <w:rsid w:val="00267CBE"/>
    <w:rsid w:val="00267E0B"/>
    <w:rsid w:val="00270680"/>
    <w:rsid w:val="00271103"/>
    <w:rsid w:val="002721FA"/>
    <w:rsid w:val="0027230C"/>
    <w:rsid w:val="00272B99"/>
    <w:rsid w:val="002736D0"/>
    <w:rsid w:val="0027380D"/>
    <w:rsid w:val="0027468E"/>
    <w:rsid w:val="00274826"/>
    <w:rsid w:val="00275005"/>
    <w:rsid w:val="002752AB"/>
    <w:rsid w:val="002756D6"/>
    <w:rsid w:val="0027573C"/>
    <w:rsid w:val="002815D0"/>
    <w:rsid w:val="002820A7"/>
    <w:rsid w:val="00283B82"/>
    <w:rsid w:val="00283E13"/>
    <w:rsid w:val="00286478"/>
    <w:rsid w:val="00287EDD"/>
    <w:rsid w:val="00290795"/>
    <w:rsid w:val="0029141B"/>
    <w:rsid w:val="002927D3"/>
    <w:rsid w:val="002930CB"/>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28"/>
    <w:rsid w:val="002B2A48"/>
    <w:rsid w:val="002B2BEE"/>
    <w:rsid w:val="002B31AD"/>
    <w:rsid w:val="002B3EA7"/>
    <w:rsid w:val="002B4BAE"/>
    <w:rsid w:val="002B538B"/>
    <w:rsid w:val="002B5682"/>
    <w:rsid w:val="002B581B"/>
    <w:rsid w:val="002B6D44"/>
    <w:rsid w:val="002C123A"/>
    <w:rsid w:val="002C2892"/>
    <w:rsid w:val="002C58AB"/>
    <w:rsid w:val="002C6BCC"/>
    <w:rsid w:val="002C6D84"/>
    <w:rsid w:val="002C7D21"/>
    <w:rsid w:val="002D1564"/>
    <w:rsid w:val="002D1954"/>
    <w:rsid w:val="002D1CA4"/>
    <w:rsid w:val="002D2C09"/>
    <w:rsid w:val="002D2C45"/>
    <w:rsid w:val="002D4969"/>
    <w:rsid w:val="002D4EE1"/>
    <w:rsid w:val="002D4F49"/>
    <w:rsid w:val="002D62BE"/>
    <w:rsid w:val="002D778E"/>
    <w:rsid w:val="002E04D7"/>
    <w:rsid w:val="002E06DD"/>
    <w:rsid w:val="002E152F"/>
    <w:rsid w:val="002E171A"/>
    <w:rsid w:val="002E2A24"/>
    <w:rsid w:val="002E3BBB"/>
    <w:rsid w:val="002E3D66"/>
    <w:rsid w:val="002E3F11"/>
    <w:rsid w:val="002E402D"/>
    <w:rsid w:val="002E4B11"/>
    <w:rsid w:val="002E4F70"/>
    <w:rsid w:val="002E5886"/>
    <w:rsid w:val="002E5AD3"/>
    <w:rsid w:val="002E635D"/>
    <w:rsid w:val="002E7562"/>
    <w:rsid w:val="002F071F"/>
    <w:rsid w:val="002F16D5"/>
    <w:rsid w:val="002F1A90"/>
    <w:rsid w:val="002F1C2F"/>
    <w:rsid w:val="002F3D1C"/>
    <w:rsid w:val="002F44B3"/>
    <w:rsid w:val="002F4EA1"/>
    <w:rsid w:val="002F52DE"/>
    <w:rsid w:val="002F55C1"/>
    <w:rsid w:val="002F797A"/>
    <w:rsid w:val="00300483"/>
    <w:rsid w:val="00300A05"/>
    <w:rsid w:val="00300BBB"/>
    <w:rsid w:val="00301C91"/>
    <w:rsid w:val="00302332"/>
    <w:rsid w:val="00303BC9"/>
    <w:rsid w:val="00303F2B"/>
    <w:rsid w:val="00304607"/>
    <w:rsid w:val="0030467A"/>
    <w:rsid w:val="00304D4E"/>
    <w:rsid w:val="00304FFD"/>
    <w:rsid w:val="0030543F"/>
    <w:rsid w:val="00305608"/>
    <w:rsid w:val="00305B72"/>
    <w:rsid w:val="00305F31"/>
    <w:rsid w:val="0030610A"/>
    <w:rsid w:val="00306322"/>
    <w:rsid w:val="0030632C"/>
    <w:rsid w:val="00306627"/>
    <w:rsid w:val="003069DD"/>
    <w:rsid w:val="00306CAB"/>
    <w:rsid w:val="0031146F"/>
    <w:rsid w:val="00311795"/>
    <w:rsid w:val="003117B1"/>
    <w:rsid w:val="00311B70"/>
    <w:rsid w:val="00311CBE"/>
    <w:rsid w:val="00311F20"/>
    <w:rsid w:val="00312280"/>
    <w:rsid w:val="00312CD0"/>
    <w:rsid w:val="0031449F"/>
    <w:rsid w:val="003145A5"/>
    <w:rsid w:val="003148B9"/>
    <w:rsid w:val="00314A2E"/>
    <w:rsid w:val="00315266"/>
    <w:rsid w:val="0031693B"/>
    <w:rsid w:val="003169CE"/>
    <w:rsid w:val="00316B4F"/>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39A"/>
    <w:rsid w:val="00336411"/>
    <w:rsid w:val="0033678D"/>
    <w:rsid w:val="0033720D"/>
    <w:rsid w:val="003373E8"/>
    <w:rsid w:val="003443DD"/>
    <w:rsid w:val="00344D5A"/>
    <w:rsid w:val="00346EB6"/>
    <w:rsid w:val="00347EDB"/>
    <w:rsid w:val="00350797"/>
    <w:rsid w:val="00351A85"/>
    <w:rsid w:val="003522E8"/>
    <w:rsid w:val="00353989"/>
    <w:rsid w:val="00355B7A"/>
    <w:rsid w:val="00355FD5"/>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3A27"/>
    <w:rsid w:val="00374C16"/>
    <w:rsid w:val="00374C7E"/>
    <w:rsid w:val="00375E8A"/>
    <w:rsid w:val="00376060"/>
    <w:rsid w:val="00376146"/>
    <w:rsid w:val="00377353"/>
    <w:rsid w:val="0037736B"/>
    <w:rsid w:val="00381F57"/>
    <w:rsid w:val="0038216E"/>
    <w:rsid w:val="003822E5"/>
    <w:rsid w:val="003830B8"/>
    <w:rsid w:val="00383262"/>
    <w:rsid w:val="00387618"/>
    <w:rsid w:val="00395902"/>
    <w:rsid w:val="00395B07"/>
    <w:rsid w:val="00395BD0"/>
    <w:rsid w:val="00396367"/>
    <w:rsid w:val="003A157A"/>
    <w:rsid w:val="003A283F"/>
    <w:rsid w:val="003A2877"/>
    <w:rsid w:val="003A2A16"/>
    <w:rsid w:val="003A2FDD"/>
    <w:rsid w:val="003A3C43"/>
    <w:rsid w:val="003A4C5B"/>
    <w:rsid w:val="003A5CCC"/>
    <w:rsid w:val="003A6848"/>
    <w:rsid w:val="003A70FF"/>
    <w:rsid w:val="003A74D2"/>
    <w:rsid w:val="003A756B"/>
    <w:rsid w:val="003A76A5"/>
    <w:rsid w:val="003A7902"/>
    <w:rsid w:val="003B118F"/>
    <w:rsid w:val="003B23D7"/>
    <w:rsid w:val="003B34CB"/>
    <w:rsid w:val="003B3AB4"/>
    <w:rsid w:val="003B3CA8"/>
    <w:rsid w:val="003B45D5"/>
    <w:rsid w:val="003B52FE"/>
    <w:rsid w:val="003B572A"/>
    <w:rsid w:val="003B58D8"/>
    <w:rsid w:val="003B5A6B"/>
    <w:rsid w:val="003B6325"/>
    <w:rsid w:val="003B71E0"/>
    <w:rsid w:val="003B73C4"/>
    <w:rsid w:val="003B78A4"/>
    <w:rsid w:val="003C144E"/>
    <w:rsid w:val="003C1A07"/>
    <w:rsid w:val="003C1E74"/>
    <w:rsid w:val="003C20A2"/>
    <w:rsid w:val="003C2673"/>
    <w:rsid w:val="003C27A2"/>
    <w:rsid w:val="003C4C66"/>
    <w:rsid w:val="003C567C"/>
    <w:rsid w:val="003C59B8"/>
    <w:rsid w:val="003C6809"/>
    <w:rsid w:val="003C7897"/>
    <w:rsid w:val="003D0937"/>
    <w:rsid w:val="003D17E6"/>
    <w:rsid w:val="003D1A20"/>
    <w:rsid w:val="003D1AC9"/>
    <w:rsid w:val="003D2AC9"/>
    <w:rsid w:val="003D2CD8"/>
    <w:rsid w:val="003D3724"/>
    <w:rsid w:val="003D46A7"/>
    <w:rsid w:val="003D6376"/>
    <w:rsid w:val="003D7820"/>
    <w:rsid w:val="003E1235"/>
    <w:rsid w:val="003E2A35"/>
    <w:rsid w:val="003E2B56"/>
    <w:rsid w:val="003E2CE1"/>
    <w:rsid w:val="003E2DCB"/>
    <w:rsid w:val="003E41FE"/>
    <w:rsid w:val="003E4C3F"/>
    <w:rsid w:val="003E4D7C"/>
    <w:rsid w:val="003E50D8"/>
    <w:rsid w:val="003E5FA8"/>
    <w:rsid w:val="003E6252"/>
    <w:rsid w:val="003F1200"/>
    <w:rsid w:val="003F1421"/>
    <w:rsid w:val="003F1844"/>
    <w:rsid w:val="003F241E"/>
    <w:rsid w:val="003F28C0"/>
    <w:rsid w:val="003F52B2"/>
    <w:rsid w:val="003F716E"/>
    <w:rsid w:val="003F7781"/>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0A"/>
    <w:rsid w:val="0040578B"/>
    <w:rsid w:val="00405D98"/>
    <w:rsid w:val="004065D6"/>
    <w:rsid w:val="0040687D"/>
    <w:rsid w:val="0040709D"/>
    <w:rsid w:val="0040713F"/>
    <w:rsid w:val="004075A3"/>
    <w:rsid w:val="00410C48"/>
    <w:rsid w:val="00412159"/>
    <w:rsid w:val="00413D4A"/>
    <w:rsid w:val="00415EE1"/>
    <w:rsid w:val="00416277"/>
    <w:rsid w:val="00416E24"/>
    <w:rsid w:val="00416E86"/>
    <w:rsid w:val="0042063D"/>
    <w:rsid w:val="00422B23"/>
    <w:rsid w:val="00423A60"/>
    <w:rsid w:val="00424483"/>
    <w:rsid w:val="00425144"/>
    <w:rsid w:val="0042651C"/>
    <w:rsid w:val="00426E9B"/>
    <w:rsid w:val="004272D3"/>
    <w:rsid w:val="00427AC4"/>
    <w:rsid w:val="00427D55"/>
    <w:rsid w:val="0043233C"/>
    <w:rsid w:val="004345A6"/>
    <w:rsid w:val="00435B2F"/>
    <w:rsid w:val="00435E03"/>
    <w:rsid w:val="004373E1"/>
    <w:rsid w:val="004374A3"/>
    <w:rsid w:val="00437A7E"/>
    <w:rsid w:val="00437B6C"/>
    <w:rsid w:val="00440144"/>
    <w:rsid w:val="0044064E"/>
    <w:rsid w:val="00440805"/>
    <w:rsid w:val="004412E1"/>
    <w:rsid w:val="004414E8"/>
    <w:rsid w:val="00441554"/>
    <w:rsid w:val="00441D86"/>
    <w:rsid w:val="00442177"/>
    <w:rsid w:val="00442E48"/>
    <w:rsid w:val="00443DCD"/>
    <w:rsid w:val="00443E1B"/>
    <w:rsid w:val="00443E7E"/>
    <w:rsid w:val="004446D7"/>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659"/>
    <w:rsid w:val="00455FB6"/>
    <w:rsid w:val="00457197"/>
    <w:rsid w:val="00457555"/>
    <w:rsid w:val="00457971"/>
    <w:rsid w:val="00457DD8"/>
    <w:rsid w:val="004603D0"/>
    <w:rsid w:val="004624AE"/>
    <w:rsid w:val="0046250E"/>
    <w:rsid w:val="00462BC0"/>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2A7"/>
    <w:rsid w:val="00480A2D"/>
    <w:rsid w:val="00480AB8"/>
    <w:rsid w:val="00480AFB"/>
    <w:rsid w:val="00481247"/>
    <w:rsid w:val="004828DC"/>
    <w:rsid w:val="00482FF7"/>
    <w:rsid w:val="00483098"/>
    <w:rsid w:val="00483AFB"/>
    <w:rsid w:val="0048402B"/>
    <w:rsid w:val="0048414A"/>
    <w:rsid w:val="0048568C"/>
    <w:rsid w:val="00485C56"/>
    <w:rsid w:val="00486B79"/>
    <w:rsid w:val="00486C01"/>
    <w:rsid w:val="00486CA2"/>
    <w:rsid w:val="00490B25"/>
    <w:rsid w:val="00490FD6"/>
    <w:rsid w:val="004911C4"/>
    <w:rsid w:val="00492478"/>
    <w:rsid w:val="004925BD"/>
    <w:rsid w:val="0049386A"/>
    <w:rsid w:val="00493902"/>
    <w:rsid w:val="00494CC8"/>
    <w:rsid w:val="004955E7"/>
    <w:rsid w:val="0049589C"/>
    <w:rsid w:val="00495EF1"/>
    <w:rsid w:val="00496ED4"/>
    <w:rsid w:val="00497D4A"/>
    <w:rsid w:val="004A0441"/>
    <w:rsid w:val="004A084C"/>
    <w:rsid w:val="004A15B3"/>
    <w:rsid w:val="004A1D01"/>
    <w:rsid w:val="004A2A54"/>
    <w:rsid w:val="004A2EF3"/>
    <w:rsid w:val="004A3135"/>
    <w:rsid w:val="004A3B0D"/>
    <w:rsid w:val="004A427D"/>
    <w:rsid w:val="004A52F5"/>
    <w:rsid w:val="004A5D3A"/>
    <w:rsid w:val="004A6897"/>
    <w:rsid w:val="004A692B"/>
    <w:rsid w:val="004A6EB6"/>
    <w:rsid w:val="004A6EDD"/>
    <w:rsid w:val="004A794C"/>
    <w:rsid w:val="004B3EC7"/>
    <w:rsid w:val="004B4EC7"/>
    <w:rsid w:val="004B5664"/>
    <w:rsid w:val="004C1CAF"/>
    <w:rsid w:val="004C2107"/>
    <w:rsid w:val="004C5FC6"/>
    <w:rsid w:val="004C6435"/>
    <w:rsid w:val="004C649B"/>
    <w:rsid w:val="004C7B9C"/>
    <w:rsid w:val="004C7D55"/>
    <w:rsid w:val="004D089A"/>
    <w:rsid w:val="004D3184"/>
    <w:rsid w:val="004D5030"/>
    <w:rsid w:val="004D6045"/>
    <w:rsid w:val="004D67A2"/>
    <w:rsid w:val="004D7546"/>
    <w:rsid w:val="004D7EC5"/>
    <w:rsid w:val="004E02B0"/>
    <w:rsid w:val="004E0B29"/>
    <w:rsid w:val="004E0E11"/>
    <w:rsid w:val="004E0F08"/>
    <w:rsid w:val="004E1546"/>
    <w:rsid w:val="004E19DC"/>
    <w:rsid w:val="004E35E8"/>
    <w:rsid w:val="004E50F0"/>
    <w:rsid w:val="004E5D3C"/>
    <w:rsid w:val="004E6A03"/>
    <w:rsid w:val="004E79AE"/>
    <w:rsid w:val="004E7DE2"/>
    <w:rsid w:val="004E7E36"/>
    <w:rsid w:val="004F0070"/>
    <w:rsid w:val="004F0468"/>
    <w:rsid w:val="004F0C51"/>
    <w:rsid w:val="004F263C"/>
    <w:rsid w:val="004F2BB1"/>
    <w:rsid w:val="004F2EC7"/>
    <w:rsid w:val="004F3CE8"/>
    <w:rsid w:val="004F5046"/>
    <w:rsid w:val="004F6BFB"/>
    <w:rsid w:val="004F7E4A"/>
    <w:rsid w:val="0050147C"/>
    <w:rsid w:val="0050182B"/>
    <w:rsid w:val="0050186B"/>
    <w:rsid w:val="00502579"/>
    <w:rsid w:val="005029F7"/>
    <w:rsid w:val="00503D4C"/>
    <w:rsid w:val="00504C0C"/>
    <w:rsid w:val="00504DC4"/>
    <w:rsid w:val="00504E48"/>
    <w:rsid w:val="005070FF"/>
    <w:rsid w:val="00507F01"/>
    <w:rsid w:val="00512BBC"/>
    <w:rsid w:val="005134FB"/>
    <w:rsid w:val="005135FD"/>
    <w:rsid w:val="0051366C"/>
    <w:rsid w:val="0051684F"/>
    <w:rsid w:val="00516A92"/>
    <w:rsid w:val="00516B9F"/>
    <w:rsid w:val="00517693"/>
    <w:rsid w:val="005205AB"/>
    <w:rsid w:val="00523378"/>
    <w:rsid w:val="00525266"/>
    <w:rsid w:val="0052550F"/>
    <w:rsid w:val="00525A3B"/>
    <w:rsid w:val="00526C0F"/>
    <w:rsid w:val="0052702A"/>
    <w:rsid w:val="00530397"/>
    <w:rsid w:val="00530F73"/>
    <w:rsid w:val="00531477"/>
    <w:rsid w:val="005317B6"/>
    <w:rsid w:val="0053220D"/>
    <w:rsid w:val="00533B8E"/>
    <w:rsid w:val="00535417"/>
    <w:rsid w:val="00535833"/>
    <w:rsid w:val="00536D28"/>
    <w:rsid w:val="005372C5"/>
    <w:rsid w:val="00537468"/>
    <w:rsid w:val="00537A26"/>
    <w:rsid w:val="00540E47"/>
    <w:rsid w:val="00543283"/>
    <w:rsid w:val="0054364C"/>
    <w:rsid w:val="00546747"/>
    <w:rsid w:val="00547510"/>
    <w:rsid w:val="00547ECC"/>
    <w:rsid w:val="00551D5A"/>
    <w:rsid w:val="00551EC3"/>
    <w:rsid w:val="00552884"/>
    <w:rsid w:val="00554A44"/>
    <w:rsid w:val="00554C53"/>
    <w:rsid w:val="00554F18"/>
    <w:rsid w:val="00555220"/>
    <w:rsid w:val="005555F0"/>
    <w:rsid w:val="00555739"/>
    <w:rsid w:val="00556E75"/>
    <w:rsid w:val="0056069A"/>
    <w:rsid w:val="0056097B"/>
    <w:rsid w:val="00560C3B"/>
    <w:rsid w:val="00561EA1"/>
    <w:rsid w:val="00562799"/>
    <w:rsid w:val="005633D6"/>
    <w:rsid w:val="00563F35"/>
    <w:rsid w:val="00564804"/>
    <w:rsid w:val="00565598"/>
    <w:rsid w:val="00565B5A"/>
    <w:rsid w:val="00567E8F"/>
    <w:rsid w:val="005702D6"/>
    <w:rsid w:val="00572588"/>
    <w:rsid w:val="00573A50"/>
    <w:rsid w:val="00573E65"/>
    <w:rsid w:val="005746D2"/>
    <w:rsid w:val="00574E8A"/>
    <w:rsid w:val="00577775"/>
    <w:rsid w:val="0058121A"/>
    <w:rsid w:val="00581863"/>
    <w:rsid w:val="00581EA3"/>
    <w:rsid w:val="0058205A"/>
    <w:rsid w:val="0058260B"/>
    <w:rsid w:val="00584955"/>
    <w:rsid w:val="00584D1E"/>
    <w:rsid w:val="00586256"/>
    <w:rsid w:val="00586795"/>
    <w:rsid w:val="00586B82"/>
    <w:rsid w:val="00587E13"/>
    <w:rsid w:val="005933AA"/>
    <w:rsid w:val="005940AA"/>
    <w:rsid w:val="00594614"/>
    <w:rsid w:val="00594E10"/>
    <w:rsid w:val="00596306"/>
    <w:rsid w:val="00596487"/>
    <w:rsid w:val="005A0809"/>
    <w:rsid w:val="005A0B91"/>
    <w:rsid w:val="005A12A9"/>
    <w:rsid w:val="005A1494"/>
    <w:rsid w:val="005A20BC"/>
    <w:rsid w:val="005A3590"/>
    <w:rsid w:val="005A4A1C"/>
    <w:rsid w:val="005A5BD8"/>
    <w:rsid w:val="005A692A"/>
    <w:rsid w:val="005A6AB8"/>
    <w:rsid w:val="005B11C2"/>
    <w:rsid w:val="005B180A"/>
    <w:rsid w:val="005B2119"/>
    <w:rsid w:val="005B382C"/>
    <w:rsid w:val="005B3C11"/>
    <w:rsid w:val="005B40DA"/>
    <w:rsid w:val="005B4226"/>
    <w:rsid w:val="005B5AA4"/>
    <w:rsid w:val="005B656B"/>
    <w:rsid w:val="005B69DA"/>
    <w:rsid w:val="005B71B3"/>
    <w:rsid w:val="005B76A4"/>
    <w:rsid w:val="005C04A7"/>
    <w:rsid w:val="005C063B"/>
    <w:rsid w:val="005C17A4"/>
    <w:rsid w:val="005C27CC"/>
    <w:rsid w:val="005C370D"/>
    <w:rsid w:val="005C504E"/>
    <w:rsid w:val="005C6153"/>
    <w:rsid w:val="005C78B0"/>
    <w:rsid w:val="005C7B95"/>
    <w:rsid w:val="005C7E95"/>
    <w:rsid w:val="005D01EB"/>
    <w:rsid w:val="005D0DFB"/>
    <w:rsid w:val="005D1112"/>
    <w:rsid w:val="005D237C"/>
    <w:rsid w:val="005D25E2"/>
    <w:rsid w:val="005D25FF"/>
    <w:rsid w:val="005D2632"/>
    <w:rsid w:val="005D38E0"/>
    <w:rsid w:val="005D3F32"/>
    <w:rsid w:val="005D4E3E"/>
    <w:rsid w:val="005D67F7"/>
    <w:rsid w:val="005D7D7E"/>
    <w:rsid w:val="005E0375"/>
    <w:rsid w:val="005E0B59"/>
    <w:rsid w:val="005E1105"/>
    <w:rsid w:val="005E162F"/>
    <w:rsid w:val="005E2C60"/>
    <w:rsid w:val="005E31F6"/>
    <w:rsid w:val="005E3622"/>
    <w:rsid w:val="005E5271"/>
    <w:rsid w:val="005E60B3"/>
    <w:rsid w:val="005E676C"/>
    <w:rsid w:val="005E6CB9"/>
    <w:rsid w:val="005E7F14"/>
    <w:rsid w:val="005F0154"/>
    <w:rsid w:val="005F0176"/>
    <w:rsid w:val="005F021D"/>
    <w:rsid w:val="005F1EAC"/>
    <w:rsid w:val="005F2C36"/>
    <w:rsid w:val="005F308F"/>
    <w:rsid w:val="005F4869"/>
    <w:rsid w:val="005F4BFD"/>
    <w:rsid w:val="005F5748"/>
    <w:rsid w:val="005F57CB"/>
    <w:rsid w:val="005F5834"/>
    <w:rsid w:val="005F5E11"/>
    <w:rsid w:val="005F7FBD"/>
    <w:rsid w:val="006003E5"/>
    <w:rsid w:val="00600E63"/>
    <w:rsid w:val="00601561"/>
    <w:rsid w:val="00601E55"/>
    <w:rsid w:val="00602037"/>
    <w:rsid w:val="006029DD"/>
    <w:rsid w:val="00602C6A"/>
    <w:rsid w:val="00603AF5"/>
    <w:rsid w:val="0060456F"/>
    <w:rsid w:val="00606C66"/>
    <w:rsid w:val="00610145"/>
    <w:rsid w:val="00610D1F"/>
    <w:rsid w:val="00610D51"/>
    <w:rsid w:val="006123C6"/>
    <w:rsid w:val="00612C02"/>
    <w:rsid w:val="00612CDD"/>
    <w:rsid w:val="00612F4B"/>
    <w:rsid w:val="0061417F"/>
    <w:rsid w:val="0061562E"/>
    <w:rsid w:val="00615A35"/>
    <w:rsid w:val="00616D41"/>
    <w:rsid w:val="00617292"/>
    <w:rsid w:val="006173E3"/>
    <w:rsid w:val="006200A9"/>
    <w:rsid w:val="00620147"/>
    <w:rsid w:val="00622225"/>
    <w:rsid w:val="00622D03"/>
    <w:rsid w:val="00622DCD"/>
    <w:rsid w:val="00622F57"/>
    <w:rsid w:val="00623ABE"/>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659"/>
    <w:rsid w:val="00650E84"/>
    <w:rsid w:val="0065198B"/>
    <w:rsid w:val="006525AF"/>
    <w:rsid w:val="0065266A"/>
    <w:rsid w:val="00653F9C"/>
    <w:rsid w:val="00655470"/>
    <w:rsid w:val="00656FEE"/>
    <w:rsid w:val="00657130"/>
    <w:rsid w:val="0065758F"/>
    <w:rsid w:val="00657BE5"/>
    <w:rsid w:val="00657E66"/>
    <w:rsid w:val="00660897"/>
    <w:rsid w:val="00661028"/>
    <w:rsid w:val="006617BD"/>
    <w:rsid w:val="0066194D"/>
    <w:rsid w:val="00663E9A"/>
    <w:rsid w:val="00664695"/>
    <w:rsid w:val="00664840"/>
    <w:rsid w:val="00664B44"/>
    <w:rsid w:val="00664E27"/>
    <w:rsid w:val="006652BF"/>
    <w:rsid w:val="0066630C"/>
    <w:rsid w:val="00666795"/>
    <w:rsid w:val="00667BBD"/>
    <w:rsid w:val="00671149"/>
    <w:rsid w:val="00671615"/>
    <w:rsid w:val="00671741"/>
    <w:rsid w:val="00671766"/>
    <w:rsid w:val="00672914"/>
    <w:rsid w:val="00672A91"/>
    <w:rsid w:val="00672B50"/>
    <w:rsid w:val="00672DD4"/>
    <w:rsid w:val="00673C5E"/>
    <w:rsid w:val="006744C3"/>
    <w:rsid w:val="0067537F"/>
    <w:rsid w:val="006757CD"/>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87C43"/>
    <w:rsid w:val="00691237"/>
    <w:rsid w:val="0069186A"/>
    <w:rsid w:val="006920E6"/>
    <w:rsid w:val="00692555"/>
    <w:rsid w:val="00694167"/>
    <w:rsid w:val="00694543"/>
    <w:rsid w:val="00696566"/>
    <w:rsid w:val="006966BA"/>
    <w:rsid w:val="0069722D"/>
    <w:rsid w:val="00697C8E"/>
    <w:rsid w:val="006A0052"/>
    <w:rsid w:val="006A0A9E"/>
    <w:rsid w:val="006A1F1C"/>
    <w:rsid w:val="006A3836"/>
    <w:rsid w:val="006A3DD3"/>
    <w:rsid w:val="006A4625"/>
    <w:rsid w:val="006A47AE"/>
    <w:rsid w:val="006A590B"/>
    <w:rsid w:val="006A5B5E"/>
    <w:rsid w:val="006A67CB"/>
    <w:rsid w:val="006A6F2E"/>
    <w:rsid w:val="006B02F2"/>
    <w:rsid w:val="006B0368"/>
    <w:rsid w:val="006B0F6E"/>
    <w:rsid w:val="006B1D7B"/>
    <w:rsid w:val="006B1E15"/>
    <w:rsid w:val="006B27D4"/>
    <w:rsid w:val="006B2C9C"/>
    <w:rsid w:val="006B48EB"/>
    <w:rsid w:val="006B4A39"/>
    <w:rsid w:val="006B4C00"/>
    <w:rsid w:val="006B537C"/>
    <w:rsid w:val="006B56FC"/>
    <w:rsid w:val="006B6DDA"/>
    <w:rsid w:val="006B73D9"/>
    <w:rsid w:val="006B7DF0"/>
    <w:rsid w:val="006B7E74"/>
    <w:rsid w:val="006C0D75"/>
    <w:rsid w:val="006C1C48"/>
    <w:rsid w:val="006C1E23"/>
    <w:rsid w:val="006C3C1D"/>
    <w:rsid w:val="006C41FF"/>
    <w:rsid w:val="006C5145"/>
    <w:rsid w:val="006C65A8"/>
    <w:rsid w:val="006C6CBD"/>
    <w:rsid w:val="006D05AD"/>
    <w:rsid w:val="006D0EC1"/>
    <w:rsid w:val="006D1258"/>
    <w:rsid w:val="006D16F8"/>
    <w:rsid w:val="006D1813"/>
    <w:rsid w:val="006D24A9"/>
    <w:rsid w:val="006D2AF3"/>
    <w:rsid w:val="006D30A0"/>
    <w:rsid w:val="006D4D79"/>
    <w:rsid w:val="006D4FBD"/>
    <w:rsid w:val="006D5879"/>
    <w:rsid w:val="006D63FD"/>
    <w:rsid w:val="006D65B4"/>
    <w:rsid w:val="006D733D"/>
    <w:rsid w:val="006D754A"/>
    <w:rsid w:val="006D7B9C"/>
    <w:rsid w:val="006E04C6"/>
    <w:rsid w:val="006E0768"/>
    <w:rsid w:val="006E0A65"/>
    <w:rsid w:val="006E1B01"/>
    <w:rsid w:val="006E33A8"/>
    <w:rsid w:val="006E3E3D"/>
    <w:rsid w:val="006E4836"/>
    <w:rsid w:val="006E5280"/>
    <w:rsid w:val="006E5DDD"/>
    <w:rsid w:val="006E7811"/>
    <w:rsid w:val="006F04DA"/>
    <w:rsid w:val="006F0557"/>
    <w:rsid w:val="006F08DD"/>
    <w:rsid w:val="006F0EA3"/>
    <w:rsid w:val="006F14C2"/>
    <w:rsid w:val="006F1B5D"/>
    <w:rsid w:val="006F212B"/>
    <w:rsid w:val="006F3288"/>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873"/>
    <w:rsid w:val="00706B85"/>
    <w:rsid w:val="007070C7"/>
    <w:rsid w:val="007071FC"/>
    <w:rsid w:val="00707BA8"/>
    <w:rsid w:val="00707C84"/>
    <w:rsid w:val="00710A59"/>
    <w:rsid w:val="00710FDE"/>
    <w:rsid w:val="007116C7"/>
    <w:rsid w:val="00711B1E"/>
    <w:rsid w:val="00711C5A"/>
    <w:rsid w:val="00712B66"/>
    <w:rsid w:val="00713C31"/>
    <w:rsid w:val="0071428D"/>
    <w:rsid w:val="007144C9"/>
    <w:rsid w:val="00716175"/>
    <w:rsid w:val="00716B3C"/>
    <w:rsid w:val="007170C2"/>
    <w:rsid w:val="00717EE4"/>
    <w:rsid w:val="00717F2D"/>
    <w:rsid w:val="00720453"/>
    <w:rsid w:val="00720853"/>
    <w:rsid w:val="00722129"/>
    <w:rsid w:val="00724173"/>
    <w:rsid w:val="00726730"/>
    <w:rsid w:val="00730598"/>
    <w:rsid w:val="00731C24"/>
    <w:rsid w:val="0073257E"/>
    <w:rsid w:val="00732A32"/>
    <w:rsid w:val="00732B1A"/>
    <w:rsid w:val="00733066"/>
    <w:rsid w:val="00733469"/>
    <w:rsid w:val="00733539"/>
    <w:rsid w:val="00735557"/>
    <w:rsid w:val="00737108"/>
    <w:rsid w:val="007379CE"/>
    <w:rsid w:val="007419A7"/>
    <w:rsid w:val="00741B21"/>
    <w:rsid w:val="00741DD8"/>
    <w:rsid w:val="00741E49"/>
    <w:rsid w:val="007421EC"/>
    <w:rsid w:val="0074250D"/>
    <w:rsid w:val="00742FFD"/>
    <w:rsid w:val="007445E2"/>
    <w:rsid w:val="00745496"/>
    <w:rsid w:val="007460DA"/>
    <w:rsid w:val="0074705B"/>
    <w:rsid w:val="007470EC"/>
    <w:rsid w:val="007479F9"/>
    <w:rsid w:val="0075020B"/>
    <w:rsid w:val="00751017"/>
    <w:rsid w:val="00751960"/>
    <w:rsid w:val="00751D13"/>
    <w:rsid w:val="007529E3"/>
    <w:rsid w:val="007535C7"/>
    <w:rsid w:val="00754254"/>
    <w:rsid w:val="00756551"/>
    <w:rsid w:val="00757468"/>
    <w:rsid w:val="00757769"/>
    <w:rsid w:val="0076067E"/>
    <w:rsid w:val="00761BFD"/>
    <w:rsid w:val="00761D5C"/>
    <w:rsid w:val="00761FE5"/>
    <w:rsid w:val="00762476"/>
    <w:rsid w:val="00762775"/>
    <w:rsid w:val="00762A18"/>
    <w:rsid w:val="00762CB1"/>
    <w:rsid w:val="00763AE2"/>
    <w:rsid w:val="0076467D"/>
    <w:rsid w:val="00766D90"/>
    <w:rsid w:val="00767C19"/>
    <w:rsid w:val="00767D4E"/>
    <w:rsid w:val="00771067"/>
    <w:rsid w:val="00771137"/>
    <w:rsid w:val="007722ED"/>
    <w:rsid w:val="0077408B"/>
    <w:rsid w:val="00774AF6"/>
    <w:rsid w:val="00774EC8"/>
    <w:rsid w:val="00775213"/>
    <w:rsid w:val="00776781"/>
    <w:rsid w:val="00776B18"/>
    <w:rsid w:val="007776CC"/>
    <w:rsid w:val="00777CE9"/>
    <w:rsid w:val="00780D05"/>
    <w:rsid w:val="00781BAD"/>
    <w:rsid w:val="00783C7B"/>
    <w:rsid w:val="0078556C"/>
    <w:rsid w:val="007855C5"/>
    <w:rsid w:val="007856D3"/>
    <w:rsid w:val="00785ABD"/>
    <w:rsid w:val="007860C6"/>
    <w:rsid w:val="00786254"/>
    <w:rsid w:val="00786DB0"/>
    <w:rsid w:val="00787D47"/>
    <w:rsid w:val="0079014E"/>
    <w:rsid w:val="0079148B"/>
    <w:rsid w:val="00791BCA"/>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0FCF"/>
    <w:rsid w:val="007B1575"/>
    <w:rsid w:val="007B26E1"/>
    <w:rsid w:val="007B3045"/>
    <w:rsid w:val="007B4B37"/>
    <w:rsid w:val="007B4C0F"/>
    <w:rsid w:val="007B5E25"/>
    <w:rsid w:val="007B6254"/>
    <w:rsid w:val="007B6A87"/>
    <w:rsid w:val="007B6E0E"/>
    <w:rsid w:val="007C27FB"/>
    <w:rsid w:val="007C2CBB"/>
    <w:rsid w:val="007C309C"/>
    <w:rsid w:val="007C3538"/>
    <w:rsid w:val="007C4209"/>
    <w:rsid w:val="007C52B0"/>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0CF"/>
    <w:rsid w:val="007F7690"/>
    <w:rsid w:val="008011CC"/>
    <w:rsid w:val="00801404"/>
    <w:rsid w:val="008017AA"/>
    <w:rsid w:val="00801CBA"/>
    <w:rsid w:val="00801D92"/>
    <w:rsid w:val="00802B47"/>
    <w:rsid w:val="00804BCF"/>
    <w:rsid w:val="00804FA4"/>
    <w:rsid w:val="0080510E"/>
    <w:rsid w:val="00805275"/>
    <w:rsid w:val="008052EE"/>
    <w:rsid w:val="00806A62"/>
    <w:rsid w:val="00806E55"/>
    <w:rsid w:val="008075CE"/>
    <w:rsid w:val="00812179"/>
    <w:rsid w:val="008124E2"/>
    <w:rsid w:val="00813928"/>
    <w:rsid w:val="00815321"/>
    <w:rsid w:val="00815F04"/>
    <w:rsid w:val="008166DB"/>
    <w:rsid w:val="008173E0"/>
    <w:rsid w:val="008175C1"/>
    <w:rsid w:val="008200D4"/>
    <w:rsid w:val="00820370"/>
    <w:rsid w:val="00820CC6"/>
    <w:rsid w:val="00822C41"/>
    <w:rsid w:val="00824ED5"/>
    <w:rsid w:val="00825043"/>
    <w:rsid w:val="00825267"/>
    <w:rsid w:val="008264EC"/>
    <w:rsid w:val="00827422"/>
    <w:rsid w:val="008276B7"/>
    <w:rsid w:val="00827C0D"/>
    <w:rsid w:val="00830642"/>
    <w:rsid w:val="00831250"/>
    <w:rsid w:val="00831D8D"/>
    <w:rsid w:val="008333B7"/>
    <w:rsid w:val="008336EC"/>
    <w:rsid w:val="008337B9"/>
    <w:rsid w:val="00834FD2"/>
    <w:rsid w:val="00835084"/>
    <w:rsid w:val="00835184"/>
    <w:rsid w:val="00835569"/>
    <w:rsid w:val="00835802"/>
    <w:rsid w:val="00836295"/>
    <w:rsid w:val="0083684C"/>
    <w:rsid w:val="008370EE"/>
    <w:rsid w:val="0084093F"/>
    <w:rsid w:val="0084098A"/>
    <w:rsid w:val="00840DB0"/>
    <w:rsid w:val="00840EDE"/>
    <w:rsid w:val="008418A5"/>
    <w:rsid w:val="00843548"/>
    <w:rsid w:val="0084383C"/>
    <w:rsid w:val="00843CC0"/>
    <w:rsid w:val="00844ADD"/>
    <w:rsid w:val="0084534E"/>
    <w:rsid w:val="00846062"/>
    <w:rsid w:val="008461D4"/>
    <w:rsid w:val="008474C1"/>
    <w:rsid w:val="00847C1C"/>
    <w:rsid w:val="0085055E"/>
    <w:rsid w:val="00850B55"/>
    <w:rsid w:val="00850C3B"/>
    <w:rsid w:val="00851605"/>
    <w:rsid w:val="00852CA0"/>
    <w:rsid w:val="00852D85"/>
    <w:rsid w:val="00852F6C"/>
    <w:rsid w:val="0085465C"/>
    <w:rsid w:val="00854967"/>
    <w:rsid w:val="0085540B"/>
    <w:rsid w:val="00855497"/>
    <w:rsid w:val="00855511"/>
    <w:rsid w:val="0085582C"/>
    <w:rsid w:val="00855FD3"/>
    <w:rsid w:val="00856164"/>
    <w:rsid w:val="00857086"/>
    <w:rsid w:val="00857572"/>
    <w:rsid w:val="0086022A"/>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C92"/>
    <w:rsid w:val="00873D88"/>
    <w:rsid w:val="0087433B"/>
    <w:rsid w:val="00874BE7"/>
    <w:rsid w:val="00876119"/>
    <w:rsid w:val="0087621E"/>
    <w:rsid w:val="008767B2"/>
    <w:rsid w:val="00877328"/>
    <w:rsid w:val="0087787A"/>
    <w:rsid w:val="00877A7F"/>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65B"/>
    <w:rsid w:val="008A57BF"/>
    <w:rsid w:val="008A58C0"/>
    <w:rsid w:val="008A5AF9"/>
    <w:rsid w:val="008B16DE"/>
    <w:rsid w:val="008B251F"/>
    <w:rsid w:val="008B2602"/>
    <w:rsid w:val="008B2727"/>
    <w:rsid w:val="008B2929"/>
    <w:rsid w:val="008B316B"/>
    <w:rsid w:val="008B5059"/>
    <w:rsid w:val="008B5BF2"/>
    <w:rsid w:val="008B6934"/>
    <w:rsid w:val="008B6CF8"/>
    <w:rsid w:val="008B72F6"/>
    <w:rsid w:val="008C119E"/>
    <w:rsid w:val="008C1E24"/>
    <w:rsid w:val="008C296B"/>
    <w:rsid w:val="008C2A46"/>
    <w:rsid w:val="008C2D8F"/>
    <w:rsid w:val="008C4278"/>
    <w:rsid w:val="008C520E"/>
    <w:rsid w:val="008C563B"/>
    <w:rsid w:val="008C567E"/>
    <w:rsid w:val="008C5DEE"/>
    <w:rsid w:val="008C6285"/>
    <w:rsid w:val="008C686D"/>
    <w:rsid w:val="008C7182"/>
    <w:rsid w:val="008C7268"/>
    <w:rsid w:val="008C780D"/>
    <w:rsid w:val="008C7CA5"/>
    <w:rsid w:val="008C7D9D"/>
    <w:rsid w:val="008D0416"/>
    <w:rsid w:val="008D13C6"/>
    <w:rsid w:val="008D1B04"/>
    <w:rsid w:val="008D3235"/>
    <w:rsid w:val="008D33C8"/>
    <w:rsid w:val="008D3893"/>
    <w:rsid w:val="008D3C7B"/>
    <w:rsid w:val="008D45CD"/>
    <w:rsid w:val="008D55F1"/>
    <w:rsid w:val="008D5CD7"/>
    <w:rsid w:val="008D718E"/>
    <w:rsid w:val="008E09C5"/>
    <w:rsid w:val="008E0AA7"/>
    <w:rsid w:val="008E2355"/>
    <w:rsid w:val="008E3151"/>
    <w:rsid w:val="008E3386"/>
    <w:rsid w:val="008E5410"/>
    <w:rsid w:val="008E5A3F"/>
    <w:rsid w:val="008E7209"/>
    <w:rsid w:val="008E7298"/>
    <w:rsid w:val="008E7448"/>
    <w:rsid w:val="008F0BE3"/>
    <w:rsid w:val="008F11BB"/>
    <w:rsid w:val="008F16FF"/>
    <w:rsid w:val="008F182F"/>
    <w:rsid w:val="008F18F1"/>
    <w:rsid w:val="008F1E95"/>
    <w:rsid w:val="008F2304"/>
    <w:rsid w:val="008F57DD"/>
    <w:rsid w:val="008F5AEE"/>
    <w:rsid w:val="008F6EAA"/>
    <w:rsid w:val="008F7800"/>
    <w:rsid w:val="008F7BCA"/>
    <w:rsid w:val="00900F4D"/>
    <w:rsid w:val="0090167B"/>
    <w:rsid w:val="00902DEC"/>
    <w:rsid w:val="0090310E"/>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C7A"/>
    <w:rsid w:val="00917FEE"/>
    <w:rsid w:val="0092023D"/>
    <w:rsid w:val="00920472"/>
    <w:rsid w:val="00921251"/>
    <w:rsid w:val="00921861"/>
    <w:rsid w:val="0092189E"/>
    <w:rsid w:val="009219FD"/>
    <w:rsid w:val="00921DF7"/>
    <w:rsid w:val="009257B0"/>
    <w:rsid w:val="009258BD"/>
    <w:rsid w:val="00925DEB"/>
    <w:rsid w:val="0092639C"/>
    <w:rsid w:val="009263C0"/>
    <w:rsid w:val="009302D4"/>
    <w:rsid w:val="009307F2"/>
    <w:rsid w:val="00930CEC"/>
    <w:rsid w:val="00930F4A"/>
    <w:rsid w:val="0093375E"/>
    <w:rsid w:val="00933BEF"/>
    <w:rsid w:val="0093787E"/>
    <w:rsid w:val="009400C6"/>
    <w:rsid w:val="009412CC"/>
    <w:rsid w:val="0094162B"/>
    <w:rsid w:val="0094388B"/>
    <w:rsid w:val="00943D09"/>
    <w:rsid w:val="00944826"/>
    <w:rsid w:val="009457A1"/>
    <w:rsid w:val="00947C5D"/>
    <w:rsid w:val="00947CA9"/>
    <w:rsid w:val="00950478"/>
    <w:rsid w:val="00950888"/>
    <w:rsid w:val="00950AF9"/>
    <w:rsid w:val="00950B5F"/>
    <w:rsid w:val="00950D35"/>
    <w:rsid w:val="0095144C"/>
    <w:rsid w:val="0095165B"/>
    <w:rsid w:val="009518FC"/>
    <w:rsid w:val="00951B17"/>
    <w:rsid w:val="00951B8D"/>
    <w:rsid w:val="009536A8"/>
    <w:rsid w:val="00954596"/>
    <w:rsid w:val="00955851"/>
    <w:rsid w:val="00956B69"/>
    <w:rsid w:val="00957E23"/>
    <w:rsid w:val="00961487"/>
    <w:rsid w:val="0096172B"/>
    <w:rsid w:val="00961BA7"/>
    <w:rsid w:val="00961F01"/>
    <w:rsid w:val="00962162"/>
    <w:rsid w:val="009623BC"/>
    <w:rsid w:val="009628BE"/>
    <w:rsid w:val="009631C8"/>
    <w:rsid w:val="00963AE4"/>
    <w:rsid w:val="00963C14"/>
    <w:rsid w:val="009645CD"/>
    <w:rsid w:val="00965940"/>
    <w:rsid w:val="00965A4E"/>
    <w:rsid w:val="00966BE5"/>
    <w:rsid w:val="00966EB0"/>
    <w:rsid w:val="009675F3"/>
    <w:rsid w:val="00970057"/>
    <w:rsid w:val="00971116"/>
    <w:rsid w:val="00972E28"/>
    <w:rsid w:val="00973030"/>
    <w:rsid w:val="009733F3"/>
    <w:rsid w:val="009748E4"/>
    <w:rsid w:val="00975EC7"/>
    <w:rsid w:val="00976D65"/>
    <w:rsid w:val="0097797C"/>
    <w:rsid w:val="00977CE6"/>
    <w:rsid w:val="009807AC"/>
    <w:rsid w:val="00980C18"/>
    <w:rsid w:val="009810E9"/>
    <w:rsid w:val="0098141C"/>
    <w:rsid w:val="00981AA9"/>
    <w:rsid w:val="00981C2A"/>
    <w:rsid w:val="00981C91"/>
    <w:rsid w:val="00983132"/>
    <w:rsid w:val="00983314"/>
    <w:rsid w:val="009835CC"/>
    <w:rsid w:val="009837DB"/>
    <w:rsid w:val="00983DF2"/>
    <w:rsid w:val="0098433A"/>
    <w:rsid w:val="00985675"/>
    <w:rsid w:val="00985939"/>
    <w:rsid w:val="0098637F"/>
    <w:rsid w:val="009868CD"/>
    <w:rsid w:val="00986A9B"/>
    <w:rsid w:val="00986B9C"/>
    <w:rsid w:val="00987BAB"/>
    <w:rsid w:val="009906BF"/>
    <w:rsid w:val="009913F3"/>
    <w:rsid w:val="00991803"/>
    <w:rsid w:val="00991DA1"/>
    <w:rsid w:val="009927F1"/>
    <w:rsid w:val="009936C4"/>
    <w:rsid w:val="009948ED"/>
    <w:rsid w:val="00995AC3"/>
    <w:rsid w:val="00995ADA"/>
    <w:rsid w:val="0099643A"/>
    <w:rsid w:val="00997959"/>
    <w:rsid w:val="009A0BAF"/>
    <w:rsid w:val="009A1431"/>
    <w:rsid w:val="009A153D"/>
    <w:rsid w:val="009A1634"/>
    <w:rsid w:val="009A3A34"/>
    <w:rsid w:val="009A3C56"/>
    <w:rsid w:val="009A3FE2"/>
    <w:rsid w:val="009A400C"/>
    <w:rsid w:val="009A4B2C"/>
    <w:rsid w:val="009A527D"/>
    <w:rsid w:val="009A5592"/>
    <w:rsid w:val="009A59BA"/>
    <w:rsid w:val="009A6417"/>
    <w:rsid w:val="009B01DF"/>
    <w:rsid w:val="009B020D"/>
    <w:rsid w:val="009B072F"/>
    <w:rsid w:val="009B07A1"/>
    <w:rsid w:val="009B09CC"/>
    <w:rsid w:val="009B173B"/>
    <w:rsid w:val="009B1A1A"/>
    <w:rsid w:val="009B2608"/>
    <w:rsid w:val="009B2A71"/>
    <w:rsid w:val="009B2BEA"/>
    <w:rsid w:val="009B4027"/>
    <w:rsid w:val="009B4975"/>
    <w:rsid w:val="009B561F"/>
    <w:rsid w:val="009B5773"/>
    <w:rsid w:val="009B5D2D"/>
    <w:rsid w:val="009C058F"/>
    <w:rsid w:val="009C2B3E"/>
    <w:rsid w:val="009C2EA2"/>
    <w:rsid w:val="009C3721"/>
    <w:rsid w:val="009C3F43"/>
    <w:rsid w:val="009C4141"/>
    <w:rsid w:val="009C4B55"/>
    <w:rsid w:val="009C5FCC"/>
    <w:rsid w:val="009C61A2"/>
    <w:rsid w:val="009C6DF6"/>
    <w:rsid w:val="009C6E92"/>
    <w:rsid w:val="009D04F7"/>
    <w:rsid w:val="009D0A3E"/>
    <w:rsid w:val="009D0B48"/>
    <w:rsid w:val="009D1589"/>
    <w:rsid w:val="009D2003"/>
    <w:rsid w:val="009D38C2"/>
    <w:rsid w:val="009D417F"/>
    <w:rsid w:val="009D45E5"/>
    <w:rsid w:val="009D4B85"/>
    <w:rsid w:val="009D535B"/>
    <w:rsid w:val="009D630B"/>
    <w:rsid w:val="009D6CAA"/>
    <w:rsid w:val="009D6CF6"/>
    <w:rsid w:val="009D6E69"/>
    <w:rsid w:val="009E02DC"/>
    <w:rsid w:val="009E2040"/>
    <w:rsid w:val="009E2FDD"/>
    <w:rsid w:val="009E41CC"/>
    <w:rsid w:val="009E49AE"/>
    <w:rsid w:val="009E4DC7"/>
    <w:rsid w:val="009E660A"/>
    <w:rsid w:val="009E6B64"/>
    <w:rsid w:val="009E72E5"/>
    <w:rsid w:val="009E7AA2"/>
    <w:rsid w:val="009F1E0C"/>
    <w:rsid w:val="009F46C8"/>
    <w:rsid w:val="009F4B3D"/>
    <w:rsid w:val="009F4F2A"/>
    <w:rsid w:val="009F660B"/>
    <w:rsid w:val="009F671E"/>
    <w:rsid w:val="009F7ED1"/>
    <w:rsid w:val="00A0149B"/>
    <w:rsid w:val="00A01607"/>
    <w:rsid w:val="00A018D4"/>
    <w:rsid w:val="00A02F9D"/>
    <w:rsid w:val="00A03767"/>
    <w:rsid w:val="00A04834"/>
    <w:rsid w:val="00A05628"/>
    <w:rsid w:val="00A05FA2"/>
    <w:rsid w:val="00A07DCF"/>
    <w:rsid w:val="00A12979"/>
    <w:rsid w:val="00A131A9"/>
    <w:rsid w:val="00A13DFA"/>
    <w:rsid w:val="00A1496E"/>
    <w:rsid w:val="00A14F84"/>
    <w:rsid w:val="00A16D28"/>
    <w:rsid w:val="00A16D6D"/>
    <w:rsid w:val="00A17C75"/>
    <w:rsid w:val="00A211C8"/>
    <w:rsid w:val="00A2121E"/>
    <w:rsid w:val="00A21EAC"/>
    <w:rsid w:val="00A221DE"/>
    <w:rsid w:val="00A22CB2"/>
    <w:rsid w:val="00A23138"/>
    <w:rsid w:val="00A2351C"/>
    <w:rsid w:val="00A23940"/>
    <w:rsid w:val="00A23ECC"/>
    <w:rsid w:val="00A24CD3"/>
    <w:rsid w:val="00A25461"/>
    <w:rsid w:val="00A26367"/>
    <w:rsid w:val="00A2678A"/>
    <w:rsid w:val="00A269E1"/>
    <w:rsid w:val="00A27C1C"/>
    <w:rsid w:val="00A30F6A"/>
    <w:rsid w:val="00A32AEA"/>
    <w:rsid w:val="00A32F32"/>
    <w:rsid w:val="00A33E80"/>
    <w:rsid w:val="00A33EFE"/>
    <w:rsid w:val="00A362F9"/>
    <w:rsid w:val="00A4032F"/>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7384"/>
    <w:rsid w:val="00A677AD"/>
    <w:rsid w:val="00A67B0E"/>
    <w:rsid w:val="00A718EF"/>
    <w:rsid w:val="00A71E6A"/>
    <w:rsid w:val="00A72134"/>
    <w:rsid w:val="00A726A8"/>
    <w:rsid w:val="00A72951"/>
    <w:rsid w:val="00A73505"/>
    <w:rsid w:val="00A75E02"/>
    <w:rsid w:val="00A7697D"/>
    <w:rsid w:val="00A76E79"/>
    <w:rsid w:val="00A770B8"/>
    <w:rsid w:val="00A7771B"/>
    <w:rsid w:val="00A77B53"/>
    <w:rsid w:val="00A80AA3"/>
    <w:rsid w:val="00A811F1"/>
    <w:rsid w:val="00A82887"/>
    <w:rsid w:val="00A83010"/>
    <w:rsid w:val="00A83BF5"/>
    <w:rsid w:val="00A84C0E"/>
    <w:rsid w:val="00A84CD1"/>
    <w:rsid w:val="00A85E2E"/>
    <w:rsid w:val="00A861F3"/>
    <w:rsid w:val="00A8728F"/>
    <w:rsid w:val="00A8756A"/>
    <w:rsid w:val="00A87F7D"/>
    <w:rsid w:val="00A906B7"/>
    <w:rsid w:val="00A9070E"/>
    <w:rsid w:val="00A92DD4"/>
    <w:rsid w:val="00A94D0F"/>
    <w:rsid w:val="00A94DDA"/>
    <w:rsid w:val="00A94F13"/>
    <w:rsid w:val="00A9568C"/>
    <w:rsid w:val="00A95BED"/>
    <w:rsid w:val="00A95EA2"/>
    <w:rsid w:val="00A96256"/>
    <w:rsid w:val="00A9787E"/>
    <w:rsid w:val="00A97AF9"/>
    <w:rsid w:val="00AA08E8"/>
    <w:rsid w:val="00AA0DB4"/>
    <w:rsid w:val="00AA11C5"/>
    <w:rsid w:val="00AA17DE"/>
    <w:rsid w:val="00AA17E2"/>
    <w:rsid w:val="00AA21B7"/>
    <w:rsid w:val="00AA225A"/>
    <w:rsid w:val="00AA2B65"/>
    <w:rsid w:val="00AA3827"/>
    <w:rsid w:val="00AA382D"/>
    <w:rsid w:val="00AA3A96"/>
    <w:rsid w:val="00AA4A2C"/>
    <w:rsid w:val="00AA59A6"/>
    <w:rsid w:val="00AA61BD"/>
    <w:rsid w:val="00AA6299"/>
    <w:rsid w:val="00AA6E05"/>
    <w:rsid w:val="00AB0262"/>
    <w:rsid w:val="00AB14A1"/>
    <w:rsid w:val="00AB1BAC"/>
    <w:rsid w:val="00AB202A"/>
    <w:rsid w:val="00AB3D34"/>
    <w:rsid w:val="00AB450A"/>
    <w:rsid w:val="00AB4CA9"/>
    <w:rsid w:val="00AB5555"/>
    <w:rsid w:val="00AB55AD"/>
    <w:rsid w:val="00AB5D1B"/>
    <w:rsid w:val="00AB6918"/>
    <w:rsid w:val="00AB6B40"/>
    <w:rsid w:val="00AB740A"/>
    <w:rsid w:val="00AB787F"/>
    <w:rsid w:val="00AC1DA5"/>
    <w:rsid w:val="00AC216B"/>
    <w:rsid w:val="00AC26B1"/>
    <w:rsid w:val="00AC42B8"/>
    <w:rsid w:val="00AC45C5"/>
    <w:rsid w:val="00AC4791"/>
    <w:rsid w:val="00AC4FB6"/>
    <w:rsid w:val="00AC4FD1"/>
    <w:rsid w:val="00AC5FEF"/>
    <w:rsid w:val="00AC6036"/>
    <w:rsid w:val="00AC61A2"/>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1B90"/>
    <w:rsid w:val="00AE21DC"/>
    <w:rsid w:val="00AE239B"/>
    <w:rsid w:val="00AE25D2"/>
    <w:rsid w:val="00AE2B47"/>
    <w:rsid w:val="00AE2CAD"/>
    <w:rsid w:val="00AE2E47"/>
    <w:rsid w:val="00AE3090"/>
    <w:rsid w:val="00AE380E"/>
    <w:rsid w:val="00AE3AAD"/>
    <w:rsid w:val="00AE4189"/>
    <w:rsid w:val="00AE503A"/>
    <w:rsid w:val="00AE68E2"/>
    <w:rsid w:val="00AF0157"/>
    <w:rsid w:val="00AF2EC7"/>
    <w:rsid w:val="00AF3AC0"/>
    <w:rsid w:val="00AF4F4A"/>
    <w:rsid w:val="00AF5285"/>
    <w:rsid w:val="00B00C24"/>
    <w:rsid w:val="00B00F93"/>
    <w:rsid w:val="00B01BBE"/>
    <w:rsid w:val="00B03F92"/>
    <w:rsid w:val="00B04C46"/>
    <w:rsid w:val="00B05327"/>
    <w:rsid w:val="00B055D8"/>
    <w:rsid w:val="00B06CD6"/>
    <w:rsid w:val="00B06EBC"/>
    <w:rsid w:val="00B07460"/>
    <w:rsid w:val="00B11D2D"/>
    <w:rsid w:val="00B123F0"/>
    <w:rsid w:val="00B12891"/>
    <w:rsid w:val="00B146C1"/>
    <w:rsid w:val="00B146E7"/>
    <w:rsid w:val="00B14843"/>
    <w:rsid w:val="00B156DF"/>
    <w:rsid w:val="00B15ABB"/>
    <w:rsid w:val="00B16973"/>
    <w:rsid w:val="00B17724"/>
    <w:rsid w:val="00B2036A"/>
    <w:rsid w:val="00B21057"/>
    <w:rsid w:val="00B2202B"/>
    <w:rsid w:val="00B229B3"/>
    <w:rsid w:val="00B23422"/>
    <w:rsid w:val="00B24948"/>
    <w:rsid w:val="00B24A9E"/>
    <w:rsid w:val="00B24CBD"/>
    <w:rsid w:val="00B25CA3"/>
    <w:rsid w:val="00B27692"/>
    <w:rsid w:val="00B30028"/>
    <w:rsid w:val="00B31E8D"/>
    <w:rsid w:val="00B3313B"/>
    <w:rsid w:val="00B331E8"/>
    <w:rsid w:val="00B331EA"/>
    <w:rsid w:val="00B34732"/>
    <w:rsid w:val="00B353B8"/>
    <w:rsid w:val="00B35C56"/>
    <w:rsid w:val="00B36F17"/>
    <w:rsid w:val="00B372ED"/>
    <w:rsid w:val="00B40603"/>
    <w:rsid w:val="00B40AF6"/>
    <w:rsid w:val="00B41071"/>
    <w:rsid w:val="00B423DD"/>
    <w:rsid w:val="00B425C0"/>
    <w:rsid w:val="00B42DB6"/>
    <w:rsid w:val="00B44B8B"/>
    <w:rsid w:val="00B44C66"/>
    <w:rsid w:val="00B46957"/>
    <w:rsid w:val="00B47B54"/>
    <w:rsid w:val="00B50E99"/>
    <w:rsid w:val="00B51926"/>
    <w:rsid w:val="00B51B1A"/>
    <w:rsid w:val="00B51F9A"/>
    <w:rsid w:val="00B54DA7"/>
    <w:rsid w:val="00B568EF"/>
    <w:rsid w:val="00B600C6"/>
    <w:rsid w:val="00B60167"/>
    <w:rsid w:val="00B60FC0"/>
    <w:rsid w:val="00B6153E"/>
    <w:rsid w:val="00B61665"/>
    <w:rsid w:val="00B63528"/>
    <w:rsid w:val="00B63DAF"/>
    <w:rsid w:val="00B63E98"/>
    <w:rsid w:val="00B65754"/>
    <w:rsid w:val="00B661AA"/>
    <w:rsid w:val="00B66242"/>
    <w:rsid w:val="00B670D3"/>
    <w:rsid w:val="00B67958"/>
    <w:rsid w:val="00B701D1"/>
    <w:rsid w:val="00B71029"/>
    <w:rsid w:val="00B716BB"/>
    <w:rsid w:val="00B716FD"/>
    <w:rsid w:val="00B734C2"/>
    <w:rsid w:val="00B73BDA"/>
    <w:rsid w:val="00B74053"/>
    <w:rsid w:val="00B765A0"/>
    <w:rsid w:val="00B76C02"/>
    <w:rsid w:val="00B77BD2"/>
    <w:rsid w:val="00B814CB"/>
    <w:rsid w:val="00B81B6A"/>
    <w:rsid w:val="00B820F4"/>
    <w:rsid w:val="00B835E0"/>
    <w:rsid w:val="00B8396D"/>
    <w:rsid w:val="00B83F3B"/>
    <w:rsid w:val="00B87B35"/>
    <w:rsid w:val="00B90331"/>
    <w:rsid w:val="00B903ED"/>
    <w:rsid w:val="00B90B2D"/>
    <w:rsid w:val="00B91E6A"/>
    <w:rsid w:val="00B935A1"/>
    <w:rsid w:val="00B95DAD"/>
    <w:rsid w:val="00B96C0C"/>
    <w:rsid w:val="00B9734D"/>
    <w:rsid w:val="00B97732"/>
    <w:rsid w:val="00B97EA9"/>
    <w:rsid w:val="00BA00F3"/>
    <w:rsid w:val="00BA27F4"/>
    <w:rsid w:val="00BA2E40"/>
    <w:rsid w:val="00BA3CB7"/>
    <w:rsid w:val="00BA41DE"/>
    <w:rsid w:val="00BA556C"/>
    <w:rsid w:val="00BA6017"/>
    <w:rsid w:val="00BB0F31"/>
    <w:rsid w:val="00BB15AB"/>
    <w:rsid w:val="00BB189B"/>
    <w:rsid w:val="00BB1D21"/>
    <w:rsid w:val="00BB2E51"/>
    <w:rsid w:val="00BB4BEA"/>
    <w:rsid w:val="00BB4C1A"/>
    <w:rsid w:val="00BB50AB"/>
    <w:rsid w:val="00BB6664"/>
    <w:rsid w:val="00BB6DBC"/>
    <w:rsid w:val="00BB7667"/>
    <w:rsid w:val="00BC01FC"/>
    <w:rsid w:val="00BC1A23"/>
    <w:rsid w:val="00BC1F79"/>
    <w:rsid w:val="00BC2201"/>
    <w:rsid w:val="00BC3C7A"/>
    <w:rsid w:val="00BC7800"/>
    <w:rsid w:val="00BC7DC6"/>
    <w:rsid w:val="00BD0FA1"/>
    <w:rsid w:val="00BD1039"/>
    <w:rsid w:val="00BD13B5"/>
    <w:rsid w:val="00BD2EFC"/>
    <w:rsid w:val="00BD340E"/>
    <w:rsid w:val="00BD60AD"/>
    <w:rsid w:val="00BD6C02"/>
    <w:rsid w:val="00BE1244"/>
    <w:rsid w:val="00BE165D"/>
    <w:rsid w:val="00BE2045"/>
    <w:rsid w:val="00BE2394"/>
    <w:rsid w:val="00BE2702"/>
    <w:rsid w:val="00BE3389"/>
    <w:rsid w:val="00BE3D7F"/>
    <w:rsid w:val="00BE4326"/>
    <w:rsid w:val="00BE52A2"/>
    <w:rsid w:val="00BE57ED"/>
    <w:rsid w:val="00BE5F4F"/>
    <w:rsid w:val="00BE60DB"/>
    <w:rsid w:val="00BE6713"/>
    <w:rsid w:val="00BE707C"/>
    <w:rsid w:val="00BF0191"/>
    <w:rsid w:val="00BF13EC"/>
    <w:rsid w:val="00BF1AF3"/>
    <w:rsid w:val="00BF1C07"/>
    <w:rsid w:val="00BF275D"/>
    <w:rsid w:val="00BF2E89"/>
    <w:rsid w:val="00BF33E2"/>
    <w:rsid w:val="00BF3DEE"/>
    <w:rsid w:val="00BF414B"/>
    <w:rsid w:val="00BF54AC"/>
    <w:rsid w:val="00BF54BD"/>
    <w:rsid w:val="00BF57B2"/>
    <w:rsid w:val="00BF6B8E"/>
    <w:rsid w:val="00C025A5"/>
    <w:rsid w:val="00C03C78"/>
    <w:rsid w:val="00C04FD3"/>
    <w:rsid w:val="00C065A2"/>
    <w:rsid w:val="00C07919"/>
    <w:rsid w:val="00C103F9"/>
    <w:rsid w:val="00C104AC"/>
    <w:rsid w:val="00C11062"/>
    <w:rsid w:val="00C110E1"/>
    <w:rsid w:val="00C1198F"/>
    <w:rsid w:val="00C11FA1"/>
    <w:rsid w:val="00C12827"/>
    <w:rsid w:val="00C12E21"/>
    <w:rsid w:val="00C12E65"/>
    <w:rsid w:val="00C13C20"/>
    <w:rsid w:val="00C13F74"/>
    <w:rsid w:val="00C146D3"/>
    <w:rsid w:val="00C16BE0"/>
    <w:rsid w:val="00C21C39"/>
    <w:rsid w:val="00C22369"/>
    <w:rsid w:val="00C2325C"/>
    <w:rsid w:val="00C23880"/>
    <w:rsid w:val="00C239ED"/>
    <w:rsid w:val="00C24824"/>
    <w:rsid w:val="00C24D9D"/>
    <w:rsid w:val="00C25CF3"/>
    <w:rsid w:val="00C263E9"/>
    <w:rsid w:val="00C2775A"/>
    <w:rsid w:val="00C279F5"/>
    <w:rsid w:val="00C3063A"/>
    <w:rsid w:val="00C30BAD"/>
    <w:rsid w:val="00C31E8F"/>
    <w:rsid w:val="00C335DA"/>
    <w:rsid w:val="00C33D3E"/>
    <w:rsid w:val="00C362E0"/>
    <w:rsid w:val="00C36ED4"/>
    <w:rsid w:val="00C376CC"/>
    <w:rsid w:val="00C400F7"/>
    <w:rsid w:val="00C4099C"/>
    <w:rsid w:val="00C40EC6"/>
    <w:rsid w:val="00C419AD"/>
    <w:rsid w:val="00C41B5F"/>
    <w:rsid w:val="00C422E6"/>
    <w:rsid w:val="00C437BA"/>
    <w:rsid w:val="00C43AF7"/>
    <w:rsid w:val="00C44395"/>
    <w:rsid w:val="00C443B3"/>
    <w:rsid w:val="00C45CE8"/>
    <w:rsid w:val="00C467B8"/>
    <w:rsid w:val="00C46F06"/>
    <w:rsid w:val="00C47DA6"/>
    <w:rsid w:val="00C50986"/>
    <w:rsid w:val="00C50ABF"/>
    <w:rsid w:val="00C50EF2"/>
    <w:rsid w:val="00C51256"/>
    <w:rsid w:val="00C51566"/>
    <w:rsid w:val="00C516B7"/>
    <w:rsid w:val="00C516C4"/>
    <w:rsid w:val="00C51C1F"/>
    <w:rsid w:val="00C51F5D"/>
    <w:rsid w:val="00C52433"/>
    <w:rsid w:val="00C52D62"/>
    <w:rsid w:val="00C52EF3"/>
    <w:rsid w:val="00C533D4"/>
    <w:rsid w:val="00C53A4C"/>
    <w:rsid w:val="00C5448D"/>
    <w:rsid w:val="00C5477F"/>
    <w:rsid w:val="00C547B7"/>
    <w:rsid w:val="00C5503B"/>
    <w:rsid w:val="00C55A32"/>
    <w:rsid w:val="00C564F2"/>
    <w:rsid w:val="00C56F11"/>
    <w:rsid w:val="00C57EB2"/>
    <w:rsid w:val="00C57EE8"/>
    <w:rsid w:val="00C61F3A"/>
    <w:rsid w:val="00C61F78"/>
    <w:rsid w:val="00C629CB"/>
    <w:rsid w:val="00C62B75"/>
    <w:rsid w:val="00C64564"/>
    <w:rsid w:val="00C657B5"/>
    <w:rsid w:val="00C661E1"/>
    <w:rsid w:val="00C66686"/>
    <w:rsid w:val="00C678C4"/>
    <w:rsid w:val="00C70310"/>
    <w:rsid w:val="00C71215"/>
    <w:rsid w:val="00C7216B"/>
    <w:rsid w:val="00C727BE"/>
    <w:rsid w:val="00C732A9"/>
    <w:rsid w:val="00C73448"/>
    <w:rsid w:val="00C73E2E"/>
    <w:rsid w:val="00C744C1"/>
    <w:rsid w:val="00C74546"/>
    <w:rsid w:val="00C748E2"/>
    <w:rsid w:val="00C75577"/>
    <w:rsid w:val="00C7716E"/>
    <w:rsid w:val="00C7776C"/>
    <w:rsid w:val="00C8365A"/>
    <w:rsid w:val="00C8398D"/>
    <w:rsid w:val="00C84BC2"/>
    <w:rsid w:val="00C85139"/>
    <w:rsid w:val="00C85657"/>
    <w:rsid w:val="00C8749F"/>
    <w:rsid w:val="00C91C88"/>
    <w:rsid w:val="00C939C3"/>
    <w:rsid w:val="00C94228"/>
    <w:rsid w:val="00C950B1"/>
    <w:rsid w:val="00C96D56"/>
    <w:rsid w:val="00C977E6"/>
    <w:rsid w:val="00C97D53"/>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2660"/>
    <w:rsid w:val="00CB33B4"/>
    <w:rsid w:val="00CB3D93"/>
    <w:rsid w:val="00CB4441"/>
    <w:rsid w:val="00CB4B1A"/>
    <w:rsid w:val="00CB4E1F"/>
    <w:rsid w:val="00CB5EC6"/>
    <w:rsid w:val="00CC10F5"/>
    <w:rsid w:val="00CC152E"/>
    <w:rsid w:val="00CC2493"/>
    <w:rsid w:val="00CC2A68"/>
    <w:rsid w:val="00CC3222"/>
    <w:rsid w:val="00CC35F1"/>
    <w:rsid w:val="00CC35FF"/>
    <w:rsid w:val="00CD0E6E"/>
    <w:rsid w:val="00CD23AE"/>
    <w:rsid w:val="00CD27DF"/>
    <w:rsid w:val="00CD2D8A"/>
    <w:rsid w:val="00CD3BAC"/>
    <w:rsid w:val="00CD3FF2"/>
    <w:rsid w:val="00CD4A65"/>
    <w:rsid w:val="00CD4ABF"/>
    <w:rsid w:val="00CD531F"/>
    <w:rsid w:val="00CD6FA3"/>
    <w:rsid w:val="00CE045B"/>
    <w:rsid w:val="00CE2184"/>
    <w:rsid w:val="00CE3B7F"/>
    <w:rsid w:val="00CE3FA2"/>
    <w:rsid w:val="00CE41A0"/>
    <w:rsid w:val="00CE4958"/>
    <w:rsid w:val="00CE6094"/>
    <w:rsid w:val="00CE68E2"/>
    <w:rsid w:val="00CE706E"/>
    <w:rsid w:val="00CE70B1"/>
    <w:rsid w:val="00CE7AE4"/>
    <w:rsid w:val="00CF0A4C"/>
    <w:rsid w:val="00CF150A"/>
    <w:rsid w:val="00CF2225"/>
    <w:rsid w:val="00CF25E7"/>
    <w:rsid w:val="00CF2AAE"/>
    <w:rsid w:val="00CF3C77"/>
    <w:rsid w:val="00CF45A2"/>
    <w:rsid w:val="00CF52E7"/>
    <w:rsid w:val="00CF5651"/>
    <w:rsid w:val="00CF64B5"/>
    <w:rsid w:val="00CF7853"/>
    <w:rsid w:val="00CF7A96"/>
    <w:rsid w:val="00D004ED"/>
    <w:rsid w:val="00D0260F"/>
    <w:rsid w:val="00D02EC6"/>
    <w:rsid w:val="00D03708"/>
    <w:rsid w:val="00D05F4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167C"/>
    <w:rsid w:val="00D2260B"/>
    <w:rsid w:val="00D2280B"/>
    <w:rsid w:val="00D22D49"/>
    <w:rsid w:val="00D23930"/>
    <w:rsid w:val="00D23A23"/>
    <w:rsid w:val="00D24D8A"/>
    <w:rsid w:val="00D24DA4"/>
    <w:rsid w:val="00D25235"/>
    <w:rsid w:val="00D25383"/>
    <w:rsid w:val="00D25670"/>
    <w:rsid w:val="00D301FF"/>
    <w:rsid w:val="00D3074C"/>
    <w:rsid w:val="00D3257F"/>
    <w:rsid w:val="00D3377C"/>
    <w:rsid w:val="00D337D4"/>
    <w:rsid w:val="00D340E2"/>
    <w:rsid w:val="00D36887"/>
    <w:rsid w:val="00D37563"/>
    <w:rsid w:val="00D3790C"/>
    <w:rsid w:val="00D379EB"/>
    <w:rsid w:val="00D400B8"/>
    <w:rsid w:val="00D4022C"/>
    <w:rsid w:val="00D40C4B"/>
    <w:rsid w:val="00D41023"/>
    <w:rsid w:val="00D41C6C"/>
    <w:rsid w:val="00D42465"/>
    <w:rsid w:val="00D42E5B"/>
    <w:rsid w:val="00D439D1"/>
    <w:rsid w:val="00D43C68"/>
    <w:rsid w:val="00D444B2"/>
    <w:rsid w:val="00D45087"/>
    <w:rsid w:val="00D453E4"/>
    <w:rsid w:val="00D45D4A"/>
    <w:rsid w:val="00D47226"/>
    <w:rsid w:val="00D50B21"/>
    <w:rsid w:val="00D51349"/>
    <w:rsid w:val="00D51609"/>
    <w:rsid w:val="00D527AF"/>
    <w:rsid w:val="00D529E1"/>
    <w:rsid w:val="00D534C2"/>
    <w:rsid w:val="00D5410F"/>
    <w:rsid w:val="00D54253"/>
    <w:rsid w:val="00D545BA"/>
    <w:rsid w:val="00D564DF"/>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AEF"/>
    <w:rsid w:val="00D70C1B"/>
    <w:rsid w:val="00D70E5C"/>
    <w:rsid w:val="00D70E5E"/>
    <w:rsid w:val="00D7146C"/>
    <w:rsid w:val="00D718CD"/>
    <w:rsid w:val="00D7411B"/>
    <w:rsid w:val="00D7416F"/>
    <w:rsid w:val="00D755F2"/>
    <w:rsid w:val="00D762AC"/>
    <w:rsid w:val="00D775E7"/>
    <w:rsid w:val="00D77B9E"/>
    <w:rsid w:val="00D81CA9"/>
    <w:rsid w:val="00D839D8"/>
    <w:rsid w:val="00D83F9E"/>
    <w:rsid w:val="00D840C2"/>
    <w:rsid w:val="00D84562"/>
    <w:rsid w:val="00D851B8"/>
    <w:rsid w:val="00D85C16"/>
    <w:rsid w:val="00D86169"/>
    <w:rsid w:val="00D866F0"/>
    <w:rsid w:val="00D8732E"/>
    <w:rsid w:val="00D878A6"/>
    <w:rsid w:val="00D91294"/>
    <w:rsid w:val="00D9186A"/>
    <w:rsid w:val="00D92D47"/>
    <w:rsid w:val="00D94213"/>
    <w:rsid w:val="00D94BEB"/>
    <w:rsid w:val="00D94EA5"/>
    <w:rsid w:val="00D95F32"/>
    <w:rsid w:val="00DA006F"/>
    <w:rsid w:val="00DA024A"/>
    <w:rsid w:val="00DA0673"/>
    <w:rsid w:val="00DA07EE"/>
    <w:rsid w:val="00DA0A58"/>
    <w:rsid w:val="00DA190F"/>
    <w:rsid w:val="00DA1C85"/>
    <w:rsid w:val="00DA1CC9"/>
    <w:rsid w:val="00DA2E58"/>
    <w:rsid w:val="00DA328E"/>
    <w:rsid w:val="00DA3AA6"/>
    <w:rsid w:val="00DA46C1"/>
    <w:rsid w:val="00DA70DD"/>
    <w:rsid w:val="00DB088F"/>
    <w:rsid w:val="00DB0B4A"/>
    <w:rsid w:val="00DB0CEB"/>
    <w:rsid w:val="00DB1487"/>
    <w:rsid w:val="00DB19B4"/>
    <w:rsid w:val="00DB19F1"/>
    <w:rsid w:val="00DB26AE"/>
    <w:rsid w:val="00DB32FB"/>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4F3"/>
    <w:rsid w:val="00DC6DF6"/>
    <w:rsid w:val="00DC78AD"/>
    <w:rsid w:val="00DC7BFE"/>
    <w:rsid w:val="00DD031F"/>
    <w:rsid w:val="00DD08C7"/>
    <w:rsid w:val="00DD1A10"/>
    <w:rsid w:val="00DD200D"/>
    <w:rsid w:val="00DD2990"/>
    <w:rsid w:val="00DD2FE9"/>
    <w:rsid w:val="00DD368B"/>
    <w:rsid w:val="00DD3A7E"/>
    <w:rsid w:val="00DD434E"/>
    <w:rsid w:val="00DD4402"/>
    <w:rsid w:val="00DD440D"/>
    <w:rsid w:val="00DD60D0"/>
    <w:rsid w:val="00DD6200"/>
    <w:rsid w:val="00DD686C"/>
    <w:rsid w:val="00DD6E86"/>
    <w:rsid w:val="00DD77E9"/>
    <w:rsid w:val="00DE0E5D"/>
    <w:rsid w:val="00DE447F"/>
    <w:rsid w:val="00DE48F0"/>
    <w:rsid w:val="00DE4A77"/>
    <w:rsid w:val="00DE68EE"/>
    <w:rsid w:val="00DE6D24"/>
    <w:rsid w:val="00DE7285"/>
    <w:rsid w:val="00DE7C40"/>
    <w:rsid w:val="00DF0EA5"/>
    <w:rsid w:val="00DF1F1D"/>
    <w:rsid w:val="00DF23A5"/>
    <w:rsid w:val="00DF4610"/>
    <w:rsid w:val="00DF4C6E"/>
    <w:rsid w:val="00DF6666"/>
    <w:rsid w:val="00DF745E"/>
    <w:rsid w:val="00DF762E"/>
    <w:rsid w:val="00E0044E"/>
    <w:rsid w:val="00E00816"/>
    <w:rsid w:val="00E0239F"/>
    <w:rsid w:val="00E0267B"/>
    <w:rsid w:val="00E02B33"/>
    <w:rsid w:val="00E03FC1"/>
    <w:rsid w:val="00E04441"/>
    <w:rsid w:val="00E05F03"/>
    <w:rsid w:val="00E06370"/>
    <w:rsid w:val="00E06448"/>
    <w:rsid w:val="00E06623"/>
    <w:rsid w:val="00E06B7B"/>
    <w:rsid w:val="00E06DB5"/>
    <w:rsid w:val="00E06E20"/>
    <w:rsid w:val="00E07DD9"/>
    <w:rsid w:val="00E102F8"/>
    <w:rsid w:val="00E12FCF"/>
    <w:rsid w:val="00E13273"/>
    <w:rsid w:val="00E13379"/>
    <w:rsid w:val="00E139EE"/>
    <w:rsid w:val="00E14D7C"/>
    <w:rsid w:val="00E14D83"/>
    <w:rsid w:val="00E14FA6"/>
    <w:rsid w:val="00E15A0D"/>
    <w:rsid w:val="00E16640"/>
    <w:rsid w:val="00E1740F"/>
    <w:rsid w:val="00E17969"/>
    <w:rsid w:val="00E200CF"/>
    <w:rsid w:val="00E24287"/>
    <w:rsid w:val="00E25492"/>
    <w:rsid w:val="00E30C0F"/>
    <w:rsid w:val="00E31367"/>
    <w:rsid w:val="00E3181C"/>
    <w:rsid w:val="00E32EF3"/>
    <w:rsid w:val="00E33E21"/>
    <w:rsid w:val="00E34BC4"/>
    <w:rsid w:val="00E3540C"/>
    <w:rsid w:val="00E36187"/>
    <w:rsid w:val="00E36332"/>
    <w:rsid w:val="00E36C9B"/>
    <w:rsid w:val="00E37638"/>
    <w:rsid w:val="00E37E9D"/>
    <w:rsid w:val="00E40D14"/>
    <w:rsid w:val="00E41B71"/>
    <w:rsid w:val="00E42569"/>
    <w:rsid w:val="00E43440"/>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0CC9"/>
    <w:rsid w:val="00E61E25"/>
    <w:rsid w:val="00E61E28"/>
    <w:rsid w:val="00E628E4"/>
    <w:rsid w:val="00E647F7"/>
    <w:rsid w:val="00E65FF5"/>
    <w:rsid w:val="00E66857"/>
    <w:rsid w:val="00E67556"/>
    <w:rsid w:val="00E70459"/>
    <w:rsid w:val="00E70662"/>
    <w:rsid w:val="00E7088E"/>
    <w:rsid w:val="00E7252F"/>
    <w:rsid w:val="00E73FC2"/>
    <w:rsid w:val="00E74481"/>
    <w:rsid w:val="00E74517"/>
    <w:rsid w:val="00E755D7"/>
    <w:rsid w:val="00E7566D"/>
    <w:rsid w:val="00E76E91"/>
    <w:rsid w:val="00E774B4"/>
    <w:rsid w:val="00E774CD"/>
    <w:rsid w:val="00E778F5"/>
    <w:rsid w:val="00E80E7C"/>
    <w:rsid w:val="00E81779"/>
    <w:rsid w:val="00E8205B"/>
    <w:rsid w:val="00E82444"/>
    <w:rsid w:val="00E82957"/>
    <w:rsid w:val="00E8341C"/>
    <w:rsid w:val="00E8602B"/>
    <w:rsid w:val="00E86B5F"/>
    <w:rsid w:val="00E87D05"/>
    <w:rsid w:val="00E91F96"/>
    <w:rsid w:val="00E92E99"/>
    <w:rsid w:val="00E968FD"/>
    <w:rsid w:val="00E96D55"/>
    <w:rsid w:val="00E97993"/>
    <w:rsid w:val="00EA0D5D"/>
    <w:rsid w:val="00EA0FBB"/>
    <w:rsid w:val="00EA1192"/>
    <w:rsid w:val="00EA153F"/>
    <w:rsid w:val="00EA26E4"/>
    <w:rsid w:val="00EA2788"/>
    <w:rsid w:val="00EA2C6E"/>
    <w:rsid w:val="00EA2EDB"/>
    <w:rsid w:val="00EA4964"/>
    <w:rsid w:val="00EA4F1A"/>
    <w:rsid w:val="00EA5661"/>
    <w:rsid w:val="00EB02DE"/>
    <w:rsid w:val="00EB0A07"/>
    <w:rsid w:val="00EB1B69"/>
    <w:rsid w:val="00EB1C78"/>
    <w:rsid w:val="00EB347F"/>
    <w:rsid w:val="00EB3B46"/>
    <w:rsid w:val="00EB4F08"/>
    <w:rsid w:val="00EC2305"/>
    <w:rsid w:val="00EC2E07"/>
    <w:rsid w:val="00EC43C7"/>
    <w:rsid w:val="00EC465D"/>
    <w:rsid w:val="00EC4854"/>
    <w:rsid w:val="00EC5C89"/>
    <w:rsid w:val="00EC66D2"/>
    <w:rsid w:val="00EC67E7"/>
    <w:rsid w:val="00EC6800"/>
    <w:rsid w:val="00ED0A1B"/>
    <w:rsid w:val="00ED120F"/>
    <w:rsid w:val="00ED21BC"/>
    <w:rsid w:val="00ED2FEC"/>
    <w:rsid w:val="00ED3F55"/>
    <w:rsid w:val="00ED3F67"/>
    <w:rsid w:val="00ED43F5"/>
    <w:rsid w:val="00ED440A"/>
    <w:rsid w:val="00ED746E"/>
    <w:rsid w:val="00ED7971"/>
    <w:rsid w:val="00EE0748"/>
    <w:rsid w:val="00EE29A0"/>
    <w:rsid w:val="00EE2CEA"/>
    <w:rsid w:val="00EE3365"/>
    <w:rsid w:val="00EE48DF"/>
    <w:rsid w:val="00EE4AB3"/>
    <w:rsid w:val="00EE7405"/>
    <w:rsid w:val="00EF033E"/>
    <w:rsid w:val="00EF06EC"/>
    <w:rsid w:val="00EF14FF"/>
    <w:rsid w:val="00EF2BFE"/>
    <w:rsid w:val="00EF2D85"/>
    <w:rsid w:val="00EF3423"/>
    <w:rsid w:val="00EF402C"/>
    <w:rsid w:val="00EF45E0"/>
    <w:rsid w:val="00EF4E6F"/>
    <w:rsid w:val="00EF5C82"/>
    <w:rsid w:val="00EF681C"/>
    <w:rsid w:val="00EF7A15"/>
    <w:rsid w:val="00F01F8C"/>
    <w:rsid w:val="00F022BE"/>
    <w:rsid w:val="00F035A6"/>
    <w:rsid w:val="00F04AD0"/>
    <w:rsid w:val="00F10033"/>
    <w:rsid w:val="00F10848"/>
    <w:rsid w:val="00F10B68"/>
    <w:rsid w:val="00F11F55"/>
    <w:rsid w:val="00F12CC9"/>
    <w:rsid w:val="00F12DEC"/>
    <w:rsid w:val="00F13151"/>
    <w:rsid w:val="00F15523"/>
    <w:rsid w:val="00F16391"/>
    <w:rsid w:val="00F2062B"/>
    <w:rsid w:val="00F21A18"/>
    <w:rsid w:val="00F21E61"/>
    <w:rsid w:val="00F220EA"/>
    <w:rsid w:val="00F222CD"/>
    <w:rsid w:val="00F24EA4"/>
    <w:rsid w:val="00F257D3"/>
    <w:rsid w:val="00F2625A"/>
    <w:rsid w:val="00F270AB"/>
    <w:rsid w:val="00F31A03"/>
    <w:rsid w:val="00F3283C"/>
    <w:rsid w:val="00F32D0F"/>
    <w:rsid w:val="00F343F0"/>
    <w:rsid w:val="00F34620"/>
    <w:rsid w:val="00F34AAB"/>
    <w:rsid w:val="00F34C4D"/>
    <w:rsid w:val="00F350CF"/>
    <w:rsid w:val="00F352F6"/>
    <w:rsid w:val="00F35582"/>
    <w:rsid w:val="00F35A05"/>
    <w:rsid w:val="00F37004"/>
    <w:rsid w:val="00F375CA"/>
    <w:rsid w:val="00F376A1"/>
    <w:rsid w:val="00F37B8E"/>
    <w:rsid w:val="00F41746"/>
    <w:rsid w:val="00F41E79"/>
    <w:rsid w:val="00F4315F"/>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909"/>
    <w:rsid w:val="00F6019B"/>
    <w:rsid w:val="00F612D6"/>
    <w:rsid w:val="00F63400"/>
    <w:rsid w:val="00F636C6"/>
    <w:rsid w:val="00F63987"/>
    <w:rsid w:val="00F6433D"/>
    <w:rsid w:val="00F6573E"/>
    <w:rsid w:val="00F662EB"/>
    <w:rsid w:val="00F67606"/>
    <w:rsid w:val="00F70206"/>
    <w:rsid w:val="00F70327"/>
    <w:rsid w:val="00F70FEF"/>
    <w:rsid w:val="00F72FA8"/>
    <w:rsid w:val="00F748C6"/>
    <w:rsid w:val="00F75415"/>
    <w:rsid w:val="00F75551"/>
    <w:rsid w:val="00F757CF"/>
    <w:rsid w:val="00F7728D"/>
    <w:rsid w:val="00F773F9"/>
    <w:rsid w:val="00F8101C"/>
    <w:rsid w:val="00F817B9"/>
    <w:rsid w:val="00F81CB7"/>
    <w:rsid w:val="00F82280"/>
    <w:rsid w:val="00F8235F"/>
    <w:rsid w:val="00F83A22"/>
    <w:rsid w:val="00F83A97"/>
    <w:rsid w:val="00F8409B"/>
    <w:rsid w:val="00F844F0"/>
    <w:rsid w:val="00F84895"/>
    <w:rsid w:val="00F84E9D"/>
    <w:rsid w:val="00F8659E"/>
    <w:rsid w:val="00F86CE4"/>
    <w:rsid w:val="00F86F42"/>
    <w:rsid w:val="00F91668"/>
    <w:rsid w:val="00F91941"/>
    <w:rsid w:val="00F924FF"/>
    <w:rsid w:val="00F92E3F"/>
    <w:rsid w:val="00F9362B"/>
    <w:rsid w:val="00F938D2"/>
    <w:rsid w:val="00F94ADA"/>
    <w:rsid w:val="00F96389"/>
    <w:rsid w:val="00F9650E"/>
    <w:rsid w:val="00F96B73"/>
    <w:rsid w:val="00F96CA0"/>
    <w:rsid w:val="00F977C7"/>
    <w:rsid w:val="00FA0890"/>
    <w:rsid w:val="00FA164A"/>
    <w:rsid w:val="00FA3F3E"/>
    <w:rsid w:val="00FA4272"/>
    <w:rsid w:val="00FA4855"/>
    <w:rsid w:val="00FA4ACD"/>
    <w:rsid w:val="00FA5B44"/>
    <w:rsid w:val="00FA6428"/>
    <w:rsid w:val="00FA7144"/>
    <w:rsid w:val="00FA7184"/>
    <w:rsid w:val="00FB1D9D"/>
    <w:rsid w:val="00FB3304"/>
    <w:rsid w:val="00FB46B8"/>
    <w:rsid w:val="00FB4B38"/>
    <w:rsid w:val="00FB54BB"/>
    <w:rsid w:val="00FB5AC0"/>
    <w:rsid w:val="00FB6C91"/>
    <w:rsid w:val="00FB74E8"/>
    <w:rsid w:val="00FB7CC7"/>
    <w:rsid w:val="00FC0263"/>
    <w:rsid w:val="00FC0348"/>
    <w:rsid w:val="00FC0A4A"/>
    <w:rsid w:val="00FC0FB5"/>
    <w:rsid w:val="00FC102A"/>
    <w:rsid w:val="00FC154C"/>
    <w:rsid w:val="00FC1A24"/>
    <w:rsid w:val="00FC1DBC"/>
    <w:rsid w:val="00FC2637"/>
    <w:rsid w:val="00FC393B"/>
    <w:rsid w:val="00FC4052"/>
    <w:rsid w:val="00FC444D"/>
    <w:rsid w:val="00FC5252"/>
    <w:rsid w:val="00FC6356"/>
    <w:rsid w:val="00FC7D01"/>
    <w:rsid w:val="00FD0130"/>
    <w:rsid w:val="00FD0373"/>
    <w:rsid w:val="00FD0582"/>
    <w:rsid w:val="00FD0C93"/>
    <w:rsid w:val="00FD1062"/>
    <w:rsid w:val="00FD214D"/>
    <w:rsid w:val="00FD2589"/>
    <w:rsid w:val="00FD4876"/>
    <w:rsid w:val="00FD52A3"/>
    <w:rsid w:val="00FD65F5"/>
    <w:rsid w:val="00FD68D4"/>
    <w:rsid w:val="00FE00D9"/>
    <w:rsid w:val="00FE1186"/>
    <w:rsid w:val="00FE177A"/>
    <w:rsid w:val="00FE240A"/>
    <w:rsid w:val="00FE3E3C"/>
    <w:rsid w:val="00FE4032"/>
    <w:rsid w:val="00FE43E7"/>
    <w:rsid w:val="00FE4B66"/>
    <w:rsid w:val="00FE4F6E"/>
    <w:rsid w:val="00FE51EA"/>
    <w:rsid w:val="00FE583F"/>
    <w:rsid w:val="00FE5CC4"/>
    <w:rsid w:val="00FE6B13"/>
    <w:rsid w:val="00FE7575"/>
    <w:rsid w:val="00FF1070"/>
    <w:rsid w:val="00FF13E2"/>
    <w:rsid w:val="00FF1F84"/>
    <w:rsid w:val="00FF2237"/>
    <w:rsid w:val="00FF4953"/>
    <w:rsid w:val="00FF5AAF"/>
    <w:rsid w:val="00FF5FA3"/>
    <w:rsid w:val="00FF5FCE"/>
    <w:rsid w:val="00FF6177"/>
    <w:rsid w:val="00FF6AD9"/>
    <w:rsid w:val="00FF6E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233F8E"/>
  <w15:docId w15:val="{EB52282A-987D-44E0-9DCE-E7A1D0BE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sz w:val="16"/>
      <w:szCs w:val="16"/>
      <w:lang w:val="x-none" w:eastAsia="x-none"/>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x-none"/>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nhideWhenUsed/>
    <w:rsid w:val="00A71E6A"/>
    <w:rPr>
      <w:sz w:val="16"/>
      <w:szCs w:val="16"/>
    </w:rPr>
  </w:style>
  <w:style w:type="paragraph" w:styleId="Komentrateksts">
    <w:name w:val="annotation text"/>
    <w:basedOn w:val="Parasts"/>
    <w:link w:val="KomentratekstsRakstz"/>
    <w:uiPriority w:val="99"/>
    <w:unhideWhenUsed/>
    <w:rsid w:val="005B2119"/>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lang w:val="x-none" w:eastAsia="x-none"/>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Sarakstarindkopa">
    <w:name w:val="List Paragraph"/>
    <w:basedOn w:val="Parasts"/>
    <w:uiPriority w:val="34"/>
    <w:qFormat/>
    <w:rsid w:val="00762775"/>
    <w:pPr>
      <w:ind w:left="720"/>
      <w:contextualSpacing/>
    </w:pPr>
  </w:style>
  <w:style w:type="character" w:styleId="Neatrisintapieminana">
    <w:name w:val="Unresolved Mention"/>
    <w:basedOn w:val="Noklusjumarindkopasfonts"/>
    <w:uiPriority w:val="99"/>
    <w:semiHidden/>
    <w:unhideWhenUsed/>
    <w:rsid w:val="008461D4"/>
    <w:rPr>
      <w:color w:val="605E5C"/>
      <w:shd w:val="clear" w:color="auto" w:fill="E1DFDD"/>
    </w:rPr>
  </w:style>
  <w:style w:type="paragraph" w:customStyle="1" w:styleId="tv2132">
    <w:name w:val="tv2132"/>
    <w:basedOn w:val="Parasts"/>
    <w:rsid w:val="00694167"/>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6493">
      <w:bodyDiv w:val="1"/>
      <w:marLeft w:val="0"/>
      <w:marRight w:val="0"/>
      <w:marTop w:val="0"/>
      <w:marBottom w:val="0"/>
      <w:divBdr>
        <w:top w:val="none" w:sz="0" w:space="0" w:color="auto"/>
        <w:left w:val="none" w:sz="0" w:space="0" w:color="auto"/>
        <w:bottom w:val="none" w:sz="0" w:space="0" w:color="auto"/>
        <w:right w:val="none" w:sz="0" w:space="0" w:color="auto"/>
      </w:divBdr>
    </w:div>
    <w:div w:id="383407747">
      <w:bodyDiv w:val="1"/>
      <w:marLeft w:val="0"/>
      <w:marRight w:val="0"/>
      <w:marTop w:val="0"/>
      <w:marBottom w:val="0"/>
      <w:divBdr>
        <w:top w:val="none" w:sz="0" w:space="0" w:color="auto"/>
        <w:left w:val="none" w:sz="0" w:space="0" w:color="auto"/>
        <w:bottom w:val="none" w:sz="0" w:space="0" w:color="auto"/>
        <w:right w:val="none" w:sz="0" w:space="0" w:color="auto"/>
      </w:divBdr>
    </w:div>
    <w:div w:id="385763700">
      <w:bodyDiv w:val="1"/>
      <w:marLeft w:val="0"/>
      <w:marRight w:val="0"/>
      <w:marTop w:val="0"/>
      <w:marBottom w:val="0"/>
      <w:divBdr>
        <w:top w:val="none" w:sz="0" w:space="0" w:color="auto"/>
        <w:left w:val="none" w:sz="0" w:space="0" w:color="auto"/>
        <w:bottom w:val="none" w:sz="0" w:space="0" w:color="auto"/>
        <w:right w:val="none" w:sz="0" w:space="0" w:color="auto"/>
      </w:divBdr>
    </w:div>
    <w:div w:id="397479654">
      <w:bodyDiv w:val="1"/>
      <w:marLeft w:val="0"/>
      <w:marRight w:val="0"/>
      <w:marTop w:val="0"/>
      <w:marBottom w:val="0"/>
      <w:divBdr>
        <w:top w:val="none" w:sz="0" w:space="0" w:color="auto"/>
        <w:left w:val="none" w:sz="0" w:space="0" w:color="auto"/>
        <w:bottom w:val="none" w:sz="0" w:space="0" w:color="auto"/>
        <w:right w:val="none" w:sz="0" w:space="0" w:color="auto"/>
      </w:divBdr>
    </w:div>
    <w:div w:id="43902911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6288769">
      <w:bodyDiv w:val="1"/>
      <w:marLeft w:val="0"/>
      <w:marRight w:val="0"/>
      <w:marTop w:val="0"/>
      <w:marBottom w:val="0"/>
      <w:divBdr>
        <w:top w:val="none" w:sz="0" w:space="0" w:color="auto"/>
        <w:left w:val="none" w:sz="0" w:space="0" w:color="auto"/>
        <w:bottom w:val="none" w:sz="0" w:space="0" w:color="auto"/>
        <w:right w:val="none" w:sz="0" w:space="0" w:color="auto"/>
      </w:divBdr>
      <w:divsChild>
        <w:div w:id="1771268699">
          <w:marLeft w:val="0"/>
          <w:marRight w:val="0"/>
          <w:marTop w:val="0"/>
          <w:marBottom w:val="0"/>
          <w:divBdr>
            <w:top w:val="none" w:sz="0" w:space="0" w:color="auto"/>
            <w:left w:val="none" w:sz="0" w:space="0" w:color="auto"/>
            <w:bottom w:val="none" w:sz="0" w:space="0" w:color="auto"/>
            <w:right w:val="none" w:sz="0" w:space="0" w:color="auto"/>
          </w:divBdr>
        </w:div>
        <w:div w:id="1281690445">
          <w:marLeft w:val="0"/>
          <w:marRight w:val="0"/>
          <w:marTop w:val="0"/>
          <w:marBottom w:val="0"/>
          <w:divBdr>
            <w:top w:val="none" w:sz="0" w:space="0" w:color="auto"/>
            <w:left w:val="none" w:sz="0" w:space="0" w:color="auto"/>
            <w:bottom w:val="none" w:sz="0" w:space="0" w:color="auto"/>
            <w:right w:val="none" w:sz="0" w:space="0" w:color="auto"/>
          </w:divBdr>
        </w:div>
        <w:div w:id="445319997">
          <w:marLeft w:val="0"/>
          <w:marRight w:val="0"/>
          <w:marTop w:val="0"/>
          <w:marBottom w:val="0"/>
          <w:divBdr>
            <w:top w:val="none" w:sz="0" w:space="0" w:color="auto"/>
            <w:left w:val="none" w:sz="0" w:space="0" w:color="auto"/>
            <w:bottom w:val="none" w:sz="0" w:space="0" w:color="auto"/>
            <w:right w:val="none" w:sz="0" w:space="0" w:color="auto"/>
          </w:divBdr>
        </w:div>
      </w:divsChild>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77850647">
      <w:bodyDiv w:val="1"/>
      <w:marLeft w:val="0"/>
      <w:marRight w:val="0"/>
      <w:marTop w:val="0"/>
      <w:marBottom w:val="0"/>
      <w:divBdr>
        <w:top w:val="none" w:sz="0" w:space="0" w:color="auto"/>
        <w:left w:val="none" w:sz="0" w:space="0" w:color="auto"/>
        <w:bottom w:val="none" w:sz="0" w:space="0" w:color="auto"/>
        <w:right w:val="none" w:sz="0" w:space="0" w:color="auto"/>
      </w:divBdr>
      <w:divsChild>
        <w:div w:id="1106660943">
          <w:marLeft w:val="0"/>
          <w:marRight w:val="0"/>
          <w:marTop w:val="0"/>
          <w:marBottom w:val="0"/>
          <w:divBdr>
            <w:top w:val="none" w:sz="0" w:space="0" w:color="auto"/>
            <w:left w:val="none" w:sz="0" w:space="0" w:color="auto"/>
            <w:bottom w:val="none" w:sz="0" w:space="0" w:color="auto"/>
            <w:right w:val="none" w:sz="0" w:space="0" w:color="auto"/>
          </w:divBdr>
        </w:div>
        <w:div w:id="1045523759">
          <w:marLeft w:val="0"/>
          <w:marRight w:val="0"/>
          <w:marTop w:val="0"/>
          <w:marBottom w:val="0"/>
          <w:divBdr>
            <w:top w:val="none" w:sz="0" w:space="0" w:color="auto"/>
            <w:left w:val="none" w:sz="0" w:space="0" w:color="auto"/>
            <w:bottom w:val="none" w:sz="0" w:space="0" w:color="auto"/>
            <w:right w:val="none" w:sz="0" w:space="0" w:color="auto"/>
          </w:divBdr>
        </w:div>
        <w:div w:id="1339037428">
          <w:marLeft w:val="0"/>
          <w:marRight w:val="0"/>
          <w:marTop w:val="0"/>
          <w:marBottom w:val="0"/>
          <w:divBdr>
            <w:top w:val="none" w:sz="0" w:space="0" w:color="auto"/>
            <w:left w:val="none" w:sz="0" w:space="0" w:color="auto"/>
            <w:bottom w:val="none" w:sz="0" w:space="0" w:color="auto"/>
            <w:right w:val="none" w:sz="0" w:space="0" w:color="auto"/>
          </w:divBdr>
        </w:div>
      </w:divsChild>
    </w:div>
    <w:div w:id="715619092">
      <w:bodyDiv w:val="1"/>
      <w:marLeft w:val="0"/>
      <w:marRight w:val="0"/>
      <w:marTop w:val="0"/>
      <w:marBottom w:val="0"/>
      <w:divBdr>
        <w:top w:val="none" w:sz="0" w:space="0" w:color="auto"/>
        <w:left w:val="none" w:sz="0" w:space="0" w:color="auto"/>
        <w:bottom w:val="none" w:sz="0" w:space="0" w:color="auto"/>
        <w:right w:val="none" w:sz="0" w:space="0" w:color="auto"/>
      </w:divBdr>
    </w:div>
    <w:div w:id="91312762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09159549">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25106860">
      <w:bodyDiv w:val="1"/>
      <w:marLeft w:val="0"/>
      <w:marRight w:val="0"/>
      <w:marTop w:val="0"/>
      <w:marBottom w:val="0"/>
      <w:divBdr>
        <w:top w:val="none" w:sz="0" w:space="0" w:color="auto"/>
        <w:left w:val="none" w:sz="0" w:space="0" w:color="auto"/>
        <w:bottom w:val="none" w:sz="0" w:space="0" w:color="auto"/>
        <w:right w:val="none" w:sz="0" w:space="0" w:color="auto"/>
      </w:divBdr>
    </w:div>
    <w:div w:id="145617562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36397551">
      <w:bodyDiv w:val="1"/>
      <w:marLeft w:val="0"/>
      <w:marRight w:val="0"/>
      <w:marTop w:val="0"/>
      <w:marBottom w:val="0"/>
      <w:divBdr>
        <w:top w:val="none" w:sz="0" w:space="0" w:color="auto"/>
        <w:left w:val="none" w:sz="0" w:space="0" w:color="auto"/>
        <w:bottom w:val="none" w:sz="0" w:space="0" w:color="auto"/>
        <w:right w:val="none" w:sz="0" w:space="0" w:color="auto"/>
      </w:divBdr>
    </w:div>
    <w:div w:id="1839150034">
      <w:bodyDiv w:val="1"/>
      <w:marLeft w:val="0"/>
      <w:marRight w:val="0"/>
      <w:marTop w:val="0"/>
      <w:marBottom w:val="0"/>
      <w:divBdr>
        <w:top w:val="none" w:sz="0" w:space="0" w:color="auto"/>
        <w:left w:val="none" w:sz="0" w:space="0" w:color="auto"/>
        <w:bottom w:val="none" w:sz="0" w:space="0" w:color="auto"/>
        <w:right w:val="none" w:sz="0" w:space="0" w:color="auto"/>
      </w:divBdr>
      <w:divsChild>
        <w:div w:id="1529293146">
          <w:marLeft w:val="0"/>
          <w:marRight w:val="0"/>
          <w:marTop w:val="0"/>
          <w:marBottom w:val="0"/>
          <w:divBdr>
            <w:top w:val="none" w:sz="0" w:space="0" w:color="auto"/>
            <w:left w:val="none" w:sz="0" w:space="0" w:color="auto"/>
            <w:bottom w:val="none" w:sz="0" w:space="0" w:color="auto"/>
            <w:right w:val="none" w:sz="0" w:space="0" w:color="auto"/>
          </w:divBdr>
          <w:divsChild>
            <w:div w:id="1212033152">
              <w:marLeft w:val="0"/>
              <w:marRight w:val="0"/>
              <w:marTop w:val="0"/>
              <w:marBottom w:val="0"/>
              <w:divBdr>
                <w:top w:val="none" w:sz="0" w:space="0" w:color="auto"/>
                <w:left w:val="none" w:sz="0" w:space="0" w:color="auto"/>
                <w:bottom w:val="none" w:sz="0" w:space="0" w:color="auto"/>
                <w:right w:val="none" w:sz="0" w:space="0" w:color="auto"/>
              </w:divBdr>
              <w:divsChild>
                <w:div w:id="2044287201">
                  <w:marLeft w:val="0"/>
                  <w:marRight w:val="0"/>
                  <w:marTop w:val="0"/>
                  <w:marBottom w:val="0"/>
                  <w:divBdr>
                    <w:top w:val="none" w:sz="0" w:space="0" w:color="auto"/>
                    <w:left w:val="none" w:sz="0" w:space="0" w:color="auto"/>
                    <w:bottom w:val="none" w:sz="0" w:space="0" w:color="auto"/>
                    <w:right w:val="none" w:sz="0" w:space="0" w:color="auto"/>
                  </w:divBdr>
                  <w:divsChild>
                    <w:div w:id="1861626629">
                      <w:marLeft w:val="0"/>
                      <w:marRight w:val="0"/>
                      <w:marTop w:val="0"/>
                      <w:marBottom w:val="0"/>
                      <w:divBdr>
                        <w:top w:val="none" w:sz="0" w:space="0" w:color="auto"/>
                        <w:left w:val="none" w:sz="0" w:space="0" w:color="auto"/>
                        <w:bottom w:val="none" w:sz="0" w:space="0" w:color="auto"/>
                        <w:right w:val="none" w:sz="0" w:space="0" w:color="auto"/>
                      </w:divBdr>
                      <w:divsChild>
                        <w:div w:id="1393456309">
                          <w:marLeft w:val="0"/>
                          <w:marRight w:val="0"/>
                          <w:marTop w:val="0"/>
                          <w:marBottom w:val="0"/>
                          <w:divBdr>
                            <w:top w:val="none" w:sz="0" w:space="0" w:color="auto"/>
                            <w:left w:val="none" w:sz="0" w:space="0" w:color="auto"/>
                            <w:bottom w:val="none" w:sz="0" w:space="0" w:color="auto"/>
                            <w:right w:val="none" w:sz="0" w:space="0" w:color="auto"/>
                          </w:divBdr>
                          <w:divsChild>
                            <w:div w:id="2219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72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2348" TargetMode="External"/><Relationship Id="rId13" Type="http://schemas.openxmlformats.org/officeDocument/2006/relationships/hyperlink" Target="https://likumi.lv/ta/id/4234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4234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2348" TargetMode="External"/><Relationship Id="rId5" Type="http://schemas.openxmlformats.org/officeDocument/2006/relationships/webSettings" Target="webSettings.xml"/><Relationship Id="rId15" Type="http://schemas.openxmlformats.org/officeDocument/2006/relationships/hyperlink" Target="https://www.vzd.gov.lv/lv/Not_ATIS_izvuzt_AT" TargetMode="External"/><Relationship Id="rId10" Type="http://schemas.openxmlformats.org/officeDocument/2006/relationships/hyperlink" Target="https://likumi.lv/ta/id/4234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42348" TargetMode="External"/><Relationship Id="rId14" Type="http://schemas.openxmlformats.org/officeDocument/2006/relationships/hyperlink" Target="file:///\\it.vzd.gov.lv\Departamenti\ATD\Dokumenti\Darba_dokumenti\ATIS_likuma_grozijumi\2021\5%20dienu%20saska&#326;o&#353;ana\Aizsargjoslu%20likums,%208.%20pants.%20https:\likumi.lv\ta\id\42348"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35C74-6ACE-41F3-B16E-9DEB3465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7479</Words>
  <Characters>53444</Characters>
  <Application>Microsoft Office Word</Application>
  <DocSecurity>0</DocSecurity>
  <Lines>445</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Apgrūtināto teritoriju informācijas sistēmas likumā</vt:lpstr>
      <vt:lpstr>Projekta nosaukums</vt:lpstr>
    </vt:vector>
  </TitlesOfParts>
  <Company>Tieslietu ministrija</Company>
  <LinksUpToDate>false</LinksUpToDate>
  <CharactersWithSpaces>60802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Apgrūtināto teritoriju informācijas sistēmas likumā</dc:title>
  <dc:subject>Izziņa par atzinumos sniegtajiem iebildumiem</dc:subject>
  <dc:creator>Iveta Rieksta</dc:creator>
  <dc:description>67038849,_x000d_
iveta.rieksta@vzd.gov.lv</dc:description>
  <cp:lastModifiedBy>Dace Upīte</cp:lastModifiedBy>
  <cp:revision>4</cp:revision>
  <cp:lastPrinted>2012-01-18T09:50:00Z</cp:lastPrinted>
  <dcterms:created xsi:type="dcterms:W3CDTF">2022-04-05T13:22:00Z</dcterms:created>
  <dcterms:modified xsi:type="dcterms:W3CDTF">2022-04-06T05:25:00Z</dcterms:modified>
</cp:coreProperties>
</file>