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22-TA-2246: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11. janvāra noteikumos Nr. 28 "Noteikumi par kārtību, kādā iesniedzami ziņojumi par plastmasu saturošiem izstrādājumiem, un kritērijiem šo izstrādājumu klasifikācijai"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3. pielikumu jaunā redakcijā (</w:t>
            </w:r>
            <w:r w:rsidR="00000000" w:rsidRPr="00000000" w:rsidDel="00000000">
              <w:rPr>
                <w:rtl w:val="0"/>
              </w:rPr>
              <w:t xml:space="preserve">3.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(BNA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3.pielikumā ražotājiem ir jānorāda informācija par “publiskās vietās savāktajiem atkritumiem, kas radušies no tirgū laistajiem tabakas izstrādājumiem ar filtriem un no filtriem, kas paredzēti lietošanai kopā ar tabakas izstrādājumiem”. Tajā pašā laikā, Noteikumi nepaskaidro kā un pēc kādas metodoloģijas ražotāji iegūst datus un aprēķina publiskās vietās savākto atkritumu svaru, līdz ar to normas interpretācija un piemērošana praksē var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Ražotāji, atsaucoties uz jau iepriekš pausto viedokli par Ministru kabineta noteikumu projektu “Ražotāja paplašinātās atbildības sistēmu plastmasu saturošiem izstrādājumiem darbības noteikumi” (22-TA-189), aicina normatīvā līmenī noteikt, ka publiskās vietās savākto atkritumu apjoms izriet no pētījumiem, kurus regulāri veic neatkarīgas pētniecības organizācijas, lai noteiktu to preču (tabakas izstrādājumu filtru un atsevišķi filtru) īpatsvaru, kuri tiek patērēti publiskās vietās. Vērtējums tiktu aprēķināts procentuālā izteiksmē no kopējā tirgū laistā tabakas produktu vai filtru apjoma un attiecīgi pārrēķināts tonnās.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augstāk minētais princips tiek iestrādāts Ministru kabineta noteikumu projektu “Ražotāja paplašinātās atbildības sistēmu plastmasu saturošiem izstrādājumiem darbības noteikumi” (22-TA-189), ierosinām VARAM izvērtēt juridisku sasaisti starp izstrādes stadijā esošajiem noteikumiem, kas atvieglotu VARAM izstrādāto noteikumu projektu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neparedz nosacījumus attiecībā uz ziņojamo datu aprēķina metodiku, tikai ziņojamo datu formātu un iesniegšanas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sadaļas 1. tabulā skaidri un korekti norādīt noteikumu projekta vienību, kurā pārņemts Eiropas Parlamenta un Padomes 2019. gada 5. jūnija Direktīvas (ES) 2019/904 par konkrētu plastmasas izstrādājumu ietekmes uz vidi samazināšanu (turpmāk - </w:t>
            </w:r>
            <w:r w:rsidR="00000000" w:rsidRPr="00000000" w:rsidDel="00000000">
              <w:rPr>
                <w:b w:val="1"/>
                <w:rtl w:val="0"/>
              </w:rPr>
              <w:t xml:space="preserve">direktīva</w:t>
            </w:r>
            <w:r w:rsidR="00000000" w:rsidRPr="00000000" w:rsidDel="00000000">
              <w:rPr>
                <w:rtl w:val="0"/>
              </w:rPr>
              <w:t xml:space="preserve">) 13. panta 1. punkta "e" apakšpunkts. Vēršam uzmanību, ka attiecīgajā tabulas ailē norāda noteikumu projekta vienību, kas pārņem attiecīgo direktīvas vienību (ja nepieciešams, iekavās ietverot attiecīgo Ministru kabineta 2022. gada 11. janvāra noteikumu Nr. 28 "Noteikumi par kārtību, kādā iesniedzami ziņojumi par plastmasu saturošiem izstrādājumiem, un kritērijiem šo izstrādājumu klasifikācijai" (turpmāk - </w:t>
            </w:r>
            <w:r w:rsidR="00000000" w:rsidRPr="00000000" w:rsidDel="00000000">
              <w:rPr>
                <w:b w:val="1"/>
                <w:rtl w:val="0"/>
              </w:rPr>
              <w:t xml:space="preserve">noteikumi Nr. 28</w:t>
            </w:r>
            <w:r w:rsidR="00000000" w:rsidRPr="00000000" w:rsidDel="00000000">
              <w:rPr>
                <w:rtl w:val="0"/>
              </w:rPr>
              <w:t xml:space="preserve">) vienību, piemēram, šādi: "Noteikumu projekta 2. punkts (noteikumu Nr. 28 2.2 apakšpunkts)"). No tabulā ietvertās informācijas nav skaidrs, kura projekta vienība pārņem attiecīgo direktīvas vienību. Ja domāts noteikumu Nr. 28 2.1. apakšpunkts, tad norādām, ka projekts nemaz neparedz tajā veikt izmaiņas, bet gan paredz veikt izmaiņas ar to saistītajā noteikumu Nr. 28 2. pielikumā (noteikumu projekta 6.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izvērtēt, vai tabulā norādītā informācija par pārņemtajām direktīvas vienībām ir pilnīga un korekta. Vēršam uzmanību, ka noteikumu Nr. 28 anotācijas 5.4. sadaļas 1. tabulā norādīta informācija arī par direktīvas 13. panta 1. punkta "f" apakšpunkta pārņemšanu noteikumu Nr. 28 2.2. apakšpunktā, kurā ar noteikumu projekta 1. punktu tiek veiktas izmaiņas. Attiecīgi aicinām izvērtēt un, ja nepieciešams, precizēt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sadaļas 1. tabulā veikts precizējums, direktīvas 13. panta 1. punkta "e" apakšpunkta pārņemšanu norādot 2. pielikuma 3. un 4.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sadaļas 1. tabulā papildu pievienota informācija attiecībā uz 2.2. apakšpunkta precizējumu saistībā ar direktīvas 13. panta 1. punkta "f"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anotācijas 1.1. un 1.2. sadaļā norādītā informācija, ņemot vērā, ka noteikumu projekts paredz izmaiņas ne tikai noteikumu Nr. 28 2. pielikumā, nav pilnīga. Attiecīgi lūdzam izvērtēt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1.1. "Pamatojums"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pašreizējās situācijas aprakstā raksturot pašreizējo situāciju un piemērojamo normatīvo regulējumu, savukārt problēmu, kuras dēļ izstrādāts tiesību akta projekts, skaidrot problēmas aprakstā, un izvēlēto risinājumu - risinājuma aprakstā. Paužam bažas, ka šobrīd no anotācijas 1.3. sadaļas nav pilnībā skaidrs, kas tieši normatīvajā regulējumā šobrīd nav atbilstošs un attiecīgi kādēļ projekts izstrādāts, turklāt problēmas un risinājuma aprakstā skaidrota vien daļa no projekta izmaiņām. Vēršam uzmanību, ka anotācijā nepieciešams skaidrot visas noteikumu projektā paredzētās normas un to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attiecībā uz 2. pielikuma izmaiņām tiek tikai pieminēts tā 4. punkts, taču netiek skaidrota izmaiņu nepieciešamība, kā arī netiek skaidrots pielikuma 3. punkts, kas arī papildinājums. Turklāt dažviet norādīta arī nekorekta informācija - ziņošanas kārtība un formāts attiecībā uz tirgū laisto filtru, kas paredzēti lietošanai kopā ar tabakas izstrādājumiem, ietverts nevis 2. pielikumā, bet gan 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pielikumu papildinājumiem lūdzam arī skaidrot, no kāda normatīvā akta (piemēram, Plastmasu saturošu izstrādājumu patēriņa samazināšanas likuma) un tā normas izriet pienākums attiecīgus datus ziņot. Arī skaidrojot projekta 4. punktu (noteikumu papildinājumu ar 5.1 punktu), lūdzam izvērstāk pamatot attiecīgās normas nepieciešamību, tostarp skaidrojot, vai attiecīgo datu sniegšana jau izriet no cita normatīvā akta un tā normas, un ja jā, tad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"Pašreizējā situācija, problēmas un risinājumi" sadaļas "Risinājuma apraksts" iedaļa.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minēts: "</w:t>
            </w:r>
            <w:r w:rsidR="00000000" w:rsidRPr="00000000" w:rsidDel="00000000">
              <w:rPr>
                <w:i w:val="1"/>
                <w:rtl w:val="0"/>
              </w:rPr>
              <w:t xml:space="preserve">Noteikumu projekta 3. pielikumā iekļauts papildinājums par </w:t>
            </w:r>
            <w:r w:rsidR="00000000" w:rsidRPr="00000000" w:rsidDel="00000000">
              <w:rPr>
                <w:i w:val="1"/>
                <w:u w:val="single"/>
                <w:rtl w:val="0"/>
              </w:rPr>
              <w:t xml:space="preserve">filtru, ko lieto kopā ar tabakas izstrādājumiem</w:t>
            </w:r>
            <w:r w:rsidR="00000000" w:rsidRPr="00000000" w:rsidDel="00000000">
              <w:rPr>
                <w:i w:val="1"/>
                <w:rtl w:val="0"/>
              </w:rPr>
              <w:t xml:space="preserve">, tirgū laistā apjoma ziņošanu.</w:t>
            </w:r>
            <w:r w:rsidR="00000000" w:rsidRPr="00000000" w:rsidDel="00000000">
              <w:rPr>
                <w:rtl w:val="0"/>
              </w:rPr>
              <w:t xml:space="preserve">" Savukārt noteikumu Nr. 28 anotācijā tika norādīts, ka: "</w:t>
            </w:r>
            <w:r w:rsidR="00000000" w:rsidRPr="00000000" w:rsidDel="00000000">
              <w:rPr>
                <w:i w:val="1"/>
                <w:rtl w:val="0"/>
              </w:rPr>
              <w:t xml:space="preserve">Informāciju par tirgū laisto tabakas izstrādājumu ar filtriem un </w:t>
            </w:r>
            <w:r w:rsidR="00000000" w:rsidRPr="00000000" w:rsidDel="00000000">
              <w:rPr>
                <w:i w:val="1"/>
                <w:u w:val="single"/>
                <w:rtl w:val="0"/>
              </w:rPr>
              <w:t xml:space="preserve">lietošanai kopā ar tabakas izstrādājumiem paredzētu filtru</w:t>
            </w:r>
            <w:r w:rsidR="00000000" w:rsidRPr="00000000" w:rsidDel="00000000">
              <w:rPr>
                <w:i w:val="1"/>
                <w:rtl w:val="0"/>
              </w:rPr>
              <w:t xml:space="preserve"> daudzumu svara vienībā (PSIPS likuma 14. panta pirmās daļas 3. apakšpunkts) ražotājs jau sniedz Valsts ieņēmumu dienestam, tādējādi šo informāciju šajos ziņojumus ražotājam nav jāsniedz.</w:t>
            </w:r>
            <w:r w:rsidR="00000000" w:rsidRPr="00000000" w:rsidDel="00000000">
              <w:rPr>
                <w:rtl w:val="0"/>
              </w:rPr>
              <w:t xml:space="preserve">" Attiecīgi lūdzam sniegt skaidrojumu, kādēļ regulējums tomēr paredzēts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"Pašreizējā situācija, problēmas un risinājumi" sadaļas "Risinājuma apraksts" iedaļa.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aprakstu ar atsauci uz 1.pielikumu (zvejas rīku ziņojumi), jo nav izvērtēta situācija.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Ražotājs līdz kārtējā gada 1. maijam iesniedz Valsts vides dienestam ziņojumu par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minētajiem izstrādājumiem un to atkritumu apsaimniekošanu iepriekšējā kalendāra gadā (turpmāk – ikgadējais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(BNA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sistēma attiecībā uz filtriem, kas paredzēti lietošanai kopā ar tabakas izstrādājumiem, un atkritumiem, kas radušies no tabakas izstrādājumiem ar filtriem un no filtriem, kas paredzēti lietošanai kopā ar tabakas izstrādājumiem (turpmāk, Tabakas produktu atkritumi), sāks darboties tikai 2023.gadā, ražotājiem nebūs pieejami dati par tabakas atkritumu apsaimniekošanu 2022.gadā. Paredzēts, ka arī metodoloģija publiski savākto Tabakas produktu atkritumu apjoma noteikšanai tiks apstiprināta tikai 2023.gadā, līdz ar to ziņojumu iesniegšana iespējama ne ātrāk kā 2024.gadā.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10.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3.punktu attiecībā uz šo noteikumu 2.2.apakšpunktā minētajiem vienreizlietojamiem plastmasu saturošiem izstrādājumiem piemēro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prasību ziņot datus par iepriekšējā kalendārā gadā apsaimniekoto atkritumu apjomu neatkarīgi no ražotāja paplašinātās atbildības sistēmu esamības. Ja ražotājs šadā sistēmā nepiedalās, tad datus par tirgū laistajiem izstrādājumiem un šo izstrādājumu atkritumu apsaimniekošanu ražotājs ziņo Valsts vides dienestam atbilstoši šo Noteikumu 3. pielikumā dotajai 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Ražotājs līdz kārtējā gada 1. maijam iesniedz Valsts vides dienestam ziņojumu par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minētajiem izstrādājumiem un to atkritumu apsaimniekošanu iepriekšējā kalendāra gadā (turpmāk – ikgadējais ziņojums).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Ražotājs ikgadējo ziņojumu par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minētajiem vienreizlietojamiem plastmasu saturošiem izstrādājumiem nesniedz par periodu, kurā tas piedalījies ražotāja paplašinātās atbildības sistēmā par šo izstrādājumu atkritumu apsaimniekošanu.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(BNA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noslēgtu līgumu starp ražotāju un ražotāja paplašinātās atbildības sistēmas komersantu par Tabakas produktu atkritumu apsaimniekošanu, ir nepieciešams attiecīgs normatīvs ietvars, kurš šobrīd ir izstrādes stadijā. Tiek paredzēts, ka normatīvais regulējums stāsies spēkā 2023.gada 1.janvārī, bet tā saturs, kas noteiktu prasības ražotājiem un Tabakas produktu atkritumu apsaimniekotājiem vēl līdz šim brīdim nav zināms. Tādējādi, arī RAS komersanta izvēle un līguma noslēgšana starp ražotāju un RAS komersantu ir iespējama ne ātrāk kā pēc 2023.gada 1.janvāra, prognozējami 2023.gada 1.ceturkšņa laikā (ar nosacījumu, ka nepieciešamais normatīvais regulējums ir pieņemts un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ražotājiem papildu administratīvo slogu ziņošanā no ražotājiem neatkarīgu iemeslu dēļ, aicinām papildināt Noteikumus ar 5.</w:t>
            </w:r>
            <w:r w:rsidR="00000000" w:rsidRPr="00000000" w:rsidDel="00000000">
              <w:rPr>
                <w:vertAlign w:val="superscript"/>
                <w:rtl w:val="0"/>
              </w:rPr>
              <w:t xml:space="preserve">1</w:t>
            </w:r>
            <w:r w:rsidR="00000000" w:rsidRPr="00000000" w:rsidDel="00000000">
              <w:rPr>
                <w:rtl w:val="0"/>
              </w:rPr>
              <w:t xml:space="preserve">2. punktu, kas kalpotu kā pārejas periods noteikumu piemērošanā, tajā pašā laikā neradot pretrunu ES Direktīvā 2019/904 noteiktajam piemērošanas termiņam attiecībā uz Tabakas produktu atkritumu apsaimniekošanu.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Ražotājs ikgadējo ziņojumu par šo noteikumu 2.2. un 2.3. apakšpunktā minētajiem vienreizlietojamiem plastmasu saturošiem izstrādājumiem nesniedz par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 kurā tas piedalījies ražotāja paplašinātās atbildības sistēmā par šo 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 ja tas nepārsniedz vienu ceturksni no šo noteikumu 2.2.punkta spēkā stāšanās līdz līguma noslēgšanai starp ražotāju un ražotāja paplašinātās atbildības sistēmas komersantu par filtru, kas paredzēti lietošanai kopā ar tabakas izstrādājumiem, vai atkritumu, kas radušies no tabakas izstrādājumiem ar filtriem un no filtriem, kas paredzēti lietošanai kopā ar tabakas izstrādājumiem,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Ražotājs ikgadējo ziņojumu par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minētajiem vienreizlietojamiem plastmasu saturošiem izstrādājumiem nesniedz par periodu, kurā tas piedalījies ražotāja paplašinātās atbildības sistēmā par šo izstrādājumu atkritumu apsaimniekošanu.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Ziņojums par filtriem, kas paredzēti lietošanai kopā ar tabakas izstrādājumiem, un atkritumiem, kas radušies no tabakas izstrādājumiem ar filtriem un no filtriem, kas paredzēti lietošanai kopā ar tabakas izstrādājumiem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(BNA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3.pielikumā ražotājiem ir jānorāda informācija par “publiskās vietās savāktajiem atkritumiem, kas radušies no tirgū laistajiem tabakas izstrādājumiem ar filtriem un no filtriem, kas paredzēti lietošanai kopā ar tabakas izstrādājumiem”. Tajā pašā laikā, Noteikumi nepaskaidro kā un pēc kādas metodoloģijas ražotāji iegūst datus un aprēķina publiskās vietās savākto atkritumu svaru, līdz ar to normas interpretācija un piemērošana praksē var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Ražotāji, atsaucoties uz jau iepriekš pausto viedokli par Ministru kabineta noteikumu projektu “Ražotāja paplašinātās atbildības sistēmu plastmasu saturošiem izstrādājumiem darbības noteikumi” (22-TA-189), aicina normatīvā līmenī noteikt, ka publiskās vietās savākto atkritumu apjoms izriet no pētījumiem, kurus regulāri veic neatkarīgas pētniecības organizācijas, lai noteiktu to preču (tabakas izstrādājumu filtru un atsevišķi filtru) īpatsvaru, kuri tiek patērēti publiskās vietās. Vērtējums tiktu aprēķināts procentuālā izteiksmē no kopējā tirgū laistā tabakas produktu vai filtru apjoma un attiecīgi pārrēķināts tonnās.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augstāk minētais princips tiek iestrādāts Ministru kabineta noteikumu projektu “Ražotāja paplašinātās atbildības sistēmu plastmasu saturošiem izstrādājumiem darbības noteikumi” (22-TA-189), ierosinām VARAM izvērtēt juridisku sasaisti starp izstrādes stadijā esošajiem noteikumiem, kas atvieglotu VARAM izstrādāto noteikumu projektu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izziņas 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Ziņojums par filtriem, kas paredzēti lietošanai kopā ar tabakas izstrādājumiem, un atkritumiem, kas radušies no tabakas izstrādājumiem ar filtriem un no filtriem, kas paredzēti lietošanai kopā ar tabakas izstrādājumiem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detalizētāk skaidrot nepieciešamību noteikumu projektā iekļaut Eiropas Komisijas Īstenošanas lēmuma projekta “</w:t>
            </w:r>
            <w:r w:rsidR="00000000" w:rsidRPr="00000000" w:rsidDel="00000000">
              <w:rPr>
                <w:i w:val="1"/>
                <w:rtl w:val="0"/>
              </w:rPr>
              <w:t xml:space="preserve">Laying down rules for the application of Directive (EU) 2019/904 of the European Parliament and of the Council as regards the calculation, verification and reporting of data on recycled plastic content in single-use plastic beverage bottles</w:t>
            </w:r>
            <w:r w:rsidR="00000000" w:rsidRPr="00000000" w:rsidDel="00000000">
              <w:rPr>
                <w:rtl w:val="0"/>
              </w:rPr>
              <w:t xml:space="preserve">” prasības par ziņošanu pārstrādātas plastmasas saturam dzērienu iepakojumā, ņemot vērā, ka minētais projekts, kā izriet no anotācijā ietvertās informācijas, vēl nav pieņemts un attiecīgi, iespējams, projektā var būt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"Pašreizējā situācija, problēmas un risinājumi" sadaļas "Problēmas apraksts" iedaļa.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projekts ir tā galīgās saskaņošanas posmā un esam pārliecināti, ka tā saturs līdz tā pieņemšanai faktiski nemainīties.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nav saprotams kādēļ MK noteikumu projekta 3.pielikumā paredzēts, ka komersants sniedz informāciju par tirgū laistajiem filtriem, kas paredzēti lietošanai kopā ar tabakas izstrādājumiem, bet nav paredzēts, ka ir jāsniedz informācija par tirgū laistajiem tabakas izstrādājumiem ar filtriem.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tas nav skaidrots (sadaļā “Problēmas apraksts” ir minēts tikai par ziņošanu par dzērienu iepakojumu). Nav norādītas atsauces uz ES dokumentiem, no kuriem izriet prasība (piemēram, EK  īstenošanas lēmums attiecībā uz ziņošanu par tabakas izstrādājumiem), līdz ar to nav iespējams konstatēt, vai tā ir kļūda, vai tāds ir grozījumu mērķis, ka komersants sniegs informāciju tikai par tirgū laistajiem filtriem, kas paredzēti lietošanai kopā ar tabakas izstrādājumiem, bet nesniegs informāciju par tabakas izstrādājumiem ar filtriem.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3.pielikuma 1.punktā ir iekļauta atsauce uz Plastmasu saturošu izstrādājumu patēriņa samazināšanas likuma 14. panta trešo daļu, kurā ir minēti abi izstrādājumu veidi - tirgū laistie filtri, kas paredzēti lietošanai kopā ar tabakas izstrādājumiem un tabakas izstrādājumi ar filtriem. Iepriekš minētais attiecas arī uz MK noteikumu projekta 2.2. apakšpunkta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MK noteikumu projekta anotāciju ar skaidrojumu, kādēļ MK noteikumu projektā  ir iekļauta prasība, ka  komersantam informācija ir jāsniedz  tikai par tirgū laistajiem filtriem, kas paredzēti lietošanai kopā ar tabakas izstrādājumiem, bet nav jāsniedz informācija par tirgū laistajiem tabakas izstrādājumiem ar filtriem. Lūgums nepieciešamības gadījumā arī precizēt MK noteikumu projektu, ja tomēr paredzēts, ka komersants sniedz informāciju gan par tirgū laistajiemm filtriem, kas paredzēti lietošanai kopā ar tabakas izstrādājumiem, gan arī par tabakas izstrādājumiem ar filtriem.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"Pašreizējā situācija, problēmas un risinājumi" sadaļas "Risinājuma apraksts" iedaļa.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5.4. sadaļas 1. tabulā norādītās projekta vienības, kas pārņem Direktīvas (ES) 2019/904 normas. Vēršam uzmanību, ka attiecīgajā tabulas ailē norāda </w:t>
            </w:r>
            <w:r w:rsidR="00000000" w:rsidRPr="00000000" w:rsidDel="00000000">
              <w:rPr>
                <w:u w:val="single"/>
                <w:rtl w:val="0"/>
              </w:rPr>
              <w:t xml:space="preserve">noteikumu projekta</w:t>
            </w:r>
            <w:r w:rsidR="00000000" w:rsidRPr="00000000" w:rsidDel="00000000">
              <w:rPr>
                <w:rtl w:val="0"/>
              </w:rPr>
              <w:t xml:space="preserve"> vienību, kas pārņem attiecīgo direktīvas vienību (ja nepieciešams, iekavās ietverot attiecīgo noteikumu Nr. 28 vienību, piemēram, šādi: "Noteikumu projekta 2. punkts (noteikumu Nr. 28 2.2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saistībā ar izmaiņām noteikumu 2.2. apakšpunktā vēršam uzmanību, ka izmaiņas ir veiktas arī 3.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anotācijas 1.1. un 1.2. sadaļā ietvertā izstrādes pamatojuma apraksta un mērķa apraksta pilnīgumu, ņemot vērā noteikumu projektā paredzēto regulējumu. Attiecīgi lūdzam izvērtēt un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noteikumos Nr. 28 jau ir iekļauts 2.2. apakšpunkts, 4.3. apakšpunkts, kā arī 3. pielikums, kuri ar noteikumu projektu tiek precizēti, tomēr aicinām anotācijā skaidrot minēto normu, kā arī izmaiņu 2. pielikumā attiecībā uz ziņošanu par pārstrādātas plastmasas saturu dzērienu iepakojumā atbilstību likumā paredzētajam pilnvarojumam Ministru kabinetam (proti, vai ar minēto normu iekļaušanu netiek pārkāpts likumā paredzētais pilnvarojums un vai noteikumu projekta saturs nav plašāks par to). Proti, Plastmasu saturošu izstrādājumu patēriņa samazināšanas likuma (turpmāk - likums) 14. panta piektās daļas 1. punkts paredz, ka Ministru kabinets nosaka kārtību, kādā ražotājs iesniedz Valsts vides dienestam ziņojumu par </w:t>
            </w:r>
            <w:r w:rsidR="00000000" w:rsidRPr="00000000" w:rsidDel="00000000">
              <w:rPr>
                <w:u w:val="single"/>
                <w:rtl w:val="0"/>
              </w:rPr>
              <w:t xml:space="preserve">vienreizlietojamu plastmasu saturošu izstrādājumu</w:t>
            </w:r>
            <w:r w:rsidR="00000000" w:rsidRPr="00000000" w:rsidDel="00000000">
              <w:rPr>
                <w:rtl w:val="0"/>
              </w:rPr>
              <w:t xml:space="preserve"> vai plastmasu saturošu zvejas rīku un to atkritumu apsaimniekošanu, ziņojuma veidlapas paraugu un ziņojumā iekļaujamo informāciju. Savukārt likuma 14. panta pirmā daļa atsevišķi izdala, ka ražotājs apkopo datus par: 1) tirgū laisto </w:t>
            </w:r>
            <w:r w:rsidR="00000000" w:rsidRPr="00000000" w:rsidDel="00000000">
              <w:rPr>
                <w:u w:val="single"/>
                <w:rtl w:val="0"/>
              </w:rPr>
              <w:t xml:space="preserve">vienreizlietojamu plastmasu saturošu izstrādājumu</w:t>
            </w:r>
            <w:r w:rsidR="00000000" w:rsidRPr="00000000" w:rsidDel="00000000">
              <w:rPr>
                <w:rtl w:val="0"/>
              </w:rPr>
              <w:t xml:space="preserve"> vai plastmasu saturošu zvejas rīku daudzumu svara vienībā; 2) </w:t>
            </w:r>
            <w:r w:rsidR="00000000" w:rsidRPr="00000000" w:rsidDel="00000000">
              <w:rPr>
                <w:u w:val="single"/>
                <w:rtl w:val="0"/>
              </w:rPr>
              <w:t xml:space="preserve">pārstrādātas plastmasas saturu</w:t>
            </w:r>
            <w:r w:rsidR="00000000" w:rsidRPr="00000000" w:rsidDel="00000000">
              <w:rPr>
                <w:rtl w:val="0"/>
              </w:rPr>
              <w:t xml:space="preserve"> likuma 6. panta pirmajā daļā noteiktajā dzērienu iepakojumā; 3) tirgū laisto </w:t>
            </w:r>
            <w:r w:rsidR="00000000" w:rsidRPr="00000000" w:rsidDel="00000000">
              <w:rPr>
                <w:u w:val="single"/>
                <w:rtl w:val="0"/>
              </w:rPr>
              <w:t xml:space="preserve">tabakas izstrādājumu ar filtriem un lietošanai kopā ar tabakas izstrādājumiem paredzētu filtru </w:t>
            </w:r>
            <w:r w:rsidR="00000000" w:rsidRPr="00000000" w:rsidDel="00000000">
              <w:rPr>
                <w:rtl w:val="0"/>
              </w:rPr>
              <w:t xml:space="preserve">daudzumu svara vienībā (sk. arī likuma 14. panta trešo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sniegt skaidrojumus anotācijā vai precizēt projektu, vai, ja nepieciešams, izstrādāt un iesniegt attiecīgus grozījumus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(BNA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ka atbilstoši </w:t>
            </w:r>
            <w:r w:rsidR="00000000" w:rsidRPr="00000000" w:rsidDel="00000000">
              <w:rPr>
                <w:i w:val="1"/>
                <w:rtl w:val="0"/>
              </w:rPr>
              <w:t xml:space="preserve">Eiropas Parlamenta un Padomes Direktīvas (ES) 2019/904 (2019. gada 5. jūnijs) par konkrētu plastmasas izstrādājumu ietekmes uz vidi samazināšanu</w:t>
            </w:r>
            <w:r w:rsidR="00000000" w:rsidRPr="00000000" w:rsidDel="00000000">
              <w:rPr>
                <w:rtl w:val="0"/>
              </w:rPr>
              <w:t xml:space="preserve"> (Direktīva) 13.panta 1.punkta prasībām ziņojums par atkritumiem, kas radušies no tabakas izstrādājumiem ar filtriem un filtriem, ko tirgo lietošanai kopā ar tabakas izstrādājumiem, pirmo reizi iesniedzams par 2023.gadu (t.i. 2024.gada maijā par 2023.gadu).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22-TA-2246</w:t>
    </w:r>
    <w:r>
      <w:br/>
    </w:r>
    <w:r w:rsidR="00000000" w:rsidRPr="00000000" w:rsidDel="00000000">
      <w:rPr>
        <w:rtl w:val="0"/>
      </w:rPr>
      <w:t xml:space="preserve">22.11.2022. 12.32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22-TA-2246</w:t>
    </w:r>
    <w:r>
      <w:br/>
    </w:r>
    <w:r w:rsidR="00000000" w:rsidRPr="00000000" w:rsidDel="00000000">
      <w:rPr>
        <w:rtl w:val="0"/>
      </w:rPr>
      <w:t xml:space="preserve">22.11.2022. 12.32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Izziņa_22-TA-2246.docx</dc:title>
</cp:coreProperties>
</file>

<file path=docProps/custom.xml><?xml version="1.0" encoding="utf-8"?>
<Properties xmlns="http://schemas.openxmlformats.org/officeDocument/2006/custom-properties" xmlns:vt="http://schemas.openxmlformats.org/officeDocument/2006/docPropsVTypes"/>
</file>