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25-TA-2081: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 jūnija noteikumos Nr. 345 "Aizsargātā lietotāja tirdzniecības pakalpojuma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(01.09.2024.)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08.10.2025. 17:50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12.punkts stājas spēkā 2026.gada 1.janvārī.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"Grozījumi Ministru kabineta 2021. gada 1. jūnija noteikumos Nr. 345 "Aizsargātā lietotāja tirdzniecības pakalpojuma noteikumi"" (turpmāk – projekts) 2. punktu, jo Ministru kabineta 2021. gada 1. jūnija noteikumu Nr. 345 "Aizsargātā lietotāja tirdzniecības pakalpojuma noteikumi" 12. punkts tiek izteikts jaunā redakcijā, līdz ar to projekta 2. punktā norādāms, ka grozījumi noteikumu 12. punktā, kas noteic, ka no 2026. gada 1. janvāra kompensāciju pakalpojuma sniedzējiem par aizsargātajiem lietotājiem piemēroto maksas samazinājumu izmaksā Klimata un enerģētikas ministrija, stājas spēkā attiecīgā datumā.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stāšanās punkts izteikts šādā redakcijā: "Grozījumi šo noteikumu 12. punktā, kas noteic, ka kompensāciju pakalpojuma sniedzējiem par aizsargātajiem lietotājiem piemēroto maksas samazinājumu izmaksā Klimata un enerģētikas ministrija, stājas spēkā 2026.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ar informāciju, kā tiks nodrošināta finansējuma pārdale Klimata un enerģētikas ministrijai aizsargātā lietotāja tirdzniecības pakalpojuma sniegšanai ar 2026.gadu, ņemot vērā, ka šobrīd likumprojektā “Par valsts budžetu 2026.gadam un budžeta ietvaru 2026., 2027. un 2028.gadam” finansējums minētajam mērķim ir ieplānots Ekonomikas ministrijas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punkts “Cita informācija” papildināta ar tekstu:</w:t>
            </w:r>
            <w:r w:rsidR="00000000" w:rsidRPr="00000000" w:rsidDel="00000000">
              <w:rPr>
                <w:i w:val="1"/>
                <w:rtl w:val="0"/>
              </w:rPr>
              <w:t xml:space="preserve"> "Lai nodrošinātu aizsargātā lietotāja tirdzniecības pakalpojuma sniegšanai nepieciešamā finansējuma plānošanu Klimata un enerģētikas ministrijas budžetā, 2026.gada budžeta izpildes procesā Klimata un enerģētikas ministrija sagatavos un iesniegs Ministru kabinetā rīkojuma projektu par apropriācijas pārdali no Ekonomikas ministrijas uz Klimata un enerģētikas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25-TA-2081</w:t>
    </w:r>
    <w:r>
      <w:br/>
    </w:r>
    <w:r w:rsidR="00000000" w:rsidRPr="00000000" w:rsidDel="00000000">
      <w:rPr>
        <w:rtl w:val="0"/>
      </w:rPr>
      <w:t xml:space="preserve">14.11.2025. 14.13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25-TA-2081</w:t>
    </w:r>
    <w:r>
      <w:br/>
    </w:r>
    <w:r w:rsidR="00000000" w:rsidRPr="00000000" w:rsidDel="00000000">
      <w:rPr>
        <w:rtl w:val="0"/>
      </w:rPr>
      <w:t xml:space="preserve">14.11.2025. 14.13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Izziņa_25-TA-2081.docx</dc:title>
</cp:coreProperties>
</file>

<file path=docProps/custom.xml><?xml version="1.0" encoding="utf-8"?>
<Properties xmlns="http://schemas.openxmlformats.org/officeDocument/2006/custom-properties" xmlns:vt="http://schemas.openxmlformats.org/officeDocument/2006/docPropsVTypes"/>
</file>