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22-TA-2242: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klimatisko datu pārrēķina ietekmi uz Ministru kabineta 2019. gada 17. septembra noteikumos Nr. 432 “Noteikumi par Latvijas būvnormatīvu LBN 003 – 19 "Būvklimatoloģija"” ietvertajiem klimatoloģiskajiem rādītājiem un Ministru kabineta 2021. gada 27. aprīļa sēdes protokola Nr. 36 4.§ 3. un 4. punktā noteiktā uzdevuma atzīšanu par aktualitāti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IZ_090922_LBN003_19.docx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būvnormatīvā LBN 003 -19 "Būvklimatoloģija" (turpmāk - LBN 003-19) noteiktas datu sastāvs un apjoms neatbilst augstas energoefektivitātes ēku projektēšanas un energoefektivitātes novērtēšanas standartiem un Eiropas Komisijas Priekšlikumā [COM(2021) 802 final] “ES direktīvai par ēku energosniegumu (pārstrādāta redakcija)” 1.pielikuma “Kopīgs  vispārīgais ēku energosnieguma aprēķina satvars” 2.punkta prasībām, kurā noteikts, ka: “2.  Enerģētiskās vajadzības  un enerģijas izmantojumu telpu apkurei, telpu dzesēšanai, mājsaimniecības karstā ūdens apgādei, ventilācijai, apgaismojumam un citām ēkas inženiertehniskajām sistēmām aprēķina, izmantojot stundu vai par stundu īsākus laika aprēķina intervālus, lai ņemtu vērā dažādus apstākļus, kas būtiski ietekmē sistēmas darbību un sniegumu, un iekštelpu apstākļus un  optimizētu veselības, telpu gaisa kvalitātes un komforta līmeņus, ko dalībvalstis noteikušas valsts vai reģionālā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būvnormatīvā LBN 003-19 noteiktais datu sastāvs neatbilsts ēku projektēšanas un energoefektivitātes novērtēšanas vajadzībām, LBN 003-19 jānosaka informācijas avoti, kuros pieejama un izmantojama attiecīgā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Komisijas izveidotā informācija sistēma PVGIS (Photovoltaic Geographical Information System, https://re.jrc.ec.europa.eu/pvg_tools/en/#TMY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globālas informācijas sistēmas, kuras satur aprēķiniem nepieciešamo informāciju saskaņā ar standartu grupas LVS EN ISO 15927 “Ēku higrotermiskie raksturlielumi - Klimatisko izejlielumu aprēķināšana un izteikšana” standartu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informatīvais ziņojums neskar Ministru kabineta 2019.gada 17.septembra noteikumu Nr. 432 “Noteikumi par Latvijas būvnormatīvu LBN 003-19 "Būvklimatoloģija"” (turpmāk tekstā – būvnormatīvs) tvērumu un regulējuma saturu. Būvnormatīvā iekļaujamie klimatiskie rādītāji, kā arī šo rādītāju aprēķināšanas metodoloģija ir apstiprināti, 2019.gada 17.septembrī Ministru kabinetā izskatot un apstiprinot Ekonomikas ministrijas sagatavoto noteikumu projektu “Noteikumi par Latvijas būvnormatīvu LBN 003-19 “Būvklimatoloģija”, kā arī 2021.gada 27.aprīlī izskatot un apstiprinot Ekonomikas ministrijas sagatavoto noteikumu projektu “Grozījumi Ministru kabineta 2019. gada 17. septembra noteikumos Nr. 432 "Noteikumi par Latvijas būvnormatīvu LBN 003-19 "Būvklimatoloģija"". Ministru kabinets apstiprinot grozījumus būvnormatīvā un reaģējot uz Vides aizsardzības un reģionālās attīstības ministrijas iebildumu par atsevišķo klimatisko novērojumu datu trūkumu klimatisko rādītāju aprēķinā, uzdeva Ekonomikas ministrijai, saņemot iztrūkstošos meteoroloģisko novērojumu datus par laika periodu no 2010.gada 1.janvāra līdz 2012.gada 31.decembrim no novērojumu stacijām Ainaži, Bauska, Gulbene, Jelgava, Mērsrags, Priekuļi, Pāvilosta, Rēzekne, Rūjiena, Skulte, Stende, Ventspils, Zosēni un Zīlāni par vidējo gaisa temperatūru, vidējo un maksimālo vēja ātrumu, vēja virzienu, sniega segas biezumu, diennakts nokrišņu daudzumu un augsnes temperatūru dažādos dziļumos atbilstoši meteoroloģiskā monitoringa programmai, novērtēt šo datu ietekmi uz būvnormatīvā nostiprinātajiem rādītājiem un nepieciešamības gadījumā izstrādāt un līdz 2022.gada 30.jūnijam iesniegt grozījumus būvnormatīvā. Informatīvais ziņojums sagatavots, izpildot Ministru kabineta doto uzdevumu, lai informētu Ministru kabinetu par Ekonomikas ministrijas vērtējumu par papildus saņemto datu ietekmi uz spēkā esošo regulējumu. Finanšu ministrijas iebildums neattiecas uz informatīvajā ziņojumā ietverto informāciju un secinājumiem, bet ir par regulējuma konceptu, t.sk. regulējuma tvērumu un piemērojamību.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Latvijas būvnormatīvā LBN 003 -19 "Būvklimatoloģija" klimatiskie dati bija sagatavoti, izmantojot kā informācijas avotus  gan no  VSIA “Latvijas Vides, ģeoloģijas un meteoroloģijas centrs”, gan citus pieejamos datus, t.sk. no globālām informācijas sistēmām, kuras satur aprēķiniem nepieciešamo informāciju saskaņā ar standartu LVS EN ISO 15927 “Ēku higrotermiskie raksturlielumi - Klimatisko izejlielumu aprēķināšana un izteikšana” standartu daļām”. Informācija par izmantoto literatūru, kas pielietota klimatisko datu sagatavošanai pieejama organizētā iepirkuma nodevuma materiālos.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IZ_090922_LBN003_19.docx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003-19 nav jāiekļauj dati, kuri nav izmantojami ēku projektēšanas un energoefektivitātes novērtēšanas vajadzībām,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viskarstākā  mēneša vidējā maksimālā gaisa temperatūra un tās varbūtība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visaukstākā mēneša vidējā minimālā gaisa temperatūru un tās varbūtība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iebildums neattiecas uz informatīvajā ziņojumā ietverto informāciju un Ekonomikas ministrijas izdarītiem secinājumiem, bet skar Ministru kabineta 2019. gada 17. septembra noteikumu Nr. 432 "Noteikumi par Latvijas būvnormatīvu LBN 003-19 "Būvklimatoloģija"” regulējuma tvērumu un regulējuma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viskarstākā  mēneša vidējā maksimālā gaisa temperatūra  (°C) un visaukstākā mēneša vidējā minimālā gaisa temperatūra (°C) tiek izmantota AVK sistēmu aprēķinos (skat. Projektēšanas uzdevums AVK sistēmām (Paraugs) tīmekļa vietnē: https://www.em.gov.lv).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IZ_090922_LBN003_19.docx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3.lpp. norādīts: “</w:t>
            </w:r>
            <w:r w:rsidR="00000000" w:rsidRPr="00000000" w:rsidDel="00000000">
              <w:rPr>
                <w:i w:val="1"/>
                <w:rtl w:val="0"/>
              </w:rPr>
              <w:t xml:space="preserve">Pastāv maza varbūtība, ka atlikušie dati, kas tiks pārskatīti un aktualizēti līdz 2023.gada beigām būs tādi, </w:t>
            </w:r>
            <w:r w:rsidR="00000000" w:rsidRPr="00000000" w:rsidDel="00000000">
              <w:rPr>
                <w:i w:val="1"/>
                <w:u w:val="single"/>
                <w:rtl w:val="0"/>
              </w:rPr>
              <w:t xml:space="preserve">kas pēc būtiski ietekmēs </w:t>
            </w:r>
            <w:r w:rsidR="00000000" w:rsidRPr="00000000" w:rsidDel="00000000">
              <w:rPr>
                <w:i w:val="1"/>
                <w:rtl w:val="0"/>
              </w:rPr>
              <w:t xml:space="preserve">būvniecības procesa vajadzībām šobrīd nostiprinātos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minēto secinājumu, lai viennozīmīgi ir skaidrs, vai līdz 2023.gadam pārskatītie un aktualizētie dati būtiski ietekmēs vai neietekmēs šobrīd nostiprinātos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maza varbūtība, ka atlikušie dati, kas tiks pārskatīti un aktualizēti līdz 2023.gada beigām būs tādi, kas būtiski ietekmēs būvniecības procesa vajadzībām šobrīd nostiprinātos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IZ_090922_LBN003_19.docx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sniegto informāciju atbilstoši Ministru kabineta 2021. gada 27. aprīļa sēdes protkollēmumu (protokols Nr. 36, 4.§) 2.punktā dotajam uzdevumam  Vides aizsardzības un reģionālās attīstības ministrija iesniegusi Ekonomikas ministrijai iztrūkstošos meteoroloģisko novērojumu datus, tostarp datus par maksimālo vēja ātrumu, vēja virzienu, un augsnes temperatūru dažādos dziļumos atbilstoši meteoroloģiskā monitoringa programmai. Saskaņā ar minētā Ministru kabineta sēdes protokollēmuma Nr.36, 4.§, 2. un 3.punktā dotajiem uzdevumiem Ekonomikas ministrijai līdz 2021.gada 30.novembrim bija jānodrošina klimatisko datu pārrēķins, izmantojot šī protokollēmuma 2.punktā saņemtos meteoroloģisko novērojumu datus, nodrošinot kopējo noteikumu datu homogenitāti un kopā ar Vides aizsardzības un reģionālās attīstības ministriju līdz 2021.gada 30.decembrim jāizvērtē klimatisko datu pārrēķina ietekme uz noteikumos ietvertajiem klimatiskajiem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Informatīvajā ziņojumā sniegtās informācijas nav saprotams, vai Ministru kabineta sēdes protokollēmuma Nr.36 4.§ 2. un 3.punktā dotie uzdevumi ir izpildīti arī attiecībā uz datiem par par maksimālo vēja ātrumu, vēja virzienu, un augsnes temperatūru dažādos dziļumos.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17. septembra noteikumu Nr. 432 "Noteikumi par Latvijas būvnormatīvu LBN 003-19 "Būvklimatoloģija"" 4.punktā ir noteikts, ka vēja raksturlielumi un sniega slodzes ietvertas Eirokodeksa standartu nacionālajos pielikumos LVS EN 1991-1-3:2003/NA:2019 "1. Eirokodekss. Iedarbes uz konstrukcijām. 1-3. daļa: Vispārīgās iedarbes. Sniega radītās slodzes. Nacionālais pielikums" un LVS EN 1991-1-4:2005/NA:2011 "1. Eirokodekss. Iedarbes uz konstrukcijām. 1-4. daļa: Vispārīgās iedarbes. Vēja iedarbes.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Atsevišķu pārvaldes uzdevumu deleģēšanas līgumam Nr. V/4/2021, kas ir noslēgts starp Vides aizsardzības un reģionālās attīstības ministriju un LVĢMC nav ietverta vidējā un vislielākā 0 °C temperatūras dziļuma augsnē (cm) datu pārskatīšana. Dati par temperatūras dziļumu augsnē (cm) tiek saglabāti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Atzīt Ministru kabineta 2021. gada 27. aprīļa sēdes protokola Nr. 36 4.§ 3. un 4. punktā noteiktos uzdevumus  par aktualitāti zaudējušiem.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ietvert standarta punktu "1. 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22-TA-2242</w:t>
    </w:r>
    <w:r>
      <w:br/>
    </w:r>
    <w:r w:rsidR="00000000" w:rsidRPr="00000000" w:rsidDel="00000000">
      <w:rPr>
        <w:rtl w:val="0"/>
      </w:rPr>
      <w:t xml:space="preserve">14.11.2022. 16.30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22-TA-2242</w:t>
    </w:r>
    <w:r>
      <w:br/>
    </w:r>
    <w:r w:rsidR="00000000" w:rsidRPr="00000000" w:rsidDel="00000000">
      <w:rPr>
        <w:rtl w:val="0"/>
      </w:rPr>
      <w:t xml:space="preserve">14.11.2022. 16.30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Izziņa_22-TA-2242.docx</dc:title>
</cp:coreProperties>
</file>

<file path=docProps/custom.xml><?xml version="1.0" encoding="utf-8"?>
<Properties xmlns="http://schemas.openxmlformats.org/officeDocument/2006/custom-properties" xmlns:vt="http://schemas.openxmlformats.org/officeDocument/2006/docPropsVTypes"/>
</file>