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E627E0" w:rsidRDefault="007116C7" w:rsidP="00E07C29">
      <w:pPr>
        <w:pStyle w:val="naisnod"/>
        <w:spacing w:before="0" w:after="0"/>
      </w:pPr>
      <w:r w:rsidRPr="00E627E0">
        <w:t>Izziņa par atzinumos sniegtajiem iebildumiem</w:t>
      </w:r>
    </w:p>
    <w:p w:rsidR="007116C7" w:rsidRPr="00E627E0" w:rsidRDefault="007116C7" w:rsidP="00E07C29">
      <w:pPr>
        <w:pStyle w:val="naisf"/>
        <w:spacing w:before="0" w:after="0"/>
        <w:ind w:firstLine="720"/>
        <w:jc w:val="center"/>
        <w:rPr>
          <w:b/>
        </w:rPr>
      </w:pPr>
    </w:p>
    <w:p w:rsidR="007116C7" w:rsidRPr="00E627E0" w:rsidRDefault="00E07C29" w:rsidP="00E07C29">
      <w:pPr>
        <w:pStyle w:val="naisc"/>
        <w:spacing w:before="0" w:after="0"/>
        <w:rPr>
          <w:b/>
          <w:u w:val="single"/>
        </w:rPr>
      </w:pPr>
      <w:r w:rsidRPr="00E627E0">
        <w:rPr>
          <w:b/>
          <w:u w:val="single"/>
        </w:rPr>
        <w:t>Cilvēku tirdzniecības novēršanas plāns 2021. – 2023. gadam</w:t>
      </w:r>
    </w:p>
    <w:p w:rsidR="007B4C0F" w:rsidRPr="00E627E0" w:rsidRDefault="007B4C0F" w:rsidP="00E07C29">
      <w:pPr>
        <w:pStyle w:val="naisf"/>
        <w:spacing w:before="0" w:after="0"/>
        <w:ind w:firstLine="720"/>
        <w:jc w:val="center"/>
        <w:rPr>
          <w:b/>
        </w:rPr>
      </w:pPr>
    </w:p>
    <w:p w:rsidR="007B4C0F" w:rsidRPr="00E627E0" w:rsidRDefault="007B4C0F" w:rsidP="00E07C29">
      <w:pPr>
        <w:pStyle w:val="naisf"/>
        <w:spacing w:before="0" w:after="0"/>
        <w:ind w:firstLine="0"/>
        <w:jc w:val="center"/>
        <w:rPr>
          <w:b/>
        </w:rPr>
      </w:pPr>
      <w:r w:rsidRPr="00E627E0">
        <w:rPr>
          <w:b/>
        </w:rPr>
        <w:t xml:space="preserve">I. Jautājumi, par kuriem saskaņošanā </w:t>
      </w:r>
      <w:r w:rsidR="00134188" w:rsidRPr="00E627E0">
        <w:rPr>
          <w:b/>
        </w:rPr>
        <w:t xml:space="preserve">vienošanās </w:t>
      </w:r>
      <w:r w:rsidRPr="00E627E0">
        <w:rPr>
          <w:b/>
        </w:rPr>
        <w:t>nav panākta</w:t>
      </w:r>
    </w:p>
    <w:p w:rsidR="007B4C0F" w:rsidRPr="00E627E0" w:rsidRDefault="007B4C0F" w:rsidP="00E07C29">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2551"/>
        <w:gridCol w:w="1418"/>
        <w:gridCol w:w="4536"/>
        <w:gridCol w:w="1969"/>
      </w:tblGrid>
      <w:tr w:rsidR="00E42579" w:rsidRPr="00E627E0" w:rsidTr="000A24CF">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E627E0" w:rsidRDefault="005F4BFD" w:rsidP="00E07C29">
            <w:pPr>
              <w:pStyle w:val="naisc"/>
              <w:spacing w:before="0" w:after="0"/>
              <w:rPr>
                <w:color w:val="000000"/>
                <w:sz w:val="22"/>
                <w:szCs w:val="22"/>
              </w:rPr>
            </w:pPr>
            <w:r w:rsidRPr="00E627E0">
              <w:rPr>
                <w:color w:val="000000"/>
                <w:sz w:val="22"/>
                <w:szCs w:val="22"/>
              </w:rPr>
              <w:t>Nr. p.</w:t>
            </w:r>
            <w:r w:rsidR="00D64FB0" w:rsidRPr="00E627E0">
              <w:rPr>
                <w:color w:val="000000"/>
                <w:sz w:val="22"/>
                <w:szCs w:val="22"/>
              </w:rPr>
              <w:t> </w:t>
            </w:r>
            <w:r w:rsidRPr="00E627E0">
              <w:rPr>
                <w:color w:val="000000"/>
                <w:sz w:val="22"/>
                <w:szCs w:val="22"/>
              </w:rPr>
              <w:t>k.</w:t>
            </w:r>
          </w:p>
        </w:tc>
        <w:tc>
          <w:tcPr>
            <w:tcW w:w="3086" w:type="dxa"/>
            <w:tcBorders>
              <w:top w:val="single" w:sz="6" w:space="0" w:color="000000"/>
              <w:left w:val="single" w:sz="6" w:space="0" w:color="000000"/>
              <w:bottom w:val="single" w:sz="6" w:space="0" w:color="000000"/>
              <w:right w:val="single" w:sz="6" w:space="0" w:color="000000"/>
            </w:tcBorders>
            <w:vAlign w:val="center"/>
          </w:tcPr>
          <w:p w:rsidR="005F4BFD" w:rsidRPr="00E627E0" w:rsidRDefault="005F4BFD" w:rsidP="00E07C29">
            <w:pPr>
              <w:pStyle w:val="naisc"/>
              <w:spacing w:before="0" w:after="0"/>
              <w:ind w:firstLine="12"/>
              <w:rPr>
                <w:color w:val="000000"/>
                <w:sz w:val="22"/>
                <w:szCs w:val="22"/>
              </w:rPr>
            </w:pPr>
            <w:r w:rsidRPr="00E627E0">
              <w:rPr>
                <w:color w:val="000000"/>
                <w:sz w:val="22"/>
                <w:szCs w:val="22"/>
              </w:rPr>
              <w:t>Saskaņošanai nosūtītā projekta redakcija (konkrēta punkta (panta) redakcija)</w:t>
            </w:r>
          </w:p>
        </w:tc>
        <w:tc>
          <w:tcPr>
            <w:tcW w:w="2551" w:type="dxa"/>
            <w:tcBorders>
              <w:top w:val="single" w:sz="6" w:space="0" w:color="000000"/>
              <w:left w:val="single" w:sz="6" w:space="0" w:color="000000"/>
              <w:bottom w:val="single" w:sz="6" w:space="0" w:color="000000"/>
              <w:right w:val="single" w:sz="6" w:space="0" w:color="000000"/>
            </w:tcBorders>
            <w:vAlign w:val="center"/>
          </w:tcPr>
          <w:p w:rsidR="005F4BFD" w:rsidRPr="00E627E0" w:rsidRDefault="005F4BFD" w:rsidP="00E07C29">
            <w:pPr>
              <w:pStyle w:val="naisc"/>
              <w:spacing w:before="0" w:after="0"/>
              <w:ind w:right="3"/>
              <w:rPr>
                <w:color w:val="000000"/>
                <w:sz w:val="22"/>
                <w:szCs w:val="22"/>
              </w:rPr>
            </w:pPr>
            <w:r w:rsidRPr="00E627E0">
              <w:rPr>
                <w:color w:val="000000"/>
                <w:sz w:val="22"/>
                <w:szCs w:val="22"/>
              </w:rPr>
              <w:t>Atzinumā norādītais ministrijas (citas institūcijas) iebildums</w:t>
            </w:r>
            <w:r w:rsidR="00184479" w:rsidRPr="00E627E0">
              <w:rPr>
                <w:color w:val="000000"/>
                <w:sz w:val="22"/>
                <w:szCs w:val="22"/>
              </w:rPr>
              <w:t>,</w:t>
            </w:r>
            <w:r w:rsidR="000E5509" w:rsidRPr="00E627E0">
              <w:rPr>
                <w:color w:val="000000"/>
                <w:sz w:val="22"/>
                <w:szCs w:val="22"/>
              </w:rPr>
              <w:t xml:space="preserve"> kā arī saskaņošanā papildus izteiktais iebildums</w:t>
            </w:r>
            <w:r w:rsidRPr="00E627E0">
              <w:rPr>
                <w:color w:val="000000"/>
                <w:sz w:val="22"/>
                <w:szCs w:val="22"/>
              </w:rPr>
              <w:t xml:space="preserve"> par projekta konkrēto punktu (pantu)</w:t>
            </w:r>
          </w:p>
        </w:tc>
        <w:tc>
          <w:tcPr>
            <w:tcW w:w="1418" w:type="dxa"/>
            <w:tcBorders>
              <w:top w:val="single" w:sz="6" w:space="0" w:color="000000"/>
              <w:left w:val="single" w:sz="6" w:space="0" w:color="000000"/>
              <w:bottom w:val="single" w:sz="6" w:space="0" w:color="000000"/>
              <w:right w:val="single" w:sz="6" w:space="0" w:color="000000"/>
            </w:tcBorders>
            <w:vAlign w:val="center"/>
          </w:tcPr>
          <w:p w:rsidR="005F4BFD" w:rsidRPr="00E627E0" w:rsidRDefault="005F4BFD" w:rsidP="00E07C29">
            <w:pPr>
              <w:pStyle w:val="naisc"/>
              <w:spacing w:before="0" w:after="0"/>
              <w:ind w:firstLine="21"/>
              <w:rPr>
                <w:color w:val="000000"/>
                <w:sz w:val="22"/>
                <w:szCs w:val="22"/>
              </w:rPr>
            </w:pPr>
            <w:r w:rsidRPr="00E627E0">
              <w:rPr>
                <w:color w:val="000000"/>
                <w:sz w:val="22"/>
                <w:szCs w:val="22"/>
              </w:rPr>
              <w:t>Atbildīgās ministrijas pamatojums</w:t>
            </w:r>
            <w:r w:rsidR="009307F2" w:rsidRPr="00E627E0">
              <w:rPr>
                <w:color w:val="000000"/>
                <w:sz w:val="22"/>
                <w:szCs w:val="22"/>
              </w:rPr>
              <w:t xml:space="preserve"> iebilduma noraidījumam</w:t>
            </w:r>
          </w:p>
        </w:tc>
        <w:tc>
          <w:tcPr>
            <w:tcW w:w="4536" w:type="dxa"/>
            <w:tcBorders>
              <w:top w:val="single" w:sz="4" w:space="0" w:color="auto"/>
              <w:left w:val="single" w:sz="4" w:space="0" w:color="auto"/>
              <w:bottom w:val="single" w:sz="4" w:space="0" w:color="auto"/>
              <w:right w:val="single" w:sz="4" w:space="0" w:color="auto"/>
            </w:tcBorders>
            <w:vAlign w:val="center"/>
          </w:tcPr>
          <w:p w:rsidR="005F4BFD" w:rsidRPr="00E627E0" w:rsidRDefault="005F4BFD" w:rsidP="004923E2">
            <w:pPr>
              <w:jc w:val="both"/>
              <w:rPr>
                <w:color w:val="000000"/>
                <w:sz w:val="22"/>
                <w:szCs w:val="22"/>
              </w:rPr>
            </w:pPr>
            <w:r w:rsidRPr="00E627E0">
              <w:rPr>
                <w:color w:val="000000"/>
                <w:sz w:val="22"/>
                <w:szCs w:val="22"/>
              </w:rPr>
              <w:t>Atzinuma sniedzēja uzturētais iebildums, ja tas atšķiras no atzinumā norādītā iebilduma pamatojuma</w:t>
            </w:r>
          </w:p>
        </w:tc>
        <w:tc>
          <w:tcPr>
            <w:tcW w:w="1969" w:type="dxa"/>
            <w:tcBorders>
              <w:top w:val="single" w:sz="4" w:space="0" w:color="auto"/>
              <w:left w:val="single" w:sz="4" w:space="0" w:color="auto"/>
              <w:bottom w:val="single" w:sz="4" w:space="0" w:color="auto"/>
            </w:tcBorders>
            <w:vAlign w:val="center"/>
          </w:tcPr>
          <w:p w:rsidR="005F4BFD" w:rsidRPr="00E627E0" w:rsidRDefault="005F4BFD" w:rsidP="00E07C29">
            <w:pPr>
              <w:jc w:val="center"/>
              <w:rPr>
                <w:color w:val="000000"/>
                <w:sz w:val="22"/>
                <w:szCs w:val="22"/>
              </w:rPr>
            </w:pPr>
            <w:r w:rsidRPr="00E627E0">
              <w:rPr>
                <w:color w:val="000000"/>
                <w:sz w:val="22"/>
                <w:szCs w:val="22"/>
              </w:rPr>
              <w:t>Projekta attiecīgā punkta (panta) galīgā redakcija</w:t>
            </w:r>
          </w:p>
        </w:tc>
      </w:tr>
      <w:tr w:rsidR="00E42579" w:rsidRPr="00E627E0" w:rsidTr="000A24CF">
        <w:tc>
          <w:tcPr>
            <w:tcW w:w="708" w:type="dxa"/>
            <w:tcBorders>
              <w:top w:val="single" w:sz="6" w:space="0" w:color="000000"/>
              <w:left w:val="single" w:sz="6" w:space="0" w:color="000000"/>
              <w:bottom w:val="single" w:sz="6" w:space="0" w:color="000000"/>
              <w:right w:val="single" w:sz="6" w:space="0" w:color="000000"/>
            </w:tcBorders>
          </w:tcPr>
          <w:p w:rsidR="005F4BFD" w:rsidRPr="00E627E0" w:rsidRDefault="008A36C9" w:rsidP="00E07C29">
            <w:pPr>
              <w:pStyle w:val="naisc"/>
              <w:spacing w:before="0" w:after="0"/>
              <w:rPr>
                <w:color w:val="000000"/>
                <w:sz w:val="22"/>
                <w:szCs w:val="22"/>
              </w:rPr>
            </w:pPr>
            <w:r w:rsidRPr="00E627E0">
              <w:rPr>
                <w:color w:val="000000"/>
                <w:sz w:val="22"/>
                <w:szCs w:val="22"/>
              </w:rPr>
              <w:t>1</w:t>
            </w:r>
          </w:p>
        </w:tc>
        <w:tc>
          <w:tcPr>
            <w:tcW w:w="3086" w:type="dxa"/>
            <w:tcBorders>
              <w:top w:val="single" w:sz="6" w:space="0" w:color="000000"/>
              <w:left w:val="single" w:sz="6" w:space="0" w:color="000000"/>
              <w:bottom w:val="single" w:sz="6" w:space="0" w:color="000000"/>
              <w:right w:val="single" w:sz="6" w:space="0" w:color="000000"/>
            </w:tcBorders>
          </w:tcPr>
          <w:p w:rsidR="005F4BFD" w:rsidRPr="00E627E0" w:rsidRDefault="008A36C9" w:rsidP="00E07C29">
            <w:pPr>
              <w:pStyle w:val="naisc"/>
              <w:spacing w:before="0" w:after="0"/>
              <w:ind w:firstLine="720"/>
              <w:rPr>
                <w:color w:val="000000"/>
                <w:sz w:val="22"/>
                <w:szCs w:val="22"/>
              </w:rPr>
            </w:pPr>
            <w:r w:rsidRPr="00E627E0">
              <w:rPr>
                <w:color w:val="000000"/>
                <w:sz w:val="22"/>
                <w:szCs w:val="22"/>
              </w:rPr>
              <w:t>2</w:t>
            </w:r>
          </w:p>
        </w:tc>
        <w:tc>
          <w:tcPr>
            <w:tcW w:w="2551" w:type="dxa"/>
            <w:tcBorders>
              <w:top w:val="single" w:sz="6" w:space="0" w:color="000000"/>
              <w:left w:val="single" w:sz="6" w:space="0" w:color="000000"/>
              <w:bottom w:val="single" w:sz="6" w:space="0" w:color="000000"/>
              <w:right w:val="single" w:sz="6" w:space="0" w:color="000000"/>
            </w:tcBorders>
          </w:tcPr>
          <w:p w:rsidR="005F4BFD" w:rsidRPr="00E627E0" w:rsidRDefault="008A36C9" w:rsidP="00E07C29">
            <w:pPr>
              <w:pStyle w:val="naisc"/>
              <w:spacing w:before="0" w:after="0"/>
              <w:ind w:firstLine="720"/>
              <w:rPr>
                <w:color w:val="000000"/>
                <w:sz w:val="22"/>
                <w:szCs w:val="22"/>
              </w:rPr>
            </w:pPr>
            <w:r w:rsidRPr="00E627E0">
              <w:rPr>
                <w:color w:val="000000"/>
                <w:sz w:val="22"/>
                <w:szCs w:val="22"/>
              </w:rPr>
              <w:t>3</w:t>
            </w:r>
          </w:p>
        </w:tc>
        <w:tc>
          <w:tcPr>
            <w:tcW w:w="1418" w:type="dxa"/>
            <w:tcBorders>
              <w:top w:val="single" w:sz="6" w:space="0" w:color="000000"/>
              <w:left w:val="single" w:sz="6" w:space="0" w:color="000000"/>
              <w:bottom w:val="single" w:sz="6" w:space="0" w:color="000000"/>
              <w:right w:val="single" w:sz="6" w:space="0" w:color="000000"/>
            </w:tcBorders>
          </w:tcPr>
          <w:p w:rsidR="005F4BFD" w:rsidRPr="00E627E0" w:rsidRDefault="008A36C9" w:rsidP="00E07C29">
            <w:pPr>
              <w:pStyle w:val="naisc"/>
              <w:spacing w:before="0" w:after="0"/>
              <w:ind w:firstLine="720"/>
              <w:rPr>
                <w:color w:val="000000"/>
                <w:sz w:val="22"/>
                <w:szCs w:val="22"/>
              </w:rPr>
            </w:pPr>
            <w:r w:rsidRPr="00E627E0">
              <w:rPr>
                <w:color w:val="000000"/>
                <w:sz w:val="22"/>
                <w:szCs w:val="22"/>
              </w:rPr>
              <w:t>4</w:t>
            </w:r>
          </w:p>
        </w:tc>
        <w:tc>
          <w:tcPr>
            <w:tcW w:w="4536" w:type="dxa"/>
            <w:tcBorders>
              <w:top w:val="single" w:sz="4" w:space="0" w:color="auto"/>
              <w:left w:val="single" w:sz="4" w:space="0" w:color="auto"/>
              <w:bottom w:val="single" w:sz="4" w:space="0" w:color="auto"/>
              <w:right w:val="single" w:sz="4" w:space="0" w:color="auto"/>
            </w:tcBorders>
          </w:tcPr>
          <w:p w:rsidR="005F4BFD" w:rsidRPr="00E627E0" w:rsidRDefault="008A36C9" w:rsidP="004923E2">
            <w:pPr>
              <w:jc w:val="both"/>
              <w:rPr>
                <w:color w:val="000000"/>
                <w:sz w:val="22"/>
                <w:szCs w:val="22"/>
              </w:rPr>
            </w:pPr>
            <w:r w:rsidRPr="00E627E0">
              <w:rPr>
                <w:color w:val="000000"/>
                <w:sz w:val="22"/>
                <w:szCs w:val="22"/>
              </w:rPr>
              <w:t>5</w:t>
            </w:r>
          </w:p>
        </w:tc>
        <w:tc>
          <w:tcPr>
            <w:tcW w:w="1969" w:type="dxa"/>
            <w:tcBorders>
              <w:top w:val="single" w:sz="4" w:space="0" w:color="auto"/>
              <w:left w:val="single" w:sz="4" w:space="0" w:color="auto"/>
              <w:bottom w:val="single" w:sz="4" w:space="0" w:color="auto"/>
            </w:tcBorders>
          </w:tcPr>
          <w:p w:rsidR="005F4BFD" w:rsidRPr="00E627E0" w:rsidRDefault="008A36C9" w:rsidP="00E07C29">
            <w:pPr>
              <w:jc w:val="center"/>
              <w:rPr>
                <w:color w:val="000000"/>
                <w:sz w:val="22"/>
                <w:szCs w:val="22"/>
              </w:rPr>
            </w:pPr>
            <w:r w:rsidRPr="00E627E0">
              <w:rPr>
                <w:color w:val="000000"/>
                <w:sz w:val="22"/>
                <w:szCs w:val="22"/>
              </w:rPr>
              <w:t>6</w:t>
            </w:r>
          </w:p>
        </w:tc>
      </w:tr>
    </w:tbl>
    <w:p w:rsidR="007B4C0F" w:rsidRPr="00E627E0" w:rsidRDefault="007B4C0F" w:rsidP="00E07C29">
      <w:pPr>
        <w:pStyle w:val="naisf"/>
        <w:spacing w:before="0" w:after="0"/>
        <w:ind w:firstLine="0"/>
      </w:pPr>
    </w:p>
    <w:p w:rsidR="005D67F7" w:rsidRPr="00E627E0" w:rsidRDefault="005D67F7" w:rsidP="00E07C29">
      <w:pPr>
        <w:pStyle w:val="naisf"/>
        <w:spacing w:before="0" w:after="0"/>
        <w:ind w:firstLine="0"/>
        <w:rPr>
          <w:b/>
        </w:rPr>
      </w:pPr>
      <w:r w:rsidRPr="00E627E0">
        <w:rPr>
          <w:b/>
        </w:rPr>
        <w:t>Informācija par starpministriju (starpinstitūciju) sanāksmi vai elektronisko saskaņošanu</w:t>
      </w:r>
    </w:p>
    <w:p w:rsidR="005D67F7" w:rsidRPr="00E627E0" w:rsidRDefault="005D67F7" w:rsidP="00E07C29">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9F1566">
        <w:tc>
          <w:tcPr>
            <w:tcW w:w="6345" w:type="dxa"/>
          </w:tcPr>
          <w:p w:rsidR="007B4C0F" w:rsidRPr="009F1566" w:rsidRDefault="005D67F7" w:rsidP="00E07C29">
            <w:pPr>
              <w:pStyle w:val="naisf"/>
              <w:spacing w:before="0" w:after="0"/>
              <w:ind w:firstLine="0"/>
              <w:rPr>
                <w:sz w:val="22"/>
                <w:szCs w:val="22"/>
              </w:rPr>
            </w:pPr>
            <w:r w:rsidRPr="009F1566">
              <w:rPr>
                <w:sz w:val="22"/>
                <w:szCs w:val="22"/>
              </w:rPr>
              <w:t>D</w:t>
            </w:r>
            <w:r w:rsidR="007B4C0F" w:rsidRPr="009F1566">
              <w:rPr>
                <w:sz w:val="22"/>
                <w:szCs w:val="22"/>
              </w:rPr>
              <w:t>atums</w:t>
            </w:r>
          </w:p>
        </w:tc>
        <w:tc>
          <w:tcPr>
            <w:tcW w:w="6237" w:type="dxa"/>
            <w:gridSpan w:val="2"/>
            <w:tcBorders>
              <w:bottom w:val="single" w:sz="4" w:space="0" w:color="auto"/>
            </w:tcBorders>
          </w:tcPr>
          <w:p w:rsidR="007B4C0F" w:rsidRPr="009F1566" w:rsidRDefault="000C1E41" w:rsidP="00843457">
            <w:pPr>
              <w:pStyle w:val="NormalWeb"/>
              <w:spacing w:before="0" w:beforeAutospacing="0" w:after="0" w:afterAutospacing="0"/>
              <w:rPr>
                <w:sz w:val="22"/>
                <w:szCs w:val="22"/>
              </w:rPr>
            </w:pPr>
            <w:r>
              <w:rPr>
                <w:sz w:val="22"/>
                <w:szCs w:val="22"/>
              </w:rPr>
              <w:t>09.08</w:t>
            </w:r>
            <w:r w:rsidR="00E627E0" w:rsidRPr="00843457">
              <w:rPr>
                <w:sz w:val="22"/>
                <w:szCs w:val="22"/>
              </w:rPr>
              <w:t>.2021</w:t>
            </w:r>
            <w:r w:rsidR="009F1566" w:rsidRPr="00843457">
              <w:rPr>
                <w:sz w:val="22"/>
                <w:szCs w:val="22"/>
              </w:rPr>
              <w:t>.</w:t>
            </w:r>
            <w:r w:rsidR="00E627E0" w:rsidRPr="009F1566">
              <w:rPr>
                <w:sz w:val="22"/>
                <w:szCs w:val="22"/>
              </w:rPr>
              <w:t xml:space="preserve"> noteikumu projekts izsūtīts </w:t>
            </w:r>
            <w:r w:rsidR="00552062">
              <w:rPr>
                <w:sz w:val="22"/>
                <w:szCs w:val="22"/>
              </w:rPr>
              <w:t xml:space="preserve">atkārtotai </w:t>
            </w:r>
            <w:r w:rsidR="00E627E0" w:rsidRPr="009F1566">
              <w:rPr>
                <w:sz w:val="22"/>
                <w:szCs w:val="22"/>
              </w:rPr>
              <w:t>elekt</w:t>
            </w:r>
            <w:r w:rsidR="00843457">
              <w:rPr>
                <w:sz w:val="22"/>
                <w:szCs w:val="22"/>
              </w:rPr>
              <w:t xml:space="preserve">roniskai </w:t>
            </w:r>
            <w:r w:rsidR="00E627E0" w:rsidRPr="009F1566">
              <w:rPr>
                <w:sz w:val="22"/>
                <w:szCs w:val="22"/>
              </w:rPr>
              <w:t>saskaņošanai</w:t>
            </w:r>
          </w:p>
        </w:tc>
      </w:tr>
      <w:tr w:rsidR="003C27A2" w:rsidRPr="009F1566">
        <w:tc>
          <w:tcPr>
            <w:tcW w:w="6345" w:type="dxa"/>
          </w:tcPr>
          <w:p w:rsidR="003C27A2" w:rsidRPr="009F1566" w:rsidRDefault="003C27A2" w:rsidP="00E07C29">
            <w:pPr>
              <w:pStyle w:val="naisf"/>
              <w:spacing w:before="0" w:after="0"/>
              <w:ind w:firstLine="0"/>
              <w:rPr>
                <w:sz w:val="22"/>
                <w:szCs w:val="22"/>
              </w:rPr>
            </w:pPr>
          </w:p>
        </w:tc>
        <w:tc>
          <w:tcPr>
            <w:tcW w:w="6237" w:type="dxa"/>
            <w:gridSpan w:val="2"/>
            <w:tcBorders>
              <w:top w:val="single" w:sz="4" w:space="0" w:color="auto"/>
            </w:tcBorders>
          </w:tcPr>
          <w:p w:rsidR="003C27A2" w:rsidRPr="009F1566" w:rsidRDefault="003C27A2" w:rsidP="00E07C29">
            <w:pPr>
              <w:pStyle w:val="NormalWeb"/>
              <w:spacing w:before="0" w:beforeAutospacing="0" w:after="0" w:afterAutospacing="0"/>
              <w:ind w:firstLine="720"/>
              <w:rPr>
                <w:sz w:val="22"/>
                <w:szCs w:val="22"/>
              </w:rPr>
            </w:pPr>
          </w:p>
        </w:tc>
      </w:tr>
      <w:tr w:rsidR="009269B9" w:rsidRPr="009F1566">
        <w:tc>
          <w:tcPr>
            <w:tcW w:w="6345" w:type="dxa"/>
          </w:tcPr>
          <w:p w:rsidR="009269B9" w:rsidRPr="009F1566" w:rsidRDefault="009269B9" w:rsidP="009269B9">
            <w:pPr>
              <w:pStyle w:val="naiskr"/>
              <w:spacing w:before="0" w:after="0"/>
              <w:rPr>
                <w:sz w:val="22"/>
                <w:szCs w:val="22"/>
              </w:rPr>
            </w:pPr>
            <w:r w:rsidRPr="009F1566">
              <w:rPr>
                <w:sz w:val="22"/>
                <w:szCs w:val="22"/>
              </w:rPr>
              <w:t>Saskaņošanas dalībnieki</w:t>
            </w:r>
          </w:p>
        </w:tc>
        <w:tc>
          <w:tcPr>
            <w:tcW w:w="6237" w:type="dxa"/>
            <w:gridSpan w:val="2"/>
          </w:tcPr>
          <w:p w:rsidR="009269B9" w:rsidRPr="009F1566" w:rsidRDefault="009269B9" w:rsidP="00E627E0">
            <w:pPr>
              <w:pStyle w:val="NormalWeb"/>
              <w:spacing w:before="0" w:beforeAutospacing="0" w:after="0" w:afterAutospacing="0"/>
              <w:jc w:val="both"/>
              <w:rPr>
                <w:sz w:val="22"/>
                <w:szCs w:val="22"/>
              </w:rPr>
            </w:pPr>
            <w:r w:rsidRPr="009F1566">
              <w:rPr>
                <w:color w:val="2A2A2A"/>
                <w:sz w:val="22"/>
                <w:szCs w:val="22"/>
                <w:shd w:val="clear" w:color="auto" w:fill="FFFFFF"/>
              </w:rPr>
              <w:t>Tieslietu ministrija, Finanšu ministrija, Ārlietu ministrija, Ekonomikas ministrija, Izglītības un zinātnes ministrija, Kultūras ministrija, Labklājības ministrija, Veselības ministrija, Pārresoru koordinācijas centrs, Latvijas Pašvaldību savienība un Ģenerālprokuratūra.</w:t>
            </w:r>
          </w:p>
        </w:tc>
      </w:tr>
      <w:tr w:rsidR="000D0AED" w:rsidRPr="009F1566">
        <w:trPr>
          <w:trHeight w:val="285"/>
        </w:trPr>
        <w:tc>
          <w:tcPr>
            <w:tcW w:w="6345" w:type="dxa"/>
          </w:tcPr>
          <w:p w:rsidR="000D0AED" w:rsidRPr="009F1566" w:rsidRDefault="000D0AED" w:rsidP="00E07C29">
            <w:pPr>
              <w:pStyle w:val="naiskr"/>
              <w:spacing w:before="0" w:after="0"/>
              <w:rPr>
                <w:sz w:val="22"/>
                <w:szCs w:val="22"/>
              </w:rPr>
            </w:pPr>
          </w:p>
        </w:tc>
        <w:tc>
          <w:tcPr>
            <w:tcW w:w="1203" w:type="dxa"/>
          </w:tcPr>
          <w:p w:rsidR="000D0AED" w:rsidRPr="009F1566" w:rsidRDefault="000D0AED" w:rsidP="00E07C29">
            <w:pPr>
              <w:pStyle w:val="naiskr"/>
              <w:spacing w:before="0" w:after="0"/>
              <w:ind w:firstLine="720"/>
              <w:rPr>
                <w:sz w:val="22"/>
                <w:szCs w:val="22"/>
              </w:rPr>
            </w:pPr>
          </w:p>
        </w:tc>
        <w:tc>
          <w:tcPr>
            <w:tcW w:w="5034" w:type="dxa"/>
          </w:tcPr>
          <w:p w:rsidR="000D0AED" w:rsidRPr="009F1566" w:rsidRDefault="000D0AED" w:rsidP="00E07C29">
            <w:pPr>
              <w:pStyle w:val="naiskr"/>
              <w:spacing w:before="0" w:after="0"/>
              <w:ind w:firstLine="12"/>
              <w:rPr>
                <w:sz w:val="22"/>
                <w:szCs w:val="22"/>
              </w:rPr>
            </w:pPr>
          </w:p>
        </w:tc>
      </w:tr>
    </w:tbl>
    <w:p w:rsidR="008A36C9" w:rsidRPr="009F1566" w:rsidRDefault="008A36C9" w:rsidP="00E07C29">
      <w:pPr>
        <w:rPr>
          <w:sz w:val="22"/>
          <w:szCs w:val="22"/>
        </w:rPr>
      </w:pPr>
    </w:p>
    <w:tbl>
      <w:tblPr>
        <w:tblW w:w="12582" w:type="dxa"/>
        <w:tblLook w:val="00A0" w:firstRow="1" w:lastRow="0" w:firstColumn="1" w:lastColumn="0" w:noHBand="0" w:noVBand="0"/>
      </w:tblPr>
      <w:tblGrid>
        <w:gridCol w:w="6708"/>
        <w:gridCol w:w="840"/>
        <w:gridCol w:w="5034"/>
      </w:tblGrid>
      <w:tr w:rsidR="007B4C0F" w:rsidRPr="009F1566">
        <w:trPr>
          <w:trHeight w:val="285"/>
        </w:trPr>
        <w:tc>
          <w:tcPr>
            <w:tcW w:w="6708" w:type="dxa"/>
          </w:tcPr>
          <w:p w:rsidR="007B4C0F" w:rsidRPr="009F1566" w:rsidRDefault="00365CC0" w:rsidP="00E07C29">
            <w:pPr>
              <w:pStyle w:val="naiskr"/>
              <w:spacing w:before="0" w:after="0"/>
              <w:rPr>
                <w:sz w:val="22"/>
                <w:szCs w:val="22"/>
              </w:rPr>
            </w:pPr>
            <w:r w:rsidRPr="009F1566">
              <w:rPr>
                <w:sz w:val="22"/>
                <w:szCs w:val="22"/>
              </w:rPr>
              <w:t xml:space="preserve">Saskaņošanas dalībnieki </w:t>
            </w:r>
            <w:r w:rsidR="007B4C0F" w:rsidRPr="009F1566">
              <w:rPr>
                <w:sz w:val="22"/>
                <w:szCs w:val="22"/>
              </w:rPr>
              <w:t>izskatīja</w:t>
            </w:r>
            <w:r w:rsidR="005D67F7" w:rsidRPr="009F1566">
              <w:rPr>
                <w:sz w:val="22"/>
                <w:szCs w:val="22"/>
              </w:rPr>
              <w:t xml:space="preserve"> šādu ministriju </w:t>
            </w:r>
            <w:r w:rsidR="003E4C3F" w:rsidRPr="009F1566">
              <w:rPr>
                <w:sz w:val="22"/>
                <w:szCs w:val="22"/>
              </w:rPr>
              <w:t>(c</w:t>
            </w:r>
            <w:r w:rsidR="005D67F7" w:rsidRPr="009F1566">
              <w:rPr>
                <w:sz w:val="22"/>
                <w:szCs w:val="22"/>
              </w:rPr>
              <w:t>itu institūciju</w:t>
            </w:r>
            <w:r w:rsidR="003E4C3F" w:rsidRPr="009F1566">
              <w:rPr>
                <w:sz w:val="22"/>
                <w:szCs w:val="22"/>
              </w:rPr>
              <w:t>)</w:t>
            </w:r>
            <w:r w:rsidR="005D67F7" w:rsidRPr="009F1566">
              <w:rPr>
                <w:sz w:val="22"/>
                <w:szCs w:val="22"/>
              </w:rPr>
              <w:t xml:space="preserve"> iebildumus</w:t>
            </w:r>
          </w:p>
        </w:tc>
        <w:tc>
          <w:tcPr>
            <w:tcW w:w="840" w:type="dxa"/>
          </w:tcPr>
          <w:p w:rsidR="007B4C0F" w:rsidRPr="009F1566" w:rsidRDefault="007B4C0F" w:rsidP="00E07C29">
            <w:pPr>
              <w:pStyle w:val="naiskr"/>
              <w:spacing w:before="0" w:after="0"/>
              <w:ind w:firstLine="720"/>
              <w:rPr>
                <w:sz w:val="22"/>
                <w:szCs w:val="22"/>
              </w:rPr>
            </w:pPr>
          </w:p>
        </w:tc>
        <w:tc>
          <w:tcPr>
            <w:tcW w:w="5034" w:type="dxa"/>
          </w:tcPr>
          <w:p w:rsidR="007B4C0F" w:rsidRPr="009F1566" w:rsidRDefault="007B4C0F" w:rsidP="009269B9">
            <w:pPr>
              <w:pStyle w:val="naiskr"/>
              <w:spacing w:before="0" w:after="0"/>
              <w:rPr>
                <w:sz w:val="22"/>
                <w:szCs w:val="22"/>
              </w:rPr>
            </w:pPr>
          </w:p>
        </w:tc>
      </w:tr>
      <w:tr w:rsidR="003C27A2" w:rsidRPr="009F1566">
        <w:trPr>
          <w:trHeight w:val="465"/>
        </w:trPr>
        <w:tc>
          <w:tcPr>
            <w:tcW w:w="6708" w:type="dxa"/>
          </w:tcPr>
          <w:p w:rsidR="003C27A2" w:rsidRPr="009F1566" w:rsidRDefault="003C27A2" w:rsidP="00E07C29">
            <w:pPr>
              <w:pStyle w:val="naiskr"/>
              <w:spacing w:before="0" w:after="0"/>
              <w:ind w:firstLine="720"/>
              <w:rPr>
                <w:sz w:val="22"/>
                <w:szCs w:val="22"/>
              </w:rPr>
            </w:pPr>
            <w:r w:rsidRPr="009F1566">
              <w:rPr>
                <w:sz w:val="22"/>
                <w:szCs w:val="22"/>
              </w:rPr>
              <w:t>  </w:t>
            </w:r>
          </w:p>
        </w:tc>
        <w:tc>
          <w:tcPr>
            <w:tcW w:w="5874" w:type="dxa"/>
            <w:gridSpan w:val="2"/>
            <w:tcBorders>
              <w:top w:val="single" w:sz="6" w:space="0" w:color="000000"/>
              <w:bottom w:val="single" w:sz="6" w:space="0" w:color="000000"/>
            </w:tcBorders>
          </w:tcPr>
          <w:p w:rsidR="003C27A2" w:rsidRPr="009F1566" w:rsidRDefault="009269B9" w:rsidP="00E627E0">
            <w:pPr>
              <w:pStyle w:val="NormalWeb"/>
              <w:spacing w:before="0" w:beforeAutospacing="0" w:after="0" w:afterAutospacing="0"/>
              <w:jc w:val="both"/>
              <w:rPr>
                <w:sz w:val="22"/>
                <w:szCs w:val="22"/>
              </w:rPr>
            </w:pPr>
            <w:r w:rsidRPr="009F1566">
              <w:rPr>
                <w:color w:val="2A2A2A"/>
                <w:sz w:val="22"/>
                <w:szCs w:val="22"/>
                <w:shd w:val="clear" w:color="auto" w:fill="FFFFFF"/>
              </w:rPr>
              <w:t>Finanšu ministrija, Ekonomikas ministrija, Izglītības un zinātnes ministrija, Labklājības ministrija, Veselības ministrija, Pārresoru koordinācijas centrs</w:t>
            </w:r>
            <w:r w:rsidR="000D6756" w:rsidRPr="009F1566">
              <w:rPr>
                <w:color w:val="2A2A2A"/>
                <w:sz w:val="22"/>
                <w:szCs w:val="22"/>
                <w:shd w:val="clear" w:color="auto" w:fill="FFFFFF"/>
              </w:rPr>
              <w:t>, Latvijas Pašvaldību savienība</w:t>
            </w:r>
            <w:r w:rsidR="000C1E41">
              <w:rPr>
                <w:color w:val="2A2A2A"/>
                <w:sz w:val="22"/>
                <w:szCs w:val="22"/>
                <w:shd w:val="clear" w:color="auto" w:fill="FFFFFF"/>
              </w:rPr>
              <w:t>, Latvijas Republikas Tiesībsarga birojs</w:t>
            </w:r>
          </w:p>
        </w:tc>
      </w:tr>
      <w:tr w:rsidR="007B4C0F" w:rsidRPr="009F1566">
        <w:trPr>
          <w:trHeight w:val="465"/>
        </w:trPr>
        <w:tc>
          <w:tcPr>
            <w:tcW w:w="12582" w:type="dxa"/>
            <w:gridSpan w:val="3"/>
          </w:tcPr>
          <w:p w:rsidR="007B4C0F" w:rsidRPr="009F1566" w:rsidRDefault="007B4C0F" w:rsidP="00E07C29">
            <w:pPr>
              <w:pStyle w:val="naisc"/>
              <w:spacing w:before="0" w:after="0"/>
              <w:ind w:left="4820" w:firstLine="720"/>
              <w:rPr>
                <w:sz w:val="22"/>
                <w:szCs w:val="22"/>
              </w:rPr>
            </w:pPr>
          </w:p>
        </w:tc>
      </w:tr>
      <w:tr w:rsidR="007B4C0F" w:rsidRPr="009F1566">
        <w:tc>
          <w:tcPr>
            <w:tcW w:w="6708" w:type="dxa"/>
          </w:tcPr>
          <w:p w:rsidR="007B4C0F" w:rsidRPr="009F1566" w:rsidRDefault="007B4C0F" w:rsidP="00E07C29">
            <w:pPr>
              <w:pStyle w:val="naiskr"/>
              <w:spacing w:before="0" w:after="0"/>
              <w:rPr>
                <w:sz w:val="22"/>
                <w:szCs w:val="22"/>
              </w:rPr>
            </w:pPr>
            <w:r w:rsidRPr="009F1566">
              <w:rPr>
                <w:sz w:val="22"/>
                <w:szCs w:val="22"/>
              </w:rPr>
              <w:lastRenderedPageBreak/>
              <w:t>Ministrijas (citas institūcijas), kuras nav ieradušās uz sanāksmi vai kuras nav atbildējušas uz uzaicinājumu piedalīties elektroniskajā saskaņošanā</w:t>
            </w:r>
          </w:p>
        </w:tc>
        <w:tc>
          <w:tcPr>
            <w:tcW w:w="5874" w:type="dxa"/>
            <w:gridSpan w:val="2"/>
          </w:tcPr>
          <w:p w:rsidR="007B4C0F" w:rsidRPr="009F1566" w:rsidRDefault="007B4C0F" w:rsidP="00E07C29">
            <w:pPr>
              <w:pStyle w:val="naiskr"/>
              <w:spacing w:before="0" w:after="0"/>
              <w:ind w:firstLine="720"/>
              <w:rPr>
                <w:sz w:val="22"/>
                <w:szCs w:val="22"/>
              </w:rPr>
            </w:pPr>
          </w:p>
        </w:tc>
      </w:tr>
      <w:tr w:rsidR="007B4C0F" w:rsidRPr="009F1566">
        <w:tc>
          <w:tcPr>
            <w:tcW w:w="6708" w:type="dxa"/>
          </w:tcPr>
          <w:p w:rsidR="007B4C0F" w:rsidRPr="009F1566" w:rsidRDefault="007B4C0F" w:rsidP="00E07C29">
            <w:pPr>
              <w:pStyle w:val="naiskr"/>
              <w:spacing w:before="0" w:after="0"/>
              <w:ind w:firstLine="720"/>
              <w:rPr>
                <w:sz w:val="22"/>
                <w:szCs w:val="22"/>
              </w:rPr>
            </w:pPr>
            <w:r w:rsidRPr="009F1566">
              <w:rPr>
                <w:sz w:val="22"/>
                <w:szCs w:val="22"/>
              </w:rPr>
              <w:t>  </w:t>
            </w:r>
          </w:p>
        </w:tc>
        <w:tc>
          <w:tcPr>
            <w:tcW w:w="5874" w:type="dxa"/>
            <w:gridSpan w:val="2"/>
            <w:tcBorders>
              <w:top w:val="single" w:sz="6" w:space="0" w:color="000000"/>
              <w:bottom w:val="single" w:sz="6" w:space="0" w:color="000000"/>
            </w:tcBorders>
          </w:tcPr>
          <w:p w:rsidR="007B4C0F" w:rsidRPr="009F1566" w:rsidRDefault="007B4C0F" w:rsidP="00E07C29">
            <w:pPr>
              <w:pStyle w:val="naiskr"/>
              <w:spacing w:before="0" w:after="0"/>
              <w:ind w:firstLine="720"/>
              <w:rPr>
                <w:sz w:val="22"/>
                <w:szCs w:val="22"/>
              </w:rPr>
            </w:pPr>
          </w:p>
        </w:tc>
      </w:tr>
      <w:tr w:rsidR="007B4C0F" w:rsidRPr="009F1566">
        <w:tc>
          <w:tcPr>
            <w:tcW w:w="6708" w:type="dxa"/>
          </w:tcPr>
          <w:p w:rsidR="007B4C0F" w:rsidRPr="009F1566" w:rsidRDefault="007B4C0F" w:rsidP="00E07C29">
            <w:pPr>
              <w:pStyle w:val="naiskr"/>
              <w:spacing w:before="0" w:after="0"/>
              <w:ind w:firstLine="720"/>
              <w:rPr>
                <w:sz w:val="22"/>
                <w:szCs w:val="22"/>
              </w:rPr>
            </w:pPr>
            <w:r w:rsidRPr="009F1566">
              <w:rPr>
                <w:sz w:val="22"/>
                <w:szCs w:val="22"/>
              </w:rPr>
              <w:t>  </w:t>
            </w:r>
          </w:p>
        </w:tc>
        <w:tc>
          <w:tcPr>
            <w:tcW w:w="5874" w:type="dxa"/>
            <w:gridSpan w:val="2"/>
            <w:tcBorders>
              <w:bottom w:val="single" w:sz="6" w:space="0" w:color="000000"/>
            </w:tcBorders>
          </w:tcPr>
          <w:p w:rsidR="007B4C0F" w:rsidRPr="009F1566" w:rsidRDefault="007B4C0F" w:rsidP="00E07C29">
            <w:pPr>
              <w:pStyle w:val="naiskr"/>
              <w:spacing w:before="0" w:after="0"/>
              <w:ind w:firstLine="720"/>
              <w:rPr>
                <w:sz w:val="22"/>
                <w:szCs w:val="22"/>
              </w:rPr>
            </w:pPr>
          </w:p>
        </w:tc>
      </w:tr>
    </w:tbl>
    <w:p w:rsidR="00683081" w:rsidRPr="00E627E0" w:rsidRDefault="00683081" w:rsidP="00E07C29">
      <w:pPr>
        <w:pStyle w:val="naisf"/>
        <w:spacing w:before="0" w:after="0"/>
        <w:ind w:firstLine="720"/>
      </w:pPr>
    </w:p>
    <w:p w:rsidR="007B4C0F" w:rsidRPr="00E627E0" w:rsidRDefault="007B4C0F" w:rsidP="00E07C29">
      <w:pPr>
        <w:pStyle w:val="naisf"/>
        <w:spacing w:before="0" w:after="0"/>
        <w:ind w:firstLine="0"/>
        <w:jc w:val="center"/>
        <w:rPr>
          <w:b/>
        </w:rPr>
      </w:pPr>
      <w:r w:rsidRPr="00E627E0">
        <w:rPr>
          <w:b/>
        </w:rPr>
        <w:t>II. </w:t>
      </w:r>
      <w:r w:rsidR="00134188" w:rsidRPr="00E627E0">
        <w:rPr>
          <w:b/>
        </w:rPr>
        <w:t>Jautājumi, par kuriem saskaņošanā vienošan</w:t>
      </w:r>
      <w:r w:rsidR="00144622" w:rsidRPr="00E627E0">
        <w:rPr>
          <w:b/>
        </w:rPr>
        <w:t>ā</w:t>
      </w:r>
      <w:r w:rsidR="00134188" w:rsidRPr="00E627E0">
        <w:rPr>
          <w:b/>
        </w:rPr>
        <w:t>s ir panākta</w:t>
      </w:r>
    </w:p>
    <w:p w:rsidR="007B4C0F" w:rsidRPr="00E627E0" w:rsidRDefault="007B4C0F" w:rsidP="00E07C29">
      <w:pPr>
        <w:pStyle w:val="naisf"/>
        <w:spacing w:before="0" w:after="0"/>
        <w:ind w:firstLine="720"/>
      </w:pPr>
    </w:p>
    <w:tbl>
      <w:tblPr>
        <w:tblW w:w="14425"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5103"/>
        <w:gridCol w:w="2551"/>
        <w:gridCol w:w="2977"/>
      </w:tblGrid>
      <w:tr w:rsidR="003D298E" w:rsidRPr="009F1566" w:rsidTr="000D6756">
        <w:tc>
          <w:tcPr>
            <w:tcW w:w="708" w:type="dxa"/>
            <w:tcBorders>
              <w:top w:val="single" w:sz="6" w:space="0" w:color="000000"/>
              <w:left w:val="single" w:sz="6" w:space="0" w:color="000000"/>
              <w:bottom w:val="single" w:sz="6" w:space="0" w:color="000000"/>
              <w:right w:val="single" w:sz="6" w:space="0" w:color="000000"/>
            </w:tcBorders>
            <w:vAlign w:val="center"/>
          </w:tcPr>
          <w:p w:rsidR="00134188" w:rsidRPr="009F1566" w:rsidRDefault="00134188" w:rsidP="00E07C29">
            <w:pPr>
              <w:pStyle w:val="naisc"/>
              <w:spacing w:before="0" w:after="0"/>
              <w:rPr>
                <w:color w:val="000000"/>
                <w:sz w:val="22"/>
                <w:szCs w:val="22"/>
              </w:rPr>
            </w:pPr>
            <w:r w:rsidRPr="009F1566">
              <w:rPr>
                <w:color w:val="000000"/>
                <w:sz w:val="22"/>
                <w:szCs w:val="22"/>
              </w:rPr>
              <w:t>Nr. p.</w:t>
            </w:r>
            <w:r w:rsidR="00D64FB0" w:rsidRPr="009F1566">
              <w:rPr>
                <w:color w:val="000000"/>
                <w:sz w:val="22"/>
                <w:szCs w:val="22"/>
              </w:rPr>
              <w:t> </w:t>
            </w:r>
            <w:r w:rsidRPr="009F1566">
              <w:rPr>
                <w:color w:val="000000"/>
                <w:sz w:val="22"/>
                <w:szCs w:val="22"/>
              </w:rPr>
              <w:t>k.</w:t>
            </w:r>
          </w:p>
        </w:tc>
        <w:tc>
          <w:tcPr>
            <w:tcW w:w="3086" w:type="dxa"/>
            <w:tcBorders>
              <w:top w:val="single" w:sz="6" w:space="0" w:color="000000"/>
              <w:left w:val="single" w:sz="6" w:space="0" w:color="000000"/>
              <w:bottom w:val="single" w:sz="6" w:space="0" w:color="000000"/>
              <w:right w:val="single" w:sz="6" w:space="0" w:color="000000"/>
            </w:tcBorders>
            <w:vAlign w:val="center"/>
          </w:tcPr>
          <w:p w:rsidR="00134188" w:rsidRPr="009F1566" w:rsidRDefault="00134188" w:rsidP="00E07C29">
            <w:pPr>
              <w:pStyle w:val="naisc"/>
              <w:spacing w:before="0" w:after="0"/>
              <w:ind w:firstLine="12"/>
              <w:rPr>
                <w:color w:val="000000"/>
                <w:sz w:val="22"/>
                <w:szCs w:val="22"/>
              </w:rPr>
            </w:pPr>
            <w:r w:rsidRPr="009F1566">
              <w:rPr>
                <w:color w:val="000000"/>
                <w:sz w:val="22"/>
                <w:szCs w:val="22"/>
              </w:rPr>
              <w:t>Saskaņošanai nosūtītā projekta redakcija (konkrēta punkta (panta) redakcija)</w:t>
            </w:r>
          </w:p>
        </w:tc>
        <w:tc>
          <w:tcPr>
            <w:tcW w:w="5103" w:type="dxa"/>
            <w:tcBorders>
              <w:top w:val="single" w:sz="6" w:space="0" w:color="000000"/>
              <w:left w:val="single" w:sz="6" w:space="0" w:color="000000"/>
              <w:bottom w:val="single" w:sz="6" w:space="0" w:color="000000"/>
              <w:right w:val="single" w:sz="6" w:space="0" w:color="000000"/>
            </w:tcBorders>
            <w:vAlign w:val="center"/>
          </w:tcPr>
          <w:p w:rsidR="00134188" w:rsidRPr="009F1566" w:rsidRDefault="00134188" w:rsidP="00C15750">
            <w:pPr>
              <w:pStyle w:val="naisc"/>
              <w:spacing w:before="0" w:after="0"/>
              <w:ind w:right="3"/>
              <w:rPr>
                <w:color w:val="000000"/>
                <w:sz w:val="22"/>
                <w:szCs w:val="22"/>
              </w:rPr>
            </w:pPr>
            <w:r w:rsidRPr="009F1566">
              <w:rPr>
                <w:color w:val="000000"/>
                <w:sz w:val="22"/>
                <w:szCs w:val="22"/>
              </w:rPr>
              <w:t>Atzinumā norādītais ministrijas (citas institūcijas) iebildums, kā arī saskaņošanā papildus izteiktais iebildums par projekta konkrēto punktu (pantu)</w:t>
            </w:r>
          </w:p>
        </w:tc>
        <w:tc>
          <w:tcPr>
            <w:tcW w:w="2551" w:type="dxa"/>
            <w:tcBorders>
              <w:top w:val="single" w:sz="6" w:space="0" w:color="000000"/>
              <w:left w:val="single" w:sz="6" w:space="0" w:color="000000"/>
              <w:bottom w:val="single" w:sz="6" w:space="0" w:color="000000"/>
              <w:right w:val="single" w:sz="6" w:space="0" w:color="000000"/>
            </w:tcBorders>
            <w:vAlign w:val="center"/>
          </w:tcPr>
          <w:p w:rsidR="00134188" w:rsidRPr="009F1566" w:rsidRDefault="00134188" w:rsidP="002669E4">
            <w:pPr>
              <w:pStyle w:val="naisc"/>
              <w:spacing w:before="0" w:after="0"/>
              <w:ind w:firstLine="21"/>
              <w:jc w:val="both"/>
              <w:rPr>
                <w:color w:val="000000"/>
                <w:sz w:val="22"/>
                <w:szCs w:val="22"/>
              </w:rPr>
            </w:pPr>
            <w:r w:rsidRPr="009F1566">
              <w:rPr>
                <w:color w:val="000000"/>
                <w:sz w:val="22"/>
                <w:szCs w:val="22"/>
              </w:rPr>
              <w:t>Atbildīgās ministrijas norāde</w:t>
            </w:r>
            <w:r w:rsidR="006C1C48" w:rsidRPr="009F1566">
              <w:rPr>
                <w:color w:val="000000"/>
                <w:sz w:val="22"/>
                <w:szCs w:val="22"/>
              </w:rPr>
              <w:t xml:space="preserve"> par to, ka </w:t>
            </w:r>
            <w:r w:rsidRPr="009F1566">
              <w:rPr>
                <w:color w:val="000000"/>
                <w:sz w:val="22"/>
                <w:szCs w:val="22"/>
              </w:rPr>
              <w:t>iebildums ir ņemts vērā</w:t>
            </w:r>
            <w:r w:rsidR="006455E7" w:rsidRPr="009F1566">
              <w:rPr>
                <w:color w:val="000000"/>
                <w:sz w:val="22"/>
                <w:szCs w:val="22"/>
              </w:rPr>
              <w:t>,</w:t>
            </w:r>
            <w:r w:rsidRPr="009F1566">
              <w:rPr>
                <w:color w:val="000000"/>
                <w:sz w:val="22"/>
                <w:szCs w:val="22"/>
              </w:rPr>
              <w:t xml:space="preserve"> vai </w:t>
            </w:r>
            <w:r w:rsidR="006C1C48" w:rsidRPr="009F1566">
              <w:rPr>
                <w:color w:val="000000"/>
                <w:sz w:val="22"/>
                <w:szCs w:val="22"/>
              </w:rPr>
              <w:t xml:space="preserve">informācija par saskaņošanā </w:t>
            </w:r>
            <w:r w:rsidR="00022B0F" w:rsidRPr="009F1566">
              <w:rPr>
                <w:color w:val="000000"/>
                <w:sz w:val="22"/>
                <w:szCs w:val="22"/>
              </w:rPr>
              <w:t>panākto alternatīvo risinājumu</w:t>
            </w:r>
          </w:p>
        </w:tc>
        <w:tc>
          <w:tcPr>
            <w:tcW w:w="2977" w:type="dxa"/>
            <w:tcBorders>
              <w:top w:val="single" w:sz="4" w:space="0" w:color="auto"/>
              <w:left w:val="single" w:sz="4" w:space="0" w:color="auto"/>
              <w:bottom w:val="single" w:sz="4" w:space="0" w:color="auto"/>
            </w:tcBorders>
            <w:vAlign w:val="center"/>
          </w:tcPr>
          <w:p w:rsidR="00134188" w:rsidRPr="009F1566" w:rsidRDefault="00134188" w:rsidP="00E07C29">
            <w:pPr>
              <w:jc w:val="both"/>
              <w:rPr>
                <w:color w:val="000000"/>
                <w:sz w:val="22"/>
                <w:szCs w:val="22"/>
              </w:rPr>
            </w:pPr>
            <w:r w:rsidRPr="009F1566">
              <w:rPr>
                <w:color w:val="000000"/>
                <w:sz w:val="22"/>
                <w:szCs w:val="22"/>
              </w:rPr>
              <w:t>Projekta attiecīgā punkta (panta) galīgā redakcija</w:t>
            </w:r>
          </w:p>
        </w:tc>
      </w:tr>
      <w:tr w:rsidR="003D298E" w:rsidRPr="009F1566" w:rsidTr="000D6756">
        <w:tc>
          <w:tcPr>
            <w:tcW w:w="708" w:type="dxa"/>
            <w:tcBorders>
              <w:top w:val="single" w:sz="6" w:space="0" w:color="000000"/>
              <w:left w:val="single" w:sz="6" w:space="0" w:color="000000"/>
              <w:bottom w:val="single" w:sz="6" w:space="0" w:color="000000"/>
              <w:right w:val="single" w:sz="6" w:space="0" w:color="000000"/>
            </w:tcBorders>
          </w:tcPr>
          <w:p w:rsidR="00134188" w:rsidRPr="009F1566" w:rsidRDefault="003B71E0" w:rsidP="00E07C29">
            <w:pPr>
              <w:pStyle w:val="naisc"/>
              <w:spacing w:before="0" w:after="0"/>
              <w:rPr>
                <w:color w:val="000000"/>
                <w:sz w:val="22"/>
                <w:szCs w:val="22"/>
              </w:rPr>
            </w:pPr>
            <w:r w:rsidRPr="009F1566">
              <w:rPr>
                <w:color w:val="000000"/>
                <w:sz w:val="22"/>
                <w:szCs w:val="22"/>
              </w:rPr>
              <w:t>1</w:t>
            </w:r>
          </w:p>
        </w:tc>
        <w:tc>
          <w:tcPr>
            <w:tcW w:w="3086" w:type="dxa"/>
            <w:tcBorders>
              <w:top w:val="single" w:sz="6" w:space="0" w:color="000000"/>
              <w:left w:val="single" w:sz="6" w:space="0" w:color="000000"/>
              <w:bottom w:val="single" w:sz="6" w:space="0" w:color="000000"/>
              <w:right w:val="single" w:sz="6" w:space="0" w:color="000000"/>
            </w:tcBorders>
          </w:tcPr>
          <w:p w:rsidR="00134188" w:rsidRPr="009F1566" w:rsidRDefault="00F34AAB" w:rsidP="00E07C29">
            <w:pPr>
              <w:pStyle w:val="naisc"/>
              <w:spacing w:before="0" w:after="0"/>
              <w:ind w:firstLine="720"/>
              <w:rPr>
                <w:color w:val="000000"/>
                <w:sz w:val="22"/>
                <w:szCs w:val="22"/>
              </w:rPr>
            </w:pPr>
            <w:r w:rsidRPr="009F1566">
              <w:rPr>
                <w:color w:val="000000"/>
                <w:sz w:val="22"/>
                <w:szCs w:val="22"/>
              </w:rPr>
              <w:t>2</w:t>
            </w:r>
          </w:p>
        </w:tc>
        <w:tc>
          <w:tcPr>
            <w:tcW w:w="5103" w:type="dxa"/>
            <w:tcBorders>
              <w:top w:val="single" w:sz="6" w:space="0" w:color="000000"/>
              <w:left w:val="single" w:sz="6" w:space="0" w:color="000000"/>
              <w:bottom w:val="single" w:sz="6" w:space="0" w:color="000000"/>
              <w:right w:val="single" w:sz="6" w:space="0" w:color="000000"/>
            </w:tcBorders>
          </w:tcPr>
          <w:p w:rsidR="00134188" w:rsidRPr="009F1566" w:rsidRDefault="003B71E0" w:rsidP="00C15750">
            <w:pPr>
              <w:pStyle w:val="naisc"/>
              <w:spacing w:before="0" w:after="0"/>
              <w:ind w:firstLine="720"/>
              <w:rPr>
                <w:color w:val="000000"/>
                <w:sz w:val="22"/>
                <w:szCs w:val="22"/>
              </w:rPr>
            </w:pPr>
            <w:r w:rsidRPr="009F1566">
              <w:rPr>
                <w:color w:val="000000"/>
                <w:sz w:val="22"/>
                <w:szCs w:val="22"/>
              </w:rPr>
              <w:t>3</w:t>
            </w:r>
          </w:p>
        </w:tc>
        <w:tc>
          <w:tcPr>
            <w:tcW w:w="2551" w:type="dxa"/>
            <w:tcBorders>
              <w:top w:val="single" w:sz="6" w:space="0" w:color="000000"/>
              <w:left w:val="single" w:sz="6" w:space="0" w:color="000000"/>
              <w:bottom w:val="single" w:sz="6" w:space="0" w:color="000000"/>
              <w:right w:val="single" w:sz="6" w:space="0" w:color="000000"/>
            </w:tcBorders>
          </w:tcPr>
          <w:p w:rsidR="00134188" w:rsidRPr="009F1566" w:rsidRDefault="003B71E0" w:rsidP="002669E4">
            <w:pPr>
              <w:pStyle w:val="naisc"/>
              <w:spacing w:before="0" w:after="0"/>
              <w:ind w:firstLine="720"/>
              <w:jc w:val="both"/>
              <w:rPr>
                <w:color w:val="000000"/>
                <w:sz w:val="22"/>
                <w:szCs w:val="22"/>
              </w:rPr>
            </w:pPr>
            <w:r w:rsidRPr="009F1566">
              <w:rPr>
                <w:color w:val="000000"/>
                <w:sz w:val="22"/>
                <w:szCs w:val="22"/>
              </w:rPr>
              <w:t>4</w:t>
            </w:r>
          </w:p>
        </w:tc>
        <w:tc>
          <w:tcPr>
            <w:tcW w:w="2977" w:type="dxa"/>
            <w:tcBorders>
              <w:top w:val="single" w:sz="4" w:space="0" w:color="auto"/>
              <w:left w:val="single" w:sz="4" w:space="0" w:color="auto"/>
              <w:bottom w:val="single" w:sz="4" w:space="0" w:color="auto"/>
            </w:tcBorders>
          </w:tcPr>
          <w:p w:rsidR="00134188" w:rsidRPr="009F1566" w:rsidRDefault="003B71E0" w:rsidP="00E07C29">
            <w:pPr>
              <w:jc w:val="both"/>
              <w:rPr>
                <w:color w:val="000000"/>
                <w:sz w:val="22"/>
                <w:szCs w:val="22"/>
              </w:rPr>
            </w:pPr>
            <w:r w:rsidRPr="009F1566">
              <w:rPr>
                <w:color w:val="000000"/>
                <w:sz w:val="22"/>
                <w:szCs w:val="22"/>
              </w:rPr>
              <w:t>5</w:t>
            </w:r>
          </w:p>
        </w:tc>
      </w:tr>
      <w:tr w:rsidR="00E07C29" w:rsidRPr="009F1566" w:rsidTr="000D6756">
        <w:tc>
          <w:tcPr>
            <w:tcW w:w="708" w:type="dxa"/>
            <w:tcBorders>
              <w:left w:val="single" w:sz="6" w:space="0" w:color="000000"/>
              <w:bottom w:val="single" w:sz="4" w:space="0" w:color="auto"/>
              <w:right w:val="single" w:sz="6" w:space="0" w:color="000000"/>
            </w:tcBorders>
          </w:tcPr>
          <w:p w:rsidR="00E07C29" w:rsidRPr="009F1566" w:rsidRDefault="00E07C29" w:rsidP="00E07C29">
            <w:pPr>
              <w:pStyle w:val="naisc"/>
              <w:spacing w:before="0" w:after="0"/>
              <w:ind w:firstLine="720"/>
              <w:rPr>
                <w:color w:val="000000"/>
                <w:sz w:val="22"/>
                <w:szCs w:val="22"/>
              </w:rPr>
            </w:pPr>
            <w:r w:rsidRPr="009F1566">
              <w:rPr>
                <w:color w:val="000000"/>
                <w:sz w:val="22"/>
                <w:szCs w:val="22"/>
              </w:rPr>
              <w:t>11.</w:t>
            </w:r>
          </w:p>
        </w:tc>
        <w:tc>
          <w:tcPr>
            <w:tcW w:w="3086" w:type="dxa"/>
            <w:tcBorders>
              <w:left w:val="single" w:sz="6" w:space="0" w:color="000000"/>
              <w:bottom w:val="single" w:sz="4" w:space="0" w:color="auto"/>
              <w:right w:val="single" w:sz="6" w:space="0" w:color="000000"/>
            </w:tcBorders>
          </w:tcPr>
          <w:p w:rsidR="00E07C29" w:rsidRPr="009F1566" w:rsidRDefault="00E07C29" w:rsidP="00E512EC">
            <w:pPr>
              <w:pStyle w:val="Heading1"/>
              <w:rPr>
                <w:b w:val="0"/>
                <w:bCs w:val="0"/>
                <w:iCs/>
                <w:color w:val="000000"/>
                <w:sz w:val="22"/>
                <w:szCs w:val="22"/>
              </w:rPr>
            </w:pPr>
            <w:r w:rsidRPr="009F1566">
              <w:rPr>
                <w:b w:val="0"/>
                <w:bCs w:val="0"/>
                <w:iCs/>
                <w:color w:val="000000"/>
                <w:sz w:val="22"/>
                <w:szCs w:val="22"/>
              </w:rPr>
              <w:t>Cilvēku tirdzniecības novēršanas plāna 2021. – 2023. gadam (tur</w:t>
            </w:r>
            <w:r w:rsidR="00E512EC" w:rsidRPr="009F1566">
              <w:rPr>
                <w:b w:val="0"/>
                <w:bCs w:val="0"/>
                <w:iCs/>
                <w:color w:val="000000"/>
                <w:sz w:val="22"/>
                <w:szCs w:val="22"/>
              </w:rPr>
              <w:t>pmāk - Plāns) protokollēmuma</w:t>
            </w:r>
            <w:r w:rsidRPr="009F1566">
              <w:rPr>
                <w:b w:val="0"/>
                <w:bCs w:val="0"/>
                <w:iCs/>
                <w:color w:val="000000"/>
                <w:sz w:val="22"/>
                <w:szCs w:val="22"/>
              </w:rPr>
              <w:t xml:space="preserve"> 4. un 5. punkts.</w:t>
            </w:r>
          </w:p>
        </w:tc>
        <w:tc>
          <w:tcPr>
            <w:tcW w:w="5103" w:type="dxa"/>
            <w:tcBorders>
              <w:left w:val="single" w:sz="6" w:space="0" w:color="000000"/>
              <w:bottom w:val="single" w:sz="4" w:space="0" w:color="auto"/>
              <w:right w:val="single" w:sz="6" w:space="0" w:color="000000"/>
            </w:tcBorders>
          </w:tcPr>
          <w:p w:rsidR="00E07C29" w:rsidRPr="009F1566" w:rsidRDefault="00E07C29" w:rsidP="00C15750">
            <w:pPr>
              <w:shd w:val="clear" w:color="auto" w:fill="FFFFFF"/>
              <w:jc w:val="both"/>
              <w:rPr>
                <w:b/>
                <w:sz w:val="22"/>
                <w:szCs w:val="22"/>
              </w:rPr>
            </w:pPr>
            <w:r w:rsidRPr="009F1566">
              <w:rPr>
                <w:b/>
                <w:sz w:val="22"/>
                <w:szCs w:val="22"/>
              </w:rPr>
              <w:t>Pārresoru koordinācijas centrs</w:t>
            </w:r>
          </w:p>
          <w:p w:rsidR="00E07C29" w:rsidRPr="009F1566" w:rsidRDefault="00E07C29" w:rsidP="00C15750">
            <w:pPr>
              <w:shd w:val="clear" w:color="auto" w:fill="FFFFFF"/>
              <w:jc w:val="both"/>
              <w:rPr>
                <w:sz w:val="22"/>
                <w:szCs w:val="22"/>
              </w:rPr>
            </w:pPr>
          </w:p>
          <w:p w:rsidR="00E07C29" w:rsidRPr="009F1566" w:rsidRDefault="00E07C29" w:rsidP="00C15750">
            <w:pPr>
              <w:shd w:val="clear" w:color="auto" w:fill="FFFFFF"/>
              <w:jc w:val="both"/>
              <w:rPr>
                <w:sz w:val="22"/>
                <w:szCs w:val="22"/>
              </w:rPr>
            </w:pPr>
            <w:r w:rsidRPr="009F1566">
              <w:rPr>
                <w:sz w:val="22"/>
                <w:szCs w:val="22"/>
              </w:rPr>
              <w:t>Lūdzam svītrot MK protokollēmuma 4. un 5.punktu, ņemot vērā, ka piedāvātajā MK rīkojuma projektā tiek paredzēts līdz 2024. gada 1. septembrim iesniegt Ministru kabinetā plāna izvērtējumu, kurā būtu tverams arī apkopojums par plānā paredzēto pasākumu izpildi.</w:t>
            </w:r>
          </w:p>
          <w:p w:rsidR="00E07C29" w:rsidRPr="009F1566" w:rsidRDefault="00E07C29" w:rsidP="00C15750">
            <w:pPr>
              <w:rPr>
                <w:b/>
                <w:bCs/>
                <w:color w:val="000000"/>
                <w:sz w:val="22"/>
                <w:szCs w:val="22"/>
              </w:rPr>
            </w:pPr>
          </w:p>
        </w:tc>
        <w:tc>
          <w:tcPr>
            <w:tcW w:w="2551" w:type="dxa"/>
            <w:tcBorders>
              <w:left w:val="single" w:sz="6" w:space="0" w:color="000000"/>
              <w:bottom w:val="single" w:sz="4" w:space="0" w:color="auto"/>
              <w:right w:val="single" w:sz="6" w:space="0" w:color="000000"/>
            </w:tcBorders>
          </w:tcPr>
          <w:p w:rsidR="00E07C29" w:rsidRPr="009F1566" w:rsidRDefault="00E07C29"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E07C29" w:rsidRPr="009F1566" w:rsidRDefault="00E07C29" w:rsidP="00E07C29">
            <w:pPr>
              <w:jc w:val="both"/>
              <w:rPr>
                <w:bCs/>
                <w:color w:val="000000"/>
                <w:sz w:val="22"/>
                <w:szCs w:val="22"/>
              </w:rPr>
            </w:pPr>
            <w:r w:rsidRPr="009F1566">
              <w:rPr>
                <w:bCs/>
                <w:color w:val="000000"/>
                <w:sz w:val="22"/>
                <w:szCs w:val="22"/>
              </w:rPr>
              <w:t xml:space="preserve">Ministru kabineta protokollēmuma 4. un 5. punkts svītrots. </w:t>
            </w:r>
          </w:p>
        </w:tc>
      </w:tr>
      <w:tr w:rsidR="00562292" w:rsidRPr="009F1566" w:rsidTr="000D6756">
        <w:tc>
          <w:tcPr>
            <w:tcW w:w="708" w:type="dxa"/>
            <w:tcBorders>
              <w:left w:val="single" w:sz="6" w:space="0" w:color="000000"/>
              <w:bottom w:val="single" w:sz="4" w:space="0" w:color="auto"/>
              <w:right w:val="single" w:sz="6" w:space="0" w:color="000000"/>
            </w:tcBorders>
          </w:tcPr>
          <w:p w:rsidR="00562292" w:rsidRPr="009F1566" w:rsidRDefault="00DC7A6B" w:rsidP="00E07C29">
            <w:pPr>
              <w:pStyle w:val="naisc"/>
              <w:spacing w:before="0" w:after="0"/>
              <w:ind w:firstLine="720"/>
              <w:rPr>
                <w:color w:val="000000"/>
                <w:sz w:val="22"/>
                <w:szCs w:val="22"/>
              </w:rPr>
            </w:pPr>
            <w:r w:rsidRPr="009F1566">
              <w:rPr>
                <w:color w:val="000000"/>
                <w:sz w:val="22"/>
                <w:szCs w:val="22"/>
              </w:rPr>
              <w:t>22.</w:t>
            </w:r>
          </w:p>
        </w:tc>
        <w:tc>
          <w:tcPr>
            <w:tcW w:w="3086" w:type="dxa"/>
            <w:tcBorders>
              <w:left w:val="single" w:sz="6" w:space="0" w:color="000000"/>
              <w:bottom w:val="single" w:sz="4" w:space="0" w:color="auto"/>
              <w:right w:val="single" w:sz="6" w:space="0" w:color="000000"/>
            </w:tcBorders>
          </w:tcPr>
          <w:p w:rsidR="00562292" w:rsidRPr="009F1566" w:rsidRDefault="00DC7A6B" w:rsidP="00E07C29">
            <w:pPr>
              <w:pStyle w:val="Heading1"/>
              <w:rPr>
                <w:b w:val="0"/>
                <w:bCs w:val="0"/>
                <w:iCs/>
                <w:color w:val="000000"/>
                <w:sz w:val="22"/>
                <w:szCs w:val="22"/>
              </w:rPr>
            </w:pPr>
            <w:r w:rsidRPr="009F1566">
              <w:rPr>
                <w:b w:val="0"/>
                <w:bCs w:val="0"/>
                <w:iCs/>
                <w:color w:val="000000"/>
                <w:sz w:val="22"/>
                <w:szCs w:val="22"/>
              </w:rPr>
              <w:t>Pl</w:t>
            </w:r>
            <w:r w:rsidR="001658B3">
              <w:rPr>
                <w:b w:val="0"/>
                <w:bCs w:val="0"/>
                <w:iCs/>
                <w:color w:val="000000"/>
                <w:sz w:val="22"/>
                <w:szCs w:val="22"/>
              </w:rPr>
              <w:t>āna 1</w:t>
            </w:r>
            <w:r w:rsidRPr="009F1566">
              <w:rPr>
                <w:b w:val="0"/>
                <w:bCs w:val="0"/>
                <w:iCs/>
                <w:color w:val="000000"/>
                <w:sz w:val="22"/>
                <w:szCs w:val="22"/>
              </w:rPr>
              <w:t>.6. apakšnodaļa</w:t>
            </w:r>
            <w:r w:rsidR="00483E00">
              <w:rPr>
                <w:b w:val="0"/>
                <w:bCs w:val="0"/>
                <w:iCs/>
                <w:color w:val="000000"/>
                <w:sz w:val="22"/>
                <w:szCs w:val="22"/>
              </w:rPr>
              <w:t xml:space="preserve"> (aktuālās versijas Plāna pielikuma 5. nodaļa).</w:t>
            </w:r>
          </w:p>
        </w:tc>
        <w:tc>
          <w:tcPr>
            <w:tcW w:w="5103" w:type="dxa"/>
            <w:tcBorders>
              <w:left w:val="single" w:sz="6" w:space="0" w:color="000000"/>
              <w:bottom w:val="single" w:sz="4" w:space="0" w:color="auto"/>
              <w:right w:val="single" w:sz="6" w:space="0" w:color="000000"/>
            </w:tcBorders>
          </w:tcPr>
          <w:p w:rsidR="00562292" w:rsidRPr="009F1566" w:rsidRDefault="00562292" w:rsidP="00562292">
            <w:pPr>
              <w:jc w:val="both"/>
              <w:rPr>
                <w:b/>
                <w:sz w:val="22"/>
                <w:szCs w:val="22"/>
              </w:rPr>
            </w:pPr>
            <w:r w:rsidRPr="009F1566">
              <w:rPr>
                <w:b/>
                <w:sz w:val="22"/>
                <w:szCs w:val="22"/>
              </w:rPr>
              <w:t>Latvijas Pašvaldību savienība</w:t>
            </w:r>
          </w:p>
          <w:p w:rsidR="00562292" w:rsidRPr="009F1566" w:rsidRDefault="00562292" w:rsidP="00562292">
            <w:pPr>
              <w:jc w:val="both"/>
              <w:rPr>
                <w:sz w:val="22"/>
                <w:szCs w:val="22"/>
              </w:rPr>
            </w:pPr>
          </w:p>
          <w:p w:rsidR="00562292" w:rsidRPr="009F1566" w:rsidRDefault="00562292" w:rsidP="00562292">
            <w:pPr>
              <w:jc w:val="both"/>
              <w:rPr>
                <w:sz w:val="22"/>
                <w:szCs w:val="22"/>
              </w:rPr>
            </w:pPr>
            <w:r w:rsidRPr="009F1566">
              <w:rPr>
                <w:sz w:val="22"/>
                <w:szCs w:val="22"/>
              </w:rPr>
              <w:t>1.2.6.</w:t>
            </w:r>
            <w:r w:rsidR="00DC7A6B" w:rsidRPr="009F1566">
              <w:rPr>
                <w:sz w:val="22"/>
                <w:szCs w:val="22"/>
              </w:rPr>
              <w:t xml:space="preserve"> </w:t>
            </w:r>
            <w:r w:rsidRPr="009F1566">
              <w:rPr>
                <w:sz w:val="22"/>
                <w:szCs w:val="22"/>
              </w:rPr>
              <w:t>sadaļā “Starpinstitucionālā sadarbība” saistībā ar starpinstitūciju darba grupu cilvēku tirdzniecības novēršanas valsts politikas īstenošanas koordinēšanai ietverts Latvijas Republikas tiesībsarga viedoklis. Nenoliedzam, ka iespējams darba grupas darbība ir pilnveidojama, vienlaikus jāuzsver, ka arī informācijas apmaiņas platforma ir lietderīgs un ļoti būtisks instruments.</w:t>
            </w:r>
          </w:p>
          <w:p w:rsidR="00562292" w:rsidRPr="009F1566" w:rsidRDefault="00562292" w:rsidP="000D6756">
            <w:pPr>
              <w:jc w:val="both"/>
              <w:rPr>
                <w:sz w:val="22"/>
                <w:szCs w:val="22"/>
              </w:rPr>
            </w:pPr>
            <w:r w:rsidRPr="009F1566">
              <w:rPr>
                <w:sz w:val="22"/>
                <w:szCs w:val="22"/>
              </w:rPr>
              <w:t xml:space="preserve">Latvijas Republikas tiesībsarga viedoklī cita starpā teikts: ”Ņemot vērā, ka darba grupā pārstāvētās iestādes un organizācijas ir vistiešākajā mērā atbildīgas par virzienu, kādā valsts strādās, lai novērstu un apkarotu </w:t>
            </w:r>
            <w:r w:rsidRPr="009F1566">
              <w:rPr>
                <w:sz w:val="22"/>
                <w:szCs w:val="22"/>
              </w:rPr>
              <w:lastRenderedPageBreak/>
              <w:t xml:space="preserve">cilvēku tirdzniecību, tās nevar aprobežoties tikai ar informatīvu ziņu sniegšanu, bet gan tām ir jāapņemas īstenot reālas darbības reālā laika periodā.” </w:t>
            </w:r>
          </w:p>
          <w:p w:rsidR="00562292" w:rsidRPr="009F1566" w:rsidRDefault="00562292" w:rsidP="000D6756">
            <w:pPr>
              <w:jc w:val="both"/>
              <w:rPr>
                <w:sz w:val="22"/>
                <w:szCs w:val="22"/>
              </w:rPr>
            </w:pPr>
            <w:r w:rsidRPr="009F1566">
              <w:rPr>
                <w:sz w:val="22"/>
                <w:szCs w:val="22"/>
              </w:rPr>
              <w:t>LPS arī ir pārstāvēta iepriekšminētajā darba grupā. Vēršam uzmanību, ka LPS kā pašvaldības apvienojoša biedrība darbojas atbilstoši tās Statūtiem</w:t>
            </w:r>
            <w:r w:rsidRPr="009F1566">
              <w:rPr>
                <w:rStyle w:val="FootnoteReference"/>
                <w:sz w:val="22"/>
                <w:szCs w:val="22"/>
              </w:rPr>
              <w:footnoteReference w:id="1"/>
            </w:r>
            <w:r w:rsidRPr="009F1566">
              <w:rPr>
                <w:sz w:val="22"/>
                <w:szCs w:val="22"/>
              </w:rPr>
              <w:t xml:space="preserve"> un nevaram pievienoties iepriekšminētajam par darba grupā pārstāvēto iestāžu un organizāciju  norādīto atbildību ciktāl tas skar LPS. LPS var līdzdarboties operatīvā informācijas apmaiņā un tml. par minēto jautājumu, ko LPS arī ir  veikusi.</w:t>
            </w:r>
          </w:p>
          <w:p w:rsidR="00562292" w:rsidRPr="009F1566" w:rsidRDefault="00562292" w:rsidP="000D6756">
            <w:pPr>
              <w:jc w:val="both"/>
              <w:rPr>
                <w:sz w:val="22"/>
                <w:szCs w:val="22"/>
              </w:rPr>
            </w:pPr>
            <w:r w:rsidRPr="009F1566">
              <w:rPr>
                <w:sz w:val="22"/>
                <w:szCs w:val="22"/>
              </w:rPr>
              <w:t>Tālāk Latvijas Republikas tiesībsarga viedoklī teikts: “Tādējādi, lai netiktu apšaubīta šādas darba grupas lietderība, tiesībsargs aicina mainīt cilvēku tirdzniecības novēršanas darba grupas rīcības virzienu un noteikt, ka sanāksmes ietvaros galvenokārt tiek apspriests un diskutēts par reālām problēmām, kas rezultējas ar konkrētu uzdevumu sniegšanu attiecīgā jautājuma kompetentajām iestādēm vai organizācijām.”</w:t>
            </w:r>
          </w:p>
          <w:p w:rsidR="00562292" w:rsidRPr="009F1566" w:rsidRDefault="00562292" w:rsidP="000D6756">
            <w:pPr>
              <w:jc w:val="both"/>
              <w:rPr>
                <w:sz w:val="22"/>
                <w:szCs w:val="22"/>
              </w:rPr>
            </w:pPr>
            <w:r w:rsidRPr="009F1566">
              <w:rPr>
                <w:sz w:val="22"/>
                <w:szCs w:val="22"/>
              </w:rPr>
              <w:t>Diskusija par reālām problēmām darba grupā arī vairākkārt ir notikusi, vienlaikus uzskatām, ka  darba grupa nevar dot uzdevumus kādai no institūcijām. Darba grupa var sniegt viedokli, priekšlikumus, piemēram, izmaiņām normatīvajos aktos un tml.</w:t>
            </w:r>
          </w:p>
          <w:p w:rsidR="00562292" w:rsidRPr="009F1566" w:rsidRDefault="00562292" w:rsidP="000D6756">
            <w:pPr>
              <w:jc w:val="both"/>
              <w:rPr>
                <w:sz w:val="22"/>
                <w:szCs w:val="22"/>
              </w:rPr>
            </w:pPr>
            <w:r w:rsidRPr="009F1566">
              <w:rPr>
                <w:sz w:val="22"/>
                <w:szCs w:val="22"/>
              </w:rPr>
              <w:t>Lemjot par  uzdevumu izvirzīšanu darba grupai un iespējamām izmaiņām darba grupas rīcības virzienos nākotnē, ciktāl tas skar LPS, aicinām ņemt vērā iepriekšminēto par LPS kompetenci LPS Statūtu ietvaros.</w:t>
            </w:r>
          </w:p>
          <w:p w:rsidR="00562292" w:rsidRPr="009F1566" w:rsidRDefault="00562292" w:rsidP="00C15750">
            <w:pPr>
              <w:rPr>
                <w:b/>
                <w:bCs/>
                <w:color w:val="000000"/>
                <w:sz w:val="22"/>
                <w:szCs w:val="22"/>
              </w:rPr>
            </w:pPr>
          </w:p>
        </w:tc>
        <w:tc>
          <w:tcPr>
            <w:tcW w:w="2551" w:type="dxa"/>
            <w:tcBorders>
              <w:left w:val="single" w:sz="6" w:space="0" w:color="000000"/>
              <w:bottom w:val="single" w:sz="4" w:space="0" w:color="auto"/>
              <w:right w:val="single" w:sz="6" w:space="0" w:color="000000"/>
            </w:tcBorders>
          </w:tcPr>
          <w:p w:rsidR="00562292" w:rsidRPr="009F1566" w:rsidRDefault="002669E4" w:rsidP="002669E4">
            <w:pPr>
              <w:pStyle w:val="naisc"/>
              <w:spacing w:before="0" w:after="0"/>
              <w:jc w:val="both"/>
              <w:rPr>
                <w:b/>
                <w:bCs/>
                <w:color w:val="000000"/>
                <w:sz w:val="22"/>
                <w:szCs w:val="22"/>
              </w:rPr>
            </w:pPr>
            <w:r w:rsidRPr="009F1566">
              <w:rPr>
                <w:b/>
                <w:bCs/>
                <w:color w:val="000000"/>
                <w:sz w:val="22"/>
                <w:szCs w:val="22"/>
              </w:rPr>
              <w:lastRenderedPageBreak/>
              <w:t>Ņ</w:t>
            </w:r>
            <w:r w:rsidR="00562292" w:rsidRPr="009F1566">
              <w:rPr>
                <w:b/>
                <w:bCs/>
                <w:color w:val="000000"/>
                <w:sz w:val="22"/>
                <w:szCs w:val="22"/>
              </w:rPr>
              <w:t>emts vērā</w:t>
            </w:r>
          </w:p>
          <w:p w:rsidR="00562292" w:rsidRPr="009F1566" w:rsidRDefault="00562292" w:rsidP="002669E4">
            <w:pPr>
              <w:pStyle w:val="naisc"/>
              <w:spacing w:before="0" w:after="0"/>
              <w:jc w:val="both"/>
              <w:rPr>
                <w:b/>
                <w:bCs/>
                <w:color w:val="000000"/>
                <w:sz w:val="22"/>
                <w:szCs w:val="22"/>
              </w:rPr>
            </w:pPr>
          </w:p>
          <w:p w:rsidR="00562292" w:rsidRPr="009F1566" w:rsidRDefault="00562292" w:rsidP="002669E4">
            <w:pPr>
              <w:pStyle w:val="naisc"/>
              <w:spacing w:before="0" w:after="0"/>
              <w:jc w:val="both"/>
              <w:rPr>
                <w:bCs/>
                <w:color w:val="000000"/>
                <w:sz w:val="22"/>
                <w:szCs w:val="22"/>
              </w:rPr>
            </w:pPr>
            <w:r w:rsidRPr="009F1566">
              <w:rPr>
                <w:bCs/>
                <w:color w:val="000000"/>
                <w:sz w:val="22"/>
                <w:szCs w:val="22"/>
              </w:rPr>
              <w:t xml:space="preserve">Iekšlietu ministrija vai starpinstitūciju darba grupa cilvēku tirdzniecības novēršanas valsts politikas īstenošanas koordinēšanai nevar uzlikt par pienākumu pildīt uzdevumu, kas nav </w:t>
            </w:r>
            <w:r w:rsidR="00DC7A6B" w:rsidRPr="009F1566">
              <w:rPr>
                <w:bCs/>
                <w:color w:val="000000"/>
                <w:sz w:val="22"/>
                <w:szCs w:val="22"/>
              </w:rPr>
              <w:t>Latvijas Pašvaldību savienības</w:t>
            </w:r>
            <w:r w:rsidRPr="009F1566">
              <w:rPr>
                <w:bCs/>
                <w:color w:val="000000"/>
                <w:sz w:val="22"/>
                <w:szCs w:val="22"/>
              </w:rPr>
              <w:t xml:space="preserve"> vai citu iestāžu kompetencē. </w:t>
            </w:r>
          </w:p>
          <w:p w:rsidR="00562292" w:rsidRPr="009F1566" w:rsidRDefault="003F5879" w:rsidP="003F5879">
            <w:pPr>
              <w:pStyle w:val="naisc"/>
              <w:spacing w:before="0" w:after="0"/>
              <w:jc w:val="both"/>
              <w:rPr>
                <w:bCs/>
                <w:color w:val="000000"/>
                <w:sz w:val="22"/>
                <w:szCs w:val="22"/>
              </w:rPr>
            </w:pPr>
            <w:r>
              <w:rPr>
                <w:bCs/>
                <w:color w:val="000000"/>
                <w:sz w:val="22"/>
                <w:szCs w:val="22"/>
              </w:rPr>
              <w:lastRenderedPageBreak/>
              <w:t>I</w:t>
            </w:r>
            <w:r w:rsidR="00684669" w:rsidRPr="009F1566">
              <w:rPr>
                <w:bCs/>
                <w:color w:val="000000"/>
                <w:sz w:val="22"/>
                <w:szCs w:val="22"/>
              </w:rPr>
              <w:t>nformatīvajā ziņojumā iekļauto Latvijas Republikas tiesībsarga secinājumu</w:t>
            </w:r>
            <w:r>
              <w:rPr>
                <w:bCs/>
                <w:color w:val="000000"/>
                <w:sz w:val="22"/>
                <w:szCs w:val="22"/>
              </w:rPr>
              <w:t xml:space="preserve"> saglabāsim</w:t>
            </w:r>
            <w:r w:rsidR="00684669" w:rsidRPr="009F1566">
              <w:rPr>
                <w:bCs/>
                <w:color w:val="000000"/>
                <w:sz w:val="22"/>
                <w:szCs w:val="22"/>
              </w:rPr>
              <w:t xml:space="preserve">, </w:t>
            </w:r>
            <w:r>
              <w:rPr>
                <w:bCs/>
                <w:color w:val="000000"/>
                <w:sz w:val="22"/>
                <w:szCs w:val="22"/>
              </w:rPr>
              <w:t>jo tas</w:t>
            </w:r>
            <w:r w:rsidR="00684669" w:rsidRPr="009F1566">
              <w:rPr>
                <w:bCs/>
                <w:color w:val="000000"/>
                <w:sz w:val="22"/>
                <w:szCs w:val="22"/>
              </w:rPr>
              <w:t xml:space="preserve"> atspoguļo neatkarīgas iestādes viedokli. </w:t>
            </w:r>
          </w:p>
        </w:tc>
        <w:tc>
          <w:tcPr>
            <w:tcW w:w="2977" w:type="dxa"/>
            <w:tcBorders>
              <w:top w:val="single" w:sz="4" w:space="0" w:color="auto"/>
              <w:left w:val="single" w:sz="4" w:space="0" w:color="auto"/>
              <w:bottom w:val="single" w:sz="4" w:space="0" w:color="auto"/>
            </w:tcBorders>
          </w:tcPr>
          <w:p w:rsidR="00562292" w:rsidRPr="009F1566" w:rsidRDefault="00DC7A6B" w:rsidP="00483E00">
            <w:pPr>
              <w:jc w:val="both"/>
              <w:rPr>
                <w:bCs/>
                <w:color w:val="000000"/>
                <w:sz w:val="22"/>
                <w:szCs w:val="22"/>
              </w:rPr>
            </w:pPr>
            <w:r w:rsidRPr="009F1566">
              <w:rPr>
                <w:bCs/>
                <w:color w:val="000000"/>
                <w:sz w:val="22"/>
                <w:szCs w:val="22"/>
              </w:rPr>
              <w:lastRenderedPageBreak/>
              <w:t>Pl</w:t>
            </w:r>
            <w:r w:rsidR="001658B3">
              <w:rPr>
                <w:bCs/>
                <w:color w:val="000000"/>
                <w:sz w:val="22"/>
                <w:szCs w:val="22"/>
              </w:rPr>
              <w:t xml:space="preserve">āna </w:t>
            </w:r>
            <w:r w:rsidR="00483E00">
              <w:rPr>
                <w:bCs/>
                <w:color w:val="000000"/>
                <w:sz w:val="22"/>
                <w:szCs w:val="22"/>
              </w:rPr>
              <w:t>pielikuma 5.</w:t>
            </w:r>
            <w:r w:rsidR="00847F2B">
              <w:rPr>
                <w:bCs/>
                <w:color w:val="000000"/>
                <w:sz w:val="22"/>
                <w:szCs w:val="22"/>
              </w:rPr>
              <w:t> </w:t>
            </w:r>
            <w:r w:rsidR="00483E00">
              <w:rPr>
                <w:bCs/>
                <w:color w:val="000000"/>
                <w:sz w:val="22"/>
                <w:szCs w:val="22"/>
              </w:rPr>
              <w:t>nodaļas</w:t>
            </w:r>
            <w:r w:rsidRPr="009F1566">
              <w:rPr>
                <w:bCs/>
                <w:color w:val="000000"/>
                <w:sz w:val="22"/>
                <w:szCs w:val="22"/>
              </w:rPr>
              <w:t xml:space="preserve"> teksts saglabāts nemainīgs.</w:t>
            </w:r>
          </w:p>
        </w:tc>
      </w:tr>
      <w:tr w:rsidR="00942157" w:rsidRPr="009F1566" w:rsidTr="000D6756">
        <w:tc>
          <w:tcPr>
            <w:tcW w:w="708" w:type="dxa"/>
            <w:tcBorders>
              <w:left w:val="single" w:sz="6" w:space="0" w:color="000000"/>
              <w:bottom w:val="single" w:sz="4" w:space="0" w:color="auto"/>
              <w:right w:val="single" w:sz="6" w:space="0" w:color="000000"/>
            </w:tcBorders>
          </w:tcPr>
          <w:p w:rsidR="00942157" w:rsidRPr="000A1DA3" w:rsidRDefault="00DC7A6B" w:rsidP="00E07C29">
            <w:pPr>
              <w:pStyle w:val="naisc"/>
              <w:spacing w:before="0" w:after="0"/>
              <w:ind w:firstLine="720"/>
              <w:rPr>
                <w:color w:val="000000"/>
                <w:sz w:val="22"/>
                <w:szCs w:val="22"/>
              </w:rPr>
            </w:pPr>
            <w:r w:rsidRPr="000A1DA3">
              <w:rPr>
                <w:color w:val="000000"/>
                <w:sz w:val="22"/>
                <w:szCs w:val="22"/>
              </w:rPr>
              <w:t>13.</w:t>
            </w:r>
          </w:p>
        </w:tc>
        <w:tc>
          <w:tcPr>
            <w:tcW w:w="3086" w:type="dxa"/>
            <w:tcBorders>
              <w:left w:val="single" w:sz="6" w:space="0" w:color="000000"/>
              <w:bottom w:val="single" w:sz="4" w:space="0" w:color="auto"/>
              <w:right w:val="single" w:sz="6" w:space="0" w:color="000000"/>
            </w:tcBorders>
          </w:tcPr>
          <w:p w:rsidR="00942157" w:rsidRPr="000A1DA3" w:rsidRDefault="00E07C29" w:rsidP="002669E4">
            <w:pPr>
              <w:pStyle w:val="Heading1"/>
              <w:rPr>
                <w:b w:val="0"/>
                <w:bCs w:val="0"/>
                <w:iCs/>
                <w:color w:val="000000"/>
                <w:sz w:val="22"/>
                <w:szCs w:val="22"/>
              </w:rPr>
            </w:pPr>
            <w:r w:rsidRPr="000A1DA3">
              <w:rPr>
                <w:b w:val="0"/>
                <w:bCs w:val="0"/>
                <w:iCs/>
                <w:color w:val="000000"/>
                <w:sz w:val="22"/>
                <w:szCs w:val="22"/>
              </w:rPr>
              <w:t>Plāna</w:t>
            </w:r>
            <w:r w:rsidR="00942157" w:rsidRPr="000A1DA3">
              <w:rPr>
                <w:b w:val="0"/>
                <w:bCs w:val="0"/>
                <w:iCs/>
                <w:color w:val="000000"/>
                <w:sz w:val="22"/>
                <w:szCs w:val="22"/>
              </w:rPr>
              <w:t xml:space="preserve"> I sadaļa  “kopsavilkums”,  II sadaļ</w:t>
            </w:r>
            <w:r w:rsidR="002669E4" w:rsidRPr="000A1DA3">
              <w:rPr>
                <w:b w:val="0"/>
                <w:bCs w:val="0"/>
                <w:iCs/>
                <w:color w:val="000000"/>
                <w:sz w:val="22"/>
                <w:szCs w:val="22"/>
              </w:rPr>
              <w:t xml:space="preserve">a “Situācijas raksturojums” un II sadaļas “Cilvēku tirdzniecības </w:t>
            </w:r>
            <w:r w:rsidR="002669E4" w:rsidRPr="000A1DA3">
              <w:rPr>
                <w:b w:val="0"/>
                <w:bCs w:val="0"/>
                <w:iCs/>
                <w:color w:val="000000"/>
                <w:sz w:val="22"/>
                <w:szCs w:val="22"/>
              </w:rPr>
              <w:lastRenderedPageBreak/>
              <w:t xml:space="preserve">novēršanas pasākumu plāns 2021. – 2023. gadam” (turpmāk – Pasākumu plāns) </w:t>
            </w:r>
            <w:r w:rsidR="00942157" w:rsidRPr="000A1DA3">
              <w:rPr>
                <w:b w:val="0"/>
                <w:bCs w:val="0"/>
                <w:iCs/>
                <w:color w:val="000000"/>
                <w:sz w:val="22"/>
                <w:szCs w:val="22"/>
              </w:rPr>
              <w:t xml:space="preserve">1.1., 1.2., 1.3. </w:t>
            </w:r>
            <w:r w:rsidR="00F825BE" w:rsidRPr="000A1DA3">
              <w:rPr>
                <w:b w:val="0"/>
                <w:bCs w:val="0"/>
                <w:iCs/>
                <w:color w:val="000000"/>
                <w:sz w:val="22"/>
                <w:szCs w:val="22"/>
              </w:rPr>
              <w:t>apakš</w:t>
            </w:r>
            <w:r w:rsidR="00942157" w:rsidRPr="000A1DA3">
              <w:rPr>
                <w:b w:val="0"/>
                <w:bCs w:val="0"/>
                <w:iCs/>
                <w:color w:val="000000"/>
                <w:sz w:val="22"/>
                <w:szCs w:val="22"/>
              </w:rPr>
              <w:t>punkts.</w:t>
            </w:r>
          </w:p>
        </w:tc>
        <w:tc>
          <w:tcPr>
            <w:tcW w:w="5103" w:type="dxa"/>
            <w:tcBorders>
              <w:left w:val="single" w:sz="6" w:space="0" w:color="000000"/>
              <w:bottom w:val="single" w:sz="4" w:space="0" w:color="auto"/>
              <w:right w:val="single" w:sz="6" w:space="0" w:color="000000"/>
            </w:tcBorders>
          </w:tcPr>
          <w:p w:rsidR="00942157" w:rsidRPr="000A1DA3" w:rsidRDefault="00942157" w:rsidP="00C15750">
            <w:pPr>
              <w:rPr>
                <w:b/>
                <w:bCs/>
                <w:color w:val="000000"/>
                <w:sz w:val="22"/>
                <w:szCs w:val="22"/>
              </w:rPr>
            </w:pPr>
            <w:r w:rsidRPr="000A1DA3">
              <w:rPr>
                <w:b/>
                <w:bCs/>
                <w:color w:val="000000"/>
                <w:sz w:val="22"/>
                <w:szCs w:val="22"/>
              </w:rPr>
              <w:lastRenderedPageBreak/>
              <w:t>Pārresoru koordinācijas centrs</w:t>
            </w:r>
          </w:p>
          <w:p w:rsidR="00E42579" w:rsidRPr="000A1DA3" w:rsidRDefault="00E42579" w:rsidP="00C15750">
            <w:pPr>
              <w:rPr>
                <w:b/>
                <w:bCs/>
                <w:color w:val="000000"/>
                <w:sz w:val="22"/>
                <w:szCs w:val="22"/>
              </w:rPr>
            </w:pPr>
          </w:p>
          <w:p w:rsidR="00942157" w:rsidRPr="000A1DA3" w:rsidRDefault="00942157" w:rsidP="00C15750">
            <w:pPr>
              <w:shd w:val="clear" w:color="auto" w:fill="FFFFFF"/>
              <w:jc w:val="both"/>
              <w:rPr>
                <w:sz w:val="22"/>
                <w:szCs w:val="22"/>
              </w:rPr>
            </w:pPr>
            <w:r w:rsidRPr="000A1DA3">
              <w:rPr>
                <w:sz w:val="22"/>
                <w:szCs w:val="22"/>
              </w:rPr>
              <w:t xml:space="preserve">Ņemot vērā to, ka esošās situācijas raksturojums izvērsti apraksta darbības, kas ir īstenotas Cilvēku tirdzniecības </w:t>
            </w:r>
            <w:r w:rsidRPr="000A1DA3">
              <w:rPr>
                <w:sz w:val="22"/>
                <w:szCs w:val="22"/>
              </w:rPr>
              <w:lastRenderedPageBreak/>
              <w:t>novēršanas pamatnostādņu 2014.–2020. gadam darbības periodā un pēc visām pazīmēm atbilst pamatnostādņu gala novērtējumam, kas ir iesniedzams MK līdz 2021.gada 30.jūnijam (MK 2014. gada 21. janvāra rīkojums Nr.29 “</w:t>
            </w:r>
            <w:r w:rsidRPr="000A1DA3">
              <w:rPr>
                <w:color w:val="414142"/>
                <w:sz w:val="22"/>
                <w:szCs w:val="22"/>
                <w:shd w:val="clear" w:color="auto" w:fill="FFFFFF"/>
              </w:rPr>
              <w:t>Par Cilvēku tirdzniecības novēršanas pamatnostādnēm 2014.–2020.gadam”; 6.2.punkts</w:t>
            </w:r>
            <w:r w:rsidRPr="000A1DA3">
              <w:rPr>
                <w:sz w:val="22"/>
                <w:szCs w:val="22"/>
              </w:rPr>
              <w:t>), aicinām izvērsto materiālu pievienot plāna projektam kā pielikumu, pamattekstā atstājot īsu esošās situācijas raksturojumu atbilstoši MK 2014.gada 12.decembra noteikumu Nr.737 “Attīstības plānošanas dokumentu izstrādes un ietekmes izvērtēšanas noteikumi” (turpmāk noteikumi) 25.2 punktam. Ņemot vērā to, ka Iekšlietu ministrija ir atbildīgā valsts pārvaldes iestāde par valsts politikas plānošanu un īstenošanas koordinēšanu cilvēku tirdzniecības novēršanā (23.lpp), lūdzam par tādiem pasākumiem kā 1.1, 1.2., 1.3 tabulas kolonnā “atbildīgā institūcija” mainīt institūciju secību, ievietojot Iekšlietu ministriju kā pirmo atbildīgo institū</w:t>
            </w:r>
            <w:r w:rsidR="003F5879" w:rsidRPr="000A1DA3">
              <w:rPr>
                <w:sz w:val="22"/>
                <w:szCs w:val="22"/>
              </w:rPr>
              <w:t>ciju</w:t>
            </w:r>
            <w:r w:rsidRPr="000A1DA3">
              <w:rPr>
                <w:sz w:val="22"/>
                <w:szCs w:val="22"/>
              </w:rPr>
              <w:t>. Vienlaikus lūdzam precizēt, kas domāts ailē pie līdzatbildīgajām iestādēm ar minēto rīcības plānu, aicinām svītrot to, ja tas ir izstrādātais plāna projekts.</w:t>
            </w:r>
          </w:p>
          <w:p w:rsidR="00942157" w:rsidRPr="000A1DA3" w:rsidRDefault="00942157" w:rsidP="00C15750">
            <w:pPr>
              <w:rPr>
                <w:b/>
                <w:bCs/>
                <w:color w:val="000000"/>
                <w:sz w:val="22"/>
                <w:szCs w:val="22"/>
              </w:rPr>
            </w:pPr>
          </w:p>
        </w:tc>
        <w:tc>
          <w:tcPr>
            <w:tcW w:w="2551" w:type="dxa"/>
            <w:tcBorders>
              <w:left w:val="single" w:sz="6" w:space="0" w:color="000000"/>
              <w:bottom w:val="single" w:sz="4" w:space="0" w:color="auto"/>
              <w:right w:val="single" w:sz="6" w:space="0" w:color="000000"/>
            </w:tcBorders>
          </w:tcPr>
          <w:p w:rsidR="00942157" w:rsidRPr="000A1DA3" w:rsidRDefault="00F825BE" w:rsidP="002669E4">
            <w:pPr>
              <w:pStyle w:val="naisc"/>
              <w:spacing w:before="0" w:after="0"/>
              <w:jc w:val="both"/>
              <w:rPr>
                <w:b/>
                <w:bCs/>
                <w:color w:val="000000"/>
                <w:sz w:val="22"/>
                <w:szCs w:val="22"/>
              </w:rPr>
            </w:pPr>
            <w:r w:rsidRPr="000A1DA3">
              <w:rPr>
                <w:b/>
                <w:bCs/>
                <w:color w:val="000000"/>
                <w:sz w:val="22"/>
                <w:szCs w:val="22"/>
              </w:rPr>
              <w:lastRenderedPageBreak/>
              <w:t>Daļēji ņ</w:t>
            </w:r>
            <w:r w:rsidR="00942157" w:rsidRPr="000A1DA3">
              <w:rPr>
                <w:b/>
                <w:bCs/>
                <w:color w:val="000000"/>
                <w:sz w:val="22"/>
                <w:szCs w:val="22"/>
              </w:rPr>
              <w:t>emts vērā</w:t>
            </w:r>
          </w:p>
          <w:p w:rsidR="00942157" w:rsidRPr="000A1DA3" w:rsidRDefault="00942157" w:rsidP="002669E4">
            <w:pPr>
              <w:pStyle w:val="naisc"/>
              <w:spacing w:before="0" w:after="0"/>
              <w:jc w:val="both"/>
              <w:rPr>
                <w:b/>
                <w:bCs/>
                <w:color w:val="000000"/>
                <w:sz w:val="22"/>
                <w:szCs w:val="22"/>
              </w:rPr>
            </w:pPr>
          </w:p>
          <w:p w:rsidR="00F825BE" w:rsidRPr="000A1DA3" w:rsidRDefault="00F825BE" w:rsidP="002669E4">
            <w:pPr>
              <w:pStyle w:val="naisc"/>
              <w:spacing w:before="0" w:after="0"/>
              <w:jc w:val="both"/>
              <w:rPr>
                <w:bCs/>
                <w:color w:val="000000"/>
                <w:sz w:val="22"/>
                <w:szCs w:val="22"/>
              </w:rPr>
            </w:pPr>
            <w:r w:rsidRPr="000A1DA3">
              <w:rPr>
                <w:bCs/>
                <w:color w:val="000000"/>
                <w:sz w:val="22"/>
                <w:szCs w:val="22"/>
              </w:rPr>
              <w:t>Nav ņemts vērā ierosin</w:t>
            </w:r>
            <w:r w:rsidR="003F5879" w:rsidRPr="000A1DA3">
              <w:rPr>
                <w:bCs/>
                <w:color w:val="000000"/>
                <w:sz w:val="22"/>
                <w:szCs w:val="22"/>
              </w:rPr>
              <w:t>ājums</w:t>
            </w:r>
            <w:r w:rsidRPr="000A1DA3">
              <w:rPr>
                <w:bCs/>
                <w:color w:val="000000"/>
                <w:sz w:val="22"/>
                <w:szCs w:val="22"/>
              </w:rPr>
              <w:t xml:space="preserve"> mainīt </w:t>
            </w:r>
            <w:r w:rsidRPr="000A1DA3">
              <w:rPr>
                <w:bCs/>
                <w:color w:val="000000"/>
                <w:sz w:val="22"/>
                <w:szCs w:val="22"/>
              </w:rPr>
              <w:lastRenderedPageBreak/>
              <w:t>atbildīgo iestāžu secību Pasākumu plāna 1.1., 1.2., 1.3. punktā,</w:t>
            </w:r>
            <w:r w:rsidRPr="000A1DA3">
              <w:rPr>
                <w:sz w:val="22"/>
                <w:szCs w:val="22"/>
              </w:rPr>
              <w:t xml:space="preserve"> jo kolonas “atbildīgās institūcijas” atsaucē ir norādīts </w:t>
            </w:r>
            <w:r w:rsidRPr="000A1DA3">
              <w:rPr>
                <w:sz w:val="22"/>
                <w:szCs w:val="22"/>
              </w:rPr>
              <w:br/>
              <w:t>“Atbildīgās institūcijas norādītas alfabētiskā secībā, nevis prioritārā atbildības secībā”. Vēršama uzmanību, ka šajos pasākumos iestāžu atbildība ir līdzvērtīga.</w:t>
            </w:r>
          </w:p>
        </w:tc>
        <w:tc>
          <w:tcPr>
            <w:tcW w:w="2977" w:type="dxa"/>
            <w:tcBorders>
              <w:top w:val="single" w:sz="4" w:space="0" w:color="auto"/>
              <w:left w:val="single" w:sz="4" w:space="0" w:color="auto"/>
              <w:bottom w:val="single" w:sz="4" w:space="0" w:color="auto"/>
            </w:tcBorders>
          </w:tcPr>
          <w:p w:rsidR="00942157" w:rsidRPr="000A1DA3" w:rsidRDefault="00942157" w:rsidP="00E07C29">
            <w:pPr>
              <w:jc w:val="both"/>
              <w:rPr>
                <w:sz w:val="22"/>
                <w:szCs w:val="22"/>
              </w:rPr>
            </w:pPr>
            <w:r w:rsidRPr="000A1DA3">
              <w:rPr>
                <w:bCs/>
                <w:color w:val="000000"/>
                <w:sz w:val="22"/>
                <w:szCs w:val="22"/>
              </w:rPr>
              <w:lastRenderedPageBreak/>
              <w:t xml:space="preserve">Plāna I sadaļa “Kopsavilkums” papildināta ar informāciju atbilstoši </w:t>
            </w:r>
            <w:r w:rsidR="000D6756" w:rsidRPr="000A1DA3">
              <w:rPr>
                <w:sz w:val="22"/>
                <w:szCs w:val="22"/>
              </w:rPr>
              <w:t>Ministru kabineta</w:t>
            </w:r>
            <w:r w:rsidRPr="000A1DA3">
              <w:rPr>
                <w:sz w:val="22"/>
                <w:szCs w:val="22"/>
              </w:rPr>
              <w:t xml:space="preserve"> 2014.</w:t>
            </w:r>
            <w:r w:rsidR="000D6756" w:rsidRPr="000A1DA3">
              <w:rPr>
                <w:sz w:val="22"/>
                <w:szCs w:val="22"/>
              </w:rPr>
              <w:t> </w:t>
            </w:r>
            <w:r w:rsidRPr="000A1DA3">
              <w:rPr>
                <w:sz w:val="22"/>
                <w:szCs w:val="22"/>
              </w:rPr>
              <w:t>gada 12.</w:t>
            </w:r>
            <w:r w:rsidR="000D6756" w:rsidRPr="000A1DA3">
              <w:rPr>
                <w:sz w:val="22"/>
                <w:szCs w:val="22"/>
              </w:rPr>
              <w:t> </w:t>
            </w:r>
            <w:r w:rsidRPr="000A1DA3">
              <w:rPr>
                <w:sz w:val="22"/>
                <w:szCs w:val="22"/>
              </w:rPr>
              <w:t xml:space="preserve">decembra </w:t>
            </w:r>
            <w:r w:rsidRPr="000A1DA3">
              <w:rPr>
                <w:sz w:val="22"/>
                <w:szCs w:val="22"/>
              </w:rPr>
              <w:lastRenderedPageBreak/>
              <w:t>noteikumu Nr.737 “Attīstības plānošanas dokumentu izstrādes un ietekmes izvērtēšanas noteikumi” (turpmāk noteikumi) 25.2</w:t>
            </w:r>
            <w:r w:rsidR="000A24CF" w:rsidRPr="000A1DA3">
              <w:rPr>
                <w:sz w:val="22"/>
                <w:szCs w:val="22"/>
              </w:rPr>
              <w:t>.</w:t>
            </w:r>
            <w:r w:rsidRPr="000A1DA3">
              <w:rPr>
                <w:sz w:val="22"/>
                <w:szCs w:val="22"/>
              </w:rPr>
              <w:t xml:space="preserve"> punkt</w:t>
            </w:r>
            <w:r w:rsidR="00E42579" w:rsidRPr="000A1DA3">
              <w:rPr>
                <w:sz w:val="22"/>
                <w:szCs w:val="22"/>
              </w:rPr>
              <w:t>ā noteiktajam</w:t>
            </w:r>
            <w:r w:rsidRPr="000A1DA3">
              <w:rPr>
                <w:sz w:val="22"/>
                <w:szCs w:val="22"/>
              </w:rPr>
              <w:t>.</w:t>
            </w:r>
          </w:p>
          <w:p w:rsidR="00942157" w:rsidRPr="000A1DA3" w:rsidRDefault="00942157" w:rsidP="00E07C29">
            <w:pPr>
              <w:jc w:val="both"/>
              <w:rPr>
                <w:sz w:val="22"/>
                <w:szCs w:val="22"/>
              </w:rPr>
            </w:pPr>
            <w:r w:rsidRPr="000A1DA3">
              <w:rPr>
                <w:sz w:val="22"/>
                <w:szCs w:val="22"/>
              </w:rPr>
              <w:t>Plāna II sadaļa “Situācijas apraksts” pārcelts uz pielikumu.</w:t>
            </w:r>
          </w:p>
          <w:p w:rsidR="00942157" w:rsidRPr="009F1566" w:rsidRDefault="009F1566" w:rsidP="00F825BE">
            <w:pPr>
              <w:jc w:val="both"/>
              <w:rPr>
                <w:bCs/>
                <w:color w:val="000000"/>
                <w:sz w:val="22"/>
                <w:szCs w:val="22"/>
              </w:rPr>
            </w:pPr>
            <w:r w:rsidRPr="000A1DA3">
              <w:rPr>
                <w:sz w:val="22"/>
                <w:szCs w:val="22"/>
              </w:rPr>
              <w:t>Pasākumu</w:t>
            </w:r>
            <w:r w:rsidR="00942157" w:rsidRPr="000A1DA3">
              <w:rPr>
                <w:sz w:val="22"/>
                <w:szCs w:val="22"/>
              </w:rPr>
              <w:t xml:space="preserve"> plāna 1.1., 1.2., 1.3. </w:t>
            </w:r>
            <w:r w:rsidRPr="000A1DA3">
              <w:rPr>
                <w:sz w:val="22"/>
                <w:szCs w:val="22"/>
              </w:rPr>
              <w:t>apakš</w:t>
            </w:r>
            <w:r w:rsidR="002669E4" w:rsidRPr="000A1DA3">
              <w:rPr>
                <w:sz w:val="22"/>
                <w:szCs w:val="22"/>
              </w:rPr>
              <w:t>punktu</w:t>
            </w:r>
            <w:r w:rsidR="000A24CF" w:rsidRPr="000A1DA3">
              <w:rPr>
                <w:sz w:val="22"/>
                <w:szCs w:val="22"/>
              </w:rPr>
              <w:t xml:space="preserve"> </w:t>
            </w:r>
            <w:r w:rsidR="00942157" w:rsidRPr="000A1DA3">
              <w:rPr>
                <w:sz w:val="22"/>
                <w:szCs w:val="22"/>
              </w:rPr>
              <w:t xml:space="preserve">kolonā “atbildīgās institūcijas” </w:t>
            </w:r>
            <w:r w:rsidR="00F825BE" w:rsidRPr="000A1DA3">
              <w:rPr>
                <w:sz w:val="22"/>
                <w:szCs w:val="22"/>
              </w:rPr>
              <w:t xml:space="preserve">saglabāta </w:t>
            </w:r>
            <w:r w:rsidR="00942157" w:rsidRPr="000A1DA3">
              <w:rPr>
                <w:sz w:val="22"/>
                <w:szCs w:val="22"/>
              </w:rPr>
              <w:t>institūciju secība</w:t>
            </w:r>
            <w:r w:rsidR="000D6756" w:rsidRPr="000A1DA3">
              <w:rPr>
                <w:sz w:val="22"/>
                <w:szCs w:val="22"/>
              </w:rPr>
              <w:t xml:space="preserve"> </w:t>
            </w:r>
            <w:r w:rsidR="00F825BE" w:rsidRPr="000A1DA3">
              <w:rPr>
                <w:sz w:val="22"/>
                <w:szCs w:val="22"/>
              </w:rPr>
              <w:t>alfabētiskā kārtībā</w:t>
            </w:r>
            <w:r w:rsidR="000A1DA3">
              <w:rPr>
                <w:sz w:val="22"/>
                <w:szCs w:val="22"/>
              </w:rPr>
              <w:t>, bet Iekšlietu ministrija atzīmēta treknrakstā.</w:t>
            </w:r>
          </w:p>
        </w:tc>
      </w:tr>
      <w:tr w:rsidR="003D298E" w:rsidRPr="009F1566" w:rsidTr="000D6756">
        <w:tc>
          <w:tcPr>
            <w:tcW w:w="708" w:type="dxa"/>
            <w:tcBorders>
              <w:left w:val="single" w:sz="6" w:space="0" w:color="000000"/>
              <w:bottom w:val="single" w:sz="4" w:space="0" w:color="auto"/>
              <w:right w:val="single" w:sz="6" w:space="0" w:color="000000"/>
            </w:tcBorders>
          </w:tcPr>
          <w:p w:rsidR="00134188" w:rsidRPr="009F1566" w:rsidRDefault="00134188" w:rsidP="00E07C29">
            <w:pPr>
              <w:pStyle w:val="naisc"/>
              <w:spacing w:before="0" w:after="0"/>
              <w:ind w:firstLine="720"/>
              <w:rPr>
                <w:color w:val="000000"/>
                <w:sz w:val="22"/>
                <w:szCs w:val="22"/>
              </w:rPr>
            </w:pPr>
          </w:p>
          <w:p w:rsidR="00750CB4" w:rsidRPr="009F1566" w:rsidRDefault="00DC7A6B" w:rsidP="00E07C29">
            <w:pPr>
              <w:rPr>
                <w:color w:val="000000"/>
                <w:sz w:val="22"/>
                <w:szCs w:val="22"/>
              </w:rPr>
            </w:pPr>
            <w:r w:rsidRPr="009F1566">
              <w:rPr>
                <w:color w:val="000000"/>
                <w:sz w:val="22"/>
                <w:szCs w:val="22"/>
              </w:rPr>
              <w:t>4.</w:t>
            </w:r>
          </w:p>
        </w:tc>
        <w:tc>
          <w:tcPr>
            <w:tcW w:w="3086" w:type="dxa"/>
            <w:tcBorders>
              <w:left w:val="single" w:sz="6" w:space="0" w:color="000000"/>
              <w:bottom w:val="single" w:sz="4" w:space="0" w:color="auto"/>
              <w:right w:val="single" w:sz="6" w:space="0" w:color="000000"/>
            </w:tcBorders>
          </w:tcPr>
          <w:p w:rsidR="00C465BD" w:rsidRPr="009F1566" w:rsidRDefault="00E42579" w:rsidP="00E07C29">
            <w:pPr>
              <w:pStyle w:val="Heading1"/>
              <w:rPr>
                <w:b w:val="0"/>
                <w:bCs w:val="0"/>
                <w:iCs/>
                <w:color w:val="000000"/>
                <w:sz w:val="22"/>
                <w:szCs w:val="22"/>
              </w:rPr>
            </w:pPr>
            <w:r w:rsidRPr="009F1566">
              <w:rPr>
                <w:b w:val="0"/>
                <w:bCs w:val="0"/>
                <w:iCs/>
                <w:color w:val="000000"/>
                <w:sz w:val="22"/>
                <w:szCs w:val="22"/>
              </w:rPr>
              <w:t>Plāna</w:t>
            </w:r>
            <w:r w:rsidR="00C465BD" w:rsidRPr="009F1566">
              <w:rPr>
                <w:b w:val="0"/>
                <w:bCs w:val="0"/>
                <w:iCs/>
                <w:color w:val="000000"/>
                <w:sz w:val="22"/>
                <w:szCs w:val="22"/>
              </w:rPr>
              <w:t xml:space="preserve"> 2.5. apakšnodaļa </w:t>
            </w:r>
            <w:r w:rsidRPr="009F1566">
              <w:rPr>
                <w:b w:val="0"/>
                <w:bCs w:val="0"/>
                <w:iCs/>
                <w:color w:val="000000"/>
                <w:sz w:val="22"/>
                <w:szCs w:val="22"/>
              </w:rPr>
              <w:t>“</w:t>
            </w:r>
            <w:r w:rsidR="00C465BD" w:rsidRPr="009F1566">
              <w:rPr>
                <w:b w:val="0"/>
                <w:bCs w:val="0"/>
                <w:iCs/>
                <w:color w:val="000000"/>
                <w:sz w:val="22"/>
                <w:szCs w:val="22"/>
              </w:rPr>
              <w:t>Cilvēku tirdzniecības prevencija – izglītošana un izpratnes veicināšana</w:t>
            </w:r>
            <w:r w:rsidR="00483E00">
              <w:rPr>
                <w:b w:val="0"/>
                <w:bCs w:val="0"/>
                <w:iCs/>
                <w:color w:val="000000"/>
                <w:sz w:val="22"/>
                <w:szCs w:val="22"/>
              </w:rPr>
              <w:t>” (Aktuālās versijas Plāna pielikuma 4. nodaļa)</w:t>
            </w:r>
          </w:p>
          <w:p w:rsidR="00C465BD" w:rsidRPr="009F1566" w:rsidRDefault="00C465BD" w:rsidP="00E07C29">
            <w:pPr>
              <w:pStyle w:val="Heading1"/>
              <w:rPr>
                <w:b w:val="0"/>
                <w:i/>
                <w:color w:val="000000"/>
                <w:sz w:val="22"/>
                <w:szCs w:val="22"/>
              </w:rPr>
            </w:pPr>
          </w:p>
          <w:p w:rsidR="00134188" w:rsidRPr="009F1566" w:rsidRDefault="00134188" w:rsidP="00E07C29">
            <w:pPr>
              <w:pStyle w:val="naisc"/>
              <w:spacing w:before="0" w:after="0"/>
              <w:ind w:firstLine="720"/>
              <w:rPr>
                <w:color w:val="000000"/>
                <w:sz w:val="22"/>
                <w:szCs w:val="22"/>
              </w:rPr>
            </w:pPr>
          </w:p>
        </w:tc>
        <w:tc>
          <w:tcPr>
            <w:tcW w:w="5103" w:type="dxa"/>
            <w:tcBorders>
              <w:left w:val="single" w:sz="6" w:space="0" w:color="000000"/>
              <w:bottom w:val="single" w:sz="4" w:space="0" w:color="auto"/>
              <w:right w:val="single" w:sz="6" w:space="0" w:color="000000"/>
            </w:tcBorders>
          </w:tcPr>
          <w:p w:rsidR="00C465BD" w:rsidRPr="009F1566" w:rsidRDefault="00C465BD" w:rsidP="00C15750">
            <w:pPr>
              <w:rPr>
                <w:b/>
                <w:bCs/>
                <w:color w:val="000000"/>
                <w:sz w:val="22"/>
                <w:szCs w:val="22"/>
              </w:rPr>
            </w:pPr>
            <w:r w:rsidRPr="009F1566">
              <w:rPr>
                <w:b/>
                <w:bCs/>
                <w:color w:val="000000"/>
                <w:sz w:val="22"/>
                <w:szCs w:val="22"/>
              </w:rPr>
              <w:t>Finanšu ministrija</w:t>
            </w:r>
          </w:p>
          <w:p w:rsidR="00C465BD" w:rsidRPr="009F1566" w:rsidRDefault="00C465BD" w:rsidP="00C15750">
            <w:pPr>
              <w:rPr>
                <w:color w:val="000000"/>
                <w:sz w:val="22"/>
                <w:szCs w:val="22"/>
              </w:rPr>
            </w:pPr>
          </w:p>
          <w:p w:rsidR="00C465BD" w:rsidRPr="009F1566" w:rsidRDefault="00C465BD" w:rsidP="00C15750">
            <w:pPr>
              <w:jc w:val="both"/>
              <w:rPr>
                <w:color w:val="000000"/>
                <w:sz w:val="22"/>
                <w:szCs w:val="22"/>
              </w:rPr>
            </w:pPr>
            <w:r w:rsidRPr="009F1566">
              <w:rPr>
                <w:color w:val="000000"/>
                <w:sz w:val="22"/>
                <w:szCs w:val="22"/>
              </w:rPr>
              <w:t xml:space="preserve">Ņemot vērā plāna projekta 2.5. apakšnodaļā “Cilvēku tirdzniecības novēršanas profilakse – prevencija” iekļauto informāciju (19.lp.), ka izglītības iestādēm arī pēc Eiropas Sociālā fonda projekta Nr.8.3.4.0/16/I/001 “Atbalsts priekšlaicīgas mācību pārtraukšanas samazināšanai” pabeigšanas ir jāturpina sniegt atbalstu izglītojamiem ar priekšlaicīgas mācību pārtraukšanas risku, lūdzam papildināt plāna projektu ar informāciju, kā Izglītības un zinātnes ministrija (Izglītības kvalitātes valsts dienests) to plāno nodrošināt. Attiecīgi nepieciešams papildināt, precizēt arī plāna projekta </w:t>
            </w:r>
            <w:r w:rsidRPr="009F1566">
              <w:rPr>
                <w:color w:val="000000"/>
                <w:sz w:val="22"/>
                <w:szCs w:val="22"/>
              </w:rPr>
              <w:lastRenderedPageBreak/>
              <w:t>2.10. apakšnodaļā “Noslēgums” pie 1.7. pasākuma “Nodrošināt, ka izglītības iestādes sniedz atbalstu izglītojamiem ar priekšlaicīgas mācību pārtraukšanas risku” (31.lp.) iekļauto informāciju.</w:t>
            </w:r>
          </w:p>
          <w:p w:rsidR="00134188" w:rsidRPr="009F1566" w:rsidRDefault="00134188" w:rsidP="00C15750">
            <w:pPr>
              <w:pStyle w:val="naisc"/>
              <w:spacing w:before="0" w:after="0"/>
              <w:ind w:firstLine="720"/>
              <w:rPr>
                <w:color w:val="000000"/>
                <w:sz w:val="22"/>
                <w:szCs w:val="22"/>
              </w:rPr>
            </w:pPr>
          </w:p>
        </w:tc>
        <w:tc>
          <w:tcPr>
            <w:tcW w:w="2551" w:type="dxa"/>
            <w:tcBorders>
              <w:left w:val="single" w:sz="6" w:space="0" w:color="000000"/>
              <w:bottom w:val="single" w:sz="4" w:space="0" w:color="auto"/>
              <w:right w:val="single" w:sz="6" w:space="0" w:color="000000"/>
            </w:tcBorders>
          </w:tcPr>
          <w:p w:rsidR="00134188" w:rsidRPr="009F1566" w:rsidRDefault="000F59BE" w:rsidP="002669E4">
            <w:pPr>
              <w:pStyle w:val="naisc"/>
              <w:spacing w:before="0" w:after="0"/>
              <w:jc w:val="both"/>
              <w:rPr>
                <w:b/>
                <w:bCs/>
                <w:color w:val="000000"/>
                <w:sz w:val="22"/>
                <w:szCs w:val="22"/>
              </w:rPr>
            </w:pPr>
            <w:r w:rsidRPr="009F1566">
              <w:rPr>
                <w:b/>
                <w:bCs/>
                <w:color w:val="000000"/>
                <w:sz w:val="22"/>
                <w:szCs w:val="22"/>
              </w:rPr>
              <w:lastRenderedPageBreak/>
              <w:t>Ņemts vērā</w:t>
            </w:r>
          </w:p>
          <w:p w:rsidR="000F59BE" w:rsidRPr="009F1566" w:rsidRDefault="000F59BE" w:rsidP="002669E4">
            <w:pPr>
              <w:pStyle w:val="naisc"/>
              <w:spacing w:before="0" w:after="0"/>
              <w:jc w:val="both"/>
              <w:rPr>
                <w:color w:val="000000"/>
                <w:sz w:val="22"/>
                <w:szCs w:val="22"/>
              </w:rPr>
            </w:pPr>
          </w:p>
          <w:p w:rsidR="000F59BE" w:rsidRPr="009F1566" w:rsidRDefault="000F59BE" w:rsidP="002669E4">
            <w:pPr>
              <w:pStyle w:val="naisc"/>
              <w:spacing w:before="0" w:after="0"/>
              <w:jc w:val="both"/>
              <w:rPr>
                <w:color w:val="000000"/>
                <w:sz w:val="22"/>
                <w:szCs w:val="22"/>
              </w:rPr>
            </w:pPr>
            <w:r w:rsidRPr="009F1566">
              <w:rPr>
                <w:color w:val="000000"/>
                <w:sz w:val="22"/>
                <w:szCs w:val="22"/>
              </w:rPr>
              <w:t xml:space="preserve">Dzēsts teikuma daļa par atbalsts sniegšanu arī pēc projekta beigām, jo projekts ir pagarināts līdz 2023. gada beigām, tātad visu Plāna darbības periodu. Tāpat jānorāda, ka projekta idejas turpināšana nākamajā plānošanas periodā vēl ir izstrādes stadijā, kas </w:t>
            </w:r>
            <w:r w:rsidRPr="009F1566">
              <w:rPr>
                <w:color w:val="000000"/>
                <w:sz w:val="22"/>
                <w:szCs w:val="22"/>
              </w:rPr>
              <w:lastRenderedPageBreak/>
              <w:t>pašreiz liedz sniegt konkrētu informāciju par to, k</w:t>
            </w:r>
            <w:r w:rsidR="003D298E" w:rsidRPr="009F1566">
              <w:rPr>
                <w:color w:val="000000"/>
                <w:sz w:val="22"/>
                <w:szCs w:val="22"/>
              </w:rPr>
              <w:t>ā</w:t>
            </w:r>
            <w:r w:rsidRPr="009F1566">
              <w:rPr>
                <w:color w:val="000000"/>
                <w:sz w:val="22"/>
                <w:szCs w:val="22"/>
              </w:rPr>
              <w:t xml:space="preserve"> tiks nodrošināts atbalsts izglītojamiem ar priekšlaicīgiem mācību pārtraukšanas riskiem. </w:t>
            </w:r>
          </w:p>
        </w:tc>
        <w:tc>
          <w:tcPr>
            <w:tcW w:w="2977" w:type="dxa"/>
            <w:tcBorders>
              <w:top w:val="single" w:sz="4" w:space="0" w:color="auto"/>
              <w:left w:val="single" w:sz="4" w:space="0" w:color="auto"/>
              <w:bottom w:val="single" w:sz="4" w:space="0" w:color="auto"/>
            </w:tcBorders>
          </w:tcPr>
          <w:p w:rsidR="00275324" w:rsidRPr="009F1566" w:rsidRDefault="000A24CF" w:rsidP="00E07C29">
            <w:pPr>
              <w:jc w:val="both"/>
              <w:rPr>
                <w:bCs/>
                <w:color w:val="000000"/>
                <w:sz w:val="22"/>
                <w:szCs w:val="22"/>
              </w:rPr>
            </w:pPr>
            <w:r w:rsidRPr="009F1566">
              <w:rPr>
                <w:bCs/>
                <w:color w:val="000000"/>
                <w:sz w:val="22"/>
                <w:szCs w:val="22"/>
              </w:rPr>
              <w:lastRenderedPageBreak/>
              <w:t>Plāna</w:t>
            </w:r>
            <w:r w:rsidR="009F1566">
              <w:rPr>
                <w:bCs/>
                <w:color w:val="000000"/>
                <w:sz w:val="22"/>
                <w:szCs w:val="22"/>
              </w:rPr>
              <w:t xml:space="preserve"> </w:t>
            </w:r>
            <w:r w:rsidR="00483E00">
              <w:rPr>
                <w:bCs/>
                <w:color w:val="000000"/>
                <w:sz w:val="22"/>
                <w:szCs w:val="22"/>
              </w:rPr>
              <w:t>pielikuma 4. nodaļas 5. rindkopas 1. teikuma redakcija</w:t>
            </w:r>
            <w:r w:rsidRPr="009F1566">
              <w:rPr>
                <w:bCs/>
                <w:color w:val="000000"/>
                <w:sz w:val="22"/>
                <w:szCs w:val="22"/>
              </w:rPr>
              <w:t>:</w:t>
            </w:r>
          </w:p>
          <w:p w:rsidR="00134188" w:rsidRPr="009F1566" w:rsidRDefault="0085409B" w:rsidP="00E07C29">
            <w:pPr>
              <w:jc w:val="both"/>
              <w:rPr>
                <w:color w:val="000000"/>
                <w:sz w:val="22"/>
                <w:szCs w:val="22"/>
              </w:rPr>
            </w:pPr>
            <w:r w:rsidRPr="009F1566">
              <w:rPr>
                <w:bCs/>
                <w:color w:val="000000"/>
                <w:sz w:val="22"/>
                <w:szCs w:val="22"/>
              </w:rPr>
              <w:t xml:space="preserve">“Vienlaikus, ņemot vērā iepriekšējā perioda secinājumus, ka cilvēku tirdzniecībai vieglāk pakļaut personas ar zemu izglītības līmeni, grūtībām mācībās un saskarsmē ar apkārtējiem, informējam, ka IKVD netieši iesaistās cilvēku tirdzniecības profilaksē, pievēršot uzmanību izglītojamo ilgstošiem </w:t>
            </w:r>
            <w:r w:rsidRPr="009F1566">
              <w:rPr>
                <w:bCs/>
                <w:color w:val="000000"/>
                <w:sz w:val="22"/>
                <w:szCs w:val="22"/>
              </w:rPr>
              <w:lastRenderedPageBreak/>
              <w:t>neattaisnotiem kavējumiem un apkopojot informāciju par izglītības iestāžu un pašvaldību darbu to novēršanā, kā arī turpinot īstenot ESF projektu Nr.8.3.4.0/16/I/001 “Atbalsts priekšlaicīgas mācību pārtraukšanas samazināšanai</w:t>
            </w:r>
            <w:r w:rsidR="005E2A52" w:rsidRPr="009F1566">
              <w:rPr>
                <w:bCs/>
                <w:color w:val="000000"/>
                <w:sz w:val="22"/>
                <w:szCs w:val="22"/>
              </w:rPr>
              <w:t>.</w:t>
            </w:r>
            <w:r w:rsidRPr="009F1566">
              <w:rPr>
                <w:bCs/>
                <w:color w:val="000000"/>
                <w:sz w:val="22"/>
                <w:szCs w:val="22"/>
              </w:rPr>
              <w:t>”</w:t>
            </w:r>
            <w:r w:rsidR="005E2A52" w:rsidRPr="009F1566">
              <w:rPr>
                <w:bCs/>
                <w:color w:val="000000"/>
                <w:sz w:val="22"/>
                <w:szCs w:val="22"/>
              </w:rPr>
              <w:t>”</w:t>
            </w:r>
          </w:p>
        </w:tc>
      </w:tr>
      <w:tr w:rsidR="003D298E" w:rsidRPr="009F1566" w:rsidTr="000D6756">
        <w:tc>
          <w:tcPr>
            <w:tcW w:w="708" w:type="dxa"/>
            <w:tcBorders>
              <w:left w:val="single" w:sz="6" w:space="0" w:color="000000"/>
              <w:bottom w:val="single" w:sz="4" w:space="0" w:color="auto"/>
              <w:right w:val="single" w:sz="6" w:space="0" w:color="000000"/>
            </w:tcBorders>
          </w:tcPr>
          <w:p w:rsidR="003B71E0" w:rsidRPr="009F1566" w:rsidRDefault="00750CB4" w:rsidP="00E07C29">
            <w:pPr>
              <w:pStyle w:val="naisc"/>
              <w:spacing w:before="0" w:after="0"/>
              <w:ind w:firstLine="720"/>
              <w:rPr>
                <w:color w:val="000000"/>
                <w:sz w:val="22"/>
                <w:szCs w:val="22"/>
              </w:rPr>
            </w:pPr>
            <w:r w:rsidRPr="009F1566">
              <w:rPr>
                <w:color w:val="000000"/>
                <w:sz w:val="22"/>
                <w:szCs w:val="22"/>
              </w:rPr>
              <w:lastRenderedPageBreak/>
              <w:t>2</w:t>
            </w:r>
            <w:r w:rsidR="00DC7A6B" w:rsidRPr="009F1566">
              <w:rPr>
                <w:color w:val="000000"/>
                <w:sz w:val="22"/>
                <w:szCs w:val="22"/>
              </w:rPr>
              <w:t>5.</w:t>
            </w:r>
          </w:p>
        </w:tc>
        <w:tc>
          <w:tcPr>
            <w:tcW w:w="3086" w:type="dxa"/>
            <w:tcBorders>
              <w:left w:val="single" w:sz="6" w:space="0" w:color="000000"/>
              <w:bottom w:val="single" w:sz="4" w:space="0" w:color="auto"/>
              <w:right w:val="single" w:sz="6" w:space="0" w:color="000000"/>
            </w:tcBorders>
          </w:tcPr>
          <w:p w:rsidR="003B71E0" w:rsidRPr="009F1566" w:rsidRDefault="00847F2B" w:rsidP="00B57A0F">
            <w:pPr>
              <w:pStyle w:val="naisc"/>
              <w:spacing w:before="0" w:after="0"/>
              <w:jc w:val="left"/>
              <w:rPr>
                <w:color w:val="000000"/>
                <w:sz w:val="22"/>
                <w:szCs w:val="22"/>
              </w:rPr>
            </w:pPr>
            <w:r>
              <w:rPr>
                <w:color w:val="000000"/>
                <w:sz w:val="22"/>
                <w:szCs w:val="22"/>
              </w:rPr>
              <w:t>Cilvēku tirdzniecības pasākumu plāns 2021. – 2023. gadam (Turpmāk - Pasākumu plāns)</w:t>
            </w:r>
            <w:r w:rsidR="00750CA9" w:rsidRPr="009F1566">
              <w:rPr>
                <w:color w:val="000000"/>
                <w:sz w:val="22"/>
                <w:szCs w:val="22"/>
              </w:rPr>
              <w:t xml:space="preserve"> 1.</w:t>
            </w:r>
            <w:r w:rsidR="00E42579" w:rsidRPr="009F1566">
              <w:rPr>
                <w:color w:val="000000"/>
                <w:sz w:val="22"/>
                <w:szCs w:val="22"/>
              </w:rPr>
              <w:t>1</w:t>
            </w:r>
            <w:r w:rsidR="00750CA9" w:rsidRPr="009F1566">
              <w:rPr>
                <w:color w:val="000000"/>
                <w:sz w:val="22"/>
                <w:szCs w:val="22"/>
              </w:rPr>
              <w:t xml:space="preserve">. </w:t>
            </w:r>
            <w:r w:rsidR="00F825BE" w:rsidRPr="009F1566">
              <w:rPr>
                <w:color w:val="000000"/>
                <w:sz w:val="22"/>
                <w:szCs w:val="22"/>
              </w:rPr>
              <w:t>apakš</w:t>
            </w:r>
            <w:r w:rsidR="00750CA9" w:rsidRPr="009F1566">
              <w:rPr>
                <w:color w:val="000000"/>
                <w:sz w:val="22"/>
                <w:szCs w:val="22"/>
              </w:rPr>
              <w:t>p</w:t>
            </w:r>
            <w:r w:rsidR="002669E4" w:rsidRPr="009F1566">
              <w:rPr>
                <w:color w:val="000000"/>
                <w:sz w:val="22"/>
                <w:szCs w:val="22"/>
              </w:rPr>
              <w:t>unkts</w:t>
            </w:r>
            <w:r w:rsidR="00B57A0F" w:rsidRPr="009F1566">
              <w:rPr>
                <w:color w:val="000000"/>
                <w:sz w:val="22"/>
                <w:szCs w:val="22"/>
              </w:rPr>
              <w:t>.</w:t>
            </w:r>
          </w:p>
        </w:tc>
        <w:tc>
          <w:tcPr>
            <w:tcW w:w="5103" w:type="dxa"/>
            <w:tcBorders>
              <w:left w:val="single" w:sz="6" w:space="0" w:color="000000"/>
              <w:bottom w:val="single" w:sz="4" w:space="0" w:color="auto"/>
              <w:right w:val="single" w:sz="6" w:space="0" w:color="000000"/>
            </w:tcBorders>
          </w:tcPr>
          <w:p w:rsidR="00750CA9" w:rsidRPr="009F1566" w:rsidRDefault="00750CA9" w:rsidP="00C15750">
            <w:pPr>
              <w:pStyle w:val="ListParagraph"/>
              <w:spacing w:after="0" w:line="240" w:lineRule="auto"/>
              <w:ind w:left="0"/>
              <w:jc w:val="both"/>
              <w:outlineLvl w:val="0"/>
              <w:rPr>
                <w:rFonts w:ascii="Times New Roman" w:hAnsi="Times New Roman"/>
                <w:b/>
                <w:bCs/>
                <w:color w:val="000000"/>
                <w:lang w:eastAsia="lv-LV"/>
              </w:rPr>
            </w:pPr>
            <w:r w:rsidRPr="009F1566">
              <w:rPr>
                <w:rFonts w:ascii="Times New Roman" w:hAnsi="Times New Roman"/>
                <w:b/>
                <w:bCs/>
                <w:color w:val="000000"/>
                <w:lang w:eastAsia="lv-LV"/>
              </w:rPr>
              <w:t>Izglītības un zinātnes ministrija</w:t>
            </w:r>
          </w:p>
          <w:p w:rsidR="00750CA9" w:rsidRPr="009F1566" w:rsidRDefault="00750CA9" w:rsidP="00C15750">
            <w:pPr>
              <w:pStyle w:val="ListParagraph"/>
              <w:spacing w:after="0" w:line="240" w:lineRule="auto"/>
              <w:ind w:left="0"/>
              <w:jc w:val="both"/>
              <w:outlineLvl w:val="0"/>
              <w:rPr>
                <w:rFonts w:ascii="Times New Roman" w:hAnsi="Times New Roman"/>
                <w:color w:val="000000"/>
                <w:lang w:eastAsia="lv-LV"/>
              </w:rPr>
            </w:pPr>
          </w:p>
          <w:p w:rsidR="00750CA9" w:rsidRPr="009F1566" w:rsidRDefault="00750CA9" w:rsidP="00C15750">
            <w:pPr>
              <w:pStyle w:val="ListParagraph"/>
              <w:spacing w:after="0" w:line="240" w:lineRule="auto"/>
              <w:ind w:left="0"/>
              <w:jc w:val="both"/>
              <w:outlineLvl w:val="0"/>
              <w:rPr>
                <w:rFonts w:ascii="Times New Roman" w:hAnsi="Times New Roman"/>
                <w:color w:val="000000"/>
              </w:rPr>
            </w:pPr>
            <w:r w:rsidRPr="009F1566">
              <w:rPr>
                <w:rFonts w:ascii="Times New Roman" w:hAnsi="Times New Roman"/>
                <w:color w:val="000000"/>
                <w:lang w:eastAsia="lv-LV"/>
              </w:rPr>
              <w:t>Lūdzu svītrot 1.</w:t>
            </w:r>
            <w:r w:rsidR="003B6C62" w:rsidRPr="009F1566">
              <w:rPr>
                <w:rFonts w:ascii="Times New Roman" w:hAnsi="Times New Roman"/>
                <w:color w:val="000000"/>
                <w:lang w:eastAsia="lv-LV"/>
              </w:rPr>
              <w:t> r</w:t>
            </w:r>
            <w:r w:rsidRPr="009F1566">
              <w:rPr>
                <w:rFonts w:ascii="Times New Roman" w:hAnsi="Times New Roman"/>
                <w:color w:val="000000"/>
                <w:lang w:eastAsia="lv-LV"/>
              </w:rPr>
              <w:t>īcības virziena 1.1. apakšpunktā noteikto IZM kā vienu no atbildīgajām institūcijām, lai organizētu informatīvās kampaņas un aktivitātes par cilvēku tirdzniecību, seksuālās izmantošanas, piespiešanas veikt darbu, fiktīvo laulību noslēgšanas un orgānu izņemšanas nolūkos, lai veicinātu sabiedrības izpratni un mazinātu piedāvājumu. IZM ieskatā  1.1. apakšpunktā noteiktais ir attiecināms arī uz Rīcības plāna 1.3. apakšpunktā noteikto IZM atbildības jomu - veikt skolēnu un studentu regulāru izglītošanu un informēšanu par cilvēku tirdzniecības problemātiku: cēloņiem, riskiem, sekām.</w:t>
            </w:r>
          </w:p>
          <w:p w:rsidR="003B71E0" w:rsidRPr="009F1566" w:rsidRDefault="003B71E0" w:rsidP="00C15750">
            <w:pPr>
              <w:pStyle w:val="naisc"/>
              <w:spacing w:before="0" w:after="0"/>
              <w:jc w:val="left"/>
              <w:rPr>
                <w:color w:val="000000"/>
                <w:sz w:val="22"/>
                <w:szCs w:val="22"/>
              </w:rPr>
            </w:pPr>
          </w:p>
        </w:tc>
        <w:tc>
          <w:tcPr>
            <w:tcW w:w="2551" w:type="dxa"/>
            <w:tcBorders>
              <w:left w:val="single" w:sz="6" w:space="0" w:color="000000"/>
              <w:bottom w:val="single" w:sz="4" w:space="0" w:color="auto"/>
              <w:right w:val="single" w:sz="6" w:space="0" w:color="000000"/>
            </w:tcBorders>
          </w:tcPr>
          <w:p w:rsidR="003B71E0" w:rsidRPr="009F1566" w:rsidRDefault="0085409B"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3B71E0" w:rsidRPr="009F1566" w:rsidRDefault="0085409B" w:rsidP="002669E4">
            <w:pPr>
              <w:jc w:val="both"/>
              <w:rPr>
                <w:color w:val="000000"/>
                <w:sz w:val="22"/>
                <w:szCs w:val="22"/>
              </w:rPr>
            </w:pPr>
            <w:r w:rsidRPr="009F1566">
              <w:rPr>
                <w:color w:val="000000"/>
                <w:sz w:val="22"/>
                <w:szCs w:val="22"/>
              </w:rPr>
              <w:t xml:space="preserve">Izglītības un zinātnes ministrija svītrota no </w:t>
            </w:r>
            <w:r w:rsidR="005E2A52" w:rsidRPr="009F1566">
              <w:rPr>
                <w:color w:val="000000"/>
                <w:sz w:val="22"/>
                <w:szCs w:val="22"/>
              </w:rPr>
              <w:t>Pasākumu plāna</w:t>
            </w:r>
            <w:r w:rsidRPr="009F1566">
              <w:rPr>
                <w:color w:val="000000"/>
                <w:sz w:val="22"/>
                <w:szCs w:val="22"/>
              </w:rPr>
              <w:t xml:space="preserve"> 1.1. </w:t>
            </w:r>
            <w:r w:rsidR="00F825BE" w:rsidRPr="009F1566">
              <w:rPr>
                <w:color w:val="000000"/>
                <w:sz w:val="22"/>
                <w:szCs w:val="22"/>
              </w:rPr>
              <w:t>apakš</w:t>
            </w:r>
            <w:r w:rsidR="003F5879">
              <w:rPr>
                <w:color w:val="000000"/>
                <w:sz w:val="22"/>
                <w:szCs w:val="22"/>
              </w:rPr>
              <w:t>punkta</w:t>
            </w:r>
            <w:r w:rsidRPr="009F1566">
              <w:rPr>
                <w:color w:val="000000"/>
                <w:sz w:val="22"/>
                <w:szCs w:val="22"/>
              </w:rPr>
              <w:t xml:space="preserve"> atbildīgo institūciju saraksta.</w:t>
            </w:r>
          </w:p>
        </w:tc>
      </w:tr>
      <w:tr w:rsidR="00CD06D4" w:rsidRPr="009F1566" w:rsidTr="000D6756">
        <w:tc>
          <w:tcPr>
            <w:tcW w:w="708" w:type="dxa"/>
            <w:tcBorders>
              <w:top w:val="single" w:sz="4" w:space="0" w:color="auto"/>
              <w:left w:val="single" w:sz="4" w:space="0" w:color="auto"/>
              <w:bottom w:val="single" w:sz="4" w:space="0" w:color="auto"/>
              <w:right w:val="single" w:sz="4" w:space="0" w:color="auto"/>
            </w:tcBorders>
          </w:tcPr>
          <w:p w:rsidR="00CD06D4" w:rsidRPr="009F1566" w:rsidRDefault="00CD06D4" w:rsidP="00E07C29">
            <w:pPr>
              <w:pStyle w:val="naisc"/>
              <w:spacing w:before="0" w:after="0"/>
              <w:ind w:firstLine="720"/>
              <w:rPr>
                <w:color w:val="000000"/>
                <w:sz w:val="22"/>
                <w:szCs w:val="22"/>
              </w:rPr>
            </w:pPr>
            <w:r w:rsidRPr="009F1566">
              <w:rPr>
                <w:color w:val="000000"/>
                <w:sz w:val="22"/>
                <w:szCs w:val="22"/>
              </w:rPr>
              <w:t>36.</w:t>
            </w:r>
          </w:p>
        </w:tc>
        <w:tc>
          <w:tcPr>
            <w:tcW w:w="3086" w:type="dxa"/>
            <w:tcBorders>
              <w:top w:val="single" w:sz="4" w:space="0" w:color="auto"/>
              <w:left w:val="single" w:sz="4" w:space="0" w:color="auto"/>
              <w:bottom w:val="single" w:sz="4" w:space="0" w:color="auto"/>
              <w:right w:val="single" w:sz="4" w:space="0" w:color="auto"/>
            </w:tcBorders>
          </w:tcPr>
          <w:p w:rsidR="00CD06D4" w:rsidRPr="009F1566" w:rsidRDefault="0022456F" w:rsidP="002669E4">
            <w:pPr>
              <w:pStyle w:val="naisc"/>
              <w:spacing w:before="0" w:after="0"/>
              <w:jc w:val="left"/>
              <w:rPr>
                <w:color w:val="000000"/>
                <w:sz w:val="22"/>
                <w:szCs w:val="22"/>
              </w:rPr>
            </w:pPr>
            <w:r w:rsidRPr="009F1566">
              <w:rPr>
                <w:color w:val="000000"/>
                <w:sz w:val="22"/>
                <w:szCs w:val="22"/>
              </w:rPr>
              <w:t>Pasākumu</w:t>
            </w:r>
            <w:r w:rsidR="00CD06D4" w:rsidRPr="009F1566">
              <w:rPr>
                <w:color w:val="000000"/>
                <w:sz w:val="22"/>
                <w:szCs w:val="22"/>
              </w:rPr>
              <w:t xml:space="preserve"> plāna 1.2. </w:t>
            </w:r>
            <w:r w:rsidR="00F825BE" w:rsidRPr="009F1566">
              <w:rPr>
                <w:color w:val="000000"/>
                <w:sz w:val="22"/>
                <w:szCs w:val="22"/>
              </w:rPr>
              <w:t>apakš</w:t>
            </w:r>
            <w:r w:rsidR="002669E4" w:rsidRPr="009F1566">
              <w:rPr>
                <w:color w:val="000000"/>
                <w:sz w:val="22"/>
                <w:szCs w:val="22"/>
              </w:rPr>
              <w:t>punkts</w:t>
            </w:r>
            <w:r w:rsidR="00CD06D4" w:rsidRPr="009F1566">
              <w:rPr>
                <w:color w:val="000000"/>
                <w:sz w:val="22"/>
                <w:szCs w:val="22"/>
              </w:rPr>
              <w:t>.</w:t>
            </w:r>
          </w:p>
        </w:tc>
        <w:tc>
          <w:tcPr>
            <w:tcW w:w="5103" w:type="dxa"/>
            <w:tcBorders>
              <w:left w:val="single" w:sz="4" w:space="0" w:color="auto"/>
              <w:bottom w:val="single" w:sz="4" w:space="0" w:color="auto"/>
              <w:right w:val="single" w:sz="6" w:space="0" w:color="000000"/>
            </w:tcBorders>
          </w:tcPr>
          <w:p w:rsidR="00CD06D4" w:rsidRPr="009F1566" w:rsidRDefault="00CD06D4" w:rsidP="00C15750">
            <w:pPr>
              <w:pStyle w:val="ListParagraph"/>
              <w:widowControl w:val="0"/>
              <w:spacing w:after="0" w:line="240" w:lineRule="auto"/>
              <w:ind w:left="0"/>
              <w:jc w:val="both"/>
              <w:rPr>
                <w:rFonts w:ascii="Times New Roman" w:hAnsi="Times New Roman"/>
                <w:b/>
                <w:bCs/>
                <w:color w:val="000000"/>
                <w:lang w:eastAsia="lv-LV"/>
              </w:rPr>
            </w:pPr>
            <w:r w:rsidRPr="009F1566">
              <w:rPr>
                <w:rFonts w:ascii="Times New Roman" w:hAnsi="Times New Roman"/>
                <w:b/>
                <w:bCs/>
                <w:color w:val="000000"/>
                <w:lang w:eastAsia="lv-LV"/>
              </w:rPr>
              <w:t>Izglītības un zinātnes ministrija</w:t>
            </w:r>
          </w:p>
          <w:p w:rsidR="00CD06D4" w:rsidRPr="009F1566" w:rsidRDefault="00CD06D4" w:rsidP="00C15750">
            <w:pPr>
              <w:pStyle w:val="ListParagraph"/>
              <w:widowControl w:val="0"/>
              <w:spacing w:after="0" w:line="240" w:lineRule="auto"/>
              <w:ind w:left="0"/>
              <w:jc w:val="both"/>
              <w:rPr>
                <w:rFonts w:ascii="Times New Roman" w:hAnsi="Times New Roman"/>
                <w:color w:val="000000"/>
                <w:lang w:eastAsia="lv-LV"/>
              </w:rPr>
            </w:pPr>
          </w:p>
          <w:p w:rsidR="00CD06D4" w:rsidRPr="009F1566" w:rsidRDefault="00CD06D4" w:rsidP="00C15750">
            <w:pPr>
              <w:pStyle w:val="ListParagraph"/>
              <w:widowControl w:val="0"/>
              <w:spacing w:after="0" w:line="240" w:lineRule="auto"/>
              <w:ind w:left="0"/>
              <w:jc w:val="both"/>
              <w:rPr>
                <w:rFonts w:ascii="Times New Roman" w:hAnsi="Times New Roman"/>
                <w:color w:val="000000"/>
                <w:lang w:eastAsia="lv-LV"/>
              </w:rPr>
            </w:pPr>
            <w:r w:rsidRPr="009F1566">
              <w:rPr>
                <w:rFonts w:ascii="Times New Roman" w:hAnsi="Times New Roman"/>
                <w:color w:val="000000"/>
                <w:lang w:eastAsia="lv-LV"/>
              </w:rPr>
              <w:t>Lūdzu svītrot 1.Rīcības virziena 1.2. apakšpunktā IZM kā vienu no atbildīgajām institūcijām, kas izstrādā un izplata skaidru un ērti lietojamu informāciju (vairākās svešvalodās) par cilvēku tirdzniecību.</w:t>
            </w:r>
          </w:p>
          <w:p w:rsidR="00CD06D4" w:rsidRPr="009F1566" w:rsidRDefault="00CD06D4" w:rsidP="00C15750">
            <w:pPr>
              <w:pStyle w:val="ListParagraph"/>
              <w:spacing w:after="0" w:line="240" w:lineRule="auto"/>
              <w:ind w:left="0"/>
              <w:jc w:val="both"/>
              <w:outlineLvl w:val="0"/>
              <w:rPr>
                <w:rFonts w:ascii="Times New Roman" w:hAnsi="Times New Roman"/>
                <w:color w:val="000000"/>
                <w:lang w:eastAsia="lv-LV"/>
              </w:rPr>
            </w:pPr>
          </w:p>
        </w:tc>
        <w:tc>
          <w:tcPr>
            <w:tcW w:w="2551" w:type="dxa"/>
            <w:tcBorders>
              <w:left w:val="single" w:sz="6" w:space="0" w:color="000000"/>
              <w:bottom w:val="single" w:sz="4" w:space="0" w:color="auto"/>
              <w:right w:val="single" w:sz="6" w:space="0" w:color="000000"/>
            </w:tcBorders>
          </w:tcPr>
          <w:p w:rsidR="00CD06D4" w:rsidRPr="009F1566" w:rsidRDefault="00CD06D4"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CD06D4" w:rsidRPr="009F1566" w:rsidRDefault="00CD06D4" w:rsidP="00E07C29">
            <w:pPr>
              <w:jc w:val="both"/>
              <w:rPr>
                <w:color w:val="000000"/>
                <w:sz w:val="22"/>
                <w:szCs w:val="22"/>
              </w:rPr>
            </w:pPr>
          </w:p>
          <w:p w:rsidR="00CD06D4" w:rsidRPr="009F1566" w:rsidRDefault="00CD06D4" w:rsidP="00F825BE">
            <w:pPr>
              <w:jc w:val="both"/>
              <w:rPr>
                <w:color w:val="000000"/>
                <w:sz w:val="22"/>
                <w:szCs w:val="22"/>
              </w:rPr>
            </w:pPr>
            <w:r w:rsidRPr="009F1566">
              <w:rPr>
                <w:color w:val="000000"/>
                <w:sz w:val="22"/>
                <w:szCs w:val="22"/>
              </w:rPr>
              <w:t xml:space="preserve">Izglītības un zinātnes ministrija svītrota no Pasākumu plāna 1.2. </w:t>
            </w:r>
            <w:r w:rsidR="00F825BE" w:rsidRPr="009F1566">
              <w:rPr>
                <w:color w:val="000000"/>
                <w:sz w:val="22"/>
                <w:szCs w:val="22"/>
              </w:rPr>
              <w:t>apakš</w:t>
            </w:r>
            <w:r w:rsidRPr="009F1566">
              <w:rPr>
                <w:color w:val="000000"/>
                <w:sz w:val="22"/>
                <w:szCs w:val="22"/>
              </w:rPr>
              <w:t>p</w:t>
            </w:r>
            <w:r w:rsidR="00F825BE" w:rsidRPr="009F1566">
              <w:rPr>
                <w:color w:val="000000"/>
                <w:sz w:val="22"/>
                <w:szCs w:val="22"/>
              </w:rPr>
              <w:t>unkta</w:t>
            </w:r>
            <w:r w:rsidRPr="009F1566">
              <w:rPr>
                <w:color w:val="000000"/>
                <w:sz w:val="22"/>
                <w:szCs w:val="22"/>
              </w:rPr>
              <w:t xml:space="preserve"> atbildīgo institūciju saraksta.</w:t>
            </w:r>
          </w:p>
        </w:tc>
      </w:tr>
      <w:tr w:rsidR="00CD06D4" w:rsidRPr="009F1566" w:rsidTr="000D6756">
        <w:tc>
          <w:tcPr>
            <w:tcW w:w="708" w:type="dxa"/>
            <w:tcBorders>
              <w:top w:val="single" w:sz="4" w:space="0" w:color="auto"/>
              <w:left w:val="single" w:sz="4" w:space="0" w:color="auto"/>
              <w:bottom w:val="single" w:sz="4" w:space="0" w:color="auto"/>
              <w:right w:val="single" w:sz="4" w:space="0" w:color="auto"/>
            </w:tcBorders>
          </w:tcPr>
          <w:p w:rsidR="00CD06D4" w:rsidRPr="009F1566" w:rsidRDefault="00CD06D4" w:rsidP="00E07C29">
            <w:pPr>
              <w:pStyle w:val="naisc"/>
              <w:spacing w:before="0" w:after="0"/>
              <w:ind w:firstLine="720"/>
              <w:rPr>
                <w:color w:val="000000"/>
                <w:sz w:val="22"/>
                <w:szCs w:val="22"/>
              </w:rPr>
            </w:pPr>
            <w:r w:rsidRPr="009F1566">
              <w:rPr>
                <w:color w:val="000000"/>
                <w:sz w:val="22"/>
                <w:szCs w:val="22"/>
              </w:rPr>
              <w:t>77.</w:t>
            </w:r>
          </w:p>
        </w:tc>
        <w:tc>
          <w:tcPr>
            <w:tcW w:w="3086" w:type="dxa"/>
            <w:tcBorders>
              <w:top w:val="single" w:sz="4" w:space="0" w:color="auto"/>
              <w:left w:val="single" w:sz="4" w:space="0" w:color="auto"/>
              <w:bottom w:val="single" w:sz="4" w:space="0" w:color="auto"/>
              <w:right w:val="single" w:sz="4" w:space="0" w:color="auto"/>
            </w:tcBorders>
          </w:tcPr>
          <w:p w:rsidR="00CD06D4" w:rsidRPr="009F1566" w:rsidRDefault="0022456F" w:rsidP="002669E4">
            <w:pPr>
              <w:rPr>
                <w:color w:val="000000"/>
                <w:sz w:val="22"/>
                <w:szCs w:val="22"/>
              </w:rPr>
            </w:pPr>
            <w:r w:rsidRPr="009F1566">
              <w:rPr>
                <w:color w:val="000000"/>
                <w:sz w:val="22"/>
                <w:szCs w:val="22"/>
              </w:rPr>
              <w:t>Pasākumu</w:t>
            </w:r>
            <w:r w:rsidR="00CD06D4" w:rsidRPr="009F1566">
              <w:rPr>
                <w:color w:val="000000"/>
                <w:sz w:val="22"/>
                <w:szCs w:val="22"/>
              </w:rPr>
              <w:t xml:space="preserve"> plāna 1.2. </w:t>
            </w:r>
            <w:r w:rsidR="00F825BE" w:rsidRPr="009F1566">
              <w:rPr>
                <w:color w:val="000000"/>
                <w:sz w:val="22"/>
                <w:szCs w:val="22"/>
              </w:rPr>
              <w:t>apakš</w:t>
            </w:r>
            <w:r w:rsidR="002669E4" w:rsidRPr="009F1566">
              <w:rPr>
                <w:color w:val="000000"/>
                <w:sz w:val="22"/>
                <w:szCs w:val="22"/>
              </w:rPr>
              <w:t>punkts.</w:t>
            </w:r>
          </w:p>
        </w:tc>
        <w:tc>
          <w:tcPr>
            <w:tcW w:w="5103" w:type="dxa"/>
            <w:tcBorders>
              <w:left w:val="single" w:sz="4" w:space="0" w:color="auto"/>
              <w:bottom w:val="single" w:sz="4" w:space="0" w:color="auto"/>
              <w:right w:val="single" w:sz="6" w:space="0" w:color="000000"/>
            </w:tcBorders>
          </w:tcPr>
          <w:p w:rsidR="00CD06D4" w:rsidRPr="009F1566" w:rsidRDefault="00CD06D4" w:rsidP="00C15750">
            <w:pPr>
              <w:jc w:val="both"/>
              <w:rPr>
                <w:b/>
                <w:bCs/>
                <w:color w:val="000000"/>
                <w:kern w:val="1"/>
                <w:sz w:val="22"/>
                <w:szCs w:val="22"/>
                <w:lang w:eastAsia="ar-SA"/>
              </w:rPr>
            </w:pPr>
            <w:r w:rsidRPr="009F1566">
              <w:rPr>
                <w:b/>
                <w:bCs/>
                <w:color w:val="000000"/>
                <w:kern w:val="1"/>
                <w:sz w:val="22"/>
                <w:szCs w:val="22"/>
                <w:lang w:eastAsia="ar-SA"/>
              </w:rPr>
              <w:t>Veselības ministrijas</w:t>
            </w:r>
          </w:p>
          <w:p w:rsidR="00CD06D4" w:rsidRPr="009F1566" w:rsidRDefault="00CD06D4" w:rsidP="00C15750">
            <w:pPr>
              <w:jc w:val="both"/>
              <w:rPr>
                <w:color w:val="000000"/>
                <w:kern w:val="1"/>
                <w:sz w:val="22"/>
                <w:szCs w:val="22"/>
                <w:lang w:eastAsia="ar-SA"/>
              </w:rPr>
            </w:pPr>
          </w:p>
          <w:p w:rsidR="00CD06D4" w:rsidRPr="009F1566" w:rsidRDefault="00CD06D4" w:rsidP="00C15750">
            <w:pPr>
              <w:jc w:val="both"/>
              <w:rPr>
                <w:color w:val="000000"/>
                <w:kern w:val="1"/>
                <w:sz w:val="22"/>
                <w:szCs w:val="22"/>
                <w:lang w:eastAsia="ar-SA"/>
              </w:rPr>
            </w:pPr>
            <w:r w:rsidRPr="009F1566">
              <w:rPr>
                <w:color w:val="000000"/>
                <w:kern w:val="1"/>
                <w:sz w:val="22"/>
                <w:szCs w:val="22"/>
                <w:lang w:eastAsia="ar-SA"/>
              </w:rPr>
              <w:t xml:space="preserve">Lūdzam svītrot Veselības ministriju no Plāna projekta 1.rīcības virziena „Palielināt sabiedrības izpratni un informētību, uzsverot, ka cilvēku tirdzniecība ir sociāla </w:t>
            </w:r>
            <w:r w:rsidRPr="009F1566">
              <w:rPr>
                <w:color w:val="000000"/>
                <w:kern w:val="1"/>
                <w:sz w:val="22"/>
                <w:szCs w:val="22"/>
                <w:lang w:eastAsia="ar-SA"/>
              </w:rPr>
              <w:lastRenderedPageBreak/>
              <w:t xml:space="preserve">problēma, pret kuru nevar izturēties ar iecietību, un palielināt speciālistu informētību un nodrošināt viņus labāku informāciju, tādējādi nodrošinot efektīvākas prasmes cīņā pret šo noziegumu” 1.2.pasākuma (paredz tematisko informatīvo materiālu izstrādāšanu un izplatīšanu cilvēku tirdzniecības upuriem būtiskās jomās) izpildes atbildīgo institūciju saraksta, jo veselības aprūpes jomā nav pasākumi vai programmas, kas vērstas uz veselības aprūpes pakalpojumu sniegšanu cilvēku tirdzniecības upuriem. Šīs personas ārstniecības pakalpojumus saņem vispārējā kārtībā. </w:t>
            </w:r>
          </w:p>
          <w:p w:rsidR="00CD06D4" w:rsidRPr="009F1566" w:rsidRDefault="00CD06D4" w:rsidP="00C15750">
            <w:pPr>
              <w:pStyle w:val="ListParagraph"/>
              <w:widowControl w:val="0"/>
              <w:spacing w:after="0" w:line="240" w:lineRule="auto"/>
              <w:ind w:left="0"/>
              <w:jc w:val="both"/>
              <w:rPr>
                <w:rFonts w:ascii="Times New Roman" w:hAnsi="Times New Roman"/>
                <w:color w:val="000000"/>
                <w:lang w:eastAsia="lv-LV"/>
              </w:rPr>
            </w:pPr>
          </w:p>
        </w:tc>
        <w:tc>
          <w:tcPr>
            <w:tcW w:w="2551" w:type="dxa"/>
            <w:tcBorders>
              <w:left w:val="single" w:sz="6" w:space="0" w:color="000000"/>
              <w:bottom w:val="single" w:sz="4" w:space="0" w:color="auto"/>
              <w:right w:val="single" w:sz="6" w:space="0" w:color="000000"/>
            </w:tcBorders>
          </w:tcPr>
          <w:p w:rsidR="00CD06D4" w:rsidRPr="009F1566" w:rsidRDefault="00CD06D4" w:rsidP="002669E4">
            <w:pPr>
              <w:pStyle w:val="naisc"/>
              <w:spacing w:before="0" w:after="0"/>
              <w:jc w:val="both"/>
              <w:rPr>
                <w:b/>
                <w:bCs/>
                <w:color w:val="000000"/>
                <w:sz w:val="22"/>
                <w:szCs w:val="22"/>
              </w:rPr>
            </w:pPr>
            <w:r w:rsidRPr="009F1566">
              <w:rPr>
                <w:b/>
                <w:bCs/>
                <w:color w:val="000000"/>
                <w:sz w:val="22"/>
                <w:szCs w:val="22"/>
              </w:rPr>
              <w:lastRenderedPageBreak/>
              <w:t>Ņemts vērā</w:t>
            </w:r>
          </w:p>
        </w:tc>
        <w:tc>
          <w:tcPr>
            <w:tcW w:w="2977" w:type="dxa"/>
            <w:tcBorders>
              <w:top w:val="single" w:sz="4" w:space="0" w:color="auto"/>
              <w:left w:val="single" w:sz="4" w:space="0" w:color="auto"/>
              <w:bottom w:val="single" w:sz="4" w:space="0" w:color="auto"/>
            </w:tcBorders>
          </w:tcPr>
          <w:p w:rsidR="00CD06D4" w:rsidRPr="009F1566" w:rsidRDefault="00CD06D4" w:rsidP="00F825BE">
            <w:pPr>
              <w:jc w:val="both"/>
              <w:rPr>
                <w:color w:val="000000"/>
                <w:sz w:val="22"/>
                <w:szCs w:val="22"/>
              </w:rPr>
            </w:pPr>
            <w:r w:rsidRPr="009F1566">
              <w:rPr>
                <w:color w:val="000000"/>
                <w:sz w:val="22"/>
                <w:szCs w:val="22"/>
              </w:rPr>
              <w:t xml:space="preserve">Veselības ministrija svītrota no Pasākumu plāna 1.2. </w:t>
            </w:r>
            <w:r w:rsidR="00F825BE" w:rsidRPr="009F1566">
              <w:rPr>
                <w:color w:val="000000"/>
                <w:sz w:val="22"/>
                <w:szCs w:val="22"/>
              </w:rPr>
              <w:t>apakšpunkta</w:t>
            </w:r>
            <w:r w:rsidRPr="009F1566">
              <w:rPr>
                <w:color w:val="000000"/>
                <w:sz w:val="22"/>
                <w:szCs w:val="22"/>
              </w:rPr>
              <w:t xml:space="preserve"> atbildīgo institūciju saraksta.</w:t>
            </w:r>
          </w:p>
        </w:tc>
      </w:tr>
      <w:tr w:rsidR="00684669" w:rsidRPr="009F1566" w:rsidTr="000D6756">
        <w:tc>
          <w:tcPr>
            <w:tcW w:w="708" w:type="dxa"/>
            <w:tcBorders>
              <w:left w:val="single" w:sz="6" w:space="0" w:color="000000"/>
              <w:bottom w:val="single" w:sz="4" w:space="0" w:color="auto"/>
              <w:right w:val="single" w:sz="6" w:space="0" w:color="000000"/>
            </w:tcBorders>
          </w:tcPr>
          <w:p w:rsidR="00684669" w:rsidRPr="009F1566" w:rsidRDefault="00CD06D4" w:rsidP="00E07C29">
            <w:pPr>
              <w:pStyle w:val="naisc"/>
              <w:spacing w:before="0" w:after="0"/>
              <w:jc w:val="left"/>
              <w:rPr>
                <w:color w:val="000000"/>
                <w:sz w:val="22"/>
                <w:szCs w:val="22"/>
              </w:rPr>
            </w:pPr>
            <w:r w:rsidRPr="009F1566">
              <w:rPr>
                <w:color w:val="000000"/>
                <w:sz w:val="22"/>
                <w:szCs w:val="22"/>
              </w:rPr>
              <w:t>8</w:t>
            </w:r>
            <w:r w:rsidR="00DC7A6B" w:rsidRPr="009F1566">
              <w:rPr>
                <w:color w:val="000000"/>
                <w:sz w:val="22"/>
                <w:szCs w:val="22"/>
              </w:rPr>
              <w:t>.</w:t>
            </w:r>
          </w:p>
        </w:tc>
        <w:tc>
          <w:tcPr>
            <w:tcW w:w="3086" w:type="dxa"/>
            <w:tcBorders>
              <w:left w:val="single" w:sz="6" w:space="0" w:color="000000"/>
              <w:bottom w:val="single" w:sz="4" w:space="0" w:color="auto"/>
              <w:right w:val="single" w:sz="6" w:space="0" w:color="000000"/>
            </w:tcBorders>
          </w:tcPr>
          <w:p w:rsidR="00684669" w:rsidRPr="009F1566" w:rsidRDefault="00DC7A6B" w:rsidP="002669E4">
            <w:pPr>
              <w:rPr>
                <w:color w:val="000000"/>
                <w:sz w:val="22"/>
                <w:szCs w:val="22"/>
              </w:rPr>
            </w:pPr>
            <w:r w:rsidRPr="009F1566">
              <w:rPr>
                <w:color w:val="000000"/>
                <w:sz w:val="22"/>
                <w:szCs w:val="22"/>
              </w:rPr>
              <w:t>Pas</w:t>
            </w:r>
            <w:r w:rsidR="0022456F" w:rsidRPr="009F1566">
              <w:rPr>
                <w:color w:val="000000"/>
                <w:sz w:val="22"/>
                <w:szCs w:val="22"/>
              </w:rPr>
              <w:t>ākumu</w:t>
            </w:r>
            <w:r w:rsidRPr="009F1566">
              <w:rPr>
                <w:color w:val="000000"/>
                <w:sz w:val="22"/>
                <w:szCs w:val="22"/>
              </w:rPr>
              <w:t xml:space="preserve"> pl</w:t>
            </w:r>
            <w:r w:rsidR="003F5879">
              <w:rPr>
                <w:color w:val="000000"/>
                <w:sz w:val="22"/>
                <w:szCs w:val="22"/>
              </w:rPr>
              <w:t xml:space="preserve">āna 1.6., </w:t>
            </w:r>
            <w:r w:rsidR="003E1014">
              <w:rPr>
                <w:color w:val="000000"/>
                <w:sz w:val="22"/>
                <w:szCs w:val="22"/>
              </w:rPr>
              <w:t xml:space="preserve">1.10. (aktuālās versijas 1.9. apakšpunkts), </w:t>
            </w:r>
            <w:r w:rsidR="003F5879">
              <w:rPr>
                <w:color w:val="000000"/>
                <w:sz w:val="22"/>
                <w:szCs w:val="22"/>
              </w:rPr>
              <w:t>2.5, 2.6.</w:t>
            </w:r>
            <w:r w:rsidR="003E1014">
              <w:rPr>
                <w:color w:val="000000"/>
                <w:sz w:val="22"/>
                <w:szCs w:val="22"/>
              </w:rPr>
              <w:t>, 4.4.</w:t>
            </w:r>
            <w:r w:rsidR="003F5879">
              <w:rPr>
                <w:color w:val="000000"/>
                <w:sz w:val="22"/>
                <w:szCs w:val="22"/>
              </w:rPr>
              <w:t xml:space="preserve"> </w:t>
            </w:r>
            <w:r w:rsidR="00F825BE" w:rsidRPr="009F1566">
              <w:rPr>
                <w:color w:val="000000"/>
                <w:sz w:val="22"/>
                <w:szCs w:val="22"/>
              </w:rPr>
              <w:t>apakš</w:t>
            </w:r>
            <w:r w:rsidR="002669E4" w:rsidRPr="009F1566">
              <w:rPr>
                <w:color w:val="000000"/>
                <w:sz w:val="22"/>
                <w:szCs w:val="22"/>
              </w:rPr>
              <w:t>punkts</w:t>
            </w:r>
            <w:r w:rsidR="009F1566">
              <w:rPr>
                <w:color w:val="000000"/>
                <w:sz w:val="22"/>
                <w:szCs w:val="22"/>
              </w:rPr>
              <w:t>.</w:t>
            </w:r>
          </w:p>
        </w:tc>
        <w:tc>
          <w:tcPr>
            <w:tcW w:w="5103" w:type="dxa"/>
            <w:tcBorders>
              <w:left w:val="single" w:sz="6" w:space="0" w:color="000000"/>
              <w:bottom w:val="single" w:sz="4" w:space="0" w:color="auto"/>
              <w:right w:val="single" w:sz="6" w:space="0" w:color="000000"/>
            </w:tcBorders>
          </w:tcPr>
          <w:p w:rsidR="00684669" w:rsidRPr="009F1566" w:rsidRDefault="00684669" w:rsidP="00684669">
            <w:pPr>
              <w:jc w:val="both"/>
              <w:rPr>
                <w:b/>
                <w:sz w:val="22"/>
                <w:szCs w:val="22"/>
              </w:rPr>
            </w:pPr>
            <w:r w:rsidRPr="009F1566">
              <w:rPr>
                <w:b/>
                <w:sz w:val="22"/>
                <w:szCs w:val="22"/>
              </w:rPr>
              <w:t>Latvijas Pašvaldību savienība</w:t>
            </w:r>
          </w:p>
          <w:p w:rsidR="00684669" w:rsidRPr="009F1566" w:rsidRDefault="00684669" w:rsidP="00684669">
            <w:pPr>
              <w:jc w:val="both"/>
              <w:rPr>
                <w:sz w:val="22"/>
                <w:szCs w:val="22"/>
              </w:rPr>
            </w:pPr>
          </w:p>
          <w:p w:rsidR="00684669" w:rsidRPr="009F1566" w:rsidRDefault="00684669" w:rsidP="00684669">
            <w:pPr>
              <w:jc w:val="both"/>
              <w:rPr>
                <w:sz w:val="22"/>
                <w:szCs w:val="22"/>
              </w:rPr>
            </w:pPr>
            <w:r w:rsidRPr="009F1566">
              <w:rPr>
                <w:sz w:val="22"/>
                <w:szCs w:val="22"/>
              </w:rPr>
              <w:t>Iepriekšminētais par LPS darbību tās kompetences ietvaros tiešā veidā saistās arī ar projekta rīcības virzienu sadaļu. Aicinām svītrot LPS no atbildīgo institūciju uzskaitījuma  (Rīcības virziena 1.6; 2.5; 2.6; punkti), kā arī  līdzatbildīgo - 1.10.punkts un 4.4.punkts), jo ja konkrētajā jautājumā būs nepieciešams pārstāvēt  pašvaldības (līdzdarboties un iesaistīties normatīvā regulējuma izstrādēs un tml.), tad LPS to veiks atbilstoši normatīvajiem aktiem (likums ”Par pašvaldībām”), kā arī atbilstoši LPS Statūtiem.</w:t>
            </w:r>
          </w:p>
          <w:p w:rsidR="00684669" w:rsidRPr="009F1566" w:rsidRDefault="00684669" w:rsidP="00C15750">
            <w:pPr>
              <w:jc w:val="both"/>
              <w:rPr>
                <w:b/>
                <w:bCs/>
                <w:color w:val="000000"/>
                <w:sz w:val="22"/>
                <w:szCs w:val="22"/>
              </w:rPr>
            </w:pPr>
          </w:p>
        </w:tc>
        <w:tc>
          <w:tcPr>
            <w:tcW w:w="2551" w:type="dxa"/>
            <w:tcBorders>
              <w:left w:val="single" w:sz="6" w:space="0" w:color="000000"/>
              <w:bottom w:val="single" w:sz="4" w:space="0" w:color="auto"/>
              <w:right w:val="single" w:sz="6" w:space="0" w:color="000000"/>
            </w:tcBorders>
          </w:tcPr>
          <w:p w:rsidR="00684669" w:rsidRPr="009F1566" w:rsidRDefault="00F825BE"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684669" w:rsidRPr="009F1566" w:rsidRDefault="00F825BE" w:rsidP="00F825BE">
            <w:pPr>
              <w:jc w:val="both"/>
              <w:rPr>
                <w:color w:val="000000"/>
                <w:sz w:val="22"/>
                <w:szCs w:val="22"/>
              </w:rPr>
            </w:pPr>
            <w:r w:rsidRPr="009F1566">
              <w:rPr>
                <w:color w:val="000000"/>
                <w:sz w:val="22"/>
                <w:szCs w:val="22"/>
              </w:rPr>
              <w:t xml:space="preserve">Latvijas Pašvaldību savienība svītrota no atbildīgo institūciju saraksta  </w:t>
            </w:r>
            <w:r w:rsidR="0022456F" w:rsidRPr="009F1566">
              <w:rPr>
                <w:color w:val="000000"/>
                <w:sz w:val="22"/>
                <w:szCs w:val="22"/>
              </w:rPr>
              <w:t xml:space="preserve">Pasākumu plāna </w:t>
            </w:r>
            <w:r w:rsidRPr="009F1566">
              <w:rPr>
                <w:color w:val="000000"/>
                <w:sz w:val="22"/>
                <w:szCs w:val="22"/>
              </w:rPr>
              <w:t>1.6., 2.5.</w:t>
            </w:r>
            <w:r w:rsidR="003E1014">
              <w:rPr>
                <w:color w:val="000000"/>
                <w:sz w:val="22"/>
                <w:szCs w:val="22"/>
              </w:rPr>
              <w:t xml:space="preserve"> </w:t>
            </w:r>
            <w:r w:rsidRPr="009F1566">
              <w:rPr>
                <w:color w:val="000000"/>
                <w:sz w:val="22"/>
                <w:szCs w:val="22"/>
              </w:rPr>
              <w:t xml:space="preserve">apakšpunktā, kā arī  </w:t>
            </w:r>
            <w:r w:rsidR="00847F2B">
              <w:rPr>
                <w:color w:val="000000"/>
                <w:sz w:val="22"/>
                <w:szCs w:val="22"/>
              </w:rPr>
              <w:t xml:space="preserve">no </w:t>
            </w:r>
            <w:r w:rsidRPr="009F1566">
              <w:rPr>
                <w:color w:val="000000"/>
                <w:sz w:val="22"/>
                <w:szCs w:val="22"/>
              </w:rPr>
              <w:t xml:space="preserve">līdzatbildīgo institūciju saraksta </w:t>
            </w:r>
            <w:r w:rsidR="003E1014">
              <w:rPr>
                <w:color w:val="000000"/>
                <w:sz w:val="22"/>
                <w:szCs w:val="22"/>
              </w:rPr>
              <w:t>1.9</w:t>
            </w:r>
            <w:r w:rsidRPr="009F1566">
              <w:rPr>
                <w:color w:val="000000"/>
                <w:sz w:val="22"/>
                <w:szCs w:val="22"/>
              </w:rPr>
              <w:t>. un 4.4. apakšpunktā.</w:t>
            </w:r>
          </w:p>
        </w:tc>
      </w:tr>
      <w:tr w:rsidR="00684669" w:rsidRPr="009F1566" w:rsidTr="000D6756">
        <w:tc>
          <w:tcPr>
            <w:tcW w:w="708" w:type="dxa"/>
            <w:tcBorders>
              <w:left w:val="single" w:sz="6" w:space="0" w:color="000000"/>
              <w:bottom w:val="single" w:sz="4" w:space="0" w:color="auto"/>
              <w:right w:val="single" w:sz="6" w:space="0" w:color="000000"/>
            </w:tcBorders>
          </w:tcPr>
          <w:p w:rsidR="00684669" w:rsidRPr="009F1566" w:rsidRDefault="00CD06D4" w:rsidP="00E07C29">
            <w:pPr>
              <w:pStyle w:val="naisc"/>
              <w:spacing w:before="0" w:after="0"/>
              <w:jc w:val="left"/>
              <w:rPr>
                <w:color w:val="000000"/>
                <w:sz w:val="22"/>
                <w:szCs w:val="22"/>
              </w:rPr>
            </w:pPr>
            <w:r w:rsidRPr="009F1566">
              <w:rPr>
                <w:color w:val="000000"/>
                <w:sz w:val="22"/>
                <w:szCs w:val="22"/>
              </w:rPr>
              <w:t>9</w:t>
            </w:r>
            <w:r w:rsidR="00DC7A6B" w:rsidRPr="009F1566">
              <w:rPr>
                <w:color w:val="000000"/>
                <w:sz w:val="22"/>
                <w:szCs w:val="22"/>
              </w:rPr>
              <w:t xml:space="preserve">. </w:t>
            </w:r>
          </w:p>
        </w:tc>
        <w:tc>
          <w:tcPr>
            <w:tcW w:w="3086" w:type="dxa"/>
            <w:tcBorders>
              <w:left w:val="single" w:sz="6" w:space="0" w:color="000000"/>
              <w:bottom w:val="single" w:sz="4" w:space="0" w:color="auto"/>
              <w:right w:val="single" w:sz="6" w:space="0" w:color="000000"/>
            </w:tcBorders>
          </w:tcPr>
          <w:p w:rsidR="00684669" w:rsidRPr="009F1566" w:rsidRDefault="00DC7A6B" w:rsidP="002669E4">
            <w:pPr>
              <w:rPr>
                <w:color w:val="000000"/>
                <w:sz w:val="22"/>
                <w:szCs w:val="22"/>
              </w:rPr>
            </w:pPr>
            <w:r w:rsidRPr="009F1566">
              <w:rPr>
                <w:color w:val="000000"/>
                <w:sz w:val="22"/>
                <w:szCs w:val="22"/>
              </w:rPr>
              <w:t>Pas</w:t>
            </w:r>
            <w:r w:rsidR="0022456F" w:rsidRPr="009F1566">
              <w:rPr>
                <w:color w:val="000000"/>
                <w:sz w:val="22"/>
                <w:szCs w:val="22"/>
              </w:rPr>
              <w:t>ākumu</w:t>
            </w:r>
            <w:r w:rsidRPr="009F1566">
              <w:rPr>
                <w:color w:val="000000"/>
                <w:sz w:val="22"/>
                <w:szCs w:val="22"/>
              </w:rPr>
              <w:t xml:space="preserve"> plāna 1.6. </w:t>
            </w:r>
            <w:r w:rsidR="00F825BE" w:rsidRPr="009F1566">
              <w:rPr>
                <w:color w:val="000000"/>
                <w:sz w:val="22"/>
                <w:szCs w:val="22"/>
              </w:rPr>
              <w:t>apakš</w:t>
            </w:r>
            <w:r w:rsidR="002669E4" w:rsidRPr="009F1566">
              <w:rPr>
                <w:color w:val="000000"/>
                <w:sz w:val="22"/>
                <w:szCs w:val="22"/>
              </w:rPr>
              <w:t>punkts.</w:t>
            </w:r>
          </w:p>
        </w:tc>
        <w:tc>
          <w:tcPr>
            <w:tcW w:w="5103" w:type="dxa"/>
            <w:tcBorders>
              <w:left w:val="single" w:sz="6" w:space="0" w:color="000000"/>
              <w:bottom w:val="single" w:sz="4" w:space="0" w:color="auto"/>
              <w:right w:val="single" w:sz="6" w:space="0" w:color="000000"/>
            </w:tcBorders>
          </w:tcPr>
          <w:p w:rsidR="00684669" w:rsidRPr="009F1566" w:rsidRDefault="00684669" w:rsidP="00684669">
            <w:pPr>
              <w:jc w:val="both"/>
              <w:rPr>
                <w:b/>
                <w:sz w:val="22"/>
                <w:szCs w:val="22"/>
              </w:rPr>
            </w:pPr>
            <w:r w:rsidRPr="009F1566">
              <w:rPr>
                <w:b/>
                <w:sz w:val="22"/>
                <w:szCs w:val="22"/>
              </w:rPr>
              <w:t>Latvijas Pašvaldību savienība</w:t>
            </w:r>
          </w:p>
          <w:p w:rsidR="00684669" w:rsidRPr="009F1566" w:rsidRDefault="00684669" w:rsidP="00684669">
            <w:pPr>
              <w:jc w:val="both"/>
              <w:rPr>
                <w:sz w:val="22"/>
                <w:szCs w:val="22"/>
              </w:rPr>
            </w:pPr>
          </w:p>
          <w:p w:rsidR="00684669" w:rsidRPr="009F1566" w:rsidRDefault="00684669" w:rsidP="00684669">
            <w:pPr>
              <w:jc w:val="both"/>
              <w:rPr>
                <w:sz w:val="22"/>
                <w:szCs w:val="22"/>
              </w:rPr>
            </w:pPr>
            <w:r w:rsidRPr="009F1566">
              <w:rPr>
                <w:sz w:val="22"/>
                <w:szCs w:val="22"/>
              </w:rPr>
              <w:t>Pasākumā nr. 1.6. noteikts “Nodrošināt informatīvo darbu (par cilvēku ekspluatāciju, upuru tiesībām un iespējām saņemt palīdzību) dienas centros, grupu mājās, pusceļa dzīvokļos, patversmēs vai citās institūcijās, kurās uzturas personas ar garīga rakstura traucējumiem, atkarīgas personas un personas ar zemām sociālām vajadzībām, kā arī personas, pret kurām ir vērsta parāda piedziņa.”</w:t>
            </w:r>
          </w:p>
          <w:p w:rsidR="00684669" w:rsidRPr="009F1566" w:rsidRDefault="00684669" w:rsidP="00C15750">
            <w:pPr>
              <w:jc w:val="both"/>
              <w:rPr>
                <w:sz w:val="22"/>
                <w:szCs w:val="22"/>
              </w:rPr>
            </w:pPr>
            <w:r w:rsidRPr="009F1566">
              <w:rPr>
                <w:sz w:val="22"/>
                <w:szCs w:val="22"/>
              </w:rPr>
              <w:lastRenderedPageBreak/>
              <w:t>Rosinām kā atbildīgo institūciju noteikt Labklājības ministriju (kā tas jau ir noteikts) un papildināt ar “sociālo pakalpojumu sniedzēji”, svītrojot “pašvaldības.”</w:t>
            </w:r>
          </w:p>
        </w:tc>
        <w:tc>
          <w:tcPr>
            <w:tcW w:w="2551" w:type="dxa"/>
            <w:tcBorders>
              <w:left w:val="single" w:sz="6" w:space="0" w:color="000000"/>
              <w:bottom w:val="single" w:sz="4" w:space="0" w:color="auto"/>
              <w:right w:val="single" w:sz="6" w:space="0" w:color="000000"/>
            </w:tcBorders>
          </w:tcPr>
          <w:p w:rsidR="00684669" w:rsidRPr="009F1566" w:rsidRDefault="00F825BE" w:rsidP="002669E4">
            <w:pPr>
              <w:pStyle w:val="naisc"/>
              <w:spacing w:before="0" w:after="0"/>
              <w:jc w:val="both"/>
              <w:rPr>
                <w:b/>
                <w:bCs/>
                <w:color w:val="000000"/>
                <w:sz w:val="22"/>
                <w:szCs w:val="22"/>
              </w:rPr>
            </w:pPr>
            <w:r w:rsidRPr="009F1566">
              <w:rPr>
                <w:b/>
                <w:bCs/>
                <w:color w:val="000000"/>
                <w:sz w:val="22"/>
                <w:szCs w:val="22"/>
              </w:rPr>
              <w:lastRenderedPageBreak/>
              <w:t>Ņemts vērā</w:t>
            </w:r>
          </w:p>
        </w:tc>
        <w:tc>
          <w:tcPr>
            <w:tcW w:w="2977" w:type="dxa"/>
            <w:tcBorders>
              <w:top w:val="single" w:sz="4" w:space="0" w:color="auto"/>
              <w:left w:val="single" w:sz="4" w:space="0" w:color="auto"/>
              <w:bottom w:val="single" w:sz="4" w:space="0" w:color="auto"/>
            </w:tcBorders>
          </w:tcPr>
          <w:p w:rsidR="00626D9D" w:rsidRPr="003E1014" w:rsidRDefault="00F825BE" w:rsidP="00626D9D">
            <w:pPr>
              <w:jc w:val="both"/>
              <w:rPr>
                <w:color w:val="000000"/>
                <w:sz w:val="22"/>
                <w:szCs w:val="22"/>
              </w:rPr>
            </w:pPr>
            <w:r w:rsidRPr="003E1014">
              <w:rPr>
                <w:color w:val="000000"/>
                <w:sz w:val="22"/>
                <w:szCs w:val="22"/>
              </w:rPr>
              <w:t>Pas</w:t>
            </w:r>
            <w:r w:rsidR="0022456F" w:rsidRPr="003E1014">
              <w:rPr>
                <w:color w:val="000000"/>
                <w:sz w:val="22"/>
                <w:szCs w:val="22"/>
              </w:rPr>
              <w:t>ākumu</w:t>
            </w:r>
            <w:r w:rsidRPr="003E1014">
              <w:rPr>
                <w:color w:val="000000"/>
                <w:sz w:val="22"/>
                <w:szCs w:val="22"/>
              </w:rPr>
              <w:t xml:space="preserve"> plāna 1.6. apakšpunkta </w:t>
            </w:r>
            <w:r w:rsidR="00626D9D" w:rsidRPr="003E1014">
              <w:rPr>
                <w:color w:val="000000"/>
                <w:sz w:val="22"/>
                <w:szCs w:val="22"/>
              </w:rPr>
              <w:t>atbildīgo institūciju saraksts: “</w:t>
            </w:r>
            <w:r w:rsidR="0022456F" w:rsidRPr="003E1014">
              <w:rPr>
                <w:color w:val="000000"/>
                <w:sz w:val="22"/>
                <w:szCs w:val="22"/>
              </w:rPr>
              <w:t>LM,</w:t>
            </w:r>
            <w:r w:rsidR="00626D9D" w:rsidRPr="003E1014">
              <w:rPr>
                <w:color w:val="000000"/>
                <w:sz w:val="22"/>
                <w:szCs w:val="22"/>
              </w:rPr>
              <w:t xml:space="preserve"> </w:t>
            </w:r>
            <w:r w:rsidR="0022456F" w:rsidRPr="003E1014">
              <w:rPr>
                <w:color w:val="000000"/>
                <w:sz w:val="22"/>
                <w:szCs w:val="22"/>
              </w:rPr>
              <w:t xml:space="preserve">sociālo </w:t>
            </w:r>
            <w:r w:rsidR="00626D9D" w:rsidRPr="003E1014">
              <w:rPr>
                <w:color w:val="000000"/>
                <w:sz w:val="22"/>
                <w:szCs w:val="22"/>
              </w:rPr>
              <w:t>pakalpojumu sniedzēji”.</w:t>
            </w:r>
          </w:p>
        </w:tc>
      </w:tr>
      <w:tr w:rsidR="00E42579" w:rsidRPr="009F1566" w:rsidTr="000D6756">
        <w:tc>
          <w:tcPr>
            <w:tcW w:w="708" w:type="dxa"/>
            <w:tcBorders>
              <w:left w:val="single" w:sz="6" w:space="0" w:color="000000"/>
              <w:bottom w:val="single" w:sz="4" w:space="0" w:color="auto"/>
              <w:right w:val="single" w:sz="6" w:space="0" w:color="000000"/>
            </w:tcBorders>
          </w:tcPr>
          <w:p w:rsidR="00CA306A" w:rsidRPr="009F1566" w:rsidRDefault="00AE4CBE" w:rsidP="00E07C29">
            <w:pPr>
              <w:pStyle w:val="naisc"/>
              <w:spacing w:before="0" w:after="0"/>
              <w:jc w:val="left"/>
              <w:rPr>
                <w:color w:val="000000"/>
                <w:sz w:val="22"/>
                <w:szCs w:val="22"/>
              </w:rPr>
            </w:pPr>
            <w:r w:rsidRPr="009F1566">
              <w:rPr>
                <w:color w:val="000000"/>
                <w:sz w:val="22"/>
                <w:szCs w:val="22"/>
              </w:rPr>
              <w:t>10.</w:t>
            </w:r>
          </w:p>
        </w:tc>
        <w:tc>
          <w:tcPr>
            <w:tcW w:w="3086" w:type="dxa"/>
            <w:tcBorders>
              <w:left w:val="single" w:sz="6" w:space="0" w:color="000000"/>
              <w:bottom w:val="single" w:sz="4" w:space="0" w:color="auto"/>
              <w:right w:val="single" w:sz="6" w:space="0" w:color="000000"/>
            </w:tcBorders>
          </w:tcPr>
          <w:p w:rsidR="00CA306A" w:rsidRPr="009F1566" w:rsidRDefault="0022456F" w:rsidP="002669E4">
            <w:pPr>
              <w:rPr>
                <w:color w:val="000000"/>
                <w:sz w:val="22"/>
                <w:szCs w:val="22"/>
              </w:rPr>
            </w:pPr>
            <w:r w:rsidRPr="009F1566">
              <w:rPr>
                <w:color w:val="000000"/>
                <w:sz w:val="22"/>
                <w:szCs w:val="22"/>
              </w:rPr>
              <w:t>Pasākumu</w:t>
            </w:r>
            <w:r w:rsidR="00E512EC" w:rsidRPr="009F1566">
              <w:rPr>
                <w:color w:val="000000"/>
                <w:sz w:val="22"/>
                <w:szCs w:val="22"/>
              </w:rPr>
              <w:t xml:space="preserve"> plāna 1.7. </w:t>
            </w:r>
            <w:r w:rsidRPr="009F1566">
              <w:rPr>
                <w:color w:val="000000"/>
                <w:sz w:val="22"/>
                <w:szCs w:val="22"/>
              </w:rPr>
              <w:t>apakš</w:t>
            </w:r>
            <w:r w:rsidR="002669E4" w:rsidRPr="009F1566">
              <w:rPr>
                <w:color w:val="000000"/>
                <w:sz w:val="22"/>
                <w:szCs w:val="22"/>
              </w:rPr>
              <w:t>punkts.</w:t>
            </w:r>
          </w:p>
        </w:tc>
        <w:tc>
          <w:tcPr>
            <w:tcW w:w="5103" w:type="dxa"/>
            <w:tcBorders>
              <w:left w:val="single" w:sz="6" w:space="0" w:color="000000"/>
              <w:bottom w:val="single" w:sz="4" w:space="0" w:color="auto"/>
              <w:right w:val="single" w:sz="6" w:space="0" w:color="000000"/>
            </w:tcBorders>
          </w:tcPr>
          <w:p w:rsidR="00CA306A" w:rsidRPr="009F1566" w:rsidRDefault="00CA306A" w:rsidP="00C15750">
            <w:pPr>
              <w:jc w:val="both"/>
              <w:rPr>
                <w:b/>
                <w:bCs/>
                <w:color w:val="000000"/>
                <w:sz w:val="22"/>
                <w:szCs w:val="22"/>
              </w:rPr>
            </w:pPr>
            <w:r w:rsidRPr="009F1566">
              <w:rPr>
                <w:b/>
                <w:bCs/>
                <w:color w:val="000000"/>
                <w:sz w:val="22"/>
                <w:szCs w:val="22"/>
              </w:rPr>
              <w:t>Pārresoru koordinācijas centrs</w:t>
            </w:r>
          </w:p>
          <w:p w:rsidR="00CA306A" w:rsidRPr="009F1566" w:rsidRDefault="00CA306A" w:rsidP="00C15750">
            <w:pPr>
              <w:shd w:val="clear" w:color="auto" w:fill="FFFFFF"/>
              <w:jc w:val="both"/>
              <w:rPr>
                <w:color w:val="000000"/>
                <w:sz w:val="22"/>
                <w:szCs w:val="22"/>
              </w:rPr>
            </w:pPr>
            <w:r w:rsidRPr="009F1566">
              <w:rPr>
                <w:color w:val="000000"/>
                <w:sz w:val="22"/>
                <w:szCs w:val="22"/>
              </w:rPr>
              <w:t>Ņemot vērā plāna projektā teikto, ka “cilvēktirdzniecību cēloņu novēršanu nav iespējams   īstenot ar valsts politikas plānošanas dokumentu cilvēktirdzniecības jautājumiem (28.</w:t>
            </w:r>
            <w:r w:rsidR="0022456F" w:rsidRPr="009F1566">
              <w:rPr>
                <w:color w:val="000000"/>
                <w:sz w:val="22"/>
                <w:szCs w:val="22"/>
              </w:rPr>
              <w:t> </w:t>
            </w:r>
            <w:r w:rsidRPr="009F1566">
              <w:rPr>
                <w:color w:val="000000"/>
                <w:sz w:val="22"/>
                <w:szCs w:val="22"/>
              </w:rPr>
              <w:t>lpp), aicinām</w:t>
            </w:r>
            <w:r w:rsidR="00684669" w:rsidRPr="009F1566">
              <w:rPr>
                <w:color w:val="000000"/>
                <w:sz w:val="22"/>
                <w:szCs w:val="22"/>
              </w:rPr>
              <w:t xml:space="preserve"> svītrot tādus pasākumus kā 1.7</w:t>
            </w:r>
            <w:r w:rsidRPr="009F1566">
              <w:rPr>
                <w:color w:val="000000"/>
                <w:sz w:val="22"/>
                <w:szCs w:val="22"/>
              </w:rPr>
              <w:t xml:space="preserve">. Lūdzam uz šādiem plašākiem pasākumiem, kas pastarpināti sniedz ieguldījumu cilvēktirdzniecības jautājumu risināšanā atsaukties situācijas raksturojumā, sadaļā plāna sasaiste ar citiem attīstība plānošanas dokumentiem (noteikumu 25.2. punkts). </w:t>
            </w:r>
          </w:p>
          <w:p w:rsidR="00CA306A" w:rsidRPr="009F1566" w:rsidRDefault="00CA306A" w:rsidP="00C15750">
            <w:pPr>
              <w:jc w:val="both"/>
              <w:rPr>
                <w:b/>
                <w:bCs/>
                <w:color w:val="000000"/>
                <w:sz w:val="22"/>
                <w:szCs w:val="22"/>
              </w:rPr>
            </w:pPr>
          </w:p>
        </w:tc>
        <w:tc>
          <w:tcPr>
            <w:tcW w:w="2551" w:type="dxa"/>
            <w:tcBorders>
              <w:left w:val="single" w:sz="6" w:space="0" w:color="000000"/>
              <w:bottom w:val="single" w:sz="4" w:space="0" w:color="auto"/>
              <w:right w:val="single" w:sz="6" w:space="0" w:color="000000"/>
            </w:tcBorders>
          </w:tcPr>
          <w:p w:rsidR="00CA306A" w:rsidRPr="009F1566" w:rsidRDefault="00CA306A"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CA306A" w:rsidRPr="009F1566" w:rsidRDefault="0022456F" w:rsidP="002669E4">
            <w:pPr>
              <w:jc w:val="both"/>
              <w:rPr>
                <w:color w:val="000000"/>
                <w:sz w:val="22"/>
                <w:szCs w:val="22"/>
              </w:rPr>
            </w:pPr>
            <w:r w:rsidRPr="009F1566">
              <w:rPr>
                <w:color w:val="000000"/>
                <w:sz w:val="22"/>
                <w:szCs w:val="22"/>
              </w:rPr>
              <w:t>Pasākumu</w:t>
            </w:r>
            <w:r w:rsidR="00E42579" w:rsidRPr="009F1566">
              <w:rPr>
                <w:color w:val="000000"/>
                <w:sz w:val="22"/>
                <w:szCs w:val="22"/>
              </w:rPr>
              <w:t xml:space="preserve"> plāna</w:t>
            </w:r>
            <w:r w:rsidR="00CA306A" w:rsidRPr="009F1566">
              <w:rPr>
                <w:color w:val="000000"/>
                <w:sz w:val="22"/>
                <w:szCs w:val="22"/>
              </w:rPr>
              <w:t xml:space="preserve"> 1.7. </w:t>
            </w:r>
            <w:r w:rsidRPr="009F1566">
              <w:rPr>
                <w:color w:val="000000"/>
                <w:sz w:val="22"/>
                <w:szCs w:val="22"/>
              </w:rPr>
              <w:t>apakš</w:t>
            </w:r>
            <w:r w:rsidR="002669E4" w:rsidRPr="009F1566">
              <w:rPr>
                <w:color w:val="000000"/>
                <w:sz w:val="22"/>
                <w:szCs w:val="22"/>
              </w:rPr>
              <w:t>punkts</w:t>
            </w:r>
            <w:r w:rsidR="00E42579" w:rsidRPr="009F1566">
              <w:rPr>
                <w:color w:val="000000"/>
                <w:sz w:val="22"/>
                <w:szCs w:val="22"/>
              </w:rPr>
              <w:t xml:space="preserve"> svītrots.</w:t>
            </w:r>
          </w:p>
        </w:tc>
      </w:tr>
      <w:tr w:rsidR="002669E4" w:rsidRPr="009F1566" w:rsidTr="000D6756">
        <w:tc>
          <w:tcPr>
            <w:tcW w:w="708" w:type="dxa"/>
            <w:tcBorders>
              <w:left w:val="single" w:sz="6" w:space="0" w:color="000000"/>
              <w:bottom w:val="single" w:sz="4" w:space="0" w:color="auto"/>
              <w:right w:val="single" w:sz="6" w:space="0" w:color="000000"/>
            </w:tcBorders>
          </w:tcPr>
          <w:p w:rsidR="002669E4" w:rsidRPr="000A1DA3" w:rsidRDefault="009F1566" w:rsidP="00E07C29">
            <w:pPr>
              <w:pStyle w:val="naisc"/>
              <w:spacing w:before="0" w:after="0"/>
              <w:jc w:val="left"/>
              <w:rPr>
                <w:color w:val="000000"/>
                <w:sz w:val="22"/>
                <w:szCs w:val="22"/>
              </w:rPr>
            </w:pPr>
            <w:r w:rsidRPr="000A1DA3">
              <w:rPr>
                <w:color w:val="000000"/>
                <w:sz w:val="22"/>
                <w:szCs w:val="22"/>
              </w:rPr>
              <w:t>11.</w:t>
            </w:r>
          </w:p>
        </w:tc>
        <w:tc>
          <w:tcPr>
            <w:tcW w:w="3086" w:type="dxa"/>
            <w:tcBorders>
              <w:left w:val="single" w:sz="6" w:space="0" w:color="000000"/>
              <w:bottom w:val="single" w:sz="4" w:space="0" w:color="auto"/>
              <w:right w:val="single" w:sz="6" w:space="0" w:color="000000"/>
            </w:tcBorders>
          </w:tcPr>
          <w:p w:rsidR="002669E4" w:rsidRPr="000A1DA3" w:rsidRDefault="002669E4" w:rsidP="002669E4">
            <w:pPr>
              <w:rPr>
                <w:color w:val="000000"/>
                <w:sz w:val="22"/>
                <w:szCs w:val="22"/>
              </w:rPr>
            </w:pPr>
            <w:r w:rsidRPr="000A1DA3">
              <w:rPr>
                <w:color w:val="000000"/>
                <w:sz w:val="22"/>
                <w:szCs w:val="22"/>
              </w:rPr>
              <w:t>Pasākumu</w:t>
            </w:r>
            <w:r w:rsidR="0022456F" w:rsidRPr="000A1DA3">
              <w:rPr>
                <w:color w:val="000000"/>
                <w:sz w:val="22"/>
                <w:szCs w:val="22"/>
              </w:rPr>
              <w:t xml:space="preserve"> plāna</w:t>
            </w:r>
          </w:p>
          <w:p w:rsidR="002669E4" w:rsidRPr="000A1DA3" w:rsidRDefault="002669E4" w:rsidP="002669E4">
            <w:pPr>
              <w:rPr>
                <w:color w:val="000000"/>
                <w:sz w:val="22"/>
                <w:szCs w:val="22"/>
              </w:rPr>
            </w:pPr>
            <w:r w:rsidRPr="000A1DA3">
              <w:rPr>
                <w:color w:val="000000"/>
                <w:sz w:val="22"/>
                <w:szCs w:val="22"/>
              </w:rPr>
              <w:t xml:space="preserve">1.8. </w:t>
            </w:r>
            <w:r w:rsidR="0022456F" w:rsidRPr="000A1DA3">
              <w:rPr>
                <w:color w:val="000000"/>
                <w:sz w:val="22"/>
                <w:szCs w:val="22"/>
              </w:rPr>
              <w:t>apakš</w:t>
            </w:r>
            <w:r w:rsidRPr="000A1DA3">
              <w:rPr>
                <w:color w:val="000000"/>
                <w:sz w:val="22"/>
                <w:szCs w:val="22"/>
              </w:rPr>
              <w:t xml:space="preserve">punkts (aktuālās versijas 1.7. </w:t>
            </w:r>
            <w:r w:rsidR="003F5879" w:rsidRPr="000A1DA3">
              <w:rPr>
                <w:color w:val="000000"/>
                <w:sz w:val="22"/>
                <w:szCs w:val="22"/>
              </w:rPr>
              <w:t>apakš</w:t>
            </w:r>
            <w:r w:rsidRPr="000A1DA3">
              <w:rPr>
                <w:color w:val="000000"/>
                <w:sz w:val="22"/>
                <w:szCs w:val="22"/>
              </w:rPr>
              <w:t>punkts).</w:t>
            </w:r>
          </w:p>
        </w:tc>
        <w:tc>
          <w:tcPr>
            <w:tcW w:w="5103" w:type="dxa"/>
            <w:tcBorders>
              <w:left w:val="single" w:sz="6" w:space="0" w:color="000000"/>
              <w:bottom w:val="single" w:sz="4" w:space="0" w:color="auto"/>
              <w:right w:val="single" w:sz="6" w:space="0" w:color="000000"/>
            </w:tcBorders>
          </w:tcPr>
          <w:p w:rsidR="002669E4" w:rsidRPr="000A1DA3" w:rsidRDefault="002669E4" w:rsidP="002669E4">
            <w:pPr>
              <w:jc w:val="both"/>
              <w:rPr>
                <w:b/>
                <w:bCs/>
                <w:color w:val="000000"/>
                <w:sz w:val="22"/>
                <w:szCs w:val="22"/>
              </w:rPr>
            </w:pPr>
            <w:r w:rsidRPr="000A1DA3">
              <w:rPr>
                <w:b/>
                <w:bCs/>
                <w:color w:val="000000"/>
                <w:sz w:val="22"/>
                <w:szCs w:val="22"/>
              </w:rPr>
              <w:t>Pārresoru koordinācijas centrs</w:t>
            </w:r>
          </w:p>
          <w:p w:rsidR="002669E4" w:rsidRPr="000A1DA3" w:rsidRDefault="002669E4" w:rsidP="002669E4">
            <w:pPr>
              <w:jc w:val="both"/>
              <w:rPr>
                <w:b/>
                <w:bCs/>
                <w:color w:val="000000"/>
                <w:sz w:val="22"/>
                <w:szCs w:val="22"/>
              </w:rPr>
            </w:pPr>
          </w:p>
          <w:p w:rsidR="002669E4" w:rsidRPr="000A1DA3" w:rsidRDefault="002669E4" w:rsidP="002669E4">
            <w:pPr>
              <w:jc w:val="both"/>
              <w:rPr>
                <w:bCs/>
                <w:color w:val="000000"/>
                <w:sz w:val="22"/>
                <w:szCs w:val="22"/>
              </w:rPr>
            </w:pPr>
            <w:r w:rsidRPr="000A1DA3">
              <w:rPr>
                <w:bCs/>
                <w:color w:val="000000"/>
                <w:sz w:val="22"/>
                <w:szCs w:val="22"/>
              </w:rPr>
              <w:t>Ņemot vērā Nacionālā attīstības plāna 2021.-2027.gadam [429] uzdevumu , aicinām paplašināt 1.8. pasākumu, mācībās iekļaujot izmeklētājus, policistus un prokurorus, un ņemot vērā situācijas aprakstā teikto, ka “Valsts policijas un Valsts darba inspekcijas, īpaši reģionu pārvalžu un iecirkņu amatpersonām, nereti pietrūkst zināšanu un prasmju, lai objektīvi spētu novērtēt iespējamos darba ekspluatācijas un cilvēku tirdzniecības riskus, aicinām nodrošināt strādājošiem arī Valsts darba inspekcijas pārstāvjiem.</w:t>
            </w:r>
          </w:p>
        </w:tc>
        <w:tc>
          <w:tcPr>
            <w:tcW w:w="2551" w:type="dxa"/>
            <w:tcBorders>
              <w:left w:val="single" w:sz="6" w:space="0" w:color="000000"/>
              <w:bottom w:val="single" w:sz="4" w:space="0" w:color="auto"/>
              <w:right w:val="single" w:sz="6" w:space="0" w:color="000000"/>
            </w:tcBorders>
          </w:tcPr>
          <w:p w:rsidR="002669E4" w:rsidRPr="000A1DA3" w:rsidRDefault="002669E4" w:rsidP="002669E4">
            <w:pPr>
              <w:pStyle w:val="naisc"/>
              <w:jc w:val="both"/>
              <w:rPr>
                <w:b/>
                <w:bCs/>
                <w:color w:val="000000"/>
                <w:sz w:val="22"/>
                <w:szCs w:val="22"/>
              </w:rPr>
            </w:pPr>
            <w:r w:rsidRPr="000A1DA3">
              <w:rPr>
                <w:b/>
                <w:bCs/>
                <w:color w:val="000000"/>
                <w:sz w:val="22"/>
                <w:szCs w:val="22"/>
              </w:rPr>
              <w:t>Panākta vienošanās</w:t>
            </w:r>
          </w:p>
          <w:p w:rsidR="002669E4" w:rsidRPr="000A1DA3" w:rsidRDefault="003F5879" w:rsidP="002669E4">
            <w:pPr>
              <w:pStyle w:val="naisc"/>
              <w:jc w:val="both"/>
              <w:rPr>
                <w:bCs/>
                <w:color w:val="000000"/>
                <w:sz w:val="22"/>
                <w:szCs w:val="22"/>
              </w:rPr>
            </w:pPr>
            <w:r w:rsidRPr="000A1DA3">
              <w:rPr>
                <w:bCs/>
                <w:color w:val="000000"/>
                <w:sz w:val="22"/>
                <w:szCs w:val="22"/>
              </w:rPr>
              <w:t>Pasākumu plāna</w:t>
            </w:r>
            <w:r w:rsidR="002669E4" w:rsidRPr="000A1DA3">
              <w:rPr>
                <w:bCs/>
                <w:color w:val="000000"/>
                <w:sz w:val="22"/>
                <w:szCs w:val="22"/>
              </w:rPr>
              <w:t xml:space="preserve"> 1.5. </w:t>
            </w:r>
            <w:r w:rsidRPr="000A1DA3">
              <w:rPr>
                <w:bCs/>
                <w:color w:val="000000"/>
                <w:sz w:val="22"/>
                <w:szCs w:val="22"/>
              </w:rPr>
              <w:t>apakšpunktā</w:t>
            </w:r>
            <w:r w:rsidR="002669E4" w:rsidRPr="000A1DA3">
              <w:rPr>
                <w:bCs/>
                <w:color w:val="000000"/>
                <w:sz w:val="22"/>
                <w:szCs w:val="22"/>
              </w:rPr>
              <w:t xml:space="preserve"> jau ir paredzētas izglītojošas aktivitātes/mācības tiesībaizsardzības iestāžu, valsts un pašvaldību institūciju dažādu nozaru speciālistiem un darbiniekiem.</w:t>
            </w:r>
          </w:p>
          <w:p w:rsidR="002669E4" w:rsidRPr="000A1DA3" w:rsidRDefault="002669E4" w:rsidP="002669E4">
            <w:pPr>
              <w:pStyle w:val="naisc"/>
              <w:jc w:val="both"/>
              <w:rPr>
                <w:bCs/>
                <w:color w:val="000000"/>
                <w:sz w:val="22"/>
                <w:szCs w:val="22"/>
              </w:rPr>
            </w:pPr>
            <w:r w:rsidRPr="000A1DA3">
              <w:rPr>
                <w:bCs/>
                <w:color w:val="000000"/>
                <w:sz w:val="22"/>
                <w:szCs w:val="22"/>
              </w:rPr>
              <w:t xml:space="preserve">Mācības tiesnešiem iekļautas atsevišķi, ņemot vērā, ka šo apmācību izstrāde un organizācija notiek saskaņā ar likuma “Par tiesu varu” 107.¹ panta otrās daļas 9. punktu, kurā noteikts, ka Tiesu administrācija plāno un nodrošina tiesnešu, </w:t>
            </w:r>
            <w:r w:rsidRPr="000A1DA3">
              <w:rPr>
                <w:bCs/>
                <w:color w:val="000000"/>
                <w:sz w:val="22"/>
                <w:szCs w:val="22"/>
              </w:rPr>
              <w:lastRenderedPageBreak/>
              <w:t>tiesas darbinieku apmācību, tātad Tiesu administrācijas kompetencē neietilpst citu iestāžu darbinieku izglītošana. Pamatojoties uz minētā likuma 89.</w:t>
            </w:r>
            <w:r w:rsidRPr="000A1DA3">
              <w:rPr>
                <w:bCs/>
                <w:color w:val="000000"/>
                <w:sz w:val="22"/>
                <w:szCs w:val="22"/>
                <w:vertAlign w:val="superscript"/>
              </w:rPr>
              <w:t>11</w:t>
            </w:r>
            <w:r w:rsidRPr="000A1DA3">
              <w:rPr>
                <w:bCs/>
                <w:color w:val="000000"/>
                <w:sz w:val="22"/>
                <w:szCs w:val="22"/>
              </w:rPr>
              <w:t xml:space="preserve"> panta 9.</w:t>
            </w:r>
            <w:r w:rsidRPr="000A1DA3">
              <w:rPr>
                <w:bCs/>
                <w:color w:val="000000"/>
                <w:sz w:val="22"/>
                <w:szCs w:val="22"/>
                <w:vertAlign w:val="superscript"/>
              </w:rPr>
              <w:t>2</w:t>
            </w:r>
            <w:r w:rsidRPr="000A1DA3">
              <w:rPr>
                <w:bCs/>
                <w:color w:val="000000"/>
                <w:sz w:val="22"/>
                <w:szCs w:val="22"/>
              </w:rPr>
              <w:t xml:space="preserve"> daļu, Tieslietu padome 2020. gada 27. novembrī ar lēmumu Nr.72 apstiprināja tiesnešu un tiesas darbinieku mācību programmu saturu 2021. gadam.  Tiesnešu un tiesas darbinieku mācību 2021. gadam programmā nav iekļautas tiesnešu un tiesas darbinieku mācības par cilvēku tirdzniecības jautājumiem. </w:t>
            </w:r>
          </w:p>
          <w:p w:rsidR="002669E4" w:rsidRPr="000A1DA3" w:rsidRDefault="002669E4" w:rsidP="002669E4">
            <w:pPr>
              <w:pStyle w:val="naisc"/>
              <w:spacing w:before="0" w:after="0"/>
              <w:jc w:val="both"/>
              <w:rPr>
                <w:bCs/>
                <w:color w:val="000000"/>
                <w:sz w:val="22"/>
                <w:szCs w:val="22"/>
              </w:rPr>
            </w:pPr>
            <w:r w:rsidRPr="000A1DA3">
              <w:rPr>
                <w:bCs/>
                <w:color w:val="000000"/>
                <w:sz w:val="22"/>
                <w:szCs w:val="22"/>
              </w:rPr>
              <w:t>Ņemot vērā to, ka mācības par cilvēku tirdzniecību nav iekļautas mācību saturā, kas tiek īstenots piešķirtā budžeta ietvaros, mācības tiesnešiem Pasākumu plānā iekļautas kā atsevišķs uzdevums ar papildu finansējumu.</w:t>
            </w:r>
          </w:p>
        </w:tc>
        <w:tc>
          <w:tcPr>
            <w:tcW w:w="2977" w:type="dxa"/>
            <w:tcBorders>
              <w:top w:val="single" w:sz="4" w:space="0" w:color="auto"/>
              <w:left w:val="single" w:sz="4" w:space="0" w:color="auto"/>
              <w:bottom w:val="single" w:sz="4" w:space="0" w:color="auto"/>
            </w:tcBorders>
          </w:tcPr>
          <w:p w:rsidR="002669E4" w:rsidRPr="009F1566" w:rsidRDefault="002669E4" w:rsidP="005E2A52">
            <w:pPr>
              <w:jc w:val="both"/>
              <w:rPr>
                <w:color w:val="000000"/>
                <w:sz w:val="22"/>
                <w:szCs w:val="22"/>
              </w:rPr>
            </w:pPr>
            <w:r w:rsidRPr="000A1DA3">
              <w:rPr>
                <w:color w:val="000000"/>
                <w:sz w:val="22"/>
                <w:szCs w:val="22"/>
              </w:rPr>
              <w:lastRenderedPageBreak/>
              <w:t xml:space="preserve">Pasākumu plāna 1.7. </w:t>
            </w:r>
            <w:r w:rsidR="003F5879" w:rsidRPr="000A1DA3">
              <w:rPr>
                <w:color w:val="000000"/>
                <w:sz w:val="22"/>
                <w:szCs w:val="22"/>
              </w:rPr>
              <w:t>apakš</w:t>
            </w:r>
            <w:r w:rsidRPr="000A1DA3">
              <w:rPr>
                <w:color w:val="000000"/>
                <w:sz w:val="22"/>
                <w:szCs w:val="22"/>
              </w:rPr>
              <w:t>punkta redakcija saglabāta bez izmaiņām.</w:t>
            </w:r>
          </w:p>
        </w:tc>
      </w:tr>
      <w:tr w:rsidR="00684669" w:rsidRPr="009F1566" w:rsidTr="000D6756">
        <w:tc>
          <w:tcPr>
            <w:tcW w:w="708" w:type="dxa"/>
            <w:tcBorders>
              <w:left w:val="single" w:sz="6" w:space="0" w:color="000000"/>
              <w:bottom w:val="single" w:sz="4" w:space="0" w:color="auto"/>
              <w:right w:val="single" w:sz="6" w:space="0" w:color="000000"/>
            </w:tcBorders>
          </w:tcPr>
          <w:p w:rsidR="00684669" w:rsidRPr="009F1566" w:rsidRDefault="009F1566" w:rsidP="00E07C29">
            <w:pPr>
              <w:pStyle w:val="naisc"/>
              <w:spacing w:before="0" w:after="0"/>
              <w:jc w:val="left"/>
              <w:rPr>
                <w:color w:val="000000"/>
                <w:sz w:val="22"/>
                <w:szCs w:val="22"/>
              </w:rPr>
            </w:pPr>
            <w:r>
              <w:rPr>
                <w:color w:val="000000"/>
                <w:sz w:val="22"/>
                <w:szCs w:val="22"/>
              </w:rPr>
              <w:t>12</w:t>
            </w:r>
            <w:r w:rsidR="00AE4CBE" w:rsidRPr="009F1566">
              <w:rPr>
                <w:color w:val="000000"/>
                <w:sz w:val="22"/>
                <w:szCs w:val="22"/>
              </w:rPr>
              <w:t>.</w:t>
            </w:r>
          </w:p>
        </w:tc>
        <w:tc>
          <w:tcPr>
            <w:tcW w:w="3086" w:type="dxa"/>
            <w:tcBorders>
              <w:left w:val="single" w:sz="6" w:space="0" w:color="000000"/>
              <w:bottom w:val="single" w:sz="4" w:space="0" w:color="auto"/>
              <w:right w:val="single" w:sz="6" w:space="0" w:color="000000"/>
            </w:tcBorders>
          </w:tcPr>
          <w:p w:rsidR="00684669" w:rsidRPr="009F1566" w:rsidRDefault="00DC7A6B" w:rsidP="0022456F">
            <w:pPr>
              <w:rPr>
                <w:color w:val="000000"/>
                <w:sz w:val="22"/>
                <w:szCs w:val="22"/>
              </w:rPr>
            </w:pPr>
            <w:r w:rsidRPr="009F1566">
              <w:rPr>
                <w:color w:val="000000"/>
                <w:sz w:val="22"/>
                <w:szCs w:val="22"/>
              </w:rPr>
              <w:t>Pasākum</w:t>
            </w:r>
            <w:r w:rsidR="0022456F" w:rsidRPr="009F1566">
              <w:rPr>
                <w:color w:val="000000"/>
                <w:sz w:val="22"/>
                <w:szCs w:val="22"/>
              </w:rPr>
              <w:t>u</w:t>
            </w:r>
            <w:r w:rsidRPr="009F1566">
              <w:rPr>
                <w:color w:val="000000"/>
                <w:sz w:val="22"/>
                <w:szCs w:val="22"/>
              </w:rPr>
              <w:t xml:space="preserve"> plāna 2.5. </w:t>
            </w:r>
            <w:r w:rsidR="0022456F" w:rsidRPr="009F1566">
              <w:rPr>
                <w:color w:val="000000"/>
                <w:sz w:val="22"/>
                <w:szCs w:val="22"/>
              </w:rPr>
              <w:t>apakš</w:t>
            </w:r>
            <w:r w:rsidR="002669E4" w:rsidRPr="009F1566">
              <w:rPr>
                <w:color w:val="000000"/>
                <w:sz w:val="22"/>
                <w:szCs w:val="22"/>
              </w:rPr>
              <w:t>punkts</w:t>
            </w:r>
            <w:r w:rsidR="009F1566">
              <w:rPr>
                <w:color w:val="000000"/>
                <w:sz w:val="22"/>
                <w:szCs w:val="22"/>
              </w:rPr>
              <w:t>.</w:t>
            </w:r>
          </w:p>
        </w:tc>
        <w:tc>
          <w:tcPr>
            <w:tcW w:w="5103" w:type="dxa"/>
            <w:tcBorders>
              <w:left w:val="single" w:sz="6" w:space="0" w:color="000000"/>
              <w:bottom w:val="single" w:sz="4" w:space="0" w:color="auto"/>
              <w:right w:val="single" w:sz="6" w:space="0" w:color="000000"/>
            </w:tcBorders>
          </w:tcPr>
          <w:p w:rsidR="00684669" w:rsidRPr="009F1566" w:rsidRDefault="00684669" w:rsidP="00684669">
            <w:pPr>
              <w:jc w:val="both"/>
              <w:rPr>
                <w:b/>
                <w:sz w:val="22"/>
                <w:szCs w:val="22"/>
              </w:rPr>
            </w:pPr>
            <w:r w:rsidRPr="009F1566">
              <w:rPr>
                <w:b/>
                <w:sz w:val="22"/>
                <w:szCs w:val="22"/>
              </w:rPr>
              <w:t>Latvijas Pašvaldību savienība</w:t>
            </w:r>
          </w:p>
          <w:p w:rsidR="00684669" w:rsidRPr="009F1566" w:rsidRDefault="00684669" w:rsidP="00684669">
            <w:pPr>
              <w:jc w:val="both"/>
              <w:rPr>
                <w:sz w:val="22"/>
                <w:szCs w:val="22"/>
              </w:rPr>
            </w:pPr>
          </w:p>
          <w:p w:rsidR="00684669" w:rsidRPr="009F1566" w:rsidRDefault="00684669" w:rsidP="00684669">
            <w:pPr>
              <w:jc w:val="both"/>
              <w:rPr>
                <w:sz w:val="22"/>
                <w:szCs w:val="22"/>
              </w:rPr>
            </w:pPr>
            <w:r w:rsidRPr="009F1566">
              <w:rPr>
                <w:sz w:val="22"/>
                <w:szCs w:val="22"/>
              </w:rPr>
              <w:t>Pasākumā nr. 2.5 rosinām kā atbildīgo noteikt Labklājības ministriju (kā tas jau ir noteikts), savukārt pašvaldības svītrot no atbildīgo institūciju uzskaitījuma  un noteikt kā  līdzatbildīgās.</w:t>
            </w:r>
          </w:p>
          <w:p w:rsidR="00684669" w:rsidRPr="009F1566" w:rsidRDefault="00684669" w:rsidP="00C15750">
            <w:pPr>
              <w:jc w:val="both"/>
              <w:rPr>
                <w:b/>
                <w:bCs/>
                <w:color w:val="000000"/>
                <w:sz w:val="22"/>
                <w:szCs w:val="22"/>
              </w:rPr>
            </w:pPr>
          </w:p>
        </w:tc>
        <w:tc>
          <w:tcPr>
            <w:tcW w:w="2551" w:type="dxa"/>
            <w:tcBorders>
              <w:left w:val="single" w:sz="6" w:space="0" w:color="000000"/>
              <w:bottom w:val="single" w:sz="4" w:space="0" w:color="auto"/>
              <w:right w:val="single" w:sz="6" w:space="0" w:color="000000"/>
            </w:tcBorders>
          </w:tcPr>
          <w:p w:rsidR="00684669" w:rsidRPr="009F1566" w:rsidRDefault="00684669"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684669" w:rsidRPr="009F1566" w:rsidRDefault="00E814FE" w:rsidP="0022456F">
            <w:pPr>
              <w:jc w:val="both"/>
              <w:rPr>
                <w:color w:val="000000"/>
                <w:sz w:val="22"/>
                <w:szCs w:val="22"/>
              </w:rPr>
            </w:pPr>
            <w:r w:rsidRPr="009F1566">
              <w:rPr>
                <w:color w:val="000000"/>
                <w:sz w:val="22"/>
                <w:szCs w:val="22"/>
              </w:rPr>
              <w:t>Pas</w:t>
            </w:r>
            <w:r w:rsidR="009F1566">
              <w:rPr>
                <w:color w:val="000000"/>
                <w:sz w:val="22"/>
                <w:szCs w:val="22"/>
              </w:rPr>
              <w:t>ākumu</w:t>
            </w:r>
            <w:r w:rsidRPr="009F1566">
              <w:rPr>
                <w:color w:val="000000"/>
                <w:sz w:val="22"/>
                <w:szCs w:val="22"/>
              </w:rPr>
              <w:t xml:space="preserve"> pl</w:t>
            </w:r>
            <w:r w:rsidR="00847F2B">
              <w:rPr>
                <w:color w:val="000000"/>
                <w:sz w:val="22"/>
                <w:szCs w:val="22"/>
              </w:rPr>
              <w:t>āna</w:t>
            </w:r>
            <w:r w:rsidR="00DA2BC8">
              <w:rPr>
                <w:color w:val="000000"/>
                <w:sz w:val="22"/>
                <w:szCs w:val="22"/>
              </w:rPr>
              <w:t xml:space="preserve"> 2.5</w:t>
            </w:r>
            <w:r w:rsidRPr="009F1566">
              <w:rPr>
                <w:color w:val="000000"/>
                <w:sz w:val="22"/>
                <w:szCs w:val="22"/>
              </w:rPr>
              <w:t xml:space="preserve">. </w:t>
            </w:r>
            <w:r w:rsidR="0022456F" w:rsidRPr="009F1566">
              <w:rPr>
                <w:color w:val="000000"/>
                <w:sz w:val="22"/>
                <w:szCs w:val="22"/>
              </w:rPr>
              <w:t>apakš</w:t>
            </w:r>
            <w:r w:rsidRPr="009F1566">
              <w:rPr>
                <w:color w:val="000000"/>
                <w:sz w:val="22"/>
                <w:szCs w:val="22"/>
              </w:rPr>
              <w:t>p</w:t>
            </w:r>
            <w:r w:rsidR="0022456F" w:rsidRPr="009F1566">
              <w:rPr>
                <w:color w:val="000000"/>
                <w:sz w:val="22"/>
                <w:szCs w:val="22"/>
              </w:rPr>
              <w:t>unktā</w:t>
            </w:r>
            <w:r w:rsidRPr="009F1566">
              <w:rPr>
                <w:color w:val="000000"/>
                <w:sz w:val="22"/>
                <w:szCs w:val="22"/>
              </w:rPr>
              <w:t xml:space="preserve"> pašvaldības dzēstas no atbildīgo institūciju saraksta un pievienotas līdzatbildīgo institūciju sarakstā. </w:t>
            </w:r>
          </w:p>
        </w:tc>
      </w:tr>
      <w:tr w:rsidR="00CD06D4" w:rsidRPr="009F1566" w:rsidTr="000D6756">
        <w:tc>
          <w:tcPr>
            <w:tcW w:w="708" w:type="dxa"/>
            <w:tcBorders>
              <w:left w:val="single" w:sz="6" w:space="0" w:color="000000"/>
              <w:bottom w:val="single" w:sz="4" w:space="0" w:color="auto"/>
              <w:right w:val="single" w:sz="4" w:space="0" w:color="auto"/>
            </w:tcBorders>
          </w:tcPr>
          <w:p w:rsidR="00CD06D4" w:rsidRPr="009F1566" w:rsidRDefault="009F1566" w:rsidP="00E07C29">
            <w:pPr>
              <w:pStyle w:val="naisc"/>
              <w:spacing w:before="0" w:after="0"/>
              <w:jc w:val="left"/>
              <w:rPr>
                <w:color w:val="000000"/>
                <w:sz w:val="22"/>
                <w:szCs w:val="22"/>
              </w:rPr>
            </w:pPr>
            <w:r>
              <w:rPr>
                <w:color w:val="000000"/>
                <w:sz w:val="22"/>
                <w:szCs w:val="22"/>
              </w:rPr>
              <w:lastRenderedPageBreak/>
              <w:t>13</w:t>
            </w:r>
            <w:r w:rsidR="00AE4CBE" w:rsidRPr="009F1566">
              <w:rPr>
                <w:color w:val="000000"/>
                <w:sz w:val="22"/>
                <w:szCs w:val="22"/>
              </w:rPr>
              <w:t>.</w:t>
            </w:r>
            <w:r w:rsidR="00CD06D4" w:rsidRPr="009F1566">
              <w:rPr>
                <w:color w:val="000000"/>
                <w:sz w:val="22"/>
                <w:szCs w:val="22"/>
              </w:rPr>
              <w:t xml:space="preserve"> </w:t>
            </w:r>
          </w:p>
        </w:tc>
        <w:tc>
          <w:tcPr>
            <w:tcW w:w="3086" w:type="dxa"/>
            <w:tcBorders>
              <w:top w:val="single" w:sz="4" w:space="0" w:color="auto"/>
              <w:left w:val="single" w:sz="4" w:space="0" w:color="auto"/>
              <w:bottom w:val="single" w:sz="4" w:space="0" w:color="auto"/>
              <w:right w:val="single" w:sz="4" w:space="0" w:color="auto"/>
            </w:tcBorders>
          </w:tcPr>
          <w:p w:rsidR="00CD06D4" w:rsidRPr="009F1566" w:rsidRDefault="00CD06D4" w:rsidP="00E07C29">
            <w:pPr>
              <w:rPr>
                <w:color w:val="000000"/>
                <w:sz w:val="22"/>
                <w:szCs w:val="22"/>
              </w:rPr>
            </w:pPr>
            <w:r w:rsidRPr="009F1566">
              <w:rPr>
                <w:color w:val="000000"/>
                <w:sz w:val="22"/>
                <w:szCs w:val="22"/>
              </w:rPr>
              <w:t xml:space="preserve">Pasākumu plāna 2.6. </w:t>
            </w:r>
            <w:r w:rsidR="0022456F" w:rsidRPr="009F1566">
              <w:rPr>
                <w:color w:val="000000"/>
                <w:sz w:val="22"/>
                <w:szCs w:val="22"/>
              </w:rPr>
              <w:t>apakš</w:t>
            </w:r>
            <w:r w:rsidR="002669E4" w:rsidRPr="009F1566">
              <w:rPr>
                <w:color w:val="000000"/>
                <w:sz w:val="22"/>
                <w:szCs w:val="22"/>
              </w:rPr>
              <w:t>punkts</w:t>
            </w:r>
            <w:r w:rsidRPr="009F1566">
              <w:rPr>
                <w:color w:val="000000"/>
                <w:sz w:val="22"/>
                <w:szCs w:val="22"/>
              </w:rPr>
              <w:t>.</w:t>
            </w:r>
          </w:p>
          <w:p w:rsidR="00CD06D4" w:rsidRPr="009F1566" w:rsidRDefault="00CD06D4" w:rsidP="00E07C29">
            <w:pPr>
              <w:rPr>
                <w:color w:val="000000"/>
                <w:sz w:val="22"/>
                <w:szCs w:val="22"/>
              </w:rPr>
            </w:pPr>
          </w:p>
        </w:tc>
        <w:tc>
          <w:tcPr>
            <w:tcW w:w="5103" w:type="dxa"/>
            <w:tcBorders>
              <w:left w:val="single" w:sz="4" w:space="0" w:color="auto"/>
              <w:bottom w:val="single" w:sz="4" w:space="0" w:color="auto"/>
              <w:right w:val="single" w:sz="6" w:space="0" w:color="000000"/>
            </w:tcBorders>
          </w:tcPr>
          <w:p w:rsidR="00CD06D4" w:rsidRPr="009F1566" w:rsidRDefault="00CD06D4" w:rsidP="00C15750">
            <w:pPr>
              <w:jc w:val="both"/>
              <w:rPr>
                <w:b/>
                <w:bCs/>
                <w:color w:val="000000"/>
                <w:sz w:val="22"/>
                <w:szCs w:val="22"/>
              </w:rPr>
            </w:pPr>
            <w:r w:rsidRPr="009F1566">
              <w:rPr>
                <w:b/>
                <w:bCs/>
                <w:color w:val="000000"/>
                <w:sz w:val="22"/>
                <w:szCs w:val="22"/>
              </w:rPr>
              <w:t>Labklājības ministrija</w:t>
            </w:r>
          </w:p>
          <w:p w:rsidR="00CD06D4" w:rsidRPr="009F1566" w:rsidRDefault="00CD06D4" w:rsidP="00C15750">
            <w:pPr>
              <w:jc w:val="both"/>
              <w:rPr>
                <w:color w:val="000000"/>
                <w:sz w:val="22"/>
                <w:szCs w:val="22"/>
              </w:rPr>
            </w:pPr>
          </w:p>
          <w:p w:rsidR="00CD06D4" w:rsidRPr="009F1566" w:rsidRDefault="00CD06D4" w:rsidP="00C15750">
            <w:pPr>
              <w:jc w:val="both"/>
              <w:rPr>
                <w:color w:val="000000"/>
                <w:sz w:val="22"/>
                <w:szCs w:val="22"/>
                <w:lang w:eastAsia="en-US"/>
              </w:rPr>
            </w:pPr>
            <w:r w:rsidRPr="009F1566">
              <w:rPr>
                <w:color w:val="000000"/>
                <w:sz w:val="22"/>
                <w:szCs w:val="22"/>
              </w:rPr>
              <w:t>Plāna 2.6. uzdevumā paredzēta metodiskā materiāla izstrāde ar ieteikumiem pašvaldībām, LM atbalsta diskusiju nepieciešamību starp iesaistītajām institūcijām, bet metodisko materiālu izstrādei LM budžetā nav plānots finansējums, līdz ar to nevaram uzņemties šī uzdevuma izpildi un metodisko materiālu izstrādi laikā līdz 2023.gadam.</w:t>
            </w:r>
          </w:p>
        </w:tc>
        <w:tc>
          <w:tcPr>
            <w:tcW w:w="2551" w:type="dxa"/>
            <w:tcBorders>
              <w:left w:val="single" w:sz="6" w:space="0" w:color="000000"/>
              <w:bottom w:val="single" w:sz="4" w:space="0" w:color="auto"/>
              <w:right w:val="single" w:sz="6" w:space="0" w:color="000000"/>
            </w:tcBorders>
          </w:tcPr>
          <w:p w:rsidR="00CD06D4" w:rsidRPr="009F1566" w:rsidRDefault="00CD06D4"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CD06D4" w:rsidRPr="009F1566" w:rsidRDefault="0022456F" w:rsidP="002669E4">
            <w:pPr>
              <w:jc w:val="both"/>
              <w:rPr>
                <w:color w:val="000000"/>
                <w:sz w:val="22"/>
                <w:szCs w:val="22"/>
              </w:rPr>
            </w:pPr>
            <w:r w:rsidRPr="009F1566">
              <w:rPr>
                <w:color w:val="000000"/>
                <w:sz w:val="22"/>
                <w:szCs w:val="22"/>
              </w:rPr>
              <w:t>Pasākumu</w:t>
            </w:r>
            <w:r w:rsidR="00CD06D4" w:rsidRPr="009F1566">
              <w:rPr>
                <w:color w:val="000000"/>
                <w:sz w:val="22"/>
                <w:szCs w:val="22"/>
              </w:rPr>
              <w:t xml:space="preserve"> plāna 2.6. </w:t>
            </w:r>
            <w:r w:rsidRPr="009F1566">
              <w:rPr>
                <w:color w:val="000000"/>
                <w:sz w:val="22"/>
                <w:szCs w:val="22"/>
              </w:rPr>
              <w:t>apakš</w:t>
            </w:r>
            <w:r w:rsidR="002669E4" w:rsidRPr="009F1566">
              <w:rPr>
                <w:color w:val="000000"/>
                <w:sz w:val="22"/>
                <w:szCs w:val="22"/>
              </w:rPr>
              <w:t>punkts</w:t>
            </w:r>
            <w:r w:rsidR="00CD06D4" w:rsidRPr="009F1566">
              <w:rPr>
                <w:color w:val="000000"/>
                <w:sz w:val="22"/>
                <w:szCs w:val="22"/>
              </w:rPr>
              <w:t xml:space="preserve"> svītrots.</w:t>
            </w:r>
          </w:p>
        </w:tc>
      </w:tr>
      <w:tr w:rsidR="00AE4CBE" w:rsidRPr="009F1566" w:rsidTr="000D6756">
        <w:tc>
          <w:tcPr>
            <w:tcW w:w="708" w:type="dxa"/>
            <w:tcBorders>
              <w:left w:val="single" w:sz="6" w:space="0" w:color="000000"/>
              <w:bottom w:val="single" w:sz="4" w:space="0" w:color="auto"/>
              <w:right w:val="single" w:sz="4" w:space="0" w:color="auto"/>
            </w:tcBorders>
          </w:tcPr>
          <w:p w:rsidR="00AE4CBE" w:rsidRPr="009F1566" w:rsidRDefault="009F1566" w:rsidP="00AE4CBE">
            <w:pPr>
              <w:pStyle w:val="naisc"/>
              <w:spacing w:before="0" w:after="0"/>
              <w:jc w:val="left"/>
              <w:rPr>
                <w:color w:val="000000"/>
                <w:sz w:val="22"/>
                <w:szCs w:val="22"/>
              </w:rPr>
            </w:pPr>
            <w:r>
              <w:rPr>
                <w:color w:val="000000"/>
                <w:sz w:val="22"/>
                <w:szCs w:val="22"/>
              </w:rPr>
              <w:t>14</w:t>
            </w:r>
            <w:r w:rsidR="00AE4CBE" w:rsidRPr="009F1566">
              <w:rPr>
                <w:color w:val="000000"/>
                <w:sz w:val="22"/>
                <w:szCs w:val="22"/>
              </w:rPr>
              <w:t>.</w:t>
            </w:r>
          </w:p>
        </w:tc>
        <w:tc>
          <w:tcPr>
            <w:tcW w:w="3086" w:type="dxa"/>
            <w:tcBorders>
              <w:top w:val="single" w:sz="4" w:space="0" w:color="auto"/>
              <w:left w:val="single" w:sz="4" w:space="0" w:color="auto"/>
              <w:bottom w:val="single" w:sz="4" w:space="0" w:color="auto"/>
              <w:right w:val="single" w:sz="4" w:space="0" w:color="auto"/>
            </w:tcBorders>
          </w:tcPr>
          <w:p w:rsidR="00AE4CBE" w:rsidRPr="009F1566" w:rsidRDefault="00AE4CBE" w:rsidP="00AE4CBE">
            <w:pPr>
              <w:rPr>
                <w:color w:val="000000"/>
                <w:sz w:val="22"/>
                <w:szCs w:val="22"/>
              </w:rPr>
            </w:pPr>
            <w:r w:rsidRPr="009F1566">
              <w:rPr>
                <w:color w:val="000000"/>
                <w:sz w:val="22"/>
                <w:szCs w:val="22"/>
              </w:rPr>
              <w:t xml:space="preserve">Pasākumu plāna 2.6. </w:t>
            </w:r>
            <w:r w:rsidR="0022456F" w:rsidRPr="009F1566">
              <w:rPr>
                <w:color w:val="000000"/>
                <w:sz w:val="22"/>
                <w:szCs w:val="22"/>
              </w:rPr>
              <w:t>apakš</w:t>
            </w:r>
            <w:r w:rsidR="002669E4" w:rsidRPr="009F1566">
              <w:rPr>
                <w:color w:val="000000"/>
                <w:sz w:val="22"/>
                <w:szCs w:val="22"/>
              </w:rPr>
              <w:t>punkts</w:t>
            </w:r>
            <w:r w:rsidRPr="009F1566">
              <w:rPr>
                <w:color w:val="000000"/>
                <w:sz w:val="22"/>
                <w:szCs w:val="22"/>
              </w:rPr>
              <w:t>.</w:t>
            </w:r>
          </w:p>
          <w:p w:rsidR="00AE4CBE" w:rsidRPr="009F1566" w:rsidRDefault="00AE4CBE" w:rsidP="00AE4CBE">
            <w:pPr>
              <w:rPr>
                <w:color w:val="000000"/>
                <w:sz w:val="22"/>
                <w:szCs w:val="22"/>
              </w:rPr>
            </w:pPr>
          </w:p>
        </w:tc>
        <w:tc>
          <w:tcPr>
            <w:tcW w:w="5103" w:type="dxa"/>
            <w:tcBorders>
              <w:left w:val="single" w:sz="4" w:space="0" w:color="auto"/>
              <w:bottom w:val="single" w:sz="4" w:space="0" w:color="auto"/>
              <w:right w:val="single" w:sz="6" w:space="0" w:color="000000"/>
            </w:tcBorders>
          </w:tcPr>
          <w:p w:rsidR="00AE4CBE" w:rsidRPr="009F1566" w:rsidRDefault="00AE4CBE" w:rsidP="00AE4CBE">
            <w:pPr>
              <w:jc w:val="both"/>
              <w:rPr>
                <w:b/>
                <w:sz w:val="22"/>
                <w:szCs w:val="22"/>
              </w:rPr>
            </w:pPr>
            <w:r w:rsidRPr="009F1566">
              <w:rPr>
                <w:b/>
                <w:sz w:val="22"/>
                <w:szCs w:val="22"/>
              </w:rPr>
              <w:t>Latvijas pašvaldību savienība</w:t>
            </w:r>
          </w:p>
          <w:p w:rsidR="00AE4CBE" w:rsidRPr="009F1566" w:rsidRDefault="00AE4CBE" w:rsidP="00AE4CBE">
            <w:pPr>
              <w:jc w:val="both"/>
              <w:rPr>
                <w:sz w:val="22"/>
                <w:szCs w:val="22"/>
              </w:rPr>
            </w:pPr>
          </w:p>
          <w:p w:rsidR="00AE4CBE" w:rsidRPr="009F1566" w:rsidRDefault="00AE4CBE" w:rsidP="00AE4CBE">
            <w:pPr>
              <w:jc w:val="both"/>
              <w:rPr>
                <w:sz w:val="22"/>
                <w:szCs w:val="22"/>
              </w:rPr>
            </w:pPr>
            <w:r w:rsidRPr="009F1566">
              <w:rPr>
                <w:sz w:val="22"/>
                <w:szCs w:val="22"/>
              </w:rPr>
              <w:t xml:space="preserve">Rīcības virzienā  nr.2.6. noteikts “Izstrādāt metodisko materiālu ar ieteikumiem Latvijas Republikas pašvaldībām sociālo pakalpojumu un palīdzības sniegšanai cilvēku tirdzniecības upuriem, kuri saņēmuši valsts finansētos sociālās rehabilitācijas pakalpojumus cilvēku tirdzniecības upuriem, tādējādi nodrošinot rehabilitācijas pasākumu kopuma nepārtrauktību un pēctecību, lai sasniegtu pēc iespējas labāku rezultātu.” </w:t>
            </w:r>
          </w:p>
          <w:p w:rsidR="00AE4CBE" w:rsidRPr="009F1566" w:rsidRDefault="00AE4CBE" w:rsidP="00AE4CBE">
            <w:pPr>
              <w:ind w:firstLine="1021"/>
              <w:jc w:val="both"/>
              <w:rPr>
                <w:sz w:val="22"/>
                <w:szCs w:val="22"/>
              </w:rPr>
            </w:pPr>
            <w:r w:rsidRPr="009F1566">
              <w:rPr>
                <w:sz w:val="22"/>
                <w:szCs w:val="22"/>
              </w:rPr>
              <w:t>Rosinām kā atbildīgo institūciju noteikt Labklājības ministriju (kā jau tas ir noteikts), savukārt pašvaldības svītrot no  atbildīgo institūciju uzskaitījuma un noteikt kā līdzatbildīgās.</w:t>
            </w:r>
          </w:p>
          <w:p w:rsidR="00AE4CBE" w:rsidRPr="009F1566" w:rsidRDefault="00AE4CBE" w:rsidP="00AE4CBE">
            <w:pPr>
              <w:shd w:val="clear" w:color="auto" w:fill="FFFFFF"/>
              <w:jc w:val="both"/>
              <w:rPr>
                <w:b/>
                <w:color w:val="000000"/>
                <w:sz w:val="22"/>
                <w:szCs w:val="22"/>
              </w:rPr>
            </w:pPr>
          </w:p>
        </w:tc>
        <w:tc>
          <w:tcPr>
            <w:tcW w:w="2551" w:type="dxa"/>
            <w:tcBorders>
              <w:left w:val="single" w:sz="6" w:space="0" w:color="000000"/>
              <w:bottom w:val="single" w:sz="4" w:space="0" w:color="auto"/>
              <w:right w:val="single" w:sz="6" w:space="0" w:color="000000"/>
            </w:tcBorders>
          </w:tcPr>
          <w:p w:rsidR="00AE4CBE" w:rsidRPr="009F1566" w:rsidRDefault="00AE4CBE" w:rsidP="002669E4">
            <w:pPr>
              <w:pStyle w:val="naisc"/>
              <w:spacing w:before="0" w:after="0"/>
              <w:jc w:val="both"/>
              <w:rPr>
                <w:b/>
                <w:bCs/>
                <w:color w:val="000000"/>
                <w:sz w:val="22"/>
                <w:szCs w:val="22"/>
              </w:rPr>
            </w:pPr>
            <w:r w:rsidRPr="009F1566">
              <w:rPr>
                <w:b/>
                <w:bCs/>
                <w:color w:val="000000"/>
                <w:sz w:val="22"/>
                <w:szCs w:val="22"/>
              </w:rPr>
              <w:t>Ņemts vērā</w:t>
            </w:r>
          </w:p>
        </w:tc>
        <w:tc>
          <w:tcPr>
            <w:tcW w:w="2977" w:type="dxa"/>
            <w:tcBorders>
              <w:top w:val="single" w:sz="4" w:space="0" w:color="auto"/>
              <w:left w:val="single" w:sz="4" w:space="0" w:color="auto"/>
              <w:bottom w:val="single" w:sz="4" w:space="0" w:color="auto"/>
            </w:tcBorders>
          </w:tcPr>
          <w:p w:rsidR="00AE4CBE" w:rsidRPr="009F1566" w:rsidRDefault="009F1566" w:rsidP="002669E4">
            <w:pPr>
              <w:jc w:val="both"/>
              <w:rPr>
                <w:color w:val="000000"/>
                <w:sz w:val="22"/>
                <w:szCs w:val="22"/>
              </w:rPr>
            </w:pPr>
            <w:r>
              <w:rPr>
                <w:color w:val="000000"/>
                <w:sz w:val="22"/>
                <w:szCs w:val="22"/>
              </w:rPr>
              <w:t>Pasākumu</w:t>
            </w:r>
            <w:r w:rsidR="00AE4CBE" w:rsidRPr="009F1566">
              <w:rPr>
                <w:color w:val="000000"/>
                <w:sz w:val="22"/>
                <w:szCs w:val="22"/>
              </w:rPr>
              <w:t xml:space="preserve"> plāna 2.6. </w:t>
            </w:r>
            <w:r w:rsidR="0022456F" w:rsidRPr="009F1566">
              <w:rPr>
                <w:color w:val="000000"/>
                <w:sz w:val="22"/>
                <w:szCs w:val="22"/>
              </w:rPr>
              <w:t>apakš</w:t>
            </w:r>
            <w:r w:rsidR="002669E4" w:rsidRPr="009F1566">
              <w:rPr>
                <w:color w:val="000000"/>
                <w:sz w:val="22"/>
                <w:szCs w:val="22"/>
              </w:rPr>
              <w:t>punkts</w:t>
            </w:r>
            <w:r w:rsidR="00AE4CBE" w:rsidRPr="009F1566">
              <w:rPr>
                <w:color w:val="000000"/>
                <w:sz w:val="22"/>
                <w:szCs w:val="22"/>
              </w:rPr>
              <w:t xml:space="preserve"> svītrots.</w:t>
            </w:r>
          </w:p>
        </w:tc>
      </w:tr>
      <w:tr w:rsidR="00AE4CBE" w:rsidRPr="009F1566" w:rsidTr="000D6756">
        <w:tc>
          <w:tcPr>
            <w:tcW w:w="708" w:type="dxa"/>
            <w:tcBorders>
              <w:left w:val="single" w:sz="6" w:space="0" w:color="000000"/>
              <w:bottom w:val="single" w:sz="4" w:space="0" w:color="auto"/>
              <w:right w:val="single" w:sz="6" w:space="0" w:color="000000"/>
            </w:tcBorders>
          </w:tcPr>
          <w:p w:rsidR="00AE4CBE" w:rsidRPr="009F1566" w:rsidRDefault="009F1566" w:rsidP="00AE4CBE">
            <w:pPr>
              <w:pStyle w:val="naisc"/>
              <w:spacing w:before="0" w:after="0"/>
              <w:jc w:val="left"/>
              <w:rPr>
                <w:color w:val="000000"/>
                <w:sz w:val="22"/>
                <w:szCs w:val="22"/>
              </w:rPr>
            </w:pPr>
            <w:r>
              <w:rPr>
                <w:color w:val="000000"/>
                <w:sz w:val="22"/>
                <w:szCs w:val="22"/>
              </w:rPr>
              <w:t>15</w:t>
            </w:r>
            <w:r w:rsidR="00AE4CBE" w:rsidRPr="009F1566">
              <w:rPr>
                <w:color w:val="000000"/>
                <w:sz w:val="22"/>
                <w:szCs w:val="22"/>
              </w:rPr>
              <w:t>.</w:t>
            </w:r>
          </w:p>
        </w:tc>
        <w:tc>
          <w:tcPr>
            <w:tcW w:w="3086" w:type="dxa"/>
            <w:tcBorders>
              <w:left w:val="single" w:sz="6" w:space="0" w:color="000000"/>
              <w:bottom w:val="single" w:sz="4" w:space="0" w:color="auto"/>
              <w:right w:val="single" w:sz="6" w:space="0" w:color="000000"/>
            </w:tcBorders>
          </w:tcPr>
          <w:p w:rsidR="00AE4CBE" w:rsidRPr="009F1566" w:rsidRDefault="0022456F" w:rsidP="002669E4">
            <w:pPr>
              <w:rPr>
                <w:color w:val="000000"/>
                <w:sz w:val="22"/>
                <w:szCs w:val="22"/>
              </w:rPr>
            </w:pPr>
            <w:r w:rsidRPr="009F1566">
              <w:rPr>
                <w:color w:val="000000"/>
                <w:sz w:val="22"/>
                <w:szCs w:val="22"/>
              </w:rPr>
              <w:t>Pasākumu</w:t>
            </w:r>
            <w:r w:rsidR="00AE4CBE" w:rsidRPr="009F1566">
              <w:rPr>
                <w:color w:val="000000"/>
                <w:sz w:val="22"/>
                <w:szCs w:val="22"/>
              </w:rPr>
              <w:t xml:space="preserve"> plāna 3.1., 3.6., 3.8. </w:t>
            </w:r>
            <w:r w:rsidRPr="009F1566">
              <w:rPr>
                <w:color w:val="000000"/>
                <w:sz w:val="22"/>
                <w:szCs w:val="22"/>
              </w:rPr>
              <w:t>apakš</w:t>
            </w:r>
            <w:r w:rsidR="002669E4" w:rsidRPr="009F1566">
              <w:rPr>
                <w:color w:val="000000"/>
                <w:sz w:val="22"/>
                <w:szCs w:val="22"/>
              </w:rPr>
              <w:t>punkts</w:t>
            </w:r>
            <w:r w:rsidR="00AE4CBE" w:rsidRPr="009F1566">
              <w:rPr>
                <w:color w:val="000000"/>
                <w:sz w:val="22"/>
                <w:szCs w:val="22"/>
              </w:rPr>
              <w:t>.</w:t>
            </w:r>
          </w:p>
        </w:tc>
        <w:tc>
          <w:tcPr>
            <w:tcW w:w="5103" w:type="dxa"/>
            <w:tcBorders>
              <w:left w:val="single" w:sz="6" w:space="0" w:color="000000"/>
              <w:bottom w:val="single" w:sz="4" w:space="0" w:color="auto"/>
              <w:right w:val="single" w:sz="6" w:space="0" w:color="000000"/>
            </w:tcBorders>
          </w:tcPr>
          <w:p w:rsidR="00AE4CBE" w:rsidRPr="009F1566" w:rsidRDefault="00AE4CBE" w:rsidP="00AE4CBE">
            <w:pPr>
              <w:shd w:val="clear" w:color="auto" w:fill="FFFFFF"/>
              <w:jc w:val="both"/>
              <w:rPr>
                <w:b/>
                <w:color w:val="000000"/>
                <w:sz w:val="22"/>
                <w:szCs w:val="22"/>
              </w:rPr>
            </w:pPr>
            <w:r w:rsidRPr="009F1566">
              <w:rPr>
                <w:b/>
                <w:color w:val="000000"/>
                <w:sz w:val="22"/>
                <w:szCs w:val="22"/>
              </w:rPr>
              <w:t>Pārresoru koordinācijas centrs</w:t>
            </w:r>
          </w:p>
          <w:p w:rsidR="00AE4CBE" w:rsidRPr="009F1566" w:rsidRDefault="00AE4CBE" w:rsidP="00AE4CBE">
            <w:pPr>
              <w:shd w:val="clear" w:color="auto" w:fill="FFFFFF"/>
              <w:jc w:val="both"/>
              <w:rPr>
                <w:color w:val="000000"/>
                <w:sz w:val="22"/>
                <w:szCs w:val="22"/>
              </w:rPr>
            </w:pPr>
          </w:p>
          <w:p w:rsidR="00AE4CBE" w:rsidRPr="009F1566" w:rsidRDefault="00AE4CBE" w:rsidP="00AE4CBE">
            <w:pPr>
              <w:shd w:val="clear" w:color="auto" w:fill="FFFFFF"/>
              <w:jc w:val="both"/>
              <w:rPr>
                <w:color w:val="000000"/>
                <w:sz w:val="22"/>
                <w:szCs w:val="22"/>
              </w:rPr>
            </w:pPr>
            <w:r w:rsidRPr="009F1566">
              <w:rPr>
                <w:color w:val="000000"/>
                <w:sz w:val="22"/>
                <w:szCs w:val="22"/>
              </w:rPr>
              <w:t xml:space="preserve">Lūdzam precizēt vai izslēgt 3.1. uzdevumu, jo no tās nav </w:t>
            </w:r>
            <w:r w:rsidR="00D20196" w:rsidRPr="009F1566">
              <w:rPr>
                <w:color w:val="000000"/>
                <w:sz w:val="22"/>
                <w:szCs w:val="22"/>
              </w:rPr>
              <w:t xml:space="preserve">secināms konkrēts rezultāts. Aicinām mainīt rezultatīvo rādītāju 3.2. - 3.4 pasākumiem uz “jautājums izskatīts Ministru kabinetā”. </w:t>
            </w:r>
            <w:r w:rsidRPr="009F1566">
              <w:rPr>
                <w:color w:val="000000"/>
                <w:sz w:val="22"/>
                <w:szCs w:val="22"/>
              </w:rPr>
              <w:t xml:space="preserve">Lūdzam precizēt 3.6. punktā minēto uzdevumu, noteikt atbildīgo ministriju tā koordinēšanai, kā arī precizēt rezultatīvo rādītāju, lai tas atspoguļotu cilvēku tirdzniecības dimensiju noziedzīgi iegūtu līdzekļu atklāšanā, vai arī svītrot pasākumu. Ja vien Augstākā tiesa pati nav iesniegusi 3.8. pasākumu, </w:t>
            </w:r>
            <w:r w:rsidRPr="009F1566">
              <w:rPr>
                <w:color w:val="000000"/>
                <w:sz w:val="22"/>
                <w:szCs w:val="22"/>
              </w:rPr>
              <w:lastRenderedPageBreak/>
              <w:t xml:space="preserve">aicinām to svītrot, jo Ministru kabinets nevar uzdot tiesas varai uzdevumus. </w:t>
            </w:r>
          </w:p>
        </w:tc>
        <w:tc>
          <w:tcPr>
            <w:tcW w:w="2551" w:type="dxa"/>
            <w:tcBorders>
              <w:left w:val="single" w:sz="6" w:space="0" w:color="000000"/>
              <w:bottom w:val="single" w:sz="4" w:space="0" w:color="auto"/>
              <w:right w:val="single" w:sz="6" w:space="0" w:color="000000"/>
            </w:tcBorders>
          </w:tcPr>
          <w:p w:rsidR="00AE4CBE" w:rsidRPr="009F1566" w:rsidRDefault="00D20196" w:rsidP="002669E4">
            <w:pPr>
              <w:pStyle w:val="naisc"/>
              <w:spacing w:before="0" w:after="0"/>
              <w:jc w:val="both"/>
              <w:rPr>
                <w:b/>
                <w:bCs/>
                <w:color w:val="000000"/>
                <w:sz w:val="22"/>
                <w:szCs w:val="22"/>
              </w:rPr>
            </w:pPr>
            <w:r w:rsidRPr="009F1566">
              <w:rPr>
                <w:b/>
                <w:bCs/>
                <w:color w:val="000000"/>
                <w:sz w:val="22"/>
                <w:szCs w:val="22"/>
              </w:rPr>
              <w:lastRenderedPageBreak/>
              <w:t>Daļēji ņemts vērā</w:t>
            </w:r>
          </w:p>
          <w:p w:rsidR="00D20196" w:rsidRPr="009F1566" w:rsidRDefault="00D20196" w:rsidP="00D20196">
            <w:pPr>
              <w:jc w:val="both"/>
              <w:rPr>
                <w:color w:val="000000"/>
                <w:sz w:val="22"/>
                <w:szCs w:val="22"/>
              </w:rPr>
            </w:pPr>
            <w:r w:rsidRPr="009F1566">
              <w:rPr>
                <w:color w:val="000000"/>
                <w:sz w:val="22"/>
                <w:szCs w:val="22"/>
              </w:rPr>
              <w:t>Jautājums par to, vai Krimināllikuma 164., 165.</w:t>
            </w:r>
            <w:r w:rsidRPr="009F1566">
              <w:rPr>
                <w:color w:val="000000"/>
                <w:sz w:val="22"/>
                <w:szCs w:val="22"/>
                <w:vertAlign w:val="superscript"/>
              </w:rPr>
              <w:t>1</w:t>
            </w:r>
            <w:r w:rsidRPr="009F1566">
              <w:rPr>
                <w:color w:val="000000"/>
                <w:sz w:val="22"/>
                <w:szCs w:val="22"/>
              </w:rPr>
              <w:t>, 166. panta trešajā, ceturtajā un piektajā daļā paredzētie noziedzīgie nodarījumi pārklājas ar Krimināllikuma 154.</w:t>
            </w:r>
            <w:r w:rsidRPr="009F1566">
              <w:rPr>
                <w:color w:val="000000"/>
                <w:sz w:val="22"/>
                <w:szCs w:val="22"/>
                <w:vertAlign w:val="superscript"/>
              </w:rPr>
              <w:t>1</w:t>
            </w:r>
            <w:r w:rsidRPr="009F1566">
              <w:rPr>
                <w:color w:val="000000"/>
                <w:sz w:val="22"/>
                <w:szCs w:val="22"/>
              </w:rPr>
              <w:t xml:space="preserve"> pantā paredzēto noziedzīgo nodarījumu, tāpat kā grozījumi Krimināllikuma </w:t>
            </w:r>
            <w:r w:rsidRPr="009F1566">
              <w:rPr>
                <w:color w:val="000000"/>
                <w:sz w:val="22"/>
                <w:szCs w:val="22"/>
              </w:rPr>
              <w:lastRenderedPageBreak/>
              <w:t xml:space="preserve">280. panta otrajā daļā, sākotnēji ir jāizskata Krimināllikuma pastāvīgajā darba grupā. Šādā veidā tiks nodrošināts, ka jautājums vispirms ir izvērtēts ekspertu vidū. Iespējams eksperti secinās, ka grozījumi Krimināllikumā nav nepieciešami, šādā gadījumā Pārresoru koordinācijas centra piedāvāto rezultatīvo rādītāju “jautājums izskatīts Ministru kabinetā” nebūtu iespējams sasniegt. Turklāt, ja eksperti, pamatojoties uz izvērtējuma rezultātiem, vienosies, ka grozījumi Krimināllikumā nav nepieciešami, šo secinājumu virzība izskatīšanai Ministru kabinetā būtu formāla un lieka, jo atzinumus sniegs tie paši cilvēki, kuri būs piedalījušies Krimināllikuma pastāvīgajā darba grupā. Savukārt, ja Krimināllikuma pastāvīgajā darba grupā tiks lemts par </w:t>
            </w:r>
            <w:r w:rsidRPr="009F1566">
              <w:rPr>
                <w:color w:val="000000"/>
                <w:sz w:val="22"/>
                <w:szCs w:val="22"/>
              </w:rPr>
              <w:lastRenderedPageBreak/>
              <w:t xml:space="preserve">nepieciešamību veikt grozījumus Krimināllikumā, tiks sagatavots likumprojekts un virzīts saskaņošanai un apstiprināšanai noteiktajā kārtībā. </w:t>
            </w:r>
          </w:p>
          <w:p w:rsidR="00D20196" w:rsidRDefault="00D20196" w:rsidP="00D20196">
            <w:pPr>
              <w:pStyle w:val="naisc"/>
              <w:spacing w:before="0" w:after="0"/>
              <w:jc w:val="both"/>
              <w:rPr>
                <w:color w:val="000000"/>
                <w:sz w:val="22"/>
                <w:szCs w:val="22"/>
              </w:rPr>
            </w:pPr>
            <w:r w:rsidRPr="009F1566">
              <w:rPr>
                <w:color w:val="000000"/>
                <w:sz w:val="22"/>
                <w:szCs w:val="22"/>
              </w:rPr>
              <w:t xml:space="preserve">Arī </w:t>
            </w:r>
            <w:r w:rsidR="00DA2BC8">
              <w:rPr>
                <w:color w:val="000000"/>
                <w:sz w:val="22"/>
                <w:szCs w:val="22"/>
              </w:rPr>
              <w:t xml:space="preserve">Pasākumu plāna </w:t>
            </w:r>
            <w:r w:rsidRPr="009F1566">
              <w:rPr>
                <w:color w:val="000000"/>
                <w:sz w:val="22"/>
                <w:szCs w:val="22"/>
              </w:rPr>
              <w:t>3.4. </w:t>
            </w:r>
            <w:r w:rsidR="000A1DA3">
              <w:rPr>
                <w:color w:val="000000"/>
                <w:sz w:val="22"/>
                <w:szCs w:val="22"/>
              </w:rPr>
              <w:t>apakš</w:t>
            </w:r>
            <w:r w:rsidR="00DA2BC8">
              <w:rPr>
                <w:color w:val="000000"/>
                <w:sz w:val="22"/>
                <w:szCs w:val="22"/>
              </w:rPr>
              <w:t>punktā</w:t>
            </w:r>
            <w:r w:rsidRPr="009F1566">
              <w:rPr>
                <w:color w:val="000000"/>
                <w:sz w:val="22"/>
                <w:szCs w:val="22"/>
              </w:rPr>
              <w:t xml:space="preserve"> noteiktā uzdevuma rezultāts nav zināms. Ja izvērtējuma rezultātā tiks secināts, ka likumā “Par cilvēku tirdzniecības upura uzturēšanos Latvijas Republikā” noteiktās prasības nav jāmaina, likumprojekts netiks izstrādāts un virzīts apstiprināšanai. Savukārt, ja izvērtējuma rezultātā tiks secināts, ka grozījumi minētājā likumā ir nepieciešami, tiks izstrādāts likumprojekts un attiecīgi virzīts apstiprināšanai.</w:t>
            </w:r>
          </w:p>
          <w:p w:rsidR="003E1014" w:rsidRPr="009F1566" w:rsidRDefault="00E11302" w:rsidP="003E1014">
            <w:pPr>
              <w:pStyle w:val="naisc"/>
              <w:spacing w:before="0" w:after="0"/>
              <w:jc w:val="both"/>
              <w:rPr>
                <w:b/>
                <w:bCs/>
                <w:color w:val="000000"/>
                <w:sz w:val="22"/>
                <w:szCs w:val="22"/>
              </w:rPr>
            </w:pPr>
            <w:r>
              <w:rPr>
                <w:color w:val="000000"/>
                <w:sz w:val="22"/>
                <w:szCs w:val="22"/>
              </w:rPr>
              <w:t>Pasākumu plāna 3.7</w:t>
            </w:r>
            <w:r w:rsidR="003E1014" w:rsidRPr="009F1566">
              <w:rPr>
                <w:color w:val="000000"/>
                <w:sz w:val="22"/>
                <w:szCs w:val="22"/>
              </w:rPr>
              <w:t>. apakšpunkts saglabāts, jo Augstākā tiesa ir piekritusi veikt pētījumu.</w:t>
            </w:r>
          </w:p>
        </w:tc>
        <w:tc>
          <w:tcPr>
            <w:tcW w:w="2977" w:type="dxa"/>
            <w:tcBorders>
              <w:top w:val="single" w:sz="4" w:space="0" w:color="auto"/>
              <w:left w:val="single" w:sz="4" w:space="0" w:color="auto"/>
              <w:bottom w:val="single" w:sz="4" w:space="0" w:color="auto"/>
            </w:tcBorders>
          </w:tcPr>
          <w:p w:rsidR="00D20196" w:rsidRPr="009F1566" w:rsidRDefault="00D20196" w:rsidP="00AE4CBE">
            <w:pPr>
              <w:jc w:val="both"/>
              <w:rPr>
                <w:color w:val="000000"/>
                <w:sz w:val="22"/>
                <w:szCs w:val="22"/>
              </w:rPr>
            </w:pPr>
          </w:p>
          <w:p w:rsidR="00AE4CBE" w:rsidRPr="009F1566" w:rsidRDefault="00AE4CBE" w:rsidP="00AE4CBE">
            <w:pPr>
              <w:jc w:val="both"/>
              <w:rPr>
                <w:color w:val="000000"/>
                <w:sz w:val="22"/>
                <w:szCs w:val="22"/>
              </w:rPr>
            </w:pPr>
            <w:r w:rsidRPr="009F1566">
              <w:rPr>
                <w:color w:val="000000"/>
                <w:sz w:val="22"/>
                <w:szCs w:val="22"/>
              </w:rPr>
              <w:t>P</w:t>
            </w:r>
            <w:r w:rsidR="0022456F" w:rsidRPr="009F1566">
              <w:rPr>
                <w:color w:val="000000"/>
                <w:sz w:val="22"/>
                <w:szCs w:val="22"/>
              </w:rPr>
              <w:t>asākumu</w:t>
            </w:r>
            <w:r w:rsidRPr="009F1566">
              <w:rPr>
                <w:color w:val="000000"/>
                <w:sz w:val="22"/>
                <w:szCs w:val="22"/>
              </w:rPr>
              <w:t xml:space="preserve"> plāna 3.1. </w:t>
            </w:r>
            <w:r w:rsidR="0022456F" w:rsidRPr="009F1566">
              <w:rPr>
                <w:color w:val="000000"/>
                <w:sz w:val="22"/>
                <w:szCs w:val="22"/>
              </w:rPr>
              <w:t xml:space="preserve">apakšpunkta </w:t>
            </w:r>
            <w:r w:rsidRPr="009F1566">
              <w:rPr>
                <w:color w:val="000000"/>
                <w:sz w:val="22"/>
                <w:szCs w:val="22"/>
              </w:rPr>
              <w:t>rezultatīvais rādītājs precizēts atbilstoši SMART pieejai: “</w:t>
            </w:r>
            <w:r w:rsidRPr="009F1566">
              <w:rPr>
                <w:iCs/>
                <w:color w:val="000000"/>
                <w:sz w:val="22"/>
                <w:szCs w:val="22"/>
              </w:rPr>
              <w:t xml:space="preserve">Notikusi vismaz 1 diskusija </w:t>
            </w:r>
            <w:r w:rsidRPr="009F1566">
              <w:rPr>
                <w:color w:val="000000"/>
                <w:sz w:val="22"/>
                <w:szCs w:val="22"/>
              </w:rPr>
              <w:t xml:space="preserve">Tieslietu ministrijas Krimināllikuma pastāvīgajā darba grupā </w:t>
            </w:r>
            <w:r w:rsidRPr="009F1566">
              <w:rPr>
                <w:iCs/>
                <w:color w:val="000000"/>
                <w:sz w:val="22"/>
                <w:szCs w:val="22"/>
              </w:rPr>
              <w:t xml:space="preserve">par </w:t>
            </w:r>
            <w:r w:rsidRPr="009F1566">
              <w:rPr>
                <w:color w:val="000000"/>
                <w:sz w:val="22"/>
                <w:szCs w:val="22"/>
              </w:rPr>
              <w:t>iespēju noteikt kriminālatbildību par cilvēku tirdzniecības upuru pakalpojumu izmantošanu”.</w:t>
            </w:r>
          </w:p>
          <w:p w:rsidR="000D6756" w:rsidRPr="009F1566" w:rsidRDefault="000D6756" w:rsidP="00AE4CBE">
            <w:pPr>
              <w:jc w:val="both"/>
              <w:rPr>
                <w:color w:val="000000"/>
                <w:sz w:val="22"/>
                <w:szCs w:val="22"/>
              </w:rPr>
            </w:pPr>
            <w:r w:rsidRPr="009F1566">
              <w:rPr>
                <w:color w:val="000000"/>
                <w:sz w:val="22"/>
                <w:szCs w:val="22"/>
              </w:rPr>
              <w:lastRenderedPageBreak/>
              <w:t xml:space="preserve">Saglabāta </w:t>
            </w:r>
            <w:r w:rsidR="0022456F" w:rsidRPr="009F1566">
              <w:rPr>
                <w:color w:val="000000"/>
                <w:sz w:val="22"/>
                <w:szCs w:val="22"/>
              </w:rPr>
              <w:t xml:space="preserve">Pasākumu plāna </w:t>
            </w:r>
            <w:r w:rsidRPr="009F1566">
              <w:rPr>
                <w:color w:val="000000"/>
                <w:sz w:val="22"/>
                <w:szCs w:val="22"/>
              </w:rPr>
              <w:t xml:space="preserve">3.2. un 3.3. </w:t>
            </w:r>
            <w:r w:rsidR="0022456F" w:rsidRPr="009F1566">
              <w:rPr>
                <w:color w:val="000000"/>
                <w:sz w:val="22"/>
                <w:szCs w:val="22"/>
              </w:rPr>
              <w:t>apakšpunkta</w:t>
            </w:r>
            <w:r w:rsidRPr="009F1566">
              <w:rPr>
                <w:color w:val="000000"/>
                <w:sz w:val="22"/>
                <w:szCs w:val="22"/>
              </w:rPr>
              <w:t xml:space="preserve"> redakcija: “Jautājums ir izskatīts Tieslietu ministrijas Krimināllikuma pastāvīgajā darba grupā.”. </w:t>
            </w:r>
          </w:p>
          <w:p w:rsidR="000D6756" w:rsidRPr="009F1566" w:rsidRDefault="0022456F" w:rsidP="00AE4CBE">
            <w:pPr>
              <w:jc w:val="both"/>
              <w:rPr>
                <w:color w:val="000000"/>
                <w:sz w:val="22"/>
                <w:szCs w:val="22"/>
              </w:rPr>
            </w:pPr>
            <w:r w:rsidRPr="009F1566">
              <w:rPr>
                <w:color w:val="000000"/>
                <w:sz w:val="22"/>
                <w:szCs w:val="22"/>
              </w:rPr>
              <w:t xml:space="preserve">3.4. apakšpunkta </w:t>
            </w:r>
            <w:r w:rsidR="000D6756" w:rsidRPr="009F1566">
              <w:rPr>
                <w:color w:val="000000"/>
                <w:sz w:val="22"/>
                <w:szCs w:val="22"/>
              </w:rPr>
              <w:t>rezultatīvā rādītāja redakcija izteikta šādi: “Izvērtējuma rezultāti iekļauti informatīvajā ziņojumā par Cilvēku tirdzniecības novēršanas plāna 2021. – 2023. gadam izpildi. Nepieciešamības gadījumā sagatavots likumprojekts.” Attiecīgi pagarināts izpildes termiņš līdz 31.12. 2023.</w:t>
            </w:r>
          </w:p>
          <w:p w:rsidR="00AE4CBE" w:rsidRPr="009F1566" w:rsidRDefault="0022456F" w:rsidP="00AE4CBE">
            <w:pPr>
              <w:jc w:val="both"/>
              <w:rPr>
                <w:color w:val="000000"/>
                <w:sz w:val="22"/>
                <w:szCs w:val="22"/>
              </w:rPr>
            </w:pPr>
            <w:r w:rsidRPr="009F1566">
              <w:rPr>
                <w:color w:val="000000"/>
                <w:sz w:val="22"/>
                <w:szCs w:val="22"/>
              </w:rPr>
              <w:t>Pasākumu plāna 3.6.</w:t>
            </w:r>
            <w:r w:rsidR="00DA2BC8">
              <w:rPr>
                <w:color w:val="000000"/>
                <w:sz w:val="22"/>
                <w:szCs w:val="22"/>
              </w:rPr>
              <w:t> </w:t>
            </w:r>
            <w:r w:rsidRPr="009F1566">
              <w:rPr>
                <w:color w:val="000000"/>
                <w:sz w:val="22"/>
                <w:szCs w:val="22"/>
              </w:rPr>
              <w:t>apakš</w:t>
            </w:r>
            <w:r w:rsidR="002669E4" w:rsidRPr="009F1566">
              <w:rPr>
                <w:color w:val="000000"/>
                <w:sz w:val="22"/>
                <w:szCs w:val="22"/>
              </w:rPr>
              <w:t>punkts</w:t>
            </w:r>
            <w:r w:rsidR="000C0FBC">
              <w:rPr>
                <w:color w:val="000000"/>
                <w:sz w:val="22"/>
                <w:szCs w:val="22"/>
              </w:rPr>
              <w:t xml:space="preserve"> rezultatīvais rādītājs izteikts šādā redakcijā: </w:t>
            </w:r>
            <w:r w:rsidR="000C0FBC" w:rsidRPr="000C0FBC">
              <w:rPr>
                <w:color w:val="000000"/>
                <w:sz w:val="22"/>
                <w:szCs w:val="22"/>
              </w:rPr>
              <w:t>“Krimināllietu skaits, kuros noteikta kvalifikācija pēc Krimināllikuma 195.panta “Noziedzīgi iegūtu līdzekļu legalizēšana” saistībā ar cilvēku tirdzniecības rezultātā noziedzīgi iegūtiem līdzekļiem””</w:t>
            </w:r>
            <w:r w:rsidR="00AE4CBE" w:rsidRPr="009F1566">
              <w:rPr>
                <w:color w:val="000000"/>
                <w:sz w:val="22"/>
                <w:szCs w:val="22"/>
              </w:rPr>
              <w:t>.</w:t>
            </w:r>
          </w:p>
          <w:p w:rsidR="00AE4CBE" w:rsidRPr="009F1566" w:rsidRDefault="00E11302" w:rsidP="003E1014">
            <w:pPr>
              <w:jc w:val="both"/>
              <w:rPr>
                <w:color w:val="000000"/>
                <w:sz w:val="22"/>
                <w:szCs w:val="22"/>
              </w:rPr>
            </w:pPr>
            <w:r>
              <w:rPr>
                <w:color w:val="000000"/>
                <w:sz w:val="22"/>
                <w:szCs w:val="22"/>
              </w:rPr>
              <w:t>Pasākumu plāna 3.7</w:t>
            </w:r>
            <w:r w:rsidR="0022456F" w:rsidRPr="009F1566">
              <w:rPr>
                <w:color w:val="000000"/>
                <w:sz w:val="22"/>
                <w:szCs w:val="22"/>
              </w:rPr>
              <w:t>. apakš</w:t>
            </w:r>
            <w:r w:rsidR="000C0FBC">
              <w:rPr>
                <w:color w:val="000000"/>
                <w:sz w:val="22"/>
                <w:szCs w:val="22"/>
              </w:rPr>
              <w:t>punkts saglabāts</w:t>
            </w:r>
            <w:r w:rsidR="003E1014">
              <w:rPr>
                <w:color w:val="000000"/>
                <w:sz w:val="22"/>
                <w:szCs w:val="22"/>
              </w:rPr>
              <w:t>.</w:t>
            </w:r>
          </w:p>
        </w:tc>
      </w:tr>
      <w:tr w:rsidR="000C0FBC" w:rsidRPr="009F1566" w:rsidTr="000D6756">
        <w:tc>
          <w:tcPr>
            <w:tcW w:w="708" w:type="dxa"/>
            <w:tcBorders>
              <w:left w:val="single" w:sz="6" w:space="0" w:color="000000"/>
              <w:bottom w:val="single" w:sz="4" w:space="0" w:color="auto"/>
              <w:right w:val="single" w:sz="6" w:space="0" w:color="000000"/>
            </w:tcBorders>
          </w:tcPr>
          <w:p w:rsidR="000C0FBC" w:rsidRDefault="000C0FBC" w:rsidP="00AE4CBE">
            <w:pPr>
              <w:pStyle w:val="naisc"/>
              <w:spacing w:before="0" w:after="0"/>
              <w:jc w:val="left"/>
              <w:rPr>
                <w:color w:val="000000"/>
                <w:sz w:val="22"/>
                <w:szCs w:val="22"/>
              </w:rPr>
            </w:pPr>
            <w:r>
              <w:rPr>
                <w:color w:val="000000"/>
                <w:sz w:val="22"/>
                <w:szCs w:val="22"/>
              </w:rPr>
              <w:lastRenderedPageBreak/>
              <w:t>16.</w:t>
            </w:r>
          </w:p>
        </w:tc>
        <w:tc>
          <w:tcPr>
            <w:tcW w:w="3086" w:type="dxa"/>
            <w:tcBorders>
              <w:left w:val="single" w:sz="6" w:space="0" w:color="000000"/>
              <w:bottom w:val="single" w:sz="4" w:space="0" w:color="auto"/>
              <w:right w:val="single" w:sz="6" w:space="0" w:color="000000"/>
            </w:tcBorders>
          </w:tcPr>
          <w:p w:rsidR="000C0FBC" w:rsidRPr="009F1566" w:rsidRDefault="000C0FBC" w:rsidP="002669E4">
            <w:pPr>
              <w:rPr>
                <w:color w:val="000000"/>
                <w:sz w:val="22"/>
                <w:szCs w:val="22"/>
              </w:rPr>
            </w:pPr>
            <w:r>
              <w:rPr>
                <w:color w:val="000000"/>
                <w:sz w:val="22"/>
                <w:szCs w:val="22"/>
              </w:rPr>
              <w:t xml:space="preserve">Pasākuma plāna 3.6. </w:t>
            </w:r>
            <w:r w:rsidR="00E11302">
              <w:rPr>
                <w:color w:val="000000"/>
                <w:sz w:val="22"/>
                <w:szCs w:val="22"/>
              </w:rPr>
              <w:t>apakšpunkts.</w:t>
            </w:r>
          </w:p>
        </w:tc>
        <w:tc>
          <w:tcPr>
            <w:tcW w:w="5103" w:type="dxa"/>
            <w:tcBorders>
              <w:left w:val="single" w:sz="6" w:space="0" w:color="000000"/>
              <w:bottom w:val="single" w:sz="4" w:space="0" w:color="auto"/>
              <w:right w:val="single" w:sz="6" w:space="0" w:color="000000"/>
            </w:tcBorders>
          </w:tcPr>
          <w:p w:rsidR="000C0FBC" w:rsidRDefault="000C0FBC" w:rsidP="00AE4CBE">
            <w:pPr>
              <w:shd w:val="clear" w:color="auto" w:fill="FFFFFF"/>
              <w:jc w:val="both"/>
              <w:rPr>
                <w:b/>
                <w:color w:val="000000"/>
                <w:sz w:val="22"/>
                <w:szCs w:val="22"/>
              </w:rPr>
            </w:pPr>
            <w:r w:rsidRPr="00E11302">
              <w:rPr>
                <w:b/>
                <w:color w:val="000000"/>
                <w:sz w:val="22"/>
                <w:szCs w:val="22"/>
              </w:rPr>
              <w:t>Latvijas R</w:t>
            </w:r>
            <w:r w:rsidR="000C1E41">
              <w:rPr>
                <w:b/>
                <w:color w:val="000000"/>
                <w:sz w:val="22"/>
                <w:szCs w:val="22"/>
              </w:rPr>
              <w:t>epublikas T</w:t>
            </w:r>
            <w:r w:rsidRPr="00E11302">
              <w:rPr>
                <w:b/>
                <w:color w:val="000000"/>
                <w:sz w:val="22"/>
                <w:szCs w:val="22"/>
              </w:rPr>
              <w:t>iesībsarga birojs (05.08.2021.)</w:t>
            </w:r>
          </w:p>
          <w:p w:rsidR="00E11302" w:rsidRPr="00E11302" w:rsidRDefault="00E11302" w:rsidP="00AE4CBE">
            <w:pPr>
              <w:shd w:val="clear" w:color="auto" w:fill="FFFFFF"/>
              <w:jc w:val="both"/>
              <w:rPr>
                <w:b/>
                <w:color w:val="000000"/>
                <w:sz w:val="22"/>
                <w:szCs w:val="22"/>
              </w:rPr>
            </w:pPr>
          </w:p>
          <w:p w:rsidR="000C0FBC" w:rsidRPr="000C0FBC" w:rsidRDefault="00E11302" w:rsidP="000C0FBC">
            <w:pPr>
              <w:shd w:val="clear" w:color="auto" w:fill="FFFFFF"/>
              <w:jc w:val="both"/>
              <w:rPr>
                <w:color w:val="000000"/>
                <w:sz w:val="22"/>
                <w:szCs w:val="22"/>
              </w:rPr>
            </w:pPr>
            <w:r>
              <w:rPr>
                <w:color w:val="000000"/>
                <w:sz w:val="22"/>
                <w:szCs w:val="22"/>
              </w:rPr>
              <w:t>T</w:t>
            </w:r>
            <w:r w:rsidR="000C0FBC" w:rsidRPr="000C0FBC">
              <w:rPr>
                <w:color w:val="000000"/>
                <w:sz w:val="22"/>
                <w:szCs w:val="22"/>
              </w:rPr>
              <w:t xml:space="preserve">iesībsargs izsaka neizpratni, kāpēc Plāna projektā tika svītrots un vairs nav iekļauts 3.6.pasākums, kas </w:t>
            </w:r>
            <w:r w:rsidR="000C0FBC" w:rsidRPr="000C0FBC">
              <w:rPr>
                <w:color w:val="000000"/>
                <w:sz w:val="22"/>
                <w:szCs w:val="22"/>
              </w:rPr>
              <w:lastRenderedPageBreak/>
              <w:t>paredzēja “Nodrošināt cilvēku tirdzniecības rezultātā noziedzīgi iegūto līdzekļu legalizācijas efektīvu apkarošanu”. Kā redzams no izziņas par saskaņošanas laikā atzinumos sniegtajiem iebildumiem, tad Pārresoru koordinācijas centrs lūdza precizēt 3.6.punktā minēto uzdevumu, noteikt atbildīgo ministriju tā koordinēšanai, kā arī precizēt rezultatīvo rādītāju, lai tas atspoguļotu cilvēku tirdzniecības dimensiju noziedzīgi iegūtu līdzekļu atklāšanā, vai arī svītrot pasākumu. Uz to Iekšlietu ministrija bez papildu paskaidrojumiem atbildēja, ka Pasākumu plāna 3.6.apakšpunkts ir svītrots.</w:t>
            </w:r>
          </w:p>
          <w:p w:rsidR="000C0FBC" w:rsidRPr="000C0FBC" w:rsidRDefault="000C0FBC" w:rsidP="000C0FBC">
            <w:pPr>
              <w:shd w:val="clear" w:color="auto" w:fill="FFFFFF"/>
              <w:jc w:val="both"/>
              <w:rPr>
                <w:color w:val="000000"/>
                <w:sz w:val="22"/>
                <w:szCs w:val="22"/>
              </w:rPr>
            </w:pPr>
            <w:r w:rsidRPr="000C0FBC">
              <w:rPr>
                <w:color w:val="000000"/>
                <w:sz w:val="22"/>
                <w:szCs w:val="22"/>
              </w:rPr>
              <w:t xml:space="preserve">Nav strīda un tas ir arī atzīts Cilvēku tirdzniecības novēršanas plānā 2021. – 2023.gadam, ka cilvēku tirdzniecība un noziedzīgi iegūtu līdzekļu legalizācija iet roku rokā. Par to liecina Latvijas tiesībaizsardzības iestāžu arestētie noziedzīgi iegūtie līdzekļi cilvēku tirdzniecības un sutenerisma lietās, proti, 2018.gadā uzlikts arests aizdomās turēto un viņu tuvinieku līdzekļiem, kā arī kustamajiem un nekustamajiem īpašumiem 1 705 721,00 euro apmērā, 2019. gadā – 38 238,00 euro apmērā, 2020. gadā – 1 714 243,00 euro. </w:t>
            </w:r>
          </w:p>
          <w:p w:rsidR="000C0FBC" w:rsidRPr="000C0FBC" w:rsidRDefault="000C0FBC" w:rsidP="000C0FBC">
            <w:pPr>
              <w:shd w:val="clear" w:color="auto" w:fill="FFFFFF"/>
              <w:jc w:val="both"/>
              <w:rPr>
                <w:color w:val="000000"/>
                <w:sz w:val="22"/>
                <w:szCs w:val="22"/>
              </w:rPr>
            </w:pPr>
            <w:r w:rsidRPr="000C0FBC">
              <w:rPr>
                <w:color w:val="000000"/>
                <w:sz w:val="22"/>
                <w:szCs w:val="22"/>
              </w:rPr>
              <w:t>Ievērojot minēto, aicinu atkārtoti pārskatīt minēto pasākumu un lemt par tā iekļaušanu Plāna projektā. Savukārt Pārresoru koordinācijas centra iebildums precizēt rezultatīvo rādītāju, lai tas atspoguļotu cilvēku tirdzniecības dimensiju noziedzīgi iegūtu līdzekļu atklāšanā, būtu novēršams, piemēram, izsakot rezultatīvo rādītāju, kā “Krimināllietu skaits, kuros cilvēku tirdzniecība ir kvalificēta pēc kopības ar Krimināllikuma 195.pantu “Noziedzīgi iegūtu līdzekļu legalizēšana”” vai “Krimināllietu skaits, kuros noteikta kvalifikācija pēc Krimināllikuma 195.panta “Noziedzīgi iegūtu līdzekļu legalizēšana” saistībā ar cilvēku tirdzniecības rezultātā noziedzīgi iegūtiem līdzekļiem”” .</w:t>
            </w:r>
          </w:p>
        </w:tc>
        <w:tc>
          <w:tcPr>
            <w:tcW w:w="2551" w:type="dxa"/>
            <w:tcBorders>
              <w:left w:val="single" w:sz="6" w:space="0" w:color="000000"/>
              <w:bottom w:val="single" w:sz="4" w:space="0" w:color="auto"/>
              <w:right w:val="single" w:sz="6" w:space="0" w:color="000000"/>
            </w:tcBorders>
          </w:tcPr>
          <w:p w:rsidR="000C0FBC" w:rsidRPr="009F1566" w:rsidRDefault="000C0FBC" w:rsidP="002669E4">
            <w:pPr>
              <w:pStyle w:val="naisc"/>
              <w:spacing w:before="0" w:after="0"/>
              <w:jc w:val="both"/>
              <w:rPr>
                <w:b/>
                <w:bCs/>
                <w:color w:val="000000"/>
                <w:sz w:val="22"/>
                <w:szCs w:val="22"/>
              </w:rPr>
            </w:pPr>
            <w:r>
              <w:rPr>
                <w:b/>
                <w:bCs/>
                <w:color w:val="000000"/>
                <w:sz w:val="22"/>
                <w:szCs w:val="22"/>
              </w:rPr>
              <w:lastRenderedPageBreak/>
              <w:t>Ņemts vērā</w:t>
            </w:r>
          </w:p>
        </w:tc>
        <w:tc>
          <w:tcPr>
            <w:tcW w:w="2977" w:type="dxa"/>
            <w:tcBorders>
              <w:top w:val="single" w:sz="4" w:space="0" w:color="auto"/>
              <w:left w:val="single" w:sz="4" w:space="0" w:color="auto"/>
              <w:bottom w:val="single" w:sz="4" w:space="0" w:color="auto"/>
            </w:tcBorders>
          </w:tcPr>
          <w:p w:rsidR="000C0FBC" w:rsidRPr="009F1566" w:rsidRDefault="000C0FBC" w:rsidP="00AE4CBE">
            <w:pPr>
              <w:jc w:val="both"/>
              <w:rPr>
                <w:color w:val="000000"/>
                <w:sz w:val="22"/>
                <w:szCs w:val="22"/>
              </w:rPr>
            </w:pPr>
            <w:r w:rsidRPr="000C0FBC">
              <w:rPr>
                <w:color w:val="000000"/>
                <w:sz w:val="22"/>
                <w:szCs w:val="22"/>
              </w:rPr>
              <w:t>Pasākumu plāna 3.6. apakšpunkts rezultatīvais rādītājs izteikts šādā redakc</w:t>
            </w:r>
            <w:r w:rsidR="00863614">
              <w:rPr>
                <w:color w:val="000000"/>
                <w:sz w:val="22"/>
                <w:szCs w:val="22"/>
              </w:rPr>
              <w:t>ijā: “Krimināllietu skaits, kuro</w:t>
            </w:r>
            <w:bookmarkStart w:id="0" w:name="_GoBack"/>
            <w:bookmarkEnd w:id="0"/>
            <w:r w:rsidRPr="000C0FBC">
              <w:rPr>
                <w:color w:val="000000"/>
                <w:sz w:val="22"/>
                <w:szCs w:val="22"/>
              </w:rPr>
              <w:t xml:space="preserve">s </w:t>
            </w:r>
            <w:r w:rsidRPr="000C0FBC">
              <w:rPr>
                <w:color w:val="000000"/>
                <w:sz w:val="22"/>
                <w:szCs w:val="22"/>
              </w:rPr>
              <w:lastRenderedPageBreak/>
              <w:t>noteikta kvalifikācija pēc Krimināllikuma 195.panta “Noziedzīgi iegūtu līdzekļu legalizēšana” saistībā ar cilvēku tirdzniecības rezultātā noziedzīgi iegūtiem līdzekļiem””</w:t>
            </w:r>
            <w:r>
              <w:rPr>
                <w:color w:val="000000"/>
                <w:sz w:val="22"/>
                <w:szCs w:val="22"/>
              </w:rPr>
              <w:t xml:space="preserve">. </w:t>
            </w:r>
          </w:p>
        </w:tc>
      </w:tr>
      <w:tr w:rsidR="00AE4CBE" w:rsidRPr="009F1566" w:rsidTr="000D6756">
        <w:tc>
          <w:tcPr>
            <w:tcW w:w="708" w:type="dxa"/>
            <w:tcBorders>
              <w:left w:val="single" w:sz="6" w:space="0" w:color="000000"/>
              <w:bottom w:val="single" w:sz="4" w:space="0" w:color="auto"/>
              <w:right w:val="single" w:sz="6" w:space="0" w:color="000000"/>
            </w:tcBorders>
          </w:tcPr>
          <w:p w:rsidR="00AE4CBE" w:rsidRPr="009F1566" w:rsidRDefault="009F1566" w:rsidP="000C0FBC">
            <w:pPr>
              <w:pStyle w:val="naisc"/>
              <w:spacing w:before="0" w:after="0"/>
              <w:jc w:val="left"/>
              <w:rPr>
                <w:color w:val="000000"/>
                <w:sz w:val="22"/>
                <w:szCs w:val="22"/>
              </w:rPr>
            </w:pPr>
            <w:r>
              <w:rPr>
                <w:color w:val="000000"/>
                <w:sz w:val="22"/>
                <w:szCs w:val="22"/>
              </w:rPr>
              <w:lastRenderedPageBreak/>
              <w:t>1</w:t>
            </w:r>
            <w:r w:rsidR="000C0FBC">
              <w:rPr>
                <w:color w:val="000000"/>
                <w:sz w:val="22"/>
                <w:szCs w:val="22"/>
              </w:rPr>
              <w:t>7</w:t>
            </w:r>
            <w:r w:rsidR="00AE4CBE" w:rsidRPr="009F1566">
              <w:rPr>
                <w:color w:val="000000"/>
                <w:sz w:val="22"/>
                <w:szCs w:val="22"/>
              </w:rPr>
              <w:t>.</w:t>
            </w:r>
          </w:p>
        </w:tc>
        <w:tc>
          <w:tcPr>
            <w:tcW w:w="3086" w:type="dxa"/>
            <w:tcBorders>
              <w:left w:val="single" w:sz="6" w:space="0" w:color="000000"/>
              <w:bottom w:val="single" w:sz="4" w:space="0" w:color="auto"/>
              <w:right w:val="single" w:sz="6" w:space="0" w:color="000000"/>
            </w:tcBorders>
          </w:tcPr>
          <w:p w:rsidR="00AE4CBE" w:rsidRPr="009F1566" w:rsidRDefault="00AE4CBE" w:rsidP="00AE4CBE">
            <w:pPr>
              <w:rPr>
                <w:color w:val="000000"/>
                <w:sz w:val="22"/>
                <w:szCs w:val="22"/>
              </w:rPr>
            </w:pPr>
            <w:r w:rsidRPr="009F1566">
              <w:rPr>
                <w:color w:val="000000"/>
                <w:sz w:val="22"/>
                <w:szCs w:val="22"/>
              </w:rPr>
              <w:t xml:space="preserve">Pasākumu plāna 4.6. </w:t>
            </w:r>
            <w:r w:rsidR="009F1566" w:rsidRPr="009F1566">
              <w:rPr>
                <w:color w:val="000000"/>
                <w:sz w:val="22"/>
                <w:szCs w:val="22"/>
              </w:rPr>
              <w:t>apakš</w:t>
            </w:r>
            <w:r w:rsidRPr="009F1566">
              <w:rPr>
                <w:color w:val="000000"/>
                <w:sz w:val="22"/>
                <w:szCs w:val="22"/>
              </w:rPr>
              <w:t xml:space="preserve">punkts. </w:t>
            </w:r>
          </w:p>
        </w:tc>
        <w:tc>
          <w:tcPr>
            <w:tcW w:w="5103" w:type="dxa"/>
            <w:tcBorders>
              <w:left w:val="single" w:sz="6" w:space="0" w:color="000000"/>
              <w:bottom w:val="single" w:sz="4" w:space="0" w:color="auto"/>
              <w:right w:val="single" w:sz="6" w:space="0" w:color="000000"/>
            </w:tcBorders>
          </w:tcPr>
          <w:p w:rsidR="00AE4CBE" w:rsidRPr="009F1566" w:rsidRDefault="00AE4CBE" w:rsidP="00AE4CBE">
            <w:pPr>
              <w:jc w:val="both"/>
              <w:rPr>
                <w:b/>
                <w:bCs/>
                <w:color w:val="000000"/>
                <w:sz w:val="22"/>
                <w:szCs w:val="22"/>
                <w:shd w:val="clear" w:color="auto" w:fill="FFFFFF"/>
              </w:rPr>
            </w:pPr>
            <w:r w:rsidRPr="009F1566">
              <w:rPr>
                <w:b/>
                <w:bCs/>
                <w:color w:val="000000"/>
                <w:sz w:val="22"/>
                <w:szCs w:val="22"/>
                <w:shd w:val="clear" w:color="auto" w:fill="FFFFFF"/>
              </w:rPr>
              <w:t>Ekonomikas ministrija</w:t>
            </w:r>
          </w:p>
          <w:p w:rsidR="00AE4CBE" w:rsidRPr="009F1566" w:rsidRDefault="00AE4CBE" w:rsidP="00AE4CBE">
            <w:pPr>
              <w:jc w:val="both"/>
              <w:rPr>
                <w:color w:val="000000"/>
                <w:sz w:val="22"/>
                <w:szCs w:val="22"/>
                <w:shd w:val="clear" w:color="auto" w:fill="FFFFFF"/>
              </w:rPr>
            </w:pPr>
          </w:p>
          <w:p w:rsidR="00AE4CBE" w:rsidRPr="009F1566" w:rsidRDefault="00AE4CBE" w:rsidP="00AE4CBE">
            <w:pPr>
              <w:jc w:val="both"/>
              <w:rPr>
                <w:b/>
                <w:bCs/>
                <w:color w:val="000000"/>
                <w:sz w:val="22"/>
                <w:szCs w:val="22"/>
              </w:rPr>
            </w:pPr>
            <w:r w:rsidRPr="009F1566">
              <w:rPr>
                <w:color w:val="000000"/>
                <w:sz w:val="22"/>
                <w:szCs w:val="22"/>
                <w:shd w:val="clear" w:color="auto" w:fill="FFFFFF"/>
              </w:rPr>
              <w:t>Plāna projekta 4. Rīcības virziena 4.6. pasākumā "Nodrošināt publiskā sektora institūciju sadarbību ar nevalstiskajām organizācijām un civilo sabiedrību cilvēku tirdzniecības novēršanas un apkarošanas jomā" kā tostarp Ekonomikas ministrija ir norādīta kā atbildīgā institūcija savas kompetences ietvaros. Kompetences ietvaros Ekonomikas ministrija neredz atbildību 4.6. rīcības pasākuma izpildē, bet ir iesaistāma pie līdzatbildīgajam institūcijā</w:t>
            </w:r>
          </w:p>
        </w:tc>
        <w:tc>
          <w:tcPr>
            <w:tcW w:w="2551" w:type="dxa"/>
            <w:tcBorders>
              <w:left w:val="single" w:sz="6" w:space="0" w:color="000000"/>
              <w:bottom w:val="single" w:sz="4" w:space="0" w:color="auto"/>
              <w:right w:val="single" w:sz="6" w:space="0" w:color="000000"/>
            </w:tcBorders>
          </w:tcPr>
          <w:p w:rsidR="00AE4CBE" w:rsidRPr="009F1566" w:rsidRDefault="00AE4CBE" w:rsidP="002669E4">
            <w:pPr>
              <w:pStyle w:val="naisc"/>
              <w:spacing w:before="0" w:after="0"/>
              <w:jc w:val="both"/>
              <w:rPr>
                <w:b/>
                <w:bCs/>
                <w:color w:val="000000"/>
                <w:sz w:val="22"/>
                <w:szCs w:val="22"/>
              </w:rPr>
            </w:pPr>
            <w:r w:rsidRPr="009F1566">
              <w:rPr>
                <w:b/>
                <w:bCs/>
                <w:color w:val="000000"/>
                <w:sz w:val="22"/>
                <w:szCs w:val="22"/>
              </w:rPr>
              <w:t>Ņemts vērā</w:t>
            </w:r>
          </w:p>
          <w:p w:rsidR="00AE4CBE" w:rsidRPr="009F1566" w:rsidRDefault="00AE4CBE" w:rsidP="002669E4">
            <w:pPr>
              <w:pStyle w:val="naisc"/>
              <w:spacing w:before="0" w:after="0"/>
              <w:jc w:val="both"/>
              <w:rPr>
                <w:color w:val="000000"/>
                <w:sz w:val="22"/>
                <w:szCs w:val="22"/>
              </w:rPr>
            </w:pPr>
          </w:p>
        </w:tc>
        <w:tc>
          <w:tcPr>
            <w:tcW w:w="2977" w:type="dxa"/>
            <w:tcBorders>
              <w:top w:val="single" w:sz="4" w:space="0" w:color="auto"/>
              <w:left w:val="single" w:sz="4" w:space="0" w:color="auto"/>
              <w:bottom w:val="single" w:sz="4" w:space="0" w:color="auto"/>
            </w:tcBorders>
          </w:tcPr>
          <w:p w:rsidR="00AE4CBE" w:rsidRPr="009F1566" w:rsidRDefault="009F1566" w:rsidP="009F1566">
            <w:pPr>
              <w:jc w:val="both"/>
              <w:rPr>
                <w:color w:val="000000"/>
                <w:sz w:val="22"/>
                <w:szCs w:val="22"/>
              </w:rPr>
            </w:pPr>
            <w:r w:rsidRPr="009F1566">
              <w:rPr>
                <w:color w:val="000000"/>
                <w:sz w:val="22"/>
                <w:szCs w:val="22"/>
              </w:rPr>
              <w:t>Pasākumu plāna 4.6. apakšpunktā atbildīgo institūciju sadaļā v</w:t>
            </w:r>
            <w:r w:rsidR="00AE4CBE" w:rsidRPr="009F1566">
              <w:rPr>
                <w:color w:val="000000"/>
                <w:sz w:val="22"/>
                <w:szCs w:val="22"/>
              </w:rPr>
              <w:t>ārdi “Visas Rīcības plāna īstenošanā iesaistītās institūcijas kompetences ietvaros” aizstāti ar saīsinājumu “IeM”.</w:t>
            </w:r>
          </w:p>
        </w:tc>
      </w:tr>
      <w:tr w:rsidR="00AE4CBE" w:rsidRPr="009F1566" w:rsidTr="000D6756">
        <w:tc>
          <w:tcPr>
            <w:tcW w:w="708" w:type="dxa"/>
            <w:tcBorders>
              <w:top w:val="single" w:sz="4" w:space="0" w:color="auto"/>
              <w:left w:val="single" w:sz="6" w:space="0" w:color="000000"/>
              <w:bottom w:val="single" w:sz="4" w:space="0" w:color="auto"/>
              <w:right w:val="single" w:sz="6" w:space="0" w:color="000000"/>
            </w:tcBorders>
          </w:tcPr>
          <w:p w:rsidR="00AE4CBE" w:rsidRPr="009F1566" w:rsidRDefault="000C0FBC" w:rsidP="00AE4CBE">
            <w:pPr>
              <w:pStyle w:val="naisc"/>
              <w:spacing w:before="0" w:after="0"/>
              <w:jc w:val="left"/>
              <w:rPr>
                <w:color w:val="000000"/>
                <w:sz w:val="22"/>
                <w:szCs w:val="22"/>
              </w:rPr>
            </w:pPr>
            <w:r>
              <w:rPr>
                <w:color w:val="000000"/>
                <w:sz w:val="22"/>
                <w:szCs w:val="22"/>
              </w:rPr>
              <w:t>18</w:t>
            </w:r>
            <w:r w:rsidR="009F1566">
              <w:rPr>
                <w:color w:val="000000"/>
                <w:sz w:val="22"/>
                <w:szCs w:val="22"/>
              </w:rPr>
              <w:t>.</w:t>
            </w:r>
          </w:p>
        </w:tc>
        <w:tc>
          <w:tcPr>
            <w:tcW w:w="3086" w:type="dxa"/>
            <w:tcBorders>
              <w:top w:val="single" w:sz="4" w:space="0" w:color="auto"/>
              <w:left w:val="single" w:sz="6" w:space="0" w:color="000000"/>
              <w:bottom w:val="single" w:sz="4" w:space="0" w:color="auto"/>
              <w:right w:val="single" w:sz="6" w:space="0" w:color="000000"/>
            </w:tcBorders>
          </w:tcPr>
          <w:p w:rsidR="00AE4CBE" w:rsidRPr="009F1566" w:rsidRDefault="009F1566" w:rsidP="00AE4CBE">
            <w:pPr>
              <w:rPr>
                <w:color w:val="000000"/>
                <w:sz w:val="22"/>
                <w:szCs w:val="22"/>
              </w:rPr>
            </w:pPr>
            <w:r w:rsidRPr="009F1566">
              <w:rPr>
                <w:color w:val="000000"/>
                <w:sz w:val="22"/>
                <w:szCs w:val="22"/>
              </w:rPr>
              <w:t>Pasākumu plāna 4.6. apakšpunkts.</w:t>
            </w:r>
          </w:p>
        </w:tc>
        <w:tc>
          <w:tcPr>
            <w:tcW w:w="5103" w:type="dxa"/>
            <w:tcBorders>
              <w:top w:val="single" w:sz="4" w:space="0" w:color="auto"/>
              <w:left w:val="single" w:sz="6" w:space="0" w:color="000000"/>
              <w:bottom w:val="single" w:sz="4" w:space="0" w:color="auto"/>
              <w:right w:val="single" w:sz="6" w:space="0" w:color="000000"/>
            </w:tcBorders>
          </w:tcPr>
          <w:p w:rsidR="00AE4CBE" w:rsidRPr="009F1566" w:rsidRDefault="00AE4CBE" w:rsidP="00AE4CBE">
            <w:pPr>
              <w:jc w:val="both"/>
              <w:rPr>
                <w:b/>
                <w:sz w:val="22"/>
                <w:szCs w:val="22"/>
              </w:rPr>
            </w:pPr>
            <w:r w:rsidRPr="009F1566">
              <w:rPr>
                <w:b/>
                <w:sz w:val="22"/>
                <w:szCs w:val="22"/>
              </w:rPr>
              <w:t>Latvijas Pašvaldību savienība</w:t>
            </w:r>
          </w:p>
          <w:p w:rsidR="00AE4CBE" w:rsidRPr="009F1566" w:rsidRDefault="00AE4CBE" w:rsidP="00AE4CBE">
            <w:pPr>
              <w:jc w:val="both"/>
              <w:rPr>
                <w:sz w:val="22"/>
                <w:szCs w:val="22"/>
              </w:rPr>
            </w:pPr>
          </w:p>
          <w:p w:rsidR="00AE4CBE" w:rsidRPr="009F1566" w:rsidRDefault="00AE4CBE" w:rsidP="00AE4CBE">
            <w:pPr>
              <w:jc w:val="both"/>
              <w:rPr>
                <w:sz w:val="22"/>
                <w:szCs w:val="22"/>
              </w:rPr>
            </w:pPr>
            <w:r w:rsidRPr="009F1566">
              <w:rPr>
                <w:sz w:val="22"/>
                <w:szCs w:val="22"/>
              </w:rPr>
              <w:t xml:space="preserve">Aicinām precizēt un skaidrot rīcības virzienu nr. 4.6. “Nodrošināt publiskā sektora institūciju sadarbību ar nevalstiskajām organizācijām un civilo sabiedrību cilvēku tirdzniecības novēršanas un apkarošanas jomā”, kur gan kā atbildīgā, gan līdzatbildīgā institūcija norādīts - “Visas rīcības plānā īstenošanā iesaistītās institūcijas pēc to kompetences.” </w:t>
            </w:r>
          </w:p>
          <w:p w:rsidR="00AE4CBE" w:rsidRPr="009F1566" w:rsidRDefault="00AE4CBE" w:rsidP="00AE4CBE">
            <w:pPr>
              <w:jc w:val="both"/>
              <w:rPr>
                <w:b/>
                <w:bCs/>
                <w:color w:val="000000"/>
                <w:sz w:val="22"/>
                <w:szCs w:val="22"/>
                <w:shd w:val="clear" w:color="auto" w:fill="FFFFFF"/>
              </w:rPr>
            </w:pPr>
          </w:p>
        </w:tc>
        <w:tc>
          <w:tcPr>
            <w:tcW w:w="2551" w:type="dxa"/>
            <w:tcBorders>
              <w:top w:val="single" w:sz="4" w:space="0" w:color="auto"/>
              <w:left w:val="single" w:sz="6" w:space="0" w:color="000000"/>
              <w:bottom w:val="single" w:sz="4" w:space="0" w:color="auto"/>
              <w:right w:val="single" w:sz="6" w:space="0" w:color="000000"/>
            </w:tcBorders>
          </w:tcPr>
          <w:p w:rsidR="00AE4CBE" w:rsidRPr="009F1566" w:rsidRDefault="00AE4CBE" w:rsidP="002669E4">
            <w:pPr>
              <w:pStyle w:val="naisc"/>
              <w:spacing w:before="0" w:after="0"/>
              <w:jc w:val="both"/>
              <w:rPr>
                <w:b/>
                <w:bCs/>
                <w:color w:val="000000"/>
                <w:sz w:val="22"/>
                <w:szCs w:val="22"/>
              </w:rPr>
            </w:pPr>
            <w:r w:rsidRPr="009F1566">
              <w:rPr>
                <w:b/>
                <w:bCs/>
                <w:color w:val="000000"/>
                <w:sz w:val="22"/>
                <w:szCs w:val="22"/>
              </w:rPr>
              <w:t>Ņemts vērā</w:t>
            </w:r>
          </w:p>
          <w:p w:rsidR="00AE4CBE" w:rsidRPr="009F1566" w:rsidRDefault="00AE4CBE" w:rsidP="002669E4">
            <w:pPr>
              <w:pStyle w:val="naisc"/>
              <w:spacing w:before="0" w:after="0"/>
              <w:jc w:val="both"/>
              <w:rPr>
                <w:b/>
                <w:bCs/>
                <w:color w:val="000000"/>
                <w:sz w:val="22"/>
                <w:szCs w:val="22"/>
              </w:rPr>
            </w:pPr>
          </w:p>
          <w:p w:rsidR="00AE4CBE" w:rsidRPr="009F1566" w:rsidRDefault="00AE4CBE" w:rsidP="002669E4">
            <w:pPr>
              <w:pStyle w:val="naisc"/>
              <w:spacing w:before="0" w:after="0"/>
              <w:jc w:val="both"/>
              <w:rPr>
                <w:bCs/>
                <w:color w:val="000000"/>
                <w:sz w:val="22"/>
                <w:szCs w:val="22"/>
              </w:rPr>
            </w:pPr>
            <w:r w:rsidRPr="009F1566">
              <w:rPr>
                <w:bCs/>
                <w:color w:val="000000"/>
                <w:sz w:val="22"/>
                <w:szCs w:val="22"/>
              </w:rPr>
              <w:t>Iekšlietu ministrija vēlas saglabāt formulējumu “Nodrošināt publiskā sektora institūciju sadarbību ar nevalstiskajām organizācijām un civilo sabiedrību cilvēku tirdzniecības novēršanas un apkarošanas jomā”, jo tādējādi daudz elastīgāk var pieiet</w:t>
            </w:r>
          </w:p>
        </w:tc>
        <w:tc>
          <w:tcPr>
            <w:tcW w:w="2977" w:type="dxa"/>
            <w:tcBorders>
              <w:top w:val="single" w:sz="4" w:space="0" w:color="auto"/>
              <w:left w:val="single" w:sz="4" w:space="0" w:color="auto"/>
              <w:bottom w:val="single" w:sz="4" w:space="0" w:color="auto"/>
            </w:tcBorders>
          </w:tcPr>
          <w:p w:rsidR="00AE4CBE" w:rsidRPr="009F1566" w:rsidRDefault="00AE4CBE" w:rsidP="00AE4CBE">
            <w:pPr>
              <w:jc w:val="both"/>
              <w:rPr>
                <w:color w:val="000000"/>
                <w:sz w:val="22"/>
                <w:szCs w:val="22"/>
              </w:rPr>
            </w:pPr>
            <w:r w:rsidRPr="009F1566">
              <w:rPr>
                <w:color w:val="000000"/>
                <w:sz w:val="22"/>
                <w:szCs w:val="22"/>
              </w:rPr>
              <w:t>Iestāžu saraksts ir iekļauts k</w:t>
            </w:r>
            <w:r w:rsidR="009F1566" w:rsidRPr="009F1566">
              <w:rPr>
                <w:color w:val="000000"/>
                <w:sz w:val="22"/>
                <w:szCs w:val="22"/>
              </w:rPr>
              <w:t>ā atsauce</w:t>
            </w:r>
            <w:r w:rsidR="00DA2BC8">
              <w:rPr>
                <w:color w:val="000000"/>
                <w:sz w:val="22"/>
                <w:szCs w:val="22"/>
              </w:rPr>
              <w:t xml:space="preserve"> </w:t>
            </w:r>
            <w:r w:rsidRPr="009F1566">
              <w:rPr>
                <w:color w:val="000000"/>
                <w:sz w:val="22"/>
                <w:szCs w:val="22"/>
              </w:rPr>
              <w:t>Pasā</w:t>
            </w:r>
            <w:r w:rsidR="009F1566" w:rsidRPr="009F1566">
              <w:rPr>
                <w:color w:val="000000"/>
                <w:sz w:val="22"/>
                <w:szCs w:val="22"/>
              </w:rPr>
              <w:t>kumu plāna kolonas “atbildīgās institūcijas” sākumā.</w:t>
            </w:r>
            <w:r w:rsidRPr="009F1566">
              <w:rPr>
                <w:color w:val="000000"/>
                <w:sz w:val="22"/>
                <w:szCs w:val="22"/>
              </w:rPr>
              <w:t xml:space="preserve"> </w:t>
            </w:r>
          </w:p>
          <w:p w:rsidR="00AE4CBE" w:rsidRPr="009F1566" w:rsidRDefault="00AE4CBE" w:rsidP="00AE4CBE">
            <w:pPr>
              <w:jc w:val="both"/>
              <w:rPr>
                <w:color w:val="000000"/>
                <w:sz w:val="22"/>
                <w:szCs w:val="22"/>
              </w:rPr>
            </w:pPr>
          </w:p>
          <w:p w:rsidR="00AE4CBE" w:rsidRPr="009F1566" w:rsidRDefault="009F1566" w:rsidP="00AE4CBE">
            <w:pPr>
              <w:jc w:val="both"/>
              <w:rPr>
                <w:color w:val="000000"/>
                <w:sz w:val="22"/>
                <w:szCs w:val="22"/>
              </w:rPr>
            </w:pPr>
            <w:r w:rsidRPr="009F1566">
              <w:rPr>
                <w:color w:val="000000"/>
                <w:sz w:val="22"/>
                <w:szCs w:val="22"/>
              </w:rPr>
              <w:t>Pasākumu plāna 4.6. apakšpunktā atbildīgo institūciju sadaļā vārdi “Visas Rīcības plāna īstenošanā iesaistītās institūcijas kompetences ietvaros” aizstāti ar saīsinājumu “IeM”.</w:t>
            </w:r>
          </w:p>
        </w:tc>
      </w:tr>
    </w:tbl>
    <w:p w:rsidR="007116C7" w:rsidRPr="00E627E0" w:rsidRDefault="007116C7" w:rsidP="00C12A92">
      <w:pPr>
        <w:pStyle w:val="naisf"/>
        <w:spacing w:before="0" w:after="0"/>
        <w:ind w:firstLine="720"/>
        <w:rPr>
          <w:sz w:val="28"/>
          <w:szCs w:val="28"/>
        </w:rPr>
      </w:pPr>
    </w:p>
    <w:p w:rsidR="00C12A92" w:rsidRPr="00E627E0" w:rsidRDefault="00C12A92" w:rsidP="00C12A92">
      <w:pPr>
        <w:pStyle w:val="naisf"/>
        <w:spacing w:before="0" w:after="0"/>
        <w:ind w:firstLine="720"/>
        <w:rPr>
          <w:sz w:val="28"/>
          <w:szCs w:val="28"/>
        </w:rPr>
      </w:pPr>
    </w:p>
    <w:p w:rsidR="000D6756" w:rsidRDefault="000D6756" w:rsidP="00C12A92">
      <w:pPr>
        <w:pStyle w:val="naisf"/>
        <w:spacing w:before="0" w:after="0"/>
        <w:ind w:firstLine="720"/>
        <w:rPr>
          <w:sz w:val="20"/>
          <w:szCs w:val="20"/>
        </w:rPr>
      </w:pPr>
    </w:p>
    <w:p w:rsidR="00C12A92" w:rsidRPr="00E627E0" w:rsidRDefault="00C12A92" w:rsidP="00C12A92">
      <w:pPr>
        <w:pStyle w:val="naisf"/>
        <w:spacing w:before="0" w:after="0"/>
        <w:ind w:firstLine="720"/>
        <w:rPr>
          <w:sz w:val="20"/>
          <w:szCs w:val="20"/>
        </w:rPr>
      </w:pPr>
      <w:r w:rsidRPr="00E627E0">
        <w:rPr>
          <w:sz w:val="20"/>
          <w:szCs w:val="20"/>
        </w:rPr>
        <w:t>Agnese Zīle-Veisberga</w:t>
      </w:r>
    </w:p>
    <w:p w:rsidR="00C12A92" w:rsidRPr="00E627E0" w:rsidRDefault="00C12A92" w:rsidP="00C12A92">
      <w:pPr>
        <w:pStyle w:val="naisf"/>
        <w:spacing w:before="0" w:after="0"/>
        <w:ind w:firstLine="720"/>
        <w:rPr>
          <w:sz w:val="20"/>
          <w:szCs w:val="20"/>
        </w:rPr>
      </w:pPr>
      <w:r w:rsidRPr="00E627E0">
        <w:rPr>
          <w:sz w:val="20"/>
          <w:szCs w:val="20"/>
        </w:rPr>
        <w:t>Iekšlietu ministrijas</w:t>
      </w:r>
    </w:p>
    <w:p w:rsidR="00C12A92" w:rsidRPr="00E627E0" w:rsidRDefault="00C12A92" w:rsidP="00C12A92">
      <w:pPr>
        <w:pStyle w:val="naisf"/>
        <w:spacing w:before="0" w:after="0"/>
        <w:ind w:firstLine="720"/>
        <w:rPr>
          <w:sz w:val="20"/>
          <w:szCs w:val="20"/>
        </w:rPr>
      </w:pPr>
      <w:r w:rsidRPr="00E627E0">
        <w:rPr>
          <w:sz w:val="20"/>
          <w:szCs w:val="20"/>
        </w:rPr>
        <w:t>Nozares politikas departamenta</w:t>
      </w:r>
    </w:p>
    <w:p w:rsidR="00C12A92" w:rsidRPr="00E627E0" w:rsidRDefault="00C12A92" w:rsidP="00C12A92">
      <w:pPr>
        <w:pStyle w:val="naisf"/>
        <w:spacing w:before="0" w:after="0"/>
        <w:ind w:firstLine="720"/>
        <w:rPr>
          <w:sz w:val="20"/>
          <w:szCs w:val="20"/>
        </w:rPr>
      </w:pPr>
      <w:r w:rsidRPr="00E627E0">
        <w:rPr>
          <w:sz w:val="20"/>
          <w:szCs w:val="20"/>
        </w:rPr>
        <w:t>vecākā eksperte</w:t>
      </w:r>
    </w:p>
    <w:p w:rsidR="00C12A92" w:rsidRPr="00E627E0" w:rsidRDefault="00C12A92" w:rsidP="00C12A92">
      <w:pPr>
        <w:pStyle w:val="naisf"/>
        <w:spacing w:before="0" w:after="0"/>
        <w:ind w:firstLine="720"/>
        <w:rPr>
          <w:sz w:val="20"/>
          <w:szCs w:val="20"/>
        </w:rPr>
      </w:pPr>
      <w:r w:rsidRPr="00E627E0">
        <w:rPr>
          <w:sz w:val="20"/>
          <w:szCs w:val="20"/>
        </w:rPr>
        <w:t xml:space="preserve">e-pasts: </w:t>
      </w:r>
      <w:hyperlink r:id="rId8" w:history="1">
        <w:r w:rsidRPr="00E627E0">
          <w:rPr>
            <w:rStyle w:val="Hyperlink"/>
            <w:sz w:val="20"/>
            <w:szCs w:val="20"/>
          </w:rPr>
          <w:t>agnese.veisberga@iem.gov.lv</w:t>
        </w:r>
      </w:hyperlink>
      <w:r w:rsidRPr="00E627E0">
        <w:rPr>
          <w:sz w:val="20"/>
          <w:szCs w:val="20"/>
        </w:rPr>
        <w:tab/>
      </w:r>
    </w:p>
    <w:p w:rsidR="00C12A92" w:rsidRPr="00E627E0" w:rsidRDefault="00C12A92" w:rsidP="00C12A92">
      <w:pPr>
        <w:pStyle w:val="naisf"/>
        <w:spacing w:before="0" w:after="0"/>
        <w:ind w:firstLine="720"/>
        <w:rPr>
          <w:sz w:val="20"/>
          <w:szCs w:val="20"/>
        </w:rPr>
      </w:pPr>
      <w:r w:rsidRPr="00E627E0">
        <w:rPr>
          <w:sz w:val="20"/>
          <w:szCs w:val="20"/>
        </w:rPr>
        <w:t>Tālr.: 67219592</w:t>
      </w:r>
    </w:p>
    <w:sectPr w:rsidR="00C12A92" w:rsidRPr="00E627E0" w:rsidSect="00364B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815" w:rsidRDefault="00432815">
      <w:r>
        <w:separator/>
      </w:r>
    </w:p>
  </w:endnote>
  <w:endnote w:type="continuationSeparator" w:id="0">
    <w:p w:rsidR="00432815" w:rsidRDefault="0043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C7" w:rsidRDefault="00176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D3C" w:rsidRDefault="00E512EC">
    <w:pPr>
      <w:pStyle w:val="Footer"/>
    </w:pPr>
    <w:r>
      <w:rPr>
        <w:sz w:val="20"/>
        <w:szCs w:val="20"/>
      </w:rPr>
      <w:t>IeMIzz_CT2021_2023</w:t>
    </w:r>
    <w:r w:rsidR="000A1DA3">
      <w:rPr>
        <w:sz w:val="20"/>
        <w:szCs w:val="20"/>
      </w:rPr>
      <w:t>. Izziņa par atzinumos sniegtajiem iebildumiem par Cilvēku tirdzniecības novēršanas plānu 2021. – 2023. gadam</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Pr="00015C84" w:rsidRDefault="00843457" w:rsidP="00364BB6">
    <w:pPr>
      <w:pStyle w:val="Footer"/>
      <w:rPr>
        <w:sz w:val="20"/>
        <w:szCs w:val="20"/>
      </w:rPr>
    </w:pPr>
    <w:r>
      <w:rPr>
        <w:sz w:val="20"/>
        <w:szCs w:val="20"/>
      </w:rPr>
      <w:t>IeMIzz_CTplans. Izziņa par atzinumos sniegtajiem iebildumiem par Cilvēku tirdzniecības novēršanas plānu 2021. – 2023. gadam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815" w:rsidRDefault="00432815">
      <w:r>
        <w:separator/>
      </w:r>
    </w:p>
  </w:footnote>
  <w:footnote w:type="continuationSeparator" w:id="0">
    <w:p w:rsidR="00432815" w:rsidRDefault="00432815">
      <w:r>
        <w:continuationSeparator/>
      </w:r>
    </w:p>
  </w:footnote>
  <w:footnote w:id="1">
    <w:p w:rsidR="00562292" w:rsidRPr="003E6EA6" w:rsidRDefault="00562292" w:rsidP="00562292">
      <w:pPr>
        <w:jc w:val="both"/>
        <w:rPr>
          <w:sz w:val="28"/>
          <w:szCs w:val="28"/>
        </w:rPr>
      </w:pPr>
      <w:r>
        <w:rPr>
          <w:rStyle w:val="FootnoteReference"/>
        </w:rPr>
        <w:footnoteRef/>
      </w:r>
      <w:r>
        <w:t xml:space="preserve"> </w:t>
      </w:r>
      <w:r w:rsidRPr="00FE7C79">
        <w:t>https://www.lps.lv/lv/par-lps/biedriba/statuti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3614">
      <w:rPr>
        <w:rStyle w:val="PageNumber"/>
        <w:noProof/>
      </w:rPr>
      <w:t>13</w:t>
    </w:r>
    <w:r>
      <w:rPr>
        <w:rStyle w:val="PageNumber"/>
      </w:rPr>
      <w:fldChar w:fldCharType="end"/>
    </w:r>
  </w:p>
  <w:p w:rsidR="006455E7" w:rsidRDefault="00645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C7" w:rsidRDefault="00176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36FCA"/>
    <w:multiLevelType w:val="hybridMultilevel"/>
    <w:tmpl w:val="770465CA"/>
    <w:lvl w:ilvl="0" w:tplc="8DCE7EFE">
      <w:start w:val="1"/>
      <w:numFmt w:val="decimal"/>
      <w:lvlText w:val="%1."/>
      <w:lvlJc w:val="left"/>
      <w:pPr>
        <w:ind w:left="2084" w:hanging="360"/>
      </w:pPr>
      <w:rPr>
        <w:rFonts w:hint="default"/>
      </w:rPr>
    </w:lvl>
    <w:lvl w:ilvl="1" w:tplc="04090019">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1" w15:restartNumberingAfterBreak="0">
    <w:nsid w:val="3A353F59"/>
    <w:multiLevelType w:val="hybridMultilevel"/>
    <w:tmpl w:val="DEDAFAC2"/>
    <w:lvl w:ilvl="0" w:tplc="A436460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1576C24"/>
    <w:multiLevelType w:val="multilevel"/>
    <w:tmpl w:val="B678A47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CDA0DC1"/>
    <w:multiLevelType w:val="hybridMultilevel"/>
    <w:tmpl w:val="88407480"/>
    <w:lvl w:ilvl="0" w:tplc="AF40C2A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1">
    <w:nsid w:val="68CE64C0"/>
    <w:multiLevelType w:val="hybridMultilevel"/>
    <w:tmpl w:val="BE008570"/>
    <w:lvl w:ilvl="0" w:tplc="569ACCBC">
      <w:start w:val="1"/>
      <w:numFmt w:val="decimal"/>
      <w:lvlText w:val="%1."/>
      <w:lvlJc w:val="left"/>
      <w:pPr>
        <w:ind w:left="720" w:hanging="360"/>
      </w:pPr>
      <w:rPr>
        <w:rFonts w:eastAsia="Calibri" w:hint="default"/>
        <w:b w:val="0"/>
      </w:rPr>
    </w:lvl>
    <w:lvl w:ilvl="1" w:tplc="053C3522" w:tentative="1">
      <w:start w:val="1"/>
      <w:numFmt w:val="lowerLetter"/>
      <w:lvlText w:val="%2."/>
      <w:lvlJc w:val="left"/>
      <w:pPr>
        <w:ind w:left="1440" w:hanging="360"/>
      </w:pPr>
    </w:lvl>
    <w:lvl w:ilvl="2" w:tplc="EB7A29F4" w:tentative="1">
      <w:start w:val="1"/>
      <w:numFmt w:val="lowerRoman"/>
      <w:lvlText w:val="%3."/>
      <w:lvlJc w:val="right"/>
      <w:pPr>
        <w:ind w:left="2160" w:hanging="180"/>
      </w:pPr>
    </w:lvl>
    <w:lvl w:ilvl="3" w:tplc="ED80E9B0" w:tentative="1">
      <w:start w:val="1"/>
      <w:numFmt w:val="decimal"/>
      <w:lvlText w:val="%4."/>
      <w:lvlJc w:val="left"/>
      <w:pPr>
        <w:ind w:left="2880" w:hanging="360"/>
      </w:pPr>
    </w:lvl>
    <w:lvl w:ilvl="4" w:tplc="AC7A70AA" w:tentative="1">
      <w:start w:val="1"/>
      <w:numFmt w:val="lowerLetter"/>
      <w:lvlText w:val="%5."/>
      <w:lvlJc w:val="left"/>
      <w:pPr>
        <w:ind w:left="3600" w:hanging="360"/>
      </w:pPr>
    </w:lvl>
    <w:lvl w:ilvl="5" w:tplc="ACAA746C" w:tentative="1">
      <w:start w:val="1"/>
      <w:numFmt w:val="lowerRoman"/>
      <w:lvlText w:val="%6."/>
      <w:lvlJc w:val="right"/>
      <w:pPr>
        <w:ind w:left="4320" w:hanging="180"/>
      </w:pPr>
    </w:lvl>
    <w:lvl w:ilvl="6" w:tplc="F08EFA1E" w:tentative="1">
      <w:start w:val="1"/>
      <w:numFmt w:val="decimal"/>
      <w:lvlText w:val="%7."/>
      <w:lvlJc w:val="left"/>
      <w:pPr>
        <w:ind w:left="5040" w:hanging="360"/>
      </w:pPr>
    </w:lvl>
    <w:lvl w:ilvl="7" w:tplc="F3CEBC14" w:tentative="1">
      <w:start w:val="1"/>
      <w:numFmt w:val="lowerLetter"/>
      <w:lvlText w:val="%8."/>
      <w:lvlJc w:val="left"/>
      <w:pPr>
        <w:ind w:left="5760" w:hanging="360"/>
      </w:pPr>
    </w:lvl>
    <w:lvl w:ilvl="8" w:tplc="F57AEB08" w:tentative="1">
      <w:start w:val="1"/>
      <w:numFmt w:val="lowerRoman"/>
      <w:lvlText w:val="%9."/>
      <w:lvlJc w:val="right"/>
      <w:pPr>
        <w:ind w:left="6480" w:hanging="180"/>
      </w:pPr>
    </w:lvl>
  </w:abstractNum>
  <w:abstractNum w:abstractNumId="8"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9"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6"/>
  </w:num>
  <w:num w:numId="4">
    <w:abstractNumId w:val="5"/>
  </w:num>
  <w:num w:numId="5">
    <w:abstractNumId w:val="4"/>
  </w:num>
  <w:num w:numId="6">
    <w:abstractNumId w:val="2"/>
  </w:num>
  <w:num w:numId="7">
    <w:abstractNumId w:val="7"/>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1DA3"/>
    <w:rsid w:val="000A24CF"/>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0FBC"/>
    <w:rsid w:val="000C1E41"/>
    <w:rsid w:val="000C2555"/>
    <w:rsid w:val="000C3545"/>
    <w:rsid w:val="000C498A"/>
    <w:rsid w:val="000C4C16"/>
    <w:rsid w:val="000C56FC"/>
    <w:rsid w:val="000C7907"/>
    <w:rsid w:val="000C7A11"/>
    <w:rsid w:val="000C7F5E"/>
    <w:rsid w:val="000D00AC"/>
    <w:rsid w:val="000D0AED"/>
    <w:rsid w:val="000D3602"/>
    <w:rsid w:val="000D4D89"/>
    <w:rsid w:val="000D6756"/>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9BE"/>
    <w:rsid w:val="000F5C37"/>
    <w:rsid w:val="000F5DF0"/>
    <w:rsid w:val="000F6A0B"/>
    <w:rsid w:val="000F7695"/>
    <w:rsid w:val="001012E3"/>
    <w:rsid w:val="00101EEB"/>
    <w:rsid w:val="0010375A"/>
    <w:rsid w:val="001038ED"/>
    <w:rsid w:val="0010428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3BC9"/>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6861"/>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58B3"/>
    <w:rsid w:val="00166314"/>
    <w:rsid w:val="00166746"/>
    <w:rsid w:val="00167590"/>
    <w:rsid w:val="00167918"/>
    <w:rsid w:val="00167C1E"/>
    <w:rsid w:val="0017043B"/>
    <w:rsid w:val="001706A1"/>
    <w:rsid w:val="00170914"/>
    <w:rsid w:val="00170DF2"/>
    <w:rsid w:val="00174841"/>
    <w:rsid w:val="001761FD"/>
    <w:rsid w:val="00176BC7"/>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5DD6"/>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4235"/>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56F"/>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2C85"/>
    <w:rsid w:val="00263FE3"/>
    <w:rsid w:val="00265593"/>
    <w:rsid w:val="002669E4"/>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324"/>
    <w:rsid w:val="002756D6"/>
    <w:rsid w:val="0027573C"/>
    <w:rsid w:val="002815D0"/>
    <w:rsid w:val="002820A7"/>
    <w:rsid w:val="00283B82"/>
    <w:rsid w:val="00283E13"/>
    <w:rsid w:val="00286478"/>
    <w:rsid w:val="00287EDD"/>
    <w:rsid w:val="0029141B"/>
    <w:rsid w:val="002927D3"/>
    <w:rsid w:val="00293657"/>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34C7"/>
    <w:rsid w:val="002C58AB"/>
    <w:rsid w:val="002C6D84"/>
    <w:rsid w:val="002C7D21"/>
    <w:rsid w:val="002D1564"/>
    <w:rsid w:val="002D1CA4"/>
    <w:rsid w:val="002D2C09"/>
    <w:rsid w:val="002D2C45"/>
    <w:rsid w:val="002D4808"/>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7353"/>
    <w:rsid w:val="0037736B"/>
    <w:rsid w:val="00381F57"/>
    <w:rsid w:val="0038216E"/>
    <w:rsid w:val="003822E5"/>
    <w:rsid w:val="003830B8"/>
    <w:rsid w:val="00383262"/>
    <w:rsid w:val="003A0511"/>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6C62"/>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98E"/>
    <w:rsid w:val="003D2AC9"/>
    <w:rsid w:val="003D2CD8"/>
    <w:rsid w:val="003D3724"/>
    <w:rsid w:val="003D46A7"/>
    <w:rsid w:val="003D6376"/>
    <w:rsid w:val="003E1014"/>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5879"/>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2815"/>
    <w:rsid w:val="0043401B"/>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9AF"/>
    <w:rsid w:val="00477F97"/>
    <w:rsid w:val="00480A2D"/>
    <w:rsid w:val="00480AFB"/>
    <w:rsid w:val="00481247"/>
    <w:rsid w:val="004828DC"/>
    <w:rsid w:val="00482FF7"/>
    <w:rsid w:val="00483098"/>
    <w:rsid w:val="00483AFB"/>
    <w:rsid w:val="00483E00"/>
    <w:rsid w:val="0048402B"/>
    <w:rsid w:val="0048414A"/>
    <w:rsid w:val="00485C56"/>
    <w:rsid w:val="00486B79"/>
    <w:rsid w:val="00486CA2"/>
    <w:rsid w:val="00490B25"/>
    <w:rsid w:val="00490DE8"/>
    <w:rsid w:val="00490FD6"/>
    <w:rsid w:val="004911C4"/>
    <w:rsid w:val="004923E2"/>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70FF"/>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1D5A"/>
    <w:rsid w:val="00551EC3"/>
    <w:rsid w:val="00552062"/>
    <w:rsid w:val="00554A44"/>
    <w:rsid w:val="00554C53"/>
    <w:rsid w:val="00554F18"/>
    <w:rsid w:val="00555220"/>
    <w:rsid w:val="005555F0"/>
    <w:rsid w:val="00555739"/>
    <w:rsid w:val="00556E75"/>
    <w:rsid w:val="00556F2D"/>
    <w:rsid w:val="00557DB5"/>
    <w:rsid w:val="0056069A"/>
    <w:rsid w:val="00560C3B"/>
    <w:rsid w:val="00561D3C"/>
    <w:rsid w:val="00561EA1"/>
    <w:rsid w:val="00562292"/>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2678"/>
    <w:rsid w:val="005D38E0"/>
    <w:rsid w:val="005D3F32"/>
    <w:rsid w:val="005D4E3E"/>
    <w:rsid w:val="005D67F7"/>
    <w:rsid w:val="005D7D7E"/>
    <w:rsid w:val="005E0B59"/>
    <w:rsid w:val="005E1105"/>
    <w:rsid w:val="005E162F"/>
    <w:rsid w:val="005E2A52"/>
    <w:rsid w:val="005E2C60"/>
    <w:rsid w:val="005E31F6"/>
    <w:rsid w:val="005E3622"/>
    <w:rsid w:val="005E60B3"/>
    <w:rsid w:val="005E676C"/>
    <w:rsid w:val="005E6CB9"/>
    <w:rsid w:val="005E7F14"/>
    <w:rsid w:val="005F0154"/>
    <w:rsid w:val="005F0176"/>
    <w:rsid w:val="005F021D"/>
    <w:rsid w:val="005F1EAC"/>
    <w:rsid w:val="005F308F"/>
    <w:rsid w:val="005F4566"/>
    <w:rsid w:val="005F4869"/>
    <w:rsid w:val="005F4BFD"/>
    <w:rsid w:val="005F5748"/>
    <w:rsid w:val="005F5834"/>
    <w:rsid w:val="005F5E11"/>
    <w:rsid w:val="006003E5"/>
    <w:rsid w:val="00600E63"/>
    <w:rsid w:val="00601561"/>
    <w:rsid w:val="00601E55"/>
    <w:rsid w:val="00602037"/>
    <w:rsid w:val="00602696"/>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6D9D"/>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669"/>
    <w:rsid w:val="00684C95"/>
    <w:rsid w:val="006850D3"/>
    <w:rsid w:val="00685249"/>
    <w:rsid w:val="006856B9"/>
    <w:rsid w:val="00685BDE"/>
    <w:rsid w:val="00686085"/>
    <w:rsid w:val="00687C0D"/>
    <w:rsid w:val="00691237"/>
    <w:rsid w:val="006920E6"/>
    <w:rsid w:val="00692555"/>
    <w:rsid w:val="00694DF0"/>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0CA9"/>
    <w:rsid w:val="00750CB4"/>
    <w:rsid w:val="00751017"/>
    <w:rsid w:val="00751960"/>
    <w:rsid w:val="007535C7"/>
    <w:rsid w:val="00756551"/>
    <w:rsid w:val="00757769"/>
    <w:rsid w:val="0076067E"/>
    <w:rsid w:val="00761BFD"/>
    <w:rsid w:val="00761D5C"/>
    <w:rsid w:val="00761FE5"/>
    <w:rsid w:val="00762476"/>
    <w:rsid w:val="00762A18"/>
    <w:rsid w:val="00763AE2"/>
    <w:rsid w:val="0076467D"/>
    <w:rsid w:val="00766D90"/>
    <w:rsid w:val="00767BF3"/>
    <w:rsid w:val="00767C19"/>
    <w:rsid w:val="00767D4E"/>
    <w:rsid w:val="00771067"/>
    <w:rsid w:val="007722ED"/>
    <w:rsid w:val="0077408B"/>
    <w:rsid w:val="00774AF6"/>
    <w:rsid w:val="00774EC8"/>
    <w:rsid w:val="00776781"/>
    <w:rsid w:val="007776CC"/>
    <w:rsid w:val="007778CD"/>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3263"/>
    <w:rsid w:val="00804BCF"/>
    <w:rsid w:val="00804FA4"/>
    <w:rsid w:val="00805275"/>
    <w:rsid w:val="008053B0"/>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457"/>
    <w:rsid w:val="00843548"/>
    <w:rsid w:val="0084383C"/>
    <w:rsid w:val="00843CC0"/>
    <w:rsid w:val="00844ADD"/>
    <w:rsid w:val="0084534E"/>
    <w:rsid w:val="00846062"/>
    <w:rsid w:val="008474C1"/>
    <w:rsid w:val="00847C1C"/>
    <w:rsid w:val="00847F2B"/>
    <w:rsid w:val="0085055E"/>
    <w:rsid w:val="00850C3B"/>
    <w:rsid w:val="00851605"/>
    <w:rsid w:val="00852CA0"/>
    <w:rsid w:val="00852D85"/>
    <w:rsid w:val="00852F6C"/>
    <w:rsid w:val="0085409B"/>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614"/>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EC8"/>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269B9"/>
    <w:rsid w:val="009302D4"/>
    <w:rsid w:val="009307F2"/>
    <w:rsid w:val="00930A23"/>
    <w:rsid w:val="00930CEC"/>
    <w:rsid w:val="00930F4A"/>
    <w:rsid w:val="0093375E"/>
    <w:rsid w:val="00933BEF"/>
    <w:rsid w:val="0093787E"/>
    <w:rsid w:val="009412CC"/>
    <w:rsid w:val="00942157"/>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074"/>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1566"/>
    <w:rsid w:val="009F46C8"/>
    <w:rsid w:val="009F4F2A"/>
    <w:rsid w:val="009F660B"/>
    <w:rsid w:val="009F671E"/>
    <w:rsid w:val="009F7ED1"/>
    <w:rsid w:val="00A0149B"/>
    <w:rsid w:val="00A01607"/>
    <w:rsid w:val="00A016F8"/>
    <w:rsid w:val="00A018D4"/>
    <w:rsid w:val="00A02F9D"/>
    <w:rsid w:val="00A03767"/>
    <w:rsid w:val="00A04834"/>
    <w:rsid w:val="00A05628"/>
    <w:rsid w:val="00A07DCF"/>
    <w:rsid w:val="00A12979"/>
    <w:rsid w:val="00A131A9"/>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58FA"/>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4CBE"/>
    <w:rsid w:val="00AE503A"/>
    <w:rsid w:val="00AE68E2"/>
    <w:rsid w:val="00AE70F0"/>
    <w:rsid w:val="00AF0157"/>
    <w:rsid w:val="00AF1B2E"/>
    <w:rsid w:val="00AF2EC7"/>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57A0F"/>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A92"/>
    <w:rsid w:val="00C12E21"/>
    <w:rsid w:val="00C12E65"/>
    <w:rsid w:val="00C13C20"/>
    <w:rsid w:val="00C13F74"/>
    <w:rsid w:val="00C146D3"/>
    <w:rsid w:val="00C15750"/>
    <w:rsid w:val="00C16BE0"/>
    <w:rsid w:val="00C21C39"/>
    <w:rsid w:val="00C2325C"/>
    <w:rsid w:val="00C239ED"/>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5BD"/>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7FC"/>
    <w:rsid w:val="00C748E2"/>
    <w:rsid w:val="00C7776C"/>
    <w:rsid w:val="00C8398D"/>
    <w:rsid w:val="00C84BC2"/>
    <w:rsid w:val="00C85139"/>
    <w:rsid w:val="00C85657"/>
    <w:rsid w:val="00C91C88"/>
    <w:rsid w:val="00C939C3"/>
    <w:rsid w:val="00C94228"/>
    <w:rsid w:val="00C96D56"/>
    <w:rsid w:val="00C977E6"/>
    <w:rsid w:val="00CA0020"/>
    <w:rsid w:val="00CA0B2E"/>
    <w:rsid w:val="00CA18CA"/>
    <w:rsid w:val="00CA2557"/>
    <w:rsid w:val="00CA306A"/>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200"/>
    <w:rsid w:val="00CD06D4"/>
    <w:rsid w:val="00CD0E6E"/>
    <w:rsid w:val="00CD23AE"/>
    <w:rsid w:val="00CD27DF"/>
    <w:rsid w:val="00CD2D8A"/>
    <w:rsid w:val="00CD3BAC"/>
    <w:rsid w:val="00CD3FF2"/>
    <w:rsid w:val="00CD4A65"/>
    <w:rsid w:val="00CD531F"/>
    <w:rsid w:val="00CD6FA3"/>
    <w:rsid w:val="00CD7C8D"/>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2F12"/>
    <w:rsid w:val="00D137F9"/>
    <w:rsid w:val="00D1458C"/>
    <w:rsid w:val="00D1620E"/>
    <w:rsid w:val="00D16867"/>
    <w:rsid w:val="00D16EEC"/>
    <w:rsid w:val="00D20196"/>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69E"/>
    <w:rsid w:val="00DA2BC8"/>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A6B"/>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0FDD"/>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C29"/>
    <w:rsid w:val="00E07DD9"/>
    <w:rsid w:val="00E102F8"/>
    <w:rsid w:val="00E11302"/>
    <w:rsid w:val="00E12FCF"/>
    <w:rsid w:val="00E13273"/>
    <w:rsid w:val="00E13379"/>
    <w:rsid w:val="00E139EE"/>
    <w:rsid w:val="00E14D83"/>
    <w:rsid w:val="00E14FA6"/>
    <w:rsid w:val="00E15A0D"/>
    <w:rsid w:val="00E16640"/>
    <w:rsid w:val="00E1740F"/>
    <w:rsid w:val="00E200CF"/>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2579"/>
    <w:rsid w:val="00E434A0"/>
    <w:rsid w:val="00E44D30"/>
    <w:rsid w:val="00E4597F"/>
    <w:rsid w:val="00E46CB7"/>
    <w:rsid w:val="00E4723D"/>
    <w:rsid w:val="00E5077C"/>
    <w:rsid w:val="00E50EC8"/>
    <w:rsid w:val="00E512EC"/>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7E0"/>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4FE"/>
    <w:rsid w:val="00E81779"/>
    <w:rsid w:val="00E8205B"/>
    <w:rsid w:val="00E82444"/>
    <w:rsid w:val="00E8341C"/>
    <w:rsid w:val="00E8602B"/>
    <w:rsid w:val="00E86B5F"/>
    <w:rsid w:val="00E87D05"/>
    <w:rsid w:val="00E91F96"/>
    <w:rsid w:val="00E92E99"/>
    <w:rsid w:val="00E968FD"/>
    <w:rsid w:val="00E96D55"/>
    <w:rsid w:val="00E97993"/>
    <w:rsid w:val="00EA02F7"/>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3F"/>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25BE"/>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6428"/>
    <w:rsid w:val="00FA7144"/>
    <w:rsid w:val="00FA7184"/>
    <w:rsid w:val="00FA7B46"/>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E34D8"/>
  <w15:chartTrackingRefBased/>
  <w15:docId w15:val="{4A134658-27D9-41CB-858D-4925E2CF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FootnoteText">
    <w:name w:val="footnote text"/>
    <w:basedOn w:val="Normal"/>
    <w:link w:val="FootnoteTextChar"/>
    <w:uiPriority w:val="99"/>
    <w:semiHidden/>
    <w:unhideWhenUsed/>
    <w:rsid w:val="00CA306A"/>
    <w:pPr>
      <w:widowControl w:val="0"/>
      <w:spacing w:after="200" w:line="276" w:lineRule="auto"/>
    </w:pPr>
    <w:rPr>
      <w:rFonts w:ascii="Calibri" w:eastAsia="Calibri" w:hAnsi="Calibri"/>
      <w:sz w:val="20"/>
      <w:szCs w:val="20"/>
      <w:lang w:val="en-US" w:eastAsia="en-US"/>
    </w:rPr>
  </w:style>
  <w:style w:type="character" w:customStyle="1" w:styleId="FootnoteTextChar">
    <w:name w:val="Footnote Text Char"/>
    <w:link w:val="FootnoteText"/>
    <w:uiPriority w:val="99"/>
    <w:semiHidden/>
    <w:rsid w:val="00CA306A"/>
    <w:rPr>
      <w:rFonts w:ascii="Calibri" w:eastAsia="Calibri" w:hAnsi="Calibri"/>
    </w:rPr>
  </w:style>
  <w:style w:type="character" w:styleId="FootnoteReference">
    <w:name w:val="footnote reference"/>
    <w:unhideWhenUsed/>
    <w:qFormat/>
    <w:rsid w:val="00CA30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34630">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62247954">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6844632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nese.veisberga@ie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CFE96-77A2-43A9-9445-39FCAA7E7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2944</Words>
  <Characters>21668</Characters>
  <Application>Microsoft Office Word</Application>
  <DocSecurity>0</DocSecurity>
  <Lines>180</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Tiesību akta nosaukums</vt:lpstr>
      <vt:lpstr>Tiesību akta nosaukums</vt:lpstr>
    </vt:vector>
  </TitlesOfParts>
  <Company>Iestādes nosaukums</Company>
  <LinksUpToDate>false</LinksUpToDate>
  <CharactersWithSpaces>24563</CharactersWithSpaces>
  <SharedDoc>false</SharedDoc>
  <HLinks>
    <vt:vector size="6" baseType="variant">
      <vt:variant>
        <vt:i4>1572922</vt:i4>
      </vt:variant>
      <vt:variant>
        <vt:i4>0</vt:i4>
      </vt:variant>
      <vt:variant>
        <vt:i4>0</vt:i4>
      </vt:variant>
      <vt:variant>
        <vt:i4>5</vt:i4>
      </vt:variant>
      <vt:variant>
        <vt:lpwstr>mailto:agnese.veisberga@iem.gov.lv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Agnese Zīle-Veisberga</cp:lastModifiedBy>
  <cp:revision>9</cp:revision>
  <cp:lastPrinted>2021-07-08T06:37:00Z</cp:lastPrinted>
  <dcterms:created xsi:type="dcterms:W3CDTF">2021-07-08T11:42:00Z</dcterms:created>
  <dcterms:modified xsi:type="dcterms:W3CDTF">2021-08-09T09:18:00Z</dcterms:modified>
</cp:coreProperties>
</file>