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25-TA-3074: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Rīcības plāns tirdzniecības nozares atbalstam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05.06.2026. 12:53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03.06.26.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FM kā līdzatbildīgo institūciju no šādiem plāna projekta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3.5. "izvērtēt grozījumu nepieciešamību Publiskas personas finanšu līdzekļu un mantas izšķērdēšanas novēršanas likumā, kas attiecas uz ielu tirdzniecību vai tās organizēšanu uz pašvaldības īpašumā esošā NĪ, kas tirgotājiem nododama lietošanā bez maksas", 2) 4.2., "izvērtēta iespēja noteikt publiskai personai tiesības nodot bezatlīdzības lietošanā mazumtirdzniecības uzņēmumiem telpas savas saimnieciskās darbības nodrošināšanai (fokuss uz mazapdzīvotām vietām)"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4.3."apzināt iespējas, kā veicināt publisko - privāto partnerību/ vienas pieturas aģentūras principa iedzīvināšanu mazapdzīvotās vietās. Piemēram, mazumtirdznioecības uzņēmumiem mazapdzīvotās vietās nodrošināt iedzīvotājiem arī attiecīgus valsts un pašvaldību bāzes pakalpojumus (piemēram, maznodrošināto atbalsta izmaksa preču kuponu veidā, pārtikas pakas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FM plāna projekta 3.5. uzdevumā nevar būt līdzatbildīgā institūcija, tā kā FM iesaiste šajā uzdevumā var būt tikai kā saskaņošanas dalībnieka, kas sniedz savu atzinumu/ saskaņojumu projekta ietvaros tiesību aktu projektu izstrādes un saskaņošanas portālā.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attiecībā par plāna projekta 4.2. uzdevumā noteikto, atkārtoti norādām, ka FM nav vērtējusi šo jautājumu, lai attiecīgi varētu kopā ar EM kopā virzīt grozījumus ( ja tādi tiks sagatavoti), paredzot iespēju publiskai personai tiesības nodot bezatlīdzības lietošanā mazumtirdzniecības uzņēmumiem telpas savas saimnieciskās darbības nodrošināšanai. FM iesaiste šajā jautājumā notiek līdzīgi kā citu institūciju gadījumā tiesību aktu projektu izstrādes un saskaņošanas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plāna projekta 4.3. uzdevumu, atkārtoti aicinām no līdzatbildīgo institūciju saraksta svītrot FM, tā kā FM nesaredz savu kompetenci šī jautājuma izvērtēšanā/ apzināšanā, neatkarīgi no tā, ka minētais ir noteikts VSS 21.05.2026. prokollēmuma 4.6.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3.5. un 4.2. uzdevumā ir saglabāta FM līdzatbildība, ņemot vērā, ka ne saskaņošanas procesā, ne VSS no FM puses netika izteikti iebildumi par šiem punktiem un protokollēmumā netika nolemts precizēt šos Rīcības plāna punktus. Saredzam FM līdzatbildību, ņemot vērā, ka FM ir atbildīga par valsts politikas izstrādi valsts nekustamo īpašumu pārvaldīšanas jomā.   Saskaņā ar 29.04.2003. MK noteikumu Nr.239 “Finanšu ministrijas nolikums” 5.1.apakšpuktā noteikto ministrija izstrādā un īsteno politiku valsts nekustamo īpašumu pārvaldīšanas un nacionālās komercdarbības atbalsta kontroles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4.3. uzdevums precizēts atbilstoši VSS protokolam - paredzot, ka atbildīgā ir EM un līdzatbildīgās - FM, SaM, VARAM un LM. Tādēļ FM iebildums par izslēgšanu no līdzatbildības nav ņemts vērā.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03.06.26.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uztur spēkā visus 10.02.2026. un 03.03.2026. iepriekš izteiktos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21.05.2026.Valsts sekretāru sanāksmē lemtajam, 1.2. uzdevums ir pārformulēts, paredzot, ka tiks veikts izvērtējumu un organizēta diskusija par gada pārskatu obligātās revīzijas (pārbaudes) sliekšņa pārskatīšanu, izvērtējot iespēju šo prasību attiecināt tikai uz lieliem un vidējiem uzņēmumiem.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03.06.26.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3.lapaspusē pie rindkopas </w:t>
            </w:r>
            <w:r w:rsidR="00000000" w:rsidRPr="00000000" w:rsidDel="00000000">
              <w:rPr>
                <w:i w:val="1"/>
                <w:rtl w:val="0"/>
              </w:rPr>
              <w:t xml:space="preserve">"Kā viens no virzieniem izvirzītā mērķa sasniegšanai ir normatīvā regulējuma prasību pārskatīšana, piemēram, nozares identificētie problēmjautājumi saistībā ar kases aparātu lietošanas nosacījumiem un gada pārskatu obligātās revīzijas (pārbaudes) slieksni."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rīcības plānā iekļautās argumentācijas un atsauces uz uzņēmumu piemēriem, kāpēc jāpārskata revīzijas sliekšņi, </w:t>
            </w:r>
            <w:r w:rsidR="00000000" w:rsidRPr="00000000" w:rsidDel="00000000">
              <w:rPr>
                <w:b w:val="1"/>
                <w:rtl w:val="0"/>
              </w:rPr>
              <w:t xml:space="preserve">nevienam uzņēmumam no rīcības plānā iekļautajiem piemēriem 2025.gadā netika veikta gada pārskata revīzija</w:t>
            </w:r>
            <w:r w:rsidR="00000000" w:rsidRPr="00000000" w:rsidDel="00000000">
              <w:rPr>
                <w:rtl w:val="0"/>
              </w:rPr>
              <w:t xml:space="preserve">. Gada pārskatu un konsolidēto gada pārskatu likuma 5.panta trešā daļa noteic, ka </w:t>
            </w:r>
            <w:r w:rsidR="00000000" w:rsidRPr="00000000" w:rsidDel="00000000">
              <w:rPr>
                <w:b w:val="1"/>
                <w:rtl w:val="0"/>
              </w:rPr>
              <w:t xml:space="preserve">maza sabiedrība ir</w:t>
            </w:r>
            <w:r w:rsidR="00000000" w:rsidRPr="00000000" w:rsidDel="00000000">
              <w:rPr>
                <w:rtl w:val="0"/>
              </w:rPr>
              <w:t xml:space="preserve"> tāda sabiedrība, kura bilances datumā nepārsniedz vismaz 2 minēto kritēriju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bilances kopsumma — </w:t>
            </w:r>
            <w:r w:rsidR="00000000" w:rsidRPr="00000000" w:rsidDel="00000000">
              <w:rPr>
                <w:b w:val="1"/>
                <w:rtl w:val="0"/>
              </w:rPr>
              <w:t xml:space="preserve">5 000 000</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neto apgrozījums — </w:t>
            </w:r>
            <w:r w:rsidR="00000000" w:rsidRPr="00000000" w:rsidDel="00000000">
              <w:rPr>
                <w:b w:val="1"/>
                <w:rtl w:val="0"/>
              </w:rPr>
              <w:t xml:space="preserve">10 000 000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vidējais darbinieku skaits pārskata gadā — </w:t>
            </w:r>
            <w:r w:rsidR="00000000" w:rsidRPr="00000000" w:rsidDel="00000000">
              <w:rPr>
                <w:b w:val="1"/>
                <w:rtl w:val="0"/>
              </w:rPr>
              <w:t xml:space="preserve">50</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mazas sabiedrības sagatavoto gada pārskatu zvērināts revidents revidē un sniedz revidenta ziņojumu par veiktās revīzijas rezultātiem, ja šīs sabiedrības rādītāji divus gadus pēc kārtas (gan kārtējā, gan iepriekšējā pārskata gadā), bet jaunizveidotai sabiedrībai — pirmā pārskata gada bilances datumā pārsniedz divas no trim šādu kritēriju robežvērtībām: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bilances kopsumma —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neto apgrozījums — 2 000 000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vidējais darbinieku skaits pārskata gadā — 50.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21.05.2026.Valsts sekretāru sanāksmē lemtajam, 1.2. uzdevums ir pārformulēts, paredzot, ka tiks veikts izvērtējumu un organizēta diskusija par gada pārskatu obligātās revīzijas (pārbaudes) sliekšņa pārskatīšanu, izvērtējot iespēju šo prasību attiecināt tikai uz lieliem un vidējiem uzņēmumiem.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03.06.26.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6.lapaspusē pie "...</w:t>
            </w:r>
            <w:r w:rsidR="00000000" w:rsidRPr="00000000" w:rsidDel="00000000">
              <w:rPr>
                <w:i w:val="1"/>
                <w:rtl w:val="0"/>
              </w:rPr>
              <w:t xml:space="preserve">uzņēmumu skaits, kuri darbojās tādās nozarēs pēc NACE 2.1 klasifikatora kā 47.11 “Nespecializēta galvenokārt pārtikas, dzērienu vai tabakas mazumtirdzniecība” un 47.2 “Pārtikas, dzērienu un tabakas mazumtirdzniecība”: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SSE Rīga veiktajā pētījumā "Ēnu ekonomikas indekss Baltijas valstīs 2009.–2024. gadā” (saite: https://www.sseriga.edu/sites/default/files/2025-06/%C4%92nu_ekonomikas_indekss_2009_2024.pdf) norādīts, ka mazumtirdzniecība veido 26,2% no ēnu ekonomikas Latvijā (skat. Pētījuma 20.lapu).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21.05.2026.Valsts sekretāru sanāksmē lemtajam, 1.2. uzdevums ir pārformulēts, paredzot, ka tiks veikts izvērtējumu un organizēta diskusija par gada pārskatu obligātās revīzijas (pārbaudes) sliekšņa pārskatīšanu, izvērtējot iespēju šo prasību attiecināt tikai uz lieliem un vidējiem uzņēmumiem.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03.06.26.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6.lapaspusē pie </w:t>
            </w:r>
            <w:r w:rsidR="00000000" w:rsidRPr="00000000" w:rsidDel="00000000">
              <w:rPr>
                <w:i w:val="1"/>
                <w:rtl w:val="0"/>
              </w:rPr>
              <w:t xml:space="preserve">"darbinieku skaits mazāks par 10 un apgrozījums mazāks par 2 milj. EUR gadā) 2024. gadā bija 354, kas kopā nodarbināja 1290 darbiniekus (vidēji uzņēmumā 3,6 darbiniekus)."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iepriekš minēts, saskaņā ar Gada pārskatu un konsolidēto gada pārskatu likuma 91.panta otrajā daļā noteikto, </w:t>
            </w:r>
            <w:r w:rsidR="00000000" w:rsidRPr="00000000" w:rsidDel="00000000">
              <w:rPr>
                <w:b w:val="1"/>
                <w:rtl w:val="0"/>
              </w:rPr>
              <w:t xml:space="preserve">mazai sabiedrībai</w:t>
            </w:r>
            <w:r w:rsidR="00000000" w:rsidRPr="00000000" w:rsidDel="00000000">
              <w:rPr>
                <w:rtl w:val="0"/>
              </w:rPr>
              <w:t xml:space="preserve"> gada pārskata revīzija ir jāveic tad, ja tās rādītāji </w:t>
            </w:r>
            <w:r w:rsidR="00000000" w:rsidRPr="00000000" w:rsidDel="00000000">
              <w:rPr>
                <w:b w:val="1"/>
                <w:rtl w:val="0"/>
              </w:rPr>
              <w:t xml:space="preserve">2 gadus pēc kārtas pārsniedz </w:t>
            </w:r>
            <w:r w:rsidR="00000000" w:rsidRPr="00000000" w:rsidDel="00000000">
              <w:rPr>
                <w:rtl w:val="0"/>
              </w:rPr>
              <w:t xml:space="preserve">2 minēto kritēriju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bilances kopsumma — </w:t>
            </w:r>
            <w:r w:rsidR="00000000" w:rsidRPr="00000000" w:rsidDel="00000000">
              <w:rPr>
                <w:b w:val="1"/>
                <w:rtl w:val="0"/>
              </w:rPr>
              <w:t xml:space="preserve">1 000 000</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neto apgrozījums — </w:t>
            </w:r>
            <w:r w:rsidR="00000000" w:rsidRPr="00000000" w:rsidDel="00000000">
              <w:rPr>
                <w:b w:val="1"/>
                <w:rtl w:val="0"/>
              </w:rPr>
              <w:t xml:space="preserve">2 000 000</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vidējais darbinieku skaits pārskata gadā — </w:t>
            </w:r>
            <w:r w:rsidR="00000000" w:rsidRPr="00000000" w:rsidDel="00000000">
              <w:rPr>
                <w:b w:val="1"/>
                <w:rtl w:val="0"/>
              </w:rPr>
              <w:t xml:space="preserve">50</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 šobrīd saskaņā ar Gada pārskatu un konsolidēto gada pārskatu likumā noteikto šeit norādītajiem uzņēmumiem nav jāveic gada pārskatu revīzija.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LURSOFT apkopotās informācijas par 2024.gada pārskatiem, nevienai no 1.tabulā un informācijā pirms tās minētai mikrosabiedrībai ar apgrozījumu mazāku par 2 milj. EUR un darbinieku skaitu mazāku par 10 netika veikta revīzija par 2024.gadu.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21.05.2026.Valsts sekretāru sanāksmē lemtajam, 1.2. uzdevums ir pārformulēts, paredzot, ka tiks veikts izvērtējumu un organizēta diskusija par gada pārskatu obligātās revīzijas (pārbaudes) sliekšņa pārskatīšanu, izvērtējot iespēju šo prasību attiecināt tikai uz lieliem un vidējiem uzņēmumiem.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03.06.26.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8.lapaspusē pie pēdējās rindkopas: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ES dalībvalstīs, kā arī Islandē un Norvēģijā obligātās revīzijas pienākums noteikts arī sabiedrībām, kas nesasniedz vidējā uzņēmuma lielumu Direktīvas 2013/34/ES izpratnē. No tām 6 valstīs obligātās revīzijas kritēriji ir zemāki nekā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21.05.2026.Valsts sekretāru sanāksmē lemtajam, 1.2. uzdevums ir pārformulēts, paredzot, ka tiks veikts izvērtējumu un organizēta diskusija par gada pārskatu obligātās revīzijas (pārbaudes) sliekšņa pārskatīšanu, izvērtējot iespēju šo prasību attiecināt tikai uz lieliem un vidējiem uzņēmumiem.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03.06.26.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9.lapaspusē pie 2.rindkopas teikuma </w:t>
            </w:r>
            <w:r w:rsidR="00000000" w:rsidRPr="00000000" w:rsidDel="00000000">
              <w:rPr>
                <w:i w:val="1"/>
                <w:rtl w:val="0"/>
              </w:rPr>
              <w:t xml:space="preserve">"Gada pārskatu obligātās revīzijas sliekšņa palielināšana, neattiecinot to uz mazajiem uzņēmumiem, varētu radīt administratīvā sloga samazināšanos par 9 miljoniem euro gadā."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lūdz paskaidrot, kā nonākts pie šāda skaitļa. Nav arī skaidrs, vai ir ņemtas vērā iespējamās negūto nodokļu ieņēmumu summas, kas varētu rasties, pasliktinoties nerevidēto uzņēmumu finanšu un nodokļu disciplīnai.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21.05.2026.Valsts sekretāru sanāksmē lemtajam, 1.2. uzdevums ir pārformulēts, paredzot, ka tiks veikts izvērtējumu un organizēta diskusija par gada pārskatu obligātās revīzijas (pārbaudes) sliekšņa pārskatīšanu, izvērtējot iespēju šo prasību attiecināt tikai uz lieliem un vidējiem uzņēmumiem.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03.06.26.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14.lapaspusē pie teikuma </w:t>
            </w:r>
            <w:r w:rsidR="00000000" w:rsidRPr="00000000" w:rsidDel="00000000">
              <w:rPr>
                <w:i w:val="1"/>
                <w:rtl w:val="0"/>
              </w:rPr>
              <w:t xml:space="preserve">"Plāna mērķu izpildei veicamie uzdevumi neprasa papildus finansējumu </w:t>
            </w:r>
            <w:r w:rsidR="00000000" w:rsidRPr="00000000" w:rsidDel="00000000">
              <w:rPr>
                <w:b w:val="1"/>
                <w:i w:val="1"/>
                <w:rtl w:val="0"/>
              </w:rPr>
              <w:t xml:space="preserve">un tiem nav ietekme uz valsts budžetu</w:t>
            </w:r>
            <w:r w:rsidR="00000000" w:rsidRPr="00000000" w:rsidDel="00000000">
              <w:rPr>
                <w:i w:val="1"/>
                <w:rtl w:val="0"/>
              </w:rPr>
              <w:t xml:space="preserve"> un pašvaldību budžetu."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Atceļot obligātās revīzijas mazajiem uzņēmumiem, kuru neto apgrozījums ir no 2 miljoniem eiro līdz 10 miljoniem eiro un bilances kopsumma no 1 miljona eiro līdz 5 miljoniem eiro, pastāv liels risks, ka to finanšu un nodokļu disciplīna varētu pasliktināties, palielinot arī ēnu ekonomikas risku šajā segmentā, kas var negatīvi ietekmēt nodokļu ieņēmumus valsts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21.05.2026.Valsts sekretāru sanāksmē lemtajam, 1.2. uzdevums ir pārformulēts, paredzot, ka tiks veikts izvērtējumu un organizēta diskusija par gada pārskatu obligātās revīzijas (pārbaudes) sliekšņa pārskatīšanu, izvērtējot iespēju šo prasību attiecināt tikai uz lieliem un vidējiem uzņēmumiem.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03.06.26.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15.lapaspusē pie 1.2.uzdevuma darbības rezultāta </w:t>
            </w:r>
            <w:r w:rsidR="00000000" w:rsidRPr="00000000" w:rsidDel="00000000">
              <w:rPr>
                <w:i w:val="1"/>
                <w:rtl w:val="0"/>
              </w:rPr>
              <w:t xml:space="preserve">"Veikts izvērtējums un organizēta diskusija ar iesaistītajām pusēm, sagatavoti priekšlikumi grozījumiem Gada pārskatu un konsolidēto gada pārskatu likumā."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rezultāta izklāsts </w:t>
            </w:r>
            <w:r w:rsidR="00000000" w:rsidRPr="00000000" w:rsidDel="00000000">
              <w:rPr>
                <w:rtl w:val="0"/>
              </w:rPr>
              <w:t xml:space="preserve">apriori pieņem, ka, neskatoties uz veikto izvērtējumu, </w:t>
            </w:r>
            <w:r w:rsidR="00000000" w:rsidRPr="00000000" w:rsidDel="00000000">
              <w:rPr>
                <w:b w:val="1"/>
                <w:rtl w:val="0"/>
              </w:rPr>
              <w:t xml:space="preserve">obligāti ir jāsagatavo priekšlikumu likuma grozījumiem</w:t>
            </w:r>
            <w:r w:rsidR="00000000" w:rsidRPr="00000000" w:rsidDel="00000000">
              <w:rPr>
                <w:rtl w:val="0"/>
              </w:rPr>
              <w:t xml:space="preserve"> par revīzijas pienākuma atcelšanu visiem mazajiem uzņēmumiem, kaut arī ir jāveic izvērtējums, kura rezultātā ir iespējams nonākt pie citāda rezultāta. Bez tam, uzdevuma formulējumā tiek ignorēts, ka Valsts sekretāru sanāksmes protokola: 1. § Plāna projekts "Rīcības plāns tirdzniecības nozares atbalstam" 25-TA-3074 4.4.punktā rakstīts: "kopīgi ar Finanšu ministriju precizēt plāna projekta 1.2. uzdevuma saturu, paredzot, ka tiek izvērtēta nepieciešamība pārskatīt gada pārskatu obligātās revīzijas (pārbaudes) slieksni" - bez tālāka precizējuma par iespēju šo prasību attiecināt tikai uz lieliem un vidējiem uzņēmumiem.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21.05.2026.Valsts sekretāru sanāksmē lemtajam, 1.2. uzdevums ir pārformulēts, paredzot, ka tiks veikts izvērtējumu un organizēta diskusija par gada pārskatu obligātās revīzijas (pārbaudes) sliekšņa pārskatīšanu, izvērtējot iespēju šo prasību attiecināt tikai uz lieliem un vidējiem uzņēmumiem.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03.06.26.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(LVTA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 atbalsta plāna pieņemšanu. Ceram to ieviest un tad veidot nākošo.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Iesniegšana VK (bez saskaņošanas): 09.04.2026. 07:36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(LVTA - 10.04.2026.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 kopumā atbalsta Ekonomikas ministrijas sagatavoto Rīcības plānu un uzskata, ka tā piedāvātie pasākumi var sekmēt tirdzniecības nozares attīstību un uzņēmēju darbības stabilitāti. Vienlaikus LTA biedri diskusijā izteica priekšlikumus un ieteikumus turpmākai plāna pilnveidei: obligāto auditu apgrozījuma sliekšņa paaugstināšanu, pieeju digitalizācijas atbalstam pārtikas veikaliem, lietošanas instrukciju digitālo risinājumu aizlieguma atcelšana.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24.02.2026. 19:02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 rīcības plāna 1. pielikuma 4.3 punkta svītrot Viedās administrācijas un reģionālās attīstības ministriju (turpmāk - ministrija), kā atbildīgo iestādi par uzdevumu izpildi, jo paredzētie uzdevumi neattiecas uz Ministru kabineta 2024. gada 3. septembra noteikumos Nr. 586 “Viedās administrācijas un reģionālās attīstības ministrijas nolikums” noteikto ministrijas kompetenci. Papildus norādām, ka pašvaldību sniegto publisko pakalpojumu tiesisko regulējumu izstrādā par attiecīgo jomu atbildīgā ministrija vai pašvaldības atbilstoši savai iniciatīvai. Vēršam uzmanību, ka ministrija kā politikas veidotāja nav ieviesusi bāzes pakalpojumus, kā arī likumā noteiktajos gadījumos pašvaldības patstāvīgi regulē to ieviestos publiskos pakalpojumus, un ministrijai nav tiesiska pamata iejaukties pašvaldību kompetencē.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uzdevumā aicinām reģionālās attīstības kontekstā izvērtē privāto-publisko partnerību no reģionālā pārklājuma un iedzīvotāju sasniedzamības prizmas, ko nodrošina veikali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pārvērtēt valsts pārvaldes funkcijas/uzdevumus un izvērtēt (vai īstenot) deleģēšanu/ārpakalpojumu privātajam sektoram neizriet tikai no šī plāna, bet arī šādiem valdības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2025. gada Ministru prezidenta rīkojums Nr. 2025/1.2.1.-109 "Par rīcības grupu birokrātijas mazināšanai" nosaka, ka priekšlikumu lokā ietilpst gan funkciju un pakalpojumu satura un procesa pārskatīšana vai atteikšanās no tiem, gan funkciju un pakalpojumu deleģēšana privātajam sektoram vai pilsoniskajai sabiedrībai, ja tas ir 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2025. gada Ministru kabineta rīkojuma Nr. 308 "Par kopējām valsts pārvaldē auditējamām prioritātēm 2025. un 2026. gadam", kura anotācijā norādīts, ka birokrātijas mazināšana valsts pārvaldē ir turpināma, atvieglojot administratīvo slogu un rodot jaunus risinājumus iedzīvotājiem un uzņēmumiem, arī starptautiskajiem investoriem, atvieglojot sadarbību ar valsts pārvaldi, izskatot iespējas, ko no valsts pārvaldes funkcijām varētu nodot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sniegto iebildumu attiecībā  uz plāna projekta pielikumā ietverto 1.2.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punktu svītrot, vai paredzēt, ka tiek veikts izvērtējums par optimālāko risinājumu attiecībā uz prasību veikt uzņēmuma gada pārskata revīziju tādiem uzņēmumiem, kas neatbilst liela vai vidēja uzņēmuma Direktīvā 2013/34/ES noteiktajiem kritērijiem,  pirms normatīvā akta izstrādes.  Norādām, ka plāna mērķis ir birokrātijas mazināšanas un prasību pārskatīšana tirdzniecības jomā, savukārt Gada pārskatu un konsolidēto gada pārskatu likuma normas, t.sk. prasība par uzņēmumu gada pārskatu revīziju, attiecas uz visu nozaru uzņēmumiem. Tāpat vēršam uzmanību, ka plānā noteiktais izpildes termiņš ir jānosaka ilgāks, piemēram līdz 01.07.2027.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gada pārskata revīzija pēc savas būtības nav birokrātiska vai administratīva prasība. Atbilstoši starptautiskajiem revīzijas standartiem tās mērķis ir nodrošināt pārliecību, ka (uzņēmumu) finanšu pārskatos nav būtisku neatbilstību, kas radušās krāpšanas vai kļūdas dēļ, un sniegt neatkarīgu, kvalitatīvu atzinumu par finanšu pārskatu patiesumu un atbilstību regulējumam, vienlaikus stiprinot uzņēmumu pārskatu ticamību un iekšējās kontroles kvalitāti. Revīzija stiprina uzņēmumu finanšu pārskatu ticamību, iekšējās kontroles kvalitāti un mazināto krāpšanas riskus, un šī funkcija nav pielīdzināma birokrātiskam slogam, bet ir būtiska korporatīvās pārvaldības un tirgus uzticības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apkopotā informācija liecina, ka tieši mazo uzņēmumu revīzijās visbiežāk tiek konstatēti būtiski riski - piemēram, neapstiprināmi krājumu atlikumi, nepietiekami uzkrājumi vai šaubas par uzņēmuma spēju turpināt darbību. Šādos apstākļos revidents var sniegt tikai negatīvu atzinumu vai atteikt atzinuma sniegšanu, jo nav iespējams gūt ticamu pārliecību par finanšu pārskatu patiesumu. Šādas situācijas norāda uz nopietnām finanšu uzskaites un kontroles nepilnībām, kurās revīzijas funkcija ir īpaši nozīmīga un nav pielīdzināma birokrātiskam slogam.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ministrijai sniegt statistisko informāciju par to, uz cik tirdzniecības nozares uzņēmumiem plānā ierosinātās izmaiņas par revīzijas prasību pārskatīšanu attieksies. Īpaši būtiski būtu norādīt gan kopējo uzņēmumu skaitu, gan sadalījumu pēc uzņēmumu lieluma (mikro, mazie, vidējie, lielie uzņēmumi), lai būtu iespējams objektīvi izvērtēt plānoto izmaiņu ietekmes apmēru un samērīgumu attiecībā pret nozari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jautājums, kas risināms VSS.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4.5.uzdevuma redakcijas, kā arī no Ekonomikas ministrija ietverta skaidrojuma nav saprotama uzdevuma būtība un mērķis, tādējādi lūdzam to svītrot vai precizēt skaidri definējot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atkāpties no prasības par strukturēta e-rēķina noformēšanu var attiecībā uz tiem darījumiem, kuros samaksu apliecina ar tādu darījumu apliecinošu dokumentu, kas sagatavojams saskaņā ar normatīvajiem aktiem, kuri reglamentē nodokļu un citu maksājumu reģistrēšanas elektronisko ierīču un iekārtu lietošanas kārtību, - tas var būt kases čeks, stingrās uzskaites kvīts vai biļete. Šādos gadījumos e-rēķins nav jānoformē.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jau izvērtējot e-rēķinu ieviešanu sākotnēji nebija plānots skart darījumus, kuru samaksu apliecina ar tādu darījumu apliecinošu dokumentu, kas sagatavojams saskaņā ar normatīvajiem aktiem, kuri reglamentē nodokļu un citu maksājumu reģistrēšanas elektronisko ierīču un iekārtu lietošanas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FM sagatavoja informatīvo ziņojumu “Par attaisnojuma dokumentu un preču piegādes dokumentu elektroniskās aprites sistēmas ieviešanu”. Atbilstoši Ministru kabineta 2020. gada 16. jūnija sēdes protokola Nr. 41 55.§ un 56.§ 2. punktā noteiktajam FM organizēja darba grupu par attaisnojuma dokumentu un preču piegādes dokumentu elektroniskās aprites sistēmas ieviešanu, kuras kā viens no uzdevumiem bija uzdots izvērtēt blokķēdes tehnoloģijas izmantošanas iespējas kases aparātos un tajos reģistrēto datu nodošanu VID tiešsaistes režīmā.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sākotnēji kases aparātu reformu bija plānots veikt divos etapos. Pirmā etapa (kas ir ieviests) uzdevums bija izveidot tādas elektroniskās ierīces un iekārtas, kurās reģistrētos datus nav iespējams mainīt. Savukārt otrajā etapā dati tiktu nosūtīti VID tiešsaistē (reālajā laikā) uz centralizētu datu krātuvi.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Elektroniskajā ierīcē vai iekārtā reģistrēto datu periodiska (piemēram, reizi dienā) nosūtīšana glabāšanai VID serveriem, potenciāli mazinātu administratīvās izmaksas un birokrātiju - mazinot nepieciešamību veikt klātienes pārbaudes, jo visi dati būtu pieejami VID.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tika norādīts, ka datu nosūtīšanas reāllaikā VID, izmaksas varētu sasniegt elektronisko ierīču un iekārtu lietotājiem - 25 milj. euro piecu gadu laikā. Savukārt VID informācijas un komunikāciju tehnoloģijas infrastruktūras izveidošanas un uzturēšanas izmaksas varētu sasniegt vairāk kā 5 milj.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dažādus aspektus, tai skaitā augstās izmaksas, projekta ieviešanas sarežģītību un ilgo ieviešanas procesu, iespējamo noraidošo attieksmi no nodokļu maksātāju puses, kases aparātu reformas otro posmu neuzsāka īstenot un uzdevums “Viedkaršu ieviešana kases aparātos” tika svītrots no Valdības rīcības plāna.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mērķi - administratīvā un birokrātiskā sloga mazināšana, esam iekļāvuši plānā uzdevumu aktualizēt iepriekš noraidīto iespēju ieviest datu nodošanu VID reāllaikā un atkārtoti (ir pagājis laiks un notikusi digitālā attīstība) izvērtēt iespēju FM (VID) ieviest jaunus, digitālus risinājumus centralizētai nodokļu administrēšanai (sākotnēji attiecībā uz MVU tirdzniecības nozares dalībniekiem B2C). Iespējams, šādu datu nodošanu reāllaikā iespējams ieviest pilotprojekta veidā attiecībā uz MVU. Bet visi iespējamie risinājumi atkarīgi no veiktā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plāna projekta 10. lpp. minētās bažas par to, ka reklāmu saskaņošana pašvaldībās balstās uz subjektīviem vērtējumiem, nevis skaidriem un iepriekš paredzamiem kritērijiem, Valsts valodas centrs rosina sadarbībā ar pašvaldībām, EM un VARAM izstrādāt pašvaldību saistošo noteikumu paraugu attiecībā uz Valsts valodas likuma un uz tā pamata izdoto MK noteikumu prasībām reklāmām, kā arī izstrādāt vienotas, uzskatāmas vadlīnijas, kas pēc to izstrādes tiktu publiskotas Valsts valodas centra un pašvaldību tīmekļvietnēs. Turklāt šajos dokumentos jānostiprina Valsts valodas centra konsultatīvais atbalsts pašvaldībām šajā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Tādā veidā tiktu novērstas ne tikai plāna projekta 10. lpp. minētās bažas, bet arī neizveidotos situācija, kad, lai novērstu šķietamu pašvaldību iejaukšanos citu iestāžu kompetencē, reklāmu izvietotāji reklāmas saskaņojumu vairs nevarētu iegūt vienuviet attiecīgajā pašvaldībā, t. i. reklāmas izvietotājs vērstos pašvaldībā, kas reklāmas projektu pārsūtītu arī Valsts valodas centram saskaņošanai. Tas ievērojami paildzinātu reklāmu saskaņošanu, palielinātu birokrātisko slogu pašvaldībās un Valsts valodas centrā, kā arī ievērojami un nesamērīgi palielinātu Valsts valodas centra personāla un budžeta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centra piedāvājums pilnveidot līdzšinējo reklāmu saskaņošanas modeli, kopīgi izstrādājot pašvaldību normatīvos aktus, publiskojot vadlīnijas un stiprinot konsultatīvo atbalstu pašvaldībām, nepieļautu minēto risku iestāšanos. Tā kā šis jautājums tieši skar Valsts valodas centra kompetenci un var ietekmēt tā spēju īstenot savas funkcijas, Tieslietu ministrija, t. i. Valsts valodas centrs kā tās padotības iestāde, ir jāpievieno 2. rīcības virziena 2.1. un 2.2. uzdevumam kā līdzatbildīgā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0"/>
              <w:gridCol w:w="421"/>
              <w:gridCol w:w="408"/>
              <w:gridCol w:w="390"/>
              <w:gridCol w:w="363"/>
              <w:gridCol w:w="310"/>
              <w:tblGridChange w:id="0">
                <w:tblGrid>
                  <w:gridCol w:w="430"/>
                  <w:gridCol w:w="421"/>
                  <w:gridCol w:w="408"/>
                  <w:gridCol w:w="390"/>
                  <w:gridCol w:w="363"/>
                  <w:gridCol w:w="310"/>
                </w:tblGrid>
              </w:tblGridChange>
            </w:tblGrid>
            <w:tr>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Reklāmas izvietošanas publiskās vietās regulējuma reforma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Pārskatīt pašvaldībām piešķirto reklāmas saskaņošanas tvērumu, novēršot iejaukšanos reklāmas saturā, t. sk. noregulēt gadījumus, kad reklāmas izvietošana nav saskaņojama ar pašvaldību.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Pārskatīts reklāmas izvietošanas saskaņošanas tvērums, virzot attiecīgus grozījumus.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TM (VVC)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2026.gada 30.decembrim </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Novērst uzraugošo iestāžu funkciju dublēšanos.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Novērsta uzraugošo iestāžu funkciju dublēšana.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TM (VVC)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2026.gada 30.decembrim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atbalsta birokrātijas mazināšanu un prasību pārskatīšanu. Tomēr vienlaikus vēlamies uzsvērt, ka ikvienai iniciatīvai, kas ir vērsta uz prasību mazināšanu, ir jābūt izsvērtai un pārdomātai, lai ilgtermiņā neradītu negatīvu ietekmi uz valsts budžetu un tātad – sabiedrību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ar 2026.gada 1.janvāri stājies spēkā Valsts ieņēmumu dienesta likums, kura 5.pantā ir noteikts, lai nodrošinātu taisnīgu Valsts ieņēmumu dienesta administrēto nodokļu normatīvo aktu piemērošanu un efektīvas nodokļu maksātāju tiesību aizsardzības īstenošanu un pilnveidošanu, Valsts ieņēmumu dienests normatīvajos aktos noteiktajā kārtībā iesaista sabiedrības pārstāvjus (sabiedrisko organizāciju un citu organizētu grupu pārstāvjus, atsevišķas kompetentas personas, kā arī ārvalstu ekspertus) savā darbībā, veic normatīvajos aktos noteiktās darbības nodokļu maksātāja informēšanai par tā tiesību aizsardzībai izmantojamiem tiesiskajiem risinājumiem un citas darbības, kuru mērķis ir panākt Valsts ieņēmumu dienesta un nodokļu maksātāju savstarpēju sapratni un sadarbības pilnveidošanu, kā arī veicināt labprātīgu nodokļu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2025.gada 4.decembra sēdē, kurā tika izskatīts Ministru kabineta noteikumu projekts "Grozījumi Ministru kabineta 2014.gada 11.februāra noteikumos Nr.96 "Nodokļu un citu maksājumu reģistrēšanas elektronisko ierīču un iekārtu lietošanas kārtība"" (24-TA-2285), Latvijas Tirdzniecības un rūpniecības kameras pārstāvis uzsvēra, ka projekts ir būtisks pirmais solis, lai mazinātu uzņēmēju administratīvo un finanšu slogu, īpaši tirdzniecības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ieņēmumu dienestam ir zināmi Latvijas Tirdzniecības un rūpniecības kameras ieteikumi par kases aparātu un kases sistēmu sertifikācijas regulējuma nākotni, tad attiecīgi jau šobrīd Valsts ieņēmumu dienests patstāvīgi un aktīvi strādā pie minētā jautājuma, lai panāktu savstarpēju sapratni ar uzņēmējiem. Savukārt minētā jautājuma risināšanas formāts ir Valsts ieņēmumu dienesta izvēle – vai veidot darba grupu vai citādā veidā iesaistīt sabiedrības pārstāvjus regulējuma izvērtēšanas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plānā iekļautajam 1.1.uzdevumam ir noteikts konkrēts laika rāmis – darba grupas sasaukšana līdz 2026.gada 1.aprīlim un attiecīgo grozījumu virzīšana līdz 2026.gada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plāna, šī uzdevuma mērķis ir pārrunāt tikai tos problēmjautājumus saistībā ar kases aparātu lietošanas nosacījumiem, kurus Ekonomikas ministrija ir identificējusi, apkopojot mazumtirgotāju viedokļus, kuri tika sniegti, pamatojoties uz Ekonomikas ministrijas 2024.gada 28.decembra aicinājumu.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uzdevuma specifisko mērķi – pārrunāt Ekonomikas ministrijas identificētos problēmjautājumus tirdzniecības nozarē – aicinām kā atbildīgo institūciju noteikt Ekonomikas ministriju, kura šajā gadījumā spēs visefektīvāk nodrošināt minētā uzdevuma izpildes vadību un koordināciju, tostarp, nodrošinot, ka darba grupā tiktu iesaistīti arī viedokļa sniedzēji – mazumtirgotāji. Finanšu ministriju un Valsts ieņēmumu dienestu aicinām noteikt kā līdzatbildīgos izpildītājus.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Ekonomikas ministrija nepiekrīt veidot darba grupu, tad lūdzam uzdevumu par darba grupas izveidi svītrot, jo Valsts ieņēmumu dienests (Finanšu ministra) problēmjautājumus var izskatīt un izvērtēt arī bez darba grupas izveides.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ņemot vērā nozares identificētos problēmjautājumus, ir nepieciešama platforma diskusijām ar nozari un nevalstiskajām organizācijām par identificētajiem problēmjautājumiem. Tas atbilstu labas pārvaldības principam. Grozījumi Ministru kabineta 2014. gada 11. februāra noteikumos Nr. 96 "Nodokļu un citu maksājumu reģistrēšanas elektronisko ierīču un iekārtu lietošanas kārtība", kas stājās spēkā 2025.gada beigās ir nozarei ļoti nozīmīgi, taču tie nerisina visus problēmjautājumus. Ņemot vērā, ka šis ir nodokļu administrēšanas jautājums, aicinām FM(VID) organizēt darba grupu, lai pārrunātu problēmjautājumus saistībā ar kases aparātu lietošanas nosacījumiem, kas noteikti Ministru kabineta 2014. gada 11. februāra noteikumos Nr. 96 “Nodokļu un citu maksājumu reģistrēšanas elektronisko ierīču un iekārtu lietošanas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sniegto iebildumu attiecībā uz plāna projekta pielikumā ietverto 4.3.uzdevumu, kas paredz noteikt Finanšu ministriju kā vienu no atbildīgajām institūcijām par minētā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Finanšu ministrijas kompetencē nav jautājums par vienas pieturas aģentūras principa ieviešanu. Attiecībā uz izvērtējuma veikšanu par iespēju veicināt privāto partnerību, Finanšu ministrijas ieskatā, minētais izvērtējums ir jāveic tai institūcijai, kura ir atbildīga, piemēram, par iedzīvotāju nodrošināšanu ar attiecīgiem valsts un pašvaldību bāzes pakalpojumiem no mazumtirdzniecības uzņēmumiem mazapdzīvotās vietās, piemēram, pasta pakalpojumiem, maznodrošināto atbalsta izmaksu preču kuponu veidā, pārtikas pakām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izziņā, uzdevums pārvērtēt valsts pārvaldes funkcijas un uzdevumus, un izvērtēt (vai īstenot) deleģēšanu un ārpakalpojumu privātajam sektoram neizriet tikai no šī plāna, bet arī no Ministru prezidenta 2025.gada 26.marta rīkojuma Nr.2025/1.2.1.-109 "Par rīcības grupu birokrātijas mazināšanai" un Ministru kabineta 2025.gada 29.maija rīkojuma Nr.308 "Par kopējām valsts pārvaldē auditējamām prioritātēm 2025. un 2026.gadam".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jau uzdevums pārvērtēt valsts pārvaldes funkcijas un uzdevumus, un izvērtēt (vai īstenot) deleģēšanu un ārpakalpojumu privātajam sektoram jau ir noteikts citos valdības dokumentos, tad šādu uzdevuma dublēšana plānā nebūtu atbalstāma.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uzdevums nedublē minētos valdības dotos uzdevumus, bet paredz veikt šādu izvērtējumu jaunā šķautnē – ietverto mazos veikalus reģionos (reģionālais pārklājums un iedzīvotāju aizsniedzamība).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sniegto iebildumu attiecībā uz plāna projekta pielikumā ietverto 4.4.uzdevumu.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plāna projekta tekstā ietvertā skaidrojuma, šāds uzdevums ir saistīts ar to, ka nozare ir norādījusi uz lielajām izmaksām, kas saistītas ar prasībām kases aparātu lietošanai, un tādēļ, Ekonomikas ministrijas ieskatā, būtu nepieciešams veikt izvērtējumu par iespējamiem risinājumiem, piemēram, iespēju atcelt pienākumu tirdzniecības vietā izmantot kases aparātu, ja iepriekšējā gada neto apgrozījums nepārsniedz 250 tūkst.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risinājumi plāna projektā netiek minēti.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ja Ekonomikas ministrija vēlas plāna projektā iekļaut 4.4.uzdevumu, tad papildus ir nepieciešams iekļaut arī informāciju par veikto samērīguma izvērtējumu Ekonomikas ministrijas piedāvātajam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šāds izvērtējums tiek iekļauts un attiecīgi uzdevums saglabāts, tad, pamatojoties uz to, ka tieši Valsts ieņēmumu dienests ir atbildīgs par politikas izstrādi nodokļu un citu maksājumu reģistrēšanas elektronisko ierīču un iekārtu nodokļu un nodevu aprēķināšanai (lietošanas kārtības) jautājumos, lūgums noteikt Valsts ieņēmumu dienestu  kā atbildīgo institūciju par konkrētā uzdevuma izpildi, proti, precizēt aili "Atbildīgā institūcija" un Valsts ieņēmumu dienestu norādīt pie atbildīgajiem iekavās aiz Finanšu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ka ikvienai iniciatīvai, kas ir vēsta uz prasību mazināšanu, ir jābūt izsvērtai un pārdomātai, lai ilgtermiņā neradītu negatīvu ietekmi uz valsts budžetu un tātad – sabiedrību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kvalitatīvu izvērtējumu nebūs iespējams īstenot piedāvātajā laika grafikā – līdz 2026.gada 1.jūlijam.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 VID pievienots kā atbildīgā iestāde. Plāna 4.4. uzdevums paredz veikt izvērtējumu par iespējamiem atvieglojumiem prasībās kases aparātu lietošanai mazajiem tirgotājiem, nevis konkrētus uzdevumus. Plānā kā piemērs ir minēta iespēja atcelt pienākumu tirdzniecības vietā izmantot kases aparātu, ja iepriekšējā gada neto apgrozījums nepārsniedz 250 tūkst. euro. Šis ir minēts kā piemērs, bet Ekonomikas ministrija šobrīd nevar paredzēt attiecīgā izvērtējuma rezultātus un attiecīgi iekļaut informāciju par samērīguma izvērtējumu.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sniegto iebildumu attiecībā uz plāna projekta pielikumā ietverto 1.3.uzdevumu, kas paredz pārskatīt termiņus akcīzes nodokļa starpības samaksai valsts budžetā saistībā ar akcīzes preču inventarizācijas laikā veikto pārrēķinu (akcīzes nodokļa izmaiņu gadījumā) (izziņas 14.punkts).  Lai īstenotu pasākumu ir jāveic ne tikai grozījumi likumā "Par akcīzes nodokli", bet arī jāveic atbilstošas izmaiņas Valsts ieņēmumu dienesta informācijas sistēmās, ko nevar nodrošināt esošā budžeta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prasību ieviešanu, tostarp, potenciāla pārejas perioda noteikšana, informācijas sistēmu pielāgošanai skatāms attiecīgo tiesību aktu izstrādes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plāna projektu,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plāna mērķu un piedāvāto risinājumu neatbilstību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ievaddaļā pamatoti konstatē augstu pārtikas cenu negatīvo ietekmi uz iedzīvotājiem, īpaši mazaizsargātajām sabiedrības grupām. Tomēr piedāvātie pasākumi pārsvarā ir vērsti uz uzņēmēju administratīvā sloga mazināšanu, nevis uz pārtikas cenu samazināšanu, tirgus varas ierobežošanu, konkurences stiprināšanu vai patērētāju tiesību aizsardzības mehānismu pilnveidi. Līdz ar to pastāv būtiska neatbilstība starp identificēto problēmu un piedāvātajiem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konkurences situāciju pārtikas mazumtirdzniecībā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atzīts iespējams oligopolistisks tirgus stāvoklis pārtikas mazumtirdzniecībā. Vienlaikus tajā nav ietverti konkrēti un tiesiski instrumenti konkurences stiprināšanai, tirgus koncentrācijas mazināšanai vai tirgus varas ierobežošanai. Uzskatām, ka šāda pieeja ir nepietiekama, ņemot vērā identificēto problēmu nopietnību.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reklāmas regulējuma reformu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reklāmas regulējuma pārskatīšana rada risku vājināt pašvaldību autonomās funkcijas un demokrātisko lomu teritorijas attīstības un pilsētvides regulēšanā. Nepieciešams detalizēts izvērtējums par ietekmi uz pašvaldību tiesībām un subsidiaritātes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ražotājvalsts norādes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ražotājvalsts norādes prasību mazināšana var radīt patērētāju dezinformācijas risku un mazināt informācijas caurskatāmību. Šādas izmaiņas nav pietiekami pamatotas ar datiem par ieguvumiem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minimālajām sociālajām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minimālo sociālo iemaksu regulējuma pārskatīšanu nepieciešams skaidrs izvērtējums par iespējamo ietekmi uz darba ņēmēju sociālo aizsardzību un sociālās apdrošināšanas sistēmas ilgtspēju. Pastāv risks, ka paredzētās izmaiņas var vājināt sociālās drošības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budžeta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budžeta ietekme deklarēta kā “0”, taču nav pievienoti finanšu aprēķini vai fiskālās ietekmes modelējums, kas šo apgalvojumu pamatotu. Šāds novērtējums bez aprēķiniem nav uzskatāms par pietiekami pamatotu.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pieņēmumu par regulējuma mazināšanas ietekmi uz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vairākkārt pausts pieņēmums, ka administratīvā sloga mazināšana uzņēmējiem automātiski radīs zemākas cenas patērētājiem. Tomēr nav sniegti empīriski dati vai analīze, kas pierādītu tiešu korelāciju starp regulējuma mazināšanu un cenu samazinājumu konkrētajā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pierādījumos balstītas politikas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plāna projekts nav pietiekami datos balstīts. Tajā ietvertie risinājumi lielā mērā balstās uz pieņēmumiem, nevis uz detalizētu ekonomisko, konkurences vai sociālo ietekmju izvērtējumu, kas rada pamatu apšaubīt izdarīto secinājumu pamatotību un atbilstību labas likumdošanas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izteiktos iebildumus un atbilstoši precizēt plāna projektu, nodrošinot tā atbilstību identificētajām problēmām, datu analīzei un sabiedrības interesēm.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Visas tirgotāju administratīvās izmaksas atspoguļojas preču cenās. Ar šo plānu plānots sniegt atbalstu tirdzniecības nozarei - gan mazinot administratīvo un birokrātisko slogu, gan paredzot atbalsta pasākumus. Ekonomikas ministrija īsteno virkni pasākumu, lai ikdienas patēriņa pārtikas preces būtu pieejamas sabiedrībai par pieņemamu cenu. Un tirgotāju administratīvās izmaksas ir tieši ar to saistītas.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 īsteno virkni pasākumu, lai ikdienas patēriņa pārtikas preces būtu pieejamas sabiedrībai par pieņemamu cenu un tostarp tiktu veicināta konkurence starp pārtikas mazumtirgotājiem. Piemēram, ir nodrošināts tiesiskais ietvars pārtikas preču cenu nodošanai CSP, lai to tālāk varētu izmantot cenu salīdzināšanas rīku izstrādātāji patērētāju informēšanai.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Reklāmas regulējuma pārskatīšana vērsta uz administratīvā sloga mazināšanu reklāmas saskaņošanas procesā. Ekonomikas ministrija jau ir uzsākusi diskusijas ar pašvaldībām un VARAM, detalizēts ietekmes izvērtējums tiks ietverts attiecīgo tiesību aktu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Plāna 1.4. un 1.5. punkts ir izslēgts no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Plāna 4.1. uzdevums paredz apzināt iespējamos darbaspēka piesaistes izaicinājumu risinājumus, pieņemot darbā darbiniekus uz nepilnu darba laiku (saistībā ar minimālajām valsts sociālās apdrošināšanas obligātajām iemaksām). Minētais uzdevums neparedz sociālo iemaksu regulējuma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Budžeta ietekme novērtēta kā “0”, jo plāna uzdevumiem nav negatīvas ietekmes uz budžetu - plāna projektā ir iekļauti tādi pasākumi, kurus atbildīgās un līdzatbildīgās institūcijas nodrošinās esošo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Visas tirgotāju administratīvās izmaksas atspoguļojas preču cenās. Ar šo plānu plānots sniegt atbalstu tirdzniecības nozarei - gan mazinot administratīvo un birokrātisko slogu, gan paredzot atbalsta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Plāns paredz uzdevumus, ko pārtikas mazumtirgotāji ir iezīmējuši kā būtiskus. Ekonomikas ministrijai nav pamata apšaubīt nozares pārstāvju izvirzītos problēmjautājumus. Plānoto izmaiņu detalizēts ietekmes izvērtējums tiks iekļauts attiecīgo tiesību aktu projektu anotācijās.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pasta pakalpojumi nav valsts vai pašvaldību pakalpojumi. Pasta pakalpojumi ir komercpakalpojumi, kurus brīvā tirgū sniedz jebkurš pasta komersants. Turklāt īpaši universālā pasta pakalpojumu (UPP) sniegšanā nevar izdalīt kaut kādus “bāzes pakalpojumus”, kurus varētu nodrošināt mazumtirdzniecības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UPP nevar nodrošināt pa daļām - jāsniedz visi UPP tvērumā esošie pasta pakalpojumi visā Latvijas teritorijā (Pasta likuma 27. pants) noteiktā kvalitātē.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tika norādīts iepriekš Satiksmes ministrijas iebildumā, UPP sniedzēju izvēlas konkursa kārtībā, tam SPRK nosaka UPP kvalitātes prasības. Publisko-privāto partnerību nevar noteikt likumā kā pienākumu, tā ir pakalpojumu sniedzēju brīva izvēle, ar kuriem uzņēmumiem slēgt līgumus par sadarbību vai neslēgt. Līdz ar to Satiksmes ministrija savas kompetences ietvaros nevar veikt izvērtējumu, kādus partnerus izvēlēsies UPP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Satiksmes ministriju no atbildīgo iestāžu saraksta plāna projekta 1.pielikuma tabulas 4.3. uzdevuma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uz uzdevumu skatīties plašāk kā tikai pasta pakalpojumiem, kas tika minēts kā piemērs no Somijas prakses.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pārvērtēt valsts pārvaldes funkcijas/uzdevumus un izvērtēt (vai īstenot) deleģēšanu/ārpakalpojumu privātajam sektoram neizriet tikai no šī plāna, bet arī šādiem valdības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2025. gada Ministru prezidenta rīkojums Nr. 2025/1.2.1.-109 "Par rīcības grupu birokrātijas mazināšanai" nosaka, ka priekšlikumu lokā ietilpst gan funkciju un pakalpojumu satura un procesa pārskatīšana vai atteikšanās no tiem, gan funkciju un pakalpojumu deleģēšana privātajam sektoram vai pilsoniskajai sabiedrībai, ja tas ir 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2025. gada Ministru kabineta rīkojuma Nr. 308 "Par kopējām valsts pārvaldē auditējamām prioritātēm 2025. un 2026. gadam", kura anotācijā norādīts, ka birokrātijas mazināšana valsts pārvaldē ir turpināma, atvieglojot administratīvo slogu un rodot jaunus risinājumus iedzīvotājiem un uzņēmumiem, arī starptautiskajiem investoriem, atvieglojot sadarbību ar valsts pārvaldi, izskatot iespējas, ko no valsts pārvaldes funkcijām varētu nodot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uzdevumā aicinām izvērtē privāto-publisko partnerību no reģionālā pārklājuma un iedzīvotāju sasniedzmības prizmas, ko nodrošina veikali reģionos.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kopumā izvērtēt plāna projekta pielikumā noteiktos uzdevumu ieviešanas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pusei no plānā ietverto uzdevumu izpildes termiņiem, termiņš ir noteikts 2026.gada 1.jūnijs, kas, skatoties no atzinuma sagatavošanas brīža, ir nepilni trīs mēneši. Līdz ar to, lai sagatavotu konkrēta jautājuma pienācīgu/ kvalitatīvu izvērtējumu (atsevišķos jautājumos), t.sk. nepieciešamības gadījumā, virzot grozījumus normatīvajos aktos, fiziski nav iespējams izpildīt plāna noteiktajos īsajos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noteikt adekvātus attiecīgo uzdevumu izpildes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skatāms VSS.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 sadaļā "Atbalsts mazajiem tirgotājiem" (12. lpp.) norādīts, ka pēc Latvijas Tirgotāju asociācijas sniegtās informācijas, pēc grozījumu spēkā stāšanās daudzi mazie veikali, jo sevišķi reģionos, jau sākuši saīsināt darba laiku atbilstoši  jaunajiem alkohola tirdzniecības ierobežojumiem, savukārt plāna projekta 4. sadaļā (13. lpp.) norādīts, ka nozares pārstāvji EM arī norādījuši, ka preču aprites kopējais apjoms mazajos veikalos reģionos katru dienu samazinās.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plāna projektā (13. lpp.) norādīts, ka EM šajā plānā koncentrējas uz tirdzniecības jomā veicamajiem pasākumiem - tirgotāju lielāko izmaksu apzināšanu un mazināšanu, papildus pakalpojumu iespējamu nodrošināšanu un atbalsta pasākumiem. Mazie veikali reģionos ir ļoti būtiski iedzīvotājiem un dažkārt tie pat pilda sociālu funkciju.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plāna projektu ar statistikas datiem par alkohola patēriņa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norādīt reģionus, kuros notiek alkohola patēriņa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skaidrojumu tieši kādu sociālo funkciju sniedz tirdzniecības vietas, kuras darba laiku piemēro laikam, kad atļauts iegādāties alkoholiskos dzērienus;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skaidrot, vai patērētāju aizstāvība tiek uzlabota caur komersantu labumiem;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sniegt informāciju par atbalstu mazajiem tirgotājiem.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mērķis ir administratīvo un birokrātisko šķēršļu mazināšana tirdzniecības jomā un atbalsts mazajiem tirgotājiem reģionos. Plāna mērķis nav grozījumu Alkoholisko dzērienu aprites likumā (kas stājās spēkā 2025.gada 1.augustā) ex-post novērtējums. Visaptverošs minēto grozījumu ietekmes izvērtējums tiks sniegts līdz 2026. gada 31. oktobrim VM un EM kopīgajā ziņojumā Saeimai.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Komentējot Kopsavilkumā minēto par noslēgto Memorandu par pārtikas preču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SIA "Elvi Latvija" valdes locekle L.Vārtukapteine izdevumā Latvijas biznesa gada pārskats, saite šeit: https://www.firmas.lv/resources/lbgp/2025/books/LBGP_2025.pdf?v28 ir norādījusi, ka Parakstītais pārtikas cenu memorands rosinājis zemo cenu grozu ieviešanu veikalos. Lai īstenotu memorandā pausto apņemšanos, “Elvi” veikalos zemo cenu groza produktu pārdošana būtībā tiek subsidēta ar citām preču cenām, jo šo produktu piecenojums bieži nenosedz to tirgošanas izmaksas. Uz aicinājumu ar izdevīgiem piedāvājumiem iesaistīties, ražotāji atsaucas ļoti kūtri, bet valsts, kuras rīcībās ir efektīvs rīks – PVN likmes samazināšana pirmās nepieciešamības precēm, pagaidām šādu variantu neizskata.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Valdībā ir panākta un Saeimā apstiprināta vienošanās par PVN likmes samazinājumu noteiktām pārtikas kategorijām, kas kā pilotprojekts tiks īstenots sākot no š.g. 1.jūlija līdz 2027.gada 30.jūnijam.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Komentējot Kopsavilkumā minēto vienu no virzieniem izvirzītā mērķa sasniegšanai - normatīvā regulējuma prasību pārskatīšana, piemēram, nozares identificētie problēmjautājumi saistībā ar kases aparātu lietošanas nosacījumiem un gada pārskatu obligātās revīzijas (pārbaudes)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obligātās revīzijas sliekšņa jautājuma iekļaušanu kā vienu no normatīvā regulējuma pārskatīšanas virzieniem, jo plānā nav veikt ekonomiskā analīze, nav sniegti nekādi fakti un pamatojums tam, ka pārtikas mazumtirdzniecības uzņēmumiem, kam veicama obligātā revīzija vai pārbaude, tā uzskatāma par birokrātisku vai administratīvu šķērsli, kura likvidēšana sniegtu sabiedrībai lielāku ieguvumu nekā iespējamās negatīvās sekas no šo prasību atcelšanas, piemēram, finanšu disciplīnas pasliktināšanās, ziņotās finanšu informācijas uzticamības samazināšanās.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arguments, ka paaugstinot gada pārskatu obligātās revīzijas (pārbaudes) slieksni mazinās vai nepalielinās plaisu starp nominālā un reālā apgrozījuma vērtībām mazumtirdzniecības nozares pārtikas veikalos, neiztur kritiku, jo, kā redzams, piemēram, no viena uzņēmuma, kas strādā LaTS tīklā - Lats veikali, SIA - gada pārskata, revīzijas izmaksas veidoja 0,06% no šī uzņēmuma neto apgrozījuma 2024.gadā. Praktiskā izteiksmē tas nozīmē, ka 20,00 EUR vērtu pirkumu revīzijas izmaksas ietekmē vien par 0,012 EUR jeb 1,2 centiem. Šāds apmērs ir finansiāli nebūtisks un nevar kalpot par argumentu cenu pieauguma pamatošanai nozares līmenī. Bez tam, analizējot "Latvijas Tirgotāju savienība" SIA gada pārskatu, redzams, ka revīzijas izmaksas veido 0,027 %. Savukārt, ''Lats veikali'' reklāmas izmaksas, kuras saņem Latvijas Tirgotāju savienība, ir 0,14 % no neto apgrozījuma.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Finanšu ministrijas nolikumu Finanšu ministrija, nevis Ekonomikas ministrija, ir vadošā valsts pārvaldes iestāde finanšu nozarē, kas tostarp ietver grāmatvedības politikas un komercsabiedrību revīzijas politikas nozares, tādējādi jautājums par revīzijas politikas maiņu ir Finanšu ministrijas kompetencē. Lai lemtu par revīzijas sliekšņu maiņu, ir jāanalizē visu tautsaimniecības nozaru uzņēmumi kopumā, nevis atrauti viena 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atgādinām, ka 2024.gada 17.oktobri stājās spēkā grozījumi Gada pārskatu un konsolidēto gada pārskatu likumā, ar kuriem revīzijai pakļauto uzņēmumu kritēriju sliekšņi tika paaugstināti par 25%. Attiecīgi par mazu sabiedrību, kuras gada pārskatu revidē (pārbauda) zvērināts revidents, ir uzskatāms uzņēmums, kura rādītāji 2 gadus pēc kārtas pārsniedz divas no trim šādu kritēriju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bilances kopsumma — 1 000 000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neto apgrozījums — 2 000 000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darbinieku skaits pārskata gadā — 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Mazajiem uzņēmumiem ar robežvērtībām: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bilances kopsumma — 451 000 euro līdz 499 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neto apgrozījums no 901 000 līdz 999 999;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vidējais darbinieku skaits pārskata gadā — 11 līdz 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pie esošajiem kritērijiem ne obligātā revīzija, ne ierobežotā pārbaude netiek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mikrosabiedrību gada pārskatu revīziju (pārbaudi) minētais likums neprasa. Ja kāds mikrouzņēmums veic gada pārskata revīziju, tad tā ir attiecīgā uzņēmuma brīvprātīga iniciatīva.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jautājums, kas risināms VSS.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Komentējot Kopsavilkumā minēto, ka no datiem izriet, ka vairāk kā puse pārtikas preču mazumtirgotāju, kuru juridiskās adreses atradās ārpus pilsētām (lauku teritorijās), kā arī tie, kas pēc 2 pazīmēm atbilda mikrouzņēmuma definīcijai, strādā ar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atkārtoti uzsver, ka saskaņā ar Gada pārskatu un konsolidēto gada pārskatu likumu uz mikrouzņēmumiem neattiecas ne obligātās revīzijas, ne ierobežotās pārbaudes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šie veikali pašlaik darbojas dažādu franšīzes uzņēmumu ietvaros. Tipiski, ka franšīzes devēja pakalpojumu izmaksas ir tik būtiskas, ka pašiem tirgotājiem nekas cits neatliek kā samierināties ar šīm izmaksām un darboties uz minimālas peļņas vai zaudējumu robežas.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6.lapā iekļautie dati raksturo situāciju tirdzniecības nozarē kopumā, tas nav uzskatāms par pamatojumu 1.2. uzdevuma iekļaušanai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Komentējot plāna sadaļā MĒRĶI UN VEICAMIE UZDEVUMI 8.lpp, minēto, ka rīcības plāna normatīvā regulējuma prasību pārskatīšanas rīcības virziena 1.2. punktā iekļauts uzdevums veikt nepieciešamos grozījumus, lai palielinātu gada pārskatu obligāta revīzijas slieksni, tādējādi neradot būtisku administratīvo slogu mazajiem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Pavisam nesen - 2024.gada 17.oktobrī - obligātās revīzijas sliekšņi, kas skar neto apgrozījuma un bilances kopsummas robežvērtibas, jau tika palielināti par 25%, un tie stājās spēkā, sākot ar 2024. pārskata gadu. 2025.gads bija otrais gads, kad ir spēkā šie paaugstinātie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Finanšu ministrijas nolikumu Finanšu ministrija, nevis Ekonomikas ministrija, ir vadošā valsts pārvaldes iestāde finanšu nozarē, kas tostarp ietver grāmatvedības politikas un komercsabiedrību revīzijas politikas nozares, tādējādi jautājums par revīzijas politikas maiņu ir Finanšu ministrijas kompetencē. Lai lemtu par revīzijas sliekšņu maiņu, ir jāanalizē visu tautsaimniecības nozaru uzņēmumi kopumā, nevis atrauti viena nozare, kuras revidēto uzņēmumu skaits ir niecīgs.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LZRA rīcībā esošās informācijas 2024./2025.gada revīzijas sezonā tika revidētas 4546 kritērijiem atbilstošas mazas sabiedrības, no kurām tikai 77 bija pārtikas preču mazumtirdzniecības uzņēmumi, kas veido 1,69% no revidētajiem maziem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minētajam plāna uzdevumam ir noteikta līdzatbildība, tādēļ EM projektu izstrādi koordinēs ar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Komentējot plāna sadaļā MĒRĶI UN VEICAMIE UZDEVUMI 13.lpp. minēto par to, ka EM šajā plānā koncentrējas uz tirdzniecības jomā veicamajiem pasākumiem - tirgotāju lielāko izmaksu apzināšanu un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piekrist, ka, lai veiktu lielāko izmaksu mazināšanu, ir jāveic pašizmaksas struktūras analīze. Atslēgas vārds šajā apgalvojumā ir ''lielāko''. Publiski pieejamā informācija liecina, ka Latvijas 25 lielāko mazumtirdzniecības uzņēmumu rentabilitāte ir tikai 2%. Pat ja izdosies kaut nedaudz samazināt tipiski lielākās tirgotāju izmaksas, piemēram, tirdzniecības personāla darba izmaksas, preču iegādes izmaksas, transporta izmaksas, elektroenerģijas apdrošināšanas izmaksas, tad maz ticams, ka šo izmaksu samazinājums samazinās arī pārdošanas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īsteno virkni pasākumu, lai ikdienas patēriņa pārtikas preces būtu pieejamas sabiedrībai par pieņemamu cenu. Tirgotāju administratīvās izmaksas ir tieši ar to saistītas, jo visas tirgotāju administratīvās izmaksas atspoguļojas preču cenās.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Komentējot plāna 1.pielikuma 1.2.punktu "Veikt nepieciešamos grozījumus, lai palielinātu gada pārskatu obligātās revīzijas (pārbaudes) slieksni, attiecinot šo prasību uz lieliem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neatbalsta un iebilst pret plāna punktā paredzēto obligātās gada pārskatu revīzijas sliekšņa paaugstināšanu, attiecinot to tikai uz lieliem un vidējiem uzņēmumiem. Revīzija ir būtiska finanšu sistēmas sastāvdaļa, kas nodrošina pārskatu patiesumu un uzticamību valstij, FM, VID, investoriem, bankām, kreditoriem un pašiem uzņēmumu īpašniekiem. Šobrīd auditēti tiek tikai aptuveni 3% no VID reģistrētajiem uzņēmumiem, bet 97% uzņēmumu netiek pakļauti nekādai neatkarīgai gada pārskatu pārbaudei. Papildu sliekšņa paaugstināšana vēl vairāk samazinās finanšu pārskatu caurspīdīgumu un palielinās riskus nodokļu aprēķinu un iekasēšanas sistēmai. Administratīvais slogs mikro un mazajiem uzņēmumiem jau ir samazināts ar atvieglotām gada pārskata prasībām. Vienlaikus nav veikts izvērtējums par būtiskajām atšķirībām starp Komercreģistra un VID reģistrēto aktīvo uzņēmumu skaitu. Uzskatām, ka revīzijas apjoma tālāka samazināšana apdraud finanšu sistēmas stabilitāti un sabiedrības uzticēšanos tai. Statistikas saites lūdzu skatīt šeit:  https://www.vid.gov.lv/lv/nodoklu-maksataji-katalogs/nodoklu-maksataju-juridisko-personu-skaits-2026-gada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https://www.ur.gov.lv/lv/jaunumi/statistika/.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iebilst, ka Ekonomikas ministrija tiek noteikta kā atbildīgā institūcija šāda būtiska jautājuma virzīšanā, kas atrodas Finanšu ministrijas funkcionālās un politiskās atbildības jomā. Kā redzams no LZRA rīcībā esošās informācijas 2024./2025.gada revīzijas sezonā tika revidētas 4546 kritērijiem atbilstošas mazas sabiedrības, no kurām tikai 77 bija pārtikas preču mazumtirdzniecības uzņēmumi, kas veido 1,69% no revidētajiem maziem uzņēmumiem, savukārt ierobežotās pārbaudes tika veiktas 970 mazu sabiedrību gada pārskatiem, no tiem 25 mazām sabiedrībām - pārtikas preču mazumtirdzniecības uzņēmumiem, kas veido 2,57% no pārbaudītajiem mazajiem uzņēmumiem. LZRA rīcībā nav precīzas informācijas par to, cik precīzi Latvijā ir uzņēmumu, kas nodarbojas tikai ar pārtikas mazumtirdzniecību un atbilst mazas vai mikrosabiedrības kritērijiem.  Publiskā informācija liecina, ka LaTS tīklā darbojas 270 uzņēmumi, top! tīklā darbojas 12 uzņēmumi, no tiem divas mazas sabiedrības, Elvi veikalu tīklā arī varētu darboties ap 20 uzņēmumu, un Citro tīklā darbojas 4 uzņēmumi, no tiem viena maza sabiedrība. Mūsu ieskatā, obligātas revīzijas sliekšņu palielināšanas iniciatīva pārtikas mazumtirdzniecības mazo sabiedrību izmaksu samazināšanas nolūkos faktiski tiem veikta viena tīkla - LaTS - interesēs, neskatoties uz to, ka, kā redzams no publiski pieejamās informācijas, LaTS tīklā franšīzes devējs 2024.gadā guva EUR 1 000 000 peļņu.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lemtu par revīzijas sliekšņu maiņu, ir jāanalizē visu tautsaimniecības nozaru uzņēmumi kopumā, nevis atrauti viena nozare, kuras revidēto (pārbaudīto) uzņēmumu skaits ir niecīgs.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jautājums, kas risināms VSS.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(LOSP - 09.03.2026.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organizāciju sadarbības padome(LOSP) kategoriski iebilst pret Rīcības plāna sadaļas: Administratīvo un birokrātisko šķēršļu mazināšanas plāns tirdzniecības nozarē ietvertajiem punktiem 1.4. un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likuma regulejums tika ieviests pamatojoties uz patērētāju vēlmi izvēlēties sev vēlamo produktu un skaidri un nepārprotami, iespējami vienkāršākā veidā noteikt produkta izcelsmes valsti. Šādas normas mīkstināšana vai atcelšana būtiski pasliktinās patērētāju iespējas noskaidrot produkta izcelsmi tādejādi atgriežoties iepriekšējā situācijā, kur ar dažāda veida iepakojuma mārketinga palīdzību patērētājam tika radīts iespaids, ka prece ir ražota Latvijā, kaut gan tā nebija.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pretēji, būtu nepieciešams noteikt papildus prasības izcelsmes valsts norādēm, piemēram reklāmas materiālos.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Rīcības plāna sadaļas Administratīvo un birokrātisko šķēršļu mazināšanas plāns tirdzniecības nozarē punktus 1.4. un 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- 12.03.2026.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ZM lūdz visā Rīcības plāna tirdzniecības nozares atbalstam (turpmāk – Rīcības plāns) tekstā attiecībā uz pārtiku lietot Eiropas Parlamenta un Padomes 2002. gada 28. janvāra Regulā (EK) Nr. 178/2002, ar ko paredz pārtikas aprites tiesību aktu vispārīgus principus un prasības, izveido Eiropas Pārtikas nekaitīguma iestādi un paredz procedūras saistībā ar pārtikas nekaitīgumu,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termina “pārtikas preces” vietā lietot terminu “pārtika” vai “pārtikas 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termina “drošība” vietā lietot terminu “pārtikas nekaitīgums”.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ZM lūdz svītrot Rīcības plāna 1. pielikuma “Administratīvo un birokrātisko šķēršļu mazināšanas plāns tirdzniecības nozarē” 1.4. uzdevumu: “Izvērtēt noteiktās prasības attiecībā uz ražotājvalsts norādi cenu zīmē (iespēja norādīt pārtikas produkta izcelsmes valsti tikai gadījumos, ja tā ir Latvija) un veikt nepieciešamos grozījumus, lai mazinātu administratīvo slogu tirgotājiem”.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ka pārtikas cenu zīmē izcelsmes valsts jānorāda tikai Latvijā ražotiem produktiem, nav atbalstāms. Šāds regulējums neatbilst Eiropas Savienības tiesību normām par preču brīvu apriti, kas noteiktas Līguma par Eiropas Savienības darbību 34. pantā, kas aizliedz dalībvalstīm noteikt kvantitatīvus importa ierobežojumus un pasākumus ar līdzvērtīgu iedarbību. Prasība cenu zīmē izcelt tikai Latvijas izcelsmes produktus var radīt nevienlīdzīgu attieksmi pret citās Eiropas Savienības dalībvalstīs ražotām precēm un varētu ietekmēt patērētāju izvēli par labu vietējās izcelsmes produktiem, tādējādi radot netiešu šķērsli citu dalībvalstu preču brīvai apritei.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informācijas sniegšana patērētājiem Eiropas Savienībā ir harmonizēta ar Eiropas Parlamenta un Padomes 2011. gada 25. oktobra Regulu (ES) Nr. 1169/2011 par pārtikas informācijas sniegšanu patērētājiem un par grozījumiem Eiropas Parlamenta un Padomes Regulās (EK) Nr. 1924/2006 un (EK) Nr. 1925/2006, un par Komisijas Direktīvas 87/250/EEK, Padomes Direktīvas 90/496/EEK, Komisijas Direktīvas 1999/10/EK, Eiropas Parlamenta un Padomes Direktīvas 2000/13/EK, Komisijas Direktīvu 2002/67/EK un 2008/5/EK un Komisijas Regulas (EK) Nr. 608/2004 atcelšanu, kas nosaka vienotas prasības attiecībā uz pārtikas marķējumu, tostarp gadījumus, kad obligāti jānorāda izcelsmes valsts vai izcelsmes vieta. Dalībvalstis var noteikt papildu prasības attiecībā uz izcelsmes norādi tikai tad, ja tās ir objektīvi pamatotas, nediskriminējošas un proporcionālas, kā arī vienādi piemērojamas visām attiecīgās kategorijas produktiem neatkarīgi no to izcelsmes. Prasība cenu zīmē norādīt izcelsmes valsti tikai Latvijas izcelsmes produktiem neatbilst minētajiem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šāda regulējuma noteikšana Ministru kabineta noteikumos nav pieļaujama, jo tā ir pretrunā Eiropas Savienības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ZM lūdz svītrot Rīcības plāna 1. pielikuma “Administratīvo un birokrātisko šķēršļu mazināšanas plāns tirdzniecības nozarē” 1.5. uzdevumu “Izvērtēt noteiktās prasības attiecībā uz ražotājvalsts norādi cenu zīmē (iespēja atteikties no procentuālā norādes izmēra) un veikt nepieciešamos grozījumus, lai mazinātu administratīvo slogu tirgotājiem”.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Ministru kabineta 2024. gada 13. augusta noteikumu Nr. 542 “Noteikumi par pārtikas tirdzniecības vietā izvietojamo norādi par valsti, kurā ražots pārtikas produkts” (turpmāk - noteikumi Nr. 542) prasību ieviešanu, secināms, ka grozījumi tajos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542 stājās spēkā 2024. gada 1. septembrī. Laika posmā no 2024. gada 1. septembra līdz 2025. gada 31. decembrim Pārtikas un veterinārais dienests minēto noteikumu uzraudzības un kontroles ietvaros veicis 8776 plānveida pārbaudes gan pārtikas veikalos, gan tirdzniecības vietās tirgos, tirdzniecības vietās un citos pārtikas izplatīšanas posma uzņēmumos, degvielas uzpildes stacijās, kioskos, aptiekās un tālpārdošanā. No veiktajām pārbaudēm noteikumu Nr. 542 prasībām neatbilstošs cenu zīmes noformējums ir konstatēts tikai 4,3 % gadījumu, kas ietver gan neatbilstības burtu izmēram (30 procenti no pārdošanas cenas norādes augstuma), gan nepareizi norādītas karoga attēla augstuma un platuma attiecības 1:2, kā arī neatbilstoši prasībām izmantots ražotājvalsts nosaukuma saīsinājums.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ZM lūdz svītrot Rīcības plāna 1. pielikuma “Administratīvo un birokrātisko šķēršļu mazināšanas plāns tirdzniecības nozarē” 1.6. uzdevumu “Veikt nepieciešamos grozījumus, lai būtu iespējams izplatīt pārtiku pēc minimālā derīguma termiņa beigām, iestrādājot nosacījumus izplatīšanas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11. augusta noteikumi Nr. 514 “Prasības pārtikas izplatīšanai pēc minimālā derīguma termiņa beigām” ir izstrādāti ar konkrētu mērķi – noteikt prasības pārtikas ziedošanai pēc minimālā derīguma termiņa “Ieteicams līdz…” beigām labdarības organizācijām, tādējādi veicinot pārtikas pārpalikumu ziedošanu un mazinot to nonākšanu atkritumos.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izplatīšanai pēc minimālā derīguma termiņa “Ieteicams līdz..” beigām mazumtirdzniecībā ir nepieciešams atšķirīgs normatīvais regulējums, kas saistīts ar pārtikas tirdzniecību, patērētāju informēšanu un papildu prasību noteikšanu pārtikas apritē iesaistītajiem dalībniekiem. Šāda normatīvā regulējuma izstrādei nepieciešams atbilstošs pilnvarojums Pārtikas aprites uzraudzības likumā Ministru kabinetam noteikt prasības šādas pārtikas izplatīšanai mazumtirdzniecībā. Attiecīgi grozījumi Pārtikas aprites uzraudzības likumā ir sagatavošanas procesā un tiks virzīti kopā ar citiem aktuāliem grozījumiem, tomēr to pieņemšana nav nodrošināma līdz 2026. gada 30. decembrim (piemēram, grozījumi par iestāžu cenrāžu apstiprināšanas kārtību ir jāiesniedz MK līdz 2027. gada 1. martam).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Rīcības plāna nodaļā “2. Reklāmas izvietošanas publiskās vietās regulējuma reforma”  identificēto problemātisko aspektu  “3. Atļauju termiņi” papildināt  ar informāciju, kas raksturotu pašvaldību piemērotos termiņus reklāmu izvietošanas atļaujām.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Rīcības plāna 1. pielikuma “Administratīvo un birokrātisko šķēršļu mazināšanas plāns tirdzniecības nozarē” 3.1. uzdevumu “Pārskatīt regulējumu, akcentējot prioritāti pašu ražotai lauksaimniecības produkcijai, kā arī savvaļas sēnēm, ziediem, olām u.c. “, kā līdzatbildīgo institūciju norādīt Zemkopības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Rīcības plānu ar konkrētiem atbalsta pasākumiem  mazumtirdzniecības uzņēmumiem (īpaši reģionos), kuri noteiktās produktu kategorijās tirgo vietējos produktus (piem. vairāk kā 70 %).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Precizēts uzdevuma 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reklāmas atļaujām konstatēts, ka atsevišķos gadījumos ir ierobežoti derīguma termiņi, kas nesamērīgi palielina atkārtotas saskaņošanas biežumu. Piemēram, tīkla reklāmai atļauja tiek izsniegta uz 5 gadiem. Plānots pārvērtēt šo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Vietējo preču īpatsvara jautājums tiek risināts Memoranda pārtikas preču tirdzniecībai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plāna projekta IV sadaļas otro teikumu par detalizētu finansējuma plānu katram rīcības virziena "Atbalsts mazajiem tirgotājiem" uzdevumam. Norādām, ka šobrīd plāna projektā ir iekļauti tādi pasākumi, kurus atbildīgās un līdzatbildīgās institūcijas nodrošinās esošo līdzekļu ietvaros un attiecīgi tikai par tiem arī jāsniedz informācija plāna projekta IV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esošajā redakcijā neparedz pasākumus, kam būtu negatīva ietekme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rīcības plāna projektā lietot vienotu atsauces gada atainojumu, proti, norādot konkrētu gadu, kā tekstā pārsvarā arī lietots, un precizēt lietoto saīsinājumu "š.g.", piemēram, rīcības plāna projekta 3.punktā, lai izvairītos no teksta neviennozīmīgas uztveres.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izvērtējot plāna projektu “Rīcības plāns tirdzniecības nozares atbalstam”, uzskata, ka diskusija par kases sistēmu programmatūras izmaiņām un sertifikācijas nepieciešamību izgaismo būtisku problēmu - normatīvais regulējums šajā jomā uzņēmējiem ir sarežģīts un grūti saprotams.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skaidrojums, ka ne visas programmatūras izmaiņas automātiski rada atkārtotas sertifikācijas pienākumu un ka tas ir atkarīgs no tehniskās arhitektūras un ietekmes uz fiskālo funkcionalitāti, pēc būtības apstiprina, ka normu piemērošana balstās sarežģītā interpretācijā. Uzņēmējiem bez papildu juridiskiem un tehniskiem skaidrojumiem nav vienkārši izprast, kurā brīdī iestājas sertifikācijas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tas norāda uz nepieciešamību padarīt regulējumu skaidrāku, viennozīmīgāku un lietotājiem saprotamāku. Ja mērķis ir mazināt birokrātiju un atbalstīt tirdzniecības nozari, normatīvajiem aktiem jābūt formulētiem tā, lai tie būtu praktiski piemērojami bez pārmērīga interpretācijas riska.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uzsver, ka šis jautājums ir daļa no plašākas problēmas. LTRK ir nosūtījusi šī gada 18. februārī Finanšu ministrijai, Ekonomikas ministrijai un Valsts ieņēmumu dienestam vēstuli “Par kases aparātu un kases sistēmu sertifikācijas regulējuma nākotni”, kurā norādīts uz esošā regulējuma nesamērīgo administratīvo un finansiālo slogu, inovāciju kavēšanu un konkurences ierobežojumiem. Vēstulē, ņemot vērā arī Eiropas Savienības Tiesas spriedumu lietā C-353/24, LTRK aicina apturēt pašreizējo sertifikācijas prasību piemērošanu un izstrādāt jaunu, ar Eiropas Komisiju saskaņotu, samērīgu un uz risku izvērtējumu balstītu regulējumu ciešā dialogā ar uzņēmēju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izteikt plāna projekta 1.1. punktā rezultatīvos rādītājus sekojošā redakcijā: “Pārrunāti nozares problēmjautājumi saistībā ar kases aparātu lietošanas nosacījumiem, nepieciešamības gadījumā virzot attiecīgus grozījumus </w:t>
            </w:r>
            <w:r w:rsidR="00000000" w:rsidRPr="00000000" w:rsidDel="00000000">
              <w:rPr>
                <w:b w:val="1"/>
                <w:rtl w:val="0"/>
              </w:rPr>
              <w:t xml:space="preserve">vai jaunu regulējumu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1.1. punkts paredz arī MK noteikumu pārskatīšanu kopumā, ņemot vērā Eiropas Savienības Tiesas spriedumu lietā C-353/24. Šis noteikti būs viens no darba grupā pārrunājamiem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03.02.2026. 17:28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2026.gada 16.janvāra atzinumā iekļauto iebildumu, kas ir ietverts izziņas 24.punktā, un informējam, ka pēc būtības Ekonomikas ministrija to nav ņēmusi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plāna projekta ietvertajā darbības virzienā "4. Atbalsts mazajiem tirgotājiem" paredzētie potenciālie atbalsta pasākumi (nevis tikai izziņas 24.punktā Ekonomikas ministrijas norādītais 4.2.pasākums), piemēram, atvieglojumi attiecībā uz nekustamā īpašuma nodokļa piemērošanu mazumtirgotājiem, pienākuma noteikšana publiskai personai nodot bezatlīdzības lietošanā mazumtirdzniecības uzņēmumiem telpas savas saimnieciskās darbības nodrošināšanai, atvieglojumi autoveikalu darbībai nodokļu vai nodevu jomā (piemēram, bezmaksas tehniskās apskates, samazināts akcīzes nodoklis degvielai, samazināts ceļu nodoklis u.tml.), ir vērtējami komercdarbības atbalsta kontroles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Konkurences padomes funkcijās neietilpst nedz komercdarbības atbalsta pasākumu izstrāde, nedz komercdarbības atbalsta uzraudzības institūcijas funkciju īstenošana, un vēršam uzmanību, ka komercdarbības atbalsta joma ir specifiska konkurences tiesību daļa, kas nav Konkurences padomes kompetencē. Saskaņā ar Komercdarbības atbalsta kontroles likuma (turpmāk – KAKL) 1.panta otrās daļas 4.punktu atbalsta sniedzējs ir atbildīgs par atbalsta programmas izstrādi vai atbalsta programmas vai ad-hoc atbalsta projekta piemērošanu un atbilstoši KAKL 9.panta trešajai daļai atbalsta sniedzējs uzrauga atbalsta programmas, individuālā atbalsta projektus un ad-hoc atbalsta projektus to ieviešanas laikā un pēc atbalsta programmu, individuālā atbalsta un ad-hoc atbalsta projektu īstenošanas, nodrošinot komercdarbības atbalsta nosacījumu ievērošanu. Līdz ar to izziņas 24.punktā sniegtā Ekonomikas ministrijas norāde uz Konkurences padomes lomu attiecībā uz atbalsta pasākumu izstrādi/vērtēšanu komercdarbības atbalsta kontroles kontekstā nav 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skaidrojam, ka KAKL ietvertās normas ir jāievēro un jāvērtē attiecībā uz visiem plānotajiem atbalsta pasākumiem, ņemot vērā, ka komercdarbības atbalsta kontroles regulējums paredz arīdzan komercdarbības atbalstu izslēdzošos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atkārtoti lūdzam papildināt informatīvo ziņojumu ar vispārīgu norādi, ka, plānojot un izstrādājot iespējamos atbalsta pasākumus mazajiem tirgotājiem, tie tiks vērtēti saskaņā ar KAKL 5.pantā noteiktajām komercdarbības atbalstu raksturojošām pazīmēm un to vienlaicīgas izpildes gadījumā tie tiks ieviesti, piemērojot atbilstošu komercdarbības atbalsta kontroles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uz izstrādājot atbalsta pasākumus, kā arī īstenojot jebkuru citu no plāna uzdevumiem, tiks ievēroti visi attiecināmie normatīvie akti un vadlīnijas. Neredzam nepieciešamību plānā uzskaitīt visus piemērojamos tiesību aktus.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iebildumu par pasta pakalpojumu iekļaušanu Rīcības plānā tirdzniecības nozares atbalstam (turpmāk - Plāns). Plāna 4.3. uzdevums paredz veikt izvērtējumu par iespēju veicināt publisko-privāto partnerību/vienas pieturas aģentūras principu iedzīvināšanu mazapdzīvotās vietās.  Piem., mazumtirdzniecības uzņēmumiem mazapdzīvotās vietās nodrošināt iedzīvotājiem arī attiecīgus valsts un pašvaldību bāzes pakalpojumus (piemēram, </w:t>
            </w:r>
            <w:r w:rsidR="00000000" w:rsidRPr="00000000" w:rsidDel="00000000">
              <w:rPr>
                <w:u w:val="single"/>
                <w:rtl w:val="0"/>
              </w:rPr>
              <w:t xml:space="preserve">pasta pakalpojumi,</w:t>
            </w:r>
            <w:r w:rsidR="00000000" w:rsidRPr="00000000" w:rsidDel="00000000">
              <w:rPr>
                <w:rtl w:val="0"/>
              </w:rPr>
              <w:t xml:space="preserve"> maznodrošināto atbalsta izmaksa preču kuponu veidā, pārtikas pakas u.tml.). Plāna 4.3. uzdevumā noteikts rezultatīvais rādītājs “Veikts izvērtējums, kurā identificēti iespējamie pakalpojumi attiecīgajā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pasta pakalpojumus nevar klasificēt kā valsts vai pašvaldību bāzes pakalpojumus. Pasta pakalpojumi ir komercpakalpojumi, kurus sniedz sabiedrisko pakalpojumu sniedzēji - pasta komersanti, kuri paši nosaka savas darbības stratēģiju un izvēlas sadarbības partnerus. Pasta likums paredz, ka universālā pasta pakalpojuma (turpmāk - UPP) sniedzēju izvēlas konkursa kārtībā, nosakot saistības sniegt UPP visā Latvijas teritorijā piecus gadus. Sabiedrisko pakalpojumu regulēšanas komisija nosaka kvalitātes prasības, tostarp pasta pakalpojumu sniegšanas vietu izvietojumam un skaitam, kas atkarīgs no iedzīvotāju skaita administratīvajās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ietvertais piemērs par Somijas praksi ir neatbilstošs, jo </w:t>
            </w:r>
            <w:r w:rsidR="00000000" w:rsidRPr="00000000" w:rsidDel="00000000">
              <w:rPr>
                <w:i w:val="1"/>
                <w:rtl w:val="0"/>
              </w:rPr>
              <w:t xml:space="preserve">outsoursing </w:t>
            </w:r>
            <w:r w:rsidR="00000000" w:rsidRPr="00000000" w:rsidDel="00000000">
              <w:rPr>
                <w:rtl w:val="0"/>
              </w:rPr>
              <w:t xml:space="preserve">jeb sadarbības līgumu slēgšana ir tikai </w:t>
            </w:r>
            <w:r w:rsidR="00000000" w:rsidRPr="00000000" w:rsidDel="00000000">
              <w:rPr>
                <w:u w:val="single"/>
                <w:rtl w:val="0"/>
              </w:rPr>
              <w:t xml:space="preserve">paša pasta pakalpojuma sniedzēja brīvprātīga izvēle, lai samazinātu savas izmaksas neefektīvo pasta nodaļu uzturēšanā</w:t>
            </w:r>
            <w:r w:rsidR="00000000" w:rsidRPr="00000000" w:rsidDel="00000000">
              <w:rPr>
                <w:rtl w:val="0"/>
              </w:rPr>
              <w:t xml:space="preserve">. Dažās ES valstīs UPP sniedzēji nodrošina dažādus piekļuves vietu veidus un par sadarbības partneriem tiek izvēlēti arī citi uzņēmumi - pastāvīgās pasta aģentūras, ko pārvalda trešās puses: mazumtirdzniecības veikali, degvielas uzpildes stacijas, kioski, pašvaldības iestādes, dzelzceļa stacijas, lielveikali, tūrisma informācijas punkti, aptiekas, grāmatnīcas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 punkts paredz, ka Ekonomikas ministrija nodrošina plāna ieviešanas vadību un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jau šobrīd visā Latvijā tiek nodrošināti pasta pakalpojumi, Pasta likums jau šobrīd neaizliedz slēgt sadarbības līgumus un UPP sniedzējs pats izvēlas sadarbības partnerus, lai mazinātu savas izmaksas, ar regulējumu nevar uzlikt pienākumu nodot pasta pakalpojumus (vai to daļu) mazumtirdzniecības uzņēmumam. Līdz ar to nav pamata noteikt Satiksmes ministrijai uzdevumu vērtēt iespējas atbalstīt mazumtirdzniecības uzņēmumus.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ministrijā notiek darbs pie risinājumu izstrādes universālā pasta pakalpojuma ilgtspējīgai nodrošināšanai, lai mazinātu slogu uz valsts budžetu. Līdz 2026. gada 30. decembrim darba grupā plānots izstrādāt priekšlikumus iespējamiem grozījumiem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Satiksmes ministrija iebilst, ka daļu no šiem jautājumiem koordinēs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Satiksmes ministriju no atbildīgo iestāžu saraksta Plāna 4.3. uzdevuma izpildē un izteikt 4.3.uzdevumu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Veikt izvērtējumu par iespēju veicināt publisko-privāto partnerību/vienas pieturas aģentūras principu iedzīvināšanu mazapdzīvotās vietās. Piem., mazumtirdzniecības uzņēmumiem mazapdzīvotās vietās nodrošināt iedzīvotājiem arī attiecīgus valsts un pašvaldību bāzes pakalpojumus (piemēram, maznodrošināto atbalsta izmaksa preču kuponu veidā, pārtikas pakas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iestādes: FM, VARAM,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Pasta pakalpojumi kā piemērs ir izņemti no uzdevuma, bet tas nemaina tā būtību.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pārvērtēt valsts pārvaldes funkcijas/uzdevumus un izvērtēt (vai īstenot) deleģēšanu/ārpakalpojumu privātajam sektoram neizriet tikai no šī plāna, bet arī šādiem valdības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2025. gada Ministru prezidenta rīkojums Nr. 2025/1.2.1.-109 "Par rīcības grupu birokrātijas mazināšanai" nosaka, ka priekšlikumu lokā ietilpst gan funkciju un pakalpojumu satura un procesa pārskatīšana vai atteikšanās no tiem, gan funkciju un pakalpojumu deleģēšana privātajam sektoram vai pilsoniskajai sabiedrībai, ja tas ir 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2025. gada Ministru kabineta rīkojuma Nr. 308 "Par kopējām valsts pārvaldē auditējamām prioritātēm 2025. un 2026. gadam", kura anotācijā norādīts, ka birokrātijas mazināšana valsts pārvaldē ir turpināma, atvieglojot administratīvo slogu un rodot jaunus risinājumus iedzīvotājiem un uzņēmumiem, arī starptautiskajiem investoriem, atvieglojot sadarbību ar valsts pārvaldi, izskatot iespējas, ko no valsts pārvaldes funkcijām varētu nodot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izvērtējumu savas jomas un resora ietvaros (neejot ārpus savas kompetences) par iespēju veicināt publisko-privāto partnerību/vienas pieturas aģentūras principu iedzīvināšanu mazapdzīvotās vietās - izvērtējot vai ir kādi publiskie pakalpojumi, kas varētu tikt nodoti privātajam sektoram (mazajiem tirgotājiem reģionos) katras no iestādes  atbildībā esošajā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uzdevumā minētais uzdevums pēc būtības ir atbalstāms, taču, lai pilnvērtīgi un kvalitatīvi izvērtētu un grozītu attiecīgos normatīvos aktus tā, lai pēc iespējas efektīvāk sasniegtu iecerēto, šī uzdevuma izpildē kā atbildīgā institūcija būtu jānosaka Ekonomikas ministrija, iesaistot arī Patērētāju tiesību aizsardzības centru, savukārt Tieslietu ministrija un Valsts valodas centrs būtu norādāmas kā līdzatbildīgās institūcijas. Vienlaikus šī uzdevuma izpildē būtu jāpiesaista arī ražotāji, preču izplatītāji un tirgotāji, lai situācijas izvērtējums būtu balstīts visu iesaistīto pušu praksē, kā arī lai paredzamie tiesību aktu grozījumi taptu sadarbībā ar visām iesaistītajām pusēm. Pirmšķietami vienlaikus ar šo jautājumu būtu jāvērtē arī preču iepakojumu jautājums, kas ir būtisks tieši eksportējošiem ražotājiem. Ņemot vērā vērtējamo un apspriežamo jautājumu loku un iesaistāmo pušu loku, Valsts valodas centrs rosina noteikt objektīvu termiņu, t.i., ne ātrāk kā 2027. gada 1. jūniju.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35"/>
              <w:gridCol w:w="522"/>
              <w:gridCol w:w="504"/>
              <w:gridCol w:w="482"/>
              <w:gridCol w:w="429"/>
              <w:tblGridChange w:id="0">
                <w:tblGrid>
                  <w:gridCol w:w="535"/>
                  <w:gridCol w:w="522"/>
                  <w:gridCol w:w="504"/>
                  <w:gridCol w:w="482"/>
                  <w:gridCol w:w="42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Veikt izvērtējumu par spēkā esošajām prasībām marķēšanas noteikumos (tulkojuma prasības acīmredzami saprotamām nepārtikas precēm un alkoholam, aizstājot to ar plaukta norādēm līdzīgi kā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Veikts izvērtējums par spēkā esošajām prasībām marķēšanas noteikumos, nepieciešamības gadījumā virzot grozījumus attiecīgajos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 (PTAC)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TM (VVC); LTRK u. 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2027. gada 1. jūnijam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atbildīgā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Rīcības plāna 1. pielikuma 3.2. apakšpunktā ietvertais uzdevums paredz pārskatīt ielu tirdzniecības skaņošanas tvērumu, attiecinot to tikai uz pašvaldībai piederošas zemes. Savukārt rīcības plāna 3. punkta un 1. pielikuma 3.2. apakšpunktā nav skaidrots, kāpēc saskaņojumam jāattiecas tieši uz pašvaldības zemi un neatkarīgi no tās publiskās pieejamības. Ministru kabineta 2010. gada 12. maija noteikumu Nr. 440 “Noteikumi par tirdzniecības veidiem, kas saskaņojami ar pašvaldību, un tirdzniecības organizēšanas kārtību” 2.1. apakšpunkts noteic, ka ielu tirdzniecība ir preču pārdošana pašvaldības iekārtotās vai ar pašvaldību saskaņotās publiskās vietās, tai skaitā tirdzniecība no pārvietojamā mazumtirdzniecības punkta. Tādējādi iespējams rīcības plāna 1. pielikuma 3.2. apakšpunktā ietvertais uzdevumam ir precizējams, norādot, ka saskaņojums attiecas uz pašvaldības īpašumā esošām publiskām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rīcības plāna 1. pielikuma 4.3 punkta lūdzam svītrot Viedās administrācijas un reģionālās attīstības ministriju, kā atbildīgo iestādi par uzdevumu izpildi, jo paredzētie uzdevumi neattiecas uz Ministru kabineta 2024. gada 3. septembra noteikumos Nr. 586 “Viedās administrācijas un reģionālās attīstības ministrijas nolikums” noteikto ministrijas kompetenci.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Ņemts vērā - precizēts plāna 3.2.uzdevums.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Uzdevums pārvērtēt valsts pārvaldes funkcijas/uzdevumus un izvērtēt (vai īstenot) deleģēšanu/ārpakalpojumu privātajam sektoram neizriet tikai no šī plāna, bet arī šādiem valdības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2025. gada Ministru prezidenta rīkojums Nr. 2025/1.2.1.-109 "Par rīcības grupu birokrātijas mazināšanai" nosaka, ka priekšlikumu lokā ietilpst gan funkciju un pakalpojumu satura un procesa pārskatīšana vai atteikšanās no tiem, gan funkciju un pakalpojumu deleģēšana privātajam sektoram vai pilsoniskajai sabiedrībai, ja tas ir 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2025. gada Ministru kabineta rīkojuma Nr. 308 "Par kopējām valsts pārvaldē auditējamām prioritātēm 2025. un 2026. gadam", kura anotācijā norādīts, ka birokrātijas mazināšana valsts pārvaldē ir turpināma, atvieglojot administratīvo slogu un rodot jaunus risinājumus iedzīvotājiem un uzņēmumiem, arī starptautiskajiem investoriem, atvieglojot sadarbību ar valsts pārvaldi, izskatot iespējas, ko no valsts pārvaldes funkcijām varētu nodot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izvērtējumu savas jomas un resora ietvaros (neejot ārpus savas kompetences) par iespēju veicināt publisko-privāto partnerību/vienas pieturas aģentūras principu iedzīvināšanu mazapdzīvotās vietās - izvērtējot vai ir kādi publiskie pakalpojumi, kas varētu tikt nodoti privātajam sektoram (mazajiem tirgotājiem reģionos) katras no iestādes  atbildībā esošajā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1. pielikumā pie 4.3. apakšpunkta uzdevuma ir norādāma viena atbildīgā institūcija un līdzatbildīgās institūcijas, ņemot vērā, ka uzdevuma izpildei tiek noteikta viena atbildīgā institūcija, kas nodrošina uzdevuma izpildes koordināciju, savukārt līdzatbildīgās institūcijas piedalās uzdevuma īstenošanā atbilstoši kompetencei.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pārvērtēt valsts pārvaldes funkcijas/uzdevumus un izvērtēt (vai īstenot) deleģēšanu/ārpakalpojumu privātajam sektoram neizriet tikai no šī plāna, bet arī šādiem valdības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2025. gada Ministru prezidenta rīkojums Nr. 2025/1.2.1.-109 "Par rīcības grupu birokrātijas mazināšanai" nosaka, ka priekšlikumu lokā ietilpst gan funkciju un pakalpojumu satura un procesa pārskatīšana vai atteikšanās no tiem, gan funkciju un pakalpojumu deleģēšana privātajam sektoram vai pilsoniskajai sabiedrībai, ja tas ir 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2025. gada Ministru kabineta rīkojuma Nr. 308 "Par kopējām valsts pārvaldē auditējamām prioritātēm 2025. un 2026. gadam", kura anotācijā norādīts, ka birokrātijas mazināšana valsts pārvaldē ir turpināma, atvieglojot administratīvo slogu un rodot jaunus risinājumus iedzīvotājiem un uzņēmumiem, arī starptautiskajiem investoriem, atvieglojot sadarbību ar valsts pārvaldi, izskatot iespējas, ko no valsts pārvaldes funkcijām varētu nodot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izvērtējumu savas jomas un resora ietvaros (neejot ārpus savas kompetences) par iespēju veicināt publisko-privāto partnerību/vienas pieturas aģentūras principu iedzīvināšanu mazapdzīvotās vietās - izvērtējot vai ir kādi publiskie pakalpojumi, kas varētu tikt nodoti privātajam sektoram (mazajiem tirgotājiem reģionos) katras no iestādes  atbildībā esošajā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uzsvērts, ka "</w:t>
            </w:r>
            <w:r w:rsidR="00000000" w:rsidRPr="00000000" w:rsidDel="00000000">
              <w:rPr>
                <w:i w:val="1"/>
                <w:rtl w:val="0"/>
              </w:rPr>
              <w:t xml:space="preserve">nozare ir norādījusi uz lielajām izmaksām, kas saistītas ar prasībām kases aparātu lietošanai</w:t>
            </w:r>
            <w:r w:rsidR="00000000" w:rsidRPr="00000000" w:rsidDel="00000000">
              <w:rPr>
                <w:rtl w:val="0"/>
              </w:rPr>
              <w:t xml:space="preserve">". Tādēļ, kā uzsver Ekonomikas ministrija, "</w:t>
            </w:r>
            <w:r w:rsidR="00000000" w:rsidRPr="00000000" w:rsidDel="00000000">
              <w:rPr>
                <w:i w:val="1"/>
                <w:rtl w:val="0"/>
              </w:rPr>
              <w:t xml:space="preserve">būtu nepieciešams veikt izvērtējumu par iespējamiem risinājumiem, piemēram, iespēju atcelt pienākumu tirdzniecības vietā izmantot kases aparātu, ja iepriekšējā gada neto apgrozījums nepārsniedz 250 tūkst. EUR</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pienācīga nodokļu administrēšana ietver savlaicīgu un efektīvu nodokļu iekasēšanu un vienlaikus novērš izvairīšanos no nodokļu maksāšanas.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Nodokļa maksāšanas pienākums vienmēr nozīmē īpašumtiesību ierobežojumus, kā arī var būt saistīts ar citiem likumā noteiktiem ierobežojumiem, kuriem jābūt samērīgiem ar leģitīmo mērķi – konstitucionāli nozīmīgu vērtību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likumdevējam ir tiesības pēc sava ieskata, ievērojot samērīguma principu, noteikt nodokļu aprēķināšanas, ieturēšanas un maksāšanas kārtību un termiņus, kā arī nodokļu maksātāju un nodokļu administrācijas tiesības, pienākumus un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nodokļiem un nodevām" 15.panta pirmās daļas 9.punktam viens no nodokļu maksātāju vispārīgiem pienākumiem ir reģistrēt nodokļus un citus maksājumus ar elektroniskajām ierīcēm un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ir jāņem vērā, ka minētais pienākums nav uzskatāms par formālu, bet gan vērsts uz savlaicīgu un efektīvu nodokļu iekasēšanas nodrošināšanu, ņemot vērā, ka, nereģistrējot ar nodokli apliekamos darījumus elektroniskajā ierīcē vai iekārtā, pastāv augsta varbūtība, ka šādas rīcības rezultātā ar nodokļiem un nodevām apliekamais objekts var tikt samazināts vai slēpts.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vērsusi uzmanību, ka, pārbaudot, vai tiesību normā ietvertais pamattiesību ierobežojums ir samērīgs, tiek pārbaudīts, pirmkārt, vai ierobežojums ir piemērots leģitīmā mērķa sasniegšanai, otrkārt – vai mērķi nav iespējams sasniegt ar citiem, indivīda pamattiesības mazāk ierobežojošiem līdzekļiem, un treškārt, vai labums, ko gūst sabiedrība no noteiktā ierobežojuma, ir lielāks par indivīdam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plāna projekta pielikuma 1.1.uzdevuma ietvaros tiks pārrunāti nozares problēmjautājumi saistībā ar kases aparātu lietošanas nosacījumiem, nepieciešamības gadījumā virzot attiecīgus grozījumus, lūdzam no plāna projekta svītrot Ekonomikas ministrijas piedāvāto risinājumu, ņemot vērā, ka tas netiek pamatots ar padziļinātu izvērtējumu par piedāvātā risinājuma ietekmi uz nodokļu nomaksu, un tātad – uz visas sabiedrības labklājības aizsardzību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Ekonomikas ministrija vēlas plāna projektā iekļaut, tās ieskatā, iespējamo risinājumu izmaksu mazināšanai, tad lūdzam papildus iekļaut arī veikto samērīguma izvērtējumu, it sevišķi vērtējot tā ietekmi uz konstitucionāli nozīmīgu vērtību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4.4. uzdevums.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plāna projekta pielikuma 4.5.uzdevums paredzēja "</w:t>
            </w:r>
            <w:r w:rsidR="00000000" w:rsidRPr="00000000" w:rsidDel="00000000">
              <w:rPr>
                <w:i w:val="1"/>
                <w:rtl w:val="0"/>
              </w:rPr>
              <w:t xml:space="preserve">veikt izvērtējumu par iespēju FM (VID) ieviest jaunus, inovatīvus risinājumus centralizētai nodokļu administrēšanai (sākotnēji attiecībā uz MVU tirdzniecības nozares dalībniekiem B2C)."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2026.gada 16.janvāra atzinumā vērsa uzmanību, ka attiecībā uz šo uzdevumu nav saprotams, kādu centralizētu risinājumu Ekonomikas ministrija ir domājusi. Tādēļ tika ierosināts izvērtēt iespēju izmantot jau esošos risinājumus un uzdevumu no plāna projekta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ka iebildums ir ņemts vērā un precizēts uzdevuma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4.5.uzdevuma apraksts paredz "</w:t>
            </w:r>
            <w:r w:rsidR="00000000" w:rsidRPr="00000000" w:rsidDel="00000000">
              <w:rPr>
                <w:i w:val="1"/>
                <w:rtl w:val="0"/>
              </w:rPr>
              <w:t xml:space="preserve">veikt izvērtējumu par iespēju FM (VID) ieviest jaunus, inovatīvus risinājumus centralizētai nodokļu administrēšanai (sākotnēji attiecībā uz MVU tirdzniecības nozares dalībniekiem B2C)</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plāna projektā attiecībā uz šo uzdevumu skaidrots, ka "</w:t>
            </w:r>
            <w:r w:rsidR="00000000" w:rsidRPr="00000000" w:rsidDel="00000000">
              <w:rPr>
                <w:i w:val="1"/>
                <w:rtl w:val="0"/>
              </w:rPr>
              <w:t xml:space="preserve">tāpat būtu nepieciešams veikt izpēti par iespējām Finanšu ministrijai (VID) ieviest jaunus, inovatīvus digitālus risinājumus centralizētai nodokļu administrēšanai (sākotnēji attiecībā uz MVU tirdzniecības nozares dalībniekiem Business to Customer (B2C)</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joprojām ne no plāna projektā ietvertā skaidrojuma, ne no 4.5.uzdevuma definējuma nav skaidrs, kas ar minēto uzdevumu ir domāts.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Finanšu ministrija nevar uzņemties konkrētā uzdevuma izpildi, jo nesaprot, kas tā ietvaros ir izpildāms.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saprotami definēt uzdevumu, iekļaujot aprakstu Ekonomikas ministrijas redzējumam, lai Finanšu ministrija var vispār izvērtēt šāda uzdevuma nepieciešamību, vai arī to no plāna projekta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ar grozījumiem Grāmatvedības likumā tika ieviests strukturēts elektroniskais rēķins. Vienlaikus grozījumi paredz izņēmumus strukturētu e-rēķinu izrakstīšanai darījumiem, kuros samaksu apliecina ar tāda veida darījumu apliecinošu dokumentu, kas sagatavojams saskaņā ar normatīvajiem aktiem, kuri reglamentē nodokļu un citu maksājumu reģistrēšanas elektronisko ierīču un iekārtu lietošanas kārtību (piemēram, kases čeks ,VID reģistrēta kvīts/e-kvīts, biļete).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būtu jāveic izpēte par iespējām Finanšu ministrijai (VID) ieviest jaunus, inovatīvus digitālus risinājumus arī centralizētai nodokļu administrēšanai (sākotnēji attiecībā uz MVU tirdzniecības nozares dalībniekiem Business to Customer (B2C)).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2026.gada 16.janvāra atzinumā iebilda par plāna projekta 4.4.uzdevumu, lūdzot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ka iebildums ir ņemts vērā, vienlaikus skaidrojot, ka abi šie jautājumi (tas ir, normatīvā regulējuma prasību pārskatīšana un atbalsta pasākumi mazajiem tirgotājiem) var tikt skatīti 1.1.punktā minētās darba grupas darba kārtības ietvaros. Līdz ar to iebildums ir daļēji ņemts vērā - abus jautājumus iespējams skatīt 1.1. punktā minētajā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joprojām projekta plāna pielikumā ir paredzēts 4.4.uzdevums, uzturam iepriekš izteikto iebildumu par minētā uzdevuma svītrošanu.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ja nozare uzskata šo jautājumu par būtisku, esam gatavi to pārrunāt plāna projekta 1.uzdevuma īstenošanas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1.1. uzdevums paredz darba grupas organizēšanu esošo problēmjautājumu risināšanai, kas saistīti ar Ministru kabineta 2014. gada 11. februāra noteikumiem Nr. 96 “Nodokļu un citu maksājumu reģistrēšanas elektronisko ierīču un iekārtu lietošanas kārtība”. Savukārt 4.4. uzdevums ir kā izpētes virziens mazo tirgotāju atbalstam - veikt izvērtējumu par iespējamiem atvieglojumiem prasībās kases aparātu lietošanai mazajiem tirgotājiem. No plāna sistēmiskuma viedokļa vēlamies nodalīt normatīvā regulējuma prasību pārskatīšanas un atbalsta pasākumu mazajiem tirgotājiem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nenoliedzam, ka abi šie jautājumi var tikt skatīti 1.1. punktā minētās darba grupas darba kārtības ietvaros, bet mērķi ir atšķirīgi, tādēļ atsevišķi saglabājams 4.4. uzdevums.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iebildumu par to, ka Finanšu ministrija nevar būt noteikta kā viena no atbildīgajām institūcijām par plāna projekta 4.3.uzdevumu. Atkārtoti uzsveram, ka Finanšu ministrijas kompetencē nav jautājums par vienas pieturas aģentūras principa ieviešanu, un tādējādi nevaram uzņemties vadošo lomu 4.3.uzdevuma virzīšanā. Lūdzam svītrot Finanšu ministriju kā atbildīgo iestādi šī uzdevuma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pārvērtēt valsts pārvaldes funkcijas/uzdevumus un izvērtēt (vai īstenot) deleģēšanu/ārpakalpojumu privātajam sektoram neizriet tikai no šī plāna, bet arī šādiem valdības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2025. gada Ministru prezidenta rīkojums Nr. 2025/1.2.1.-109 "Par rīcības grupu birokrātijas mazināšanai" nosaka, ka priekšlikumu lokā ietilpst gan funkciju un pakalpojumu satura un procesa pārskatīšana vai atteikšanās no tiem, gan funkciju un pakalpojumu deleģēšana privātajam sektoram vai pilsoniskajai sabiedrībai, ja tas ir 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2025. gada Ministru kabineta rīkojuma Nr. 308 "Par kopējām valsts pārvaldē auditējamām prioritātēm 2025. un 2026. gadam", kura anotācijā norādīts, ka birokrātijas mazināšana valsts pārvaldē ir turpināma, atvieglojot administratīvo slogu un rodot jaunus risinājumus iedzīvotājiem un uzņēmumiem, arī starptautiskajiem investoriem, atvieglojot sadarbību ar valsts pārvaldi, izskatot iespējas, ko no valsts pārvaldes funkcijām varētu nodot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izvērtējumu savas jomas un resora ietvaros (neejot ārpus savas kompetences) par iespēju veicināt publisko-privāto partnerību/vienas pieturas aģentūras principu iedzīvināšanu mazapdzīvotās vietās - izvērtējot vai ir kādi publiskie pakalpojumi, kas varētu tikt nodoti privātajam sektoram (mazajiem tirgotājiem reģionos) katras no iestādes  atbildībā esošajā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plāna projektā, "</w:t>
            </w:r>
            <w:r w:rsidR="00000000" w:rsidRPr="00000000" w:rsidDel="00000000">
              <w:rPr>
                <w:i w:val="1"/>
                <w:rtl w:val="0"/>
              </w:rPr>
              <w:t xml:space="preserve">pašlaik regulējums paredz, ka jebkuras kases sistēmas programmatūras izmaiņas jāsertificē Valsts ieņēmumu dienesta (VID) apkalpojošajā institūcijā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paskaidrot, ka apgalvojums, ka jebkuras kases sistēmas programmatūras izmaiņas obligāti prasa atkārtotu sertifikāciju, nav korekts. Sertifikācijas nepieciešamība ir atkarīga no kases sistēmas tehniskās arhitektūras, nevis no jebkādu izmaiņu fakta kā tāda. Gadījumos, kad kases sistēma ir izstrādāta modulārā arhitektūrā un fiskālā funkcionalitāte ir nodalīta atsevišķā sertificētā modulī, izmaiņas, kas neskar šo moduli un neietekmē fiskālo datu veidošanu, uzglabāšanu vai nodošanu, nav uzskatāmas par sertificētās programmatūras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pamatoti vispārināt, ka visas programmatūras izmaiņas neatkarīgi no to satura un ietekmes automātiski rada atkārtotas sertifikācijas pienākumu, jo šāda pieeja neatbilst praksē piemērotajam sertificētā objekta un ietekmes uz fiskālajiem datiem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mūsdienu programmatūras ietvaros (frameworkos) izmaiņas var tikt veiktas lietotāja saskarnes vai konfigurācijas līmenī, nemainot sertificētās programmas kodu vai tās interfeisus, piemēram, pielāgojot čeka vizuālo noformējumu vai pievienojot papildu lietotāja izvēles. Šādas izmaiņas pēc būtības neietekmē sertificēto fiskālo funkcionalitāti un līdz ar to automātiski nerada atkārtotas sertifikācijas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plāna projektā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atbildīgo institūciju uzskaitījumu Plāna 1.pielikuma 4.3.punkta pirmajā rezultatīvajā rādītājā, norādot arī Ekonomikas ministriju, jo kā norādīts izziņā: “Plāna 4.3. punkts paredz veikt izvērtējumu visām atbildīgajām iestādēm savas jomas un resora ietvaros (neejot ārpus savas kompetences ietvara) – izvērtējot vai ir kādi publiskie pakalpojumi, kas varētu tikt nodoti privātajam sektoram (mazajiem tirgotājiem reģionos) katras no iestādes  atbildībā esošajā jomā”. Saredzam plašāku Ekonomikas ministrijas atbildību šajā uzdevumā, ne tikai citu institūciju saņemto izvērtējumu apkopošanu.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II sadaļā "ESOŠĀS SITUĀCIJAS RAKSTUROJUMS" norādīt, ka Latvija nav ieviesusi stingrākas prasības attiecībā uz revīziju mazajām sabiedrībām, bet gan izmantojusi iespēju noteikt atsevišķai mazo sabiedrību grupai zvērinātam revidentam revidēt/pārbaudīt gada pārskatu. Norādām, ka saskaņā ar Grāmatvedības direktīvas 43.preambulā noteikto, dalībvalstij ir iespēja paredzēt revīziju mazajām sabiedrībām, ņemot vērā mazo sabiedrību un to finanšu pārskatu lietotāju īpašos apstākļus un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8.lpp septīto rindkopu izteikt ar citiem vārdiem, piedāvājot šādu redakciju: "Obligāts pienākums veikt revīziju gada pārskatiem Direktīvā 2013/34/ES paredzēts vidējiem un lieliem uzņēmumiem. Savukārt Direktīvas 2013/34/ES 43. apsvēruma punkts paredz, ka uz mazo uzņēmumu gada finanšu pārskatiem nevajadzētu attiekties šim pienākumam veikt revīziju, jo minētās kategorijas uzņēmumiem revīzija var radīt būtisku administratīvo slogu; vienlaicīgi daudzos mazajos uzņēmumos vienas un tās pašas personas ir gan akcionāri, gan vadības locekļi, tāpēc šiem uzņēmumiem vajadzība pēc trešās personas apliecinājuma par finanšu pārskatu ticamību ir ierobežota. Tomēr ar šo direktīvu nevajadzētu liegt dalībvalstīm noteikt revīziju to mazajiem uzņēmumiem, ņemot vērā mazo uzņēmumu un to finanšu pārskatu lietotāju īpašos apstākļus un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un birokrātisko šķēršļu mazināšanas plāna normatīvā regulējuma prasību pārskatīšanas rīcības virziena 1.2. punktā iekļauts uzdevums veikt nepieciešamos grozījumus, lai palielinātu gada pārskatu obligāta revīzijas slieksni, tādējādi neradot būtisku administratīvo slogu mazajiem uzņēmumiem."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projekta pielikumā ietverto 1.2. uzdevumu, lūdzam pārskatīt uzdevuma tvērumu un paredzēto termiņu (01.07.2026.), ņemot vērā to, ka plāna projekts attiecas uz tirdzniecības nozari, bet uzdevums ir formulēts vispārīgi. Nav veikta vispusīga padziļināta analīze, izvērtēti visi iespējamie aspekti saistībā ar šādām izmaiņām. Lūdzam minēto punktu svītrot, vai paredzēt, ka tiek veikts izvērtējums par optimālāko risinājumu attiecībā uz prasību veikt uzņēmuma gada pārskata revīziju tādiem uzņēmumiem, kas neatbilst liela vai vidēja uzņēmuma Direktīvā 2013/34/ES noteiktajiem kritērijiem, kā arī noteikt termiņu 01.07.2027.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Izvērtējums par optimālāko risinājumu attiecībā uz prasību veikt uzņēmuma gada pārskata revīziju tādiem uzņēmumiem, kas neatbilst liela vai vidēja uzņēmuma Direktīvā 2013/34/ES noteiktajiem kritērijiem, tiks veikts tiesību akta projekta izstrādes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plāna projektā lietotais termins "audits" neatbilst Latvijas normatīvajā regulējumā lietotajai terminoloģijai attiecībā uz gada pārskata (finanšu) revīziju. Gada pārskatu un konsolidēto gada pārskatu likums, kā arī Revīzijas pakalpojumu likums nosaka terminu "revīzija", kas ir pareizais un lietojamais jēdziens attiecībā uz zvērināta revidenta veiktajām gada pārskatu pārbaudēm. Līdz ar to lūdzam plāna projektā precizēt lietoto terminoloģiju, lietojot terminu "revīzija", nodrošinot terminoloģijas atbilstību Latvijas normatīvajiem aktiem, kas reglamentē zvērinātu revidentu profesionālo darbību. Vēršam uzmanību, ka termins "audits" visbiežāk tiek lietots šādos kontekstos: iekšējais audits (iekšējās kontroles sistēmās), IT audits, kvalitātes audits, procesu audits, drošības audits utml. Tie parasti ir iekšējo kontroles sistēmu vai International Organization for Standardization (ISO) standartu kontekstā lietoti jēdzieni.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ir papildināts ar sadaļu "IV FINANSĒJUMS", kurā ir norādīts, ka plāna mērķu izpildei veicamie uzdevumi neprasa papildus finansējumu un tiem nav ietekme uz valsts budžetu un pašvaldību budžetu. Šajā sakarā atzīmējam, ka Finanšu ministrija tās 2026.gada 16.janvāra atzinumā par plāna projekta 1.pielikumā norādīto 1.3.uzdevumu, kas paredz pārskatīt termiņus akcīzes nodokļa starpības samaksai valsts budžetā saistībā ar akcīzes preču inventarizācijas laikā veikto pārrēķinu (akcīzes nodokļa izmaiņu gadījumā) (izziņas 23.punkts), jau norādīja, ka uzdevuma izpildei saistībā ar grozījumiem likumā "Par akcīzes nodokli" būs nepieciešami papildu finanšu līdzekļi izmaiņu veikšanai Valsts ieņēmumu dienesta informācijas sistēmās. Uzskatām, ka minētais Finanšu ministrijas izteiktais iebildums nav ņemts vērā. Līdz ar to kā risinājumu šajā situācijā rosinām plāna projekta 1.pielikumā norādīto 1.3.uzdevumu pārcelt uz izpētes virzienu uzdevumiem sadaļā "4. Atbalsts mazajiem tirgotājiem" un kā rezultatīvo rādītāju norādīt, ka ir veikts izvērtējums šajā sakarā, ar termiņu līdz 2026.gada 30.decembrim, atbildīgā institūcija: Ekonomikas ministrija, līdzatbildīgās institūcijas: Finanšu ministrija un Valsts ieņēmumu dienests. Izvērtējumā varētu izpētīt, kāda ir šobrīd esošā situācija, kādas ir konstatētas problēmas, kāda ir bijusi uzņēmumu disciplīna, cik daudz uzņēmumu ir vērsušies Valsts ieņēmumu dienestā ar aprēķinātas akcīzes nodokļa starpības samaksas valsts budžetā termiņa pagarināšanu, kādi ir samaksu pagarinājuma termiņi, kāds varētu būt risinājums, kādā tiesību aktā jāveic grozījumi, kādi ir nepieciešami finanšu līdzekļu apmēri izmaiņu veikšanai Valsts ieņēmumu dienesta informācijas sistēmās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ir iekļauti tādi pasākumi, kurus atbildīgās un līdzatbildīgās institūcijas nodrošinās esošo budžeta līdzekļu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ir organizējusi sanāksmi ar FM, kurā tika pārrunātas tirgotāju identificētās problēmas un no FM pārstāvjiem pausts konceptuāls atbalsts iespējai paredzēt atvieglotu nomaksas kārtību, tādēļ neuzskatām, ka šo punktu nepieciešams pārcelt uz izpētes sadaļu. Minētais izvērtējums tiks veikts grozījumu izstrādes procesā un iekļauts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ir norādīts, ka viens no plāna virzieniem izvirzītā mērķa sasniegšanai ir normatīvā regulējuma prasību pārskatīšana. Taču izvērtējot plānam pievienoto 1.pielikumu "Administratīvo un birokrātisko šķēršļu mazināšanas plāns tirdzniecības nozarē" secināms, ka tajā jau ir ietverti uzdevumi, kas vērsti uz grozījumu veikšanu normatīvajos aktos noteiktā termiņā. Vēršam uzmanību, ka pirms grozījumu veikšanas normatīvajos aktos ir jāveic izvērtējums grozījumu veikšanas nepieciešamībai, lietderībai un kā arī jānovērtē plānoto grozījumu ietekme uz sabiedrību un valsts budžetu, kā arī jāidentificē attiecīgie normatīvie akti, kuros plānots veikt grozījumus. Ņemot vērā minēto, lūdzam precizēt 1.pielikumā ietverto plānoto uzdevumu tvērumu, attiecībā uz grozījumu veikšanu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Vēl pirms plāna izstrādes Ekonomikas ministrijai ir bijušas vairākas sanāksmes ar tirdzniecības nozares pārstāvjiem un arī iesaistītajām ministrijām. Plāna 1. rīcības virzienā "Normatīvā regulējuma prasību pārskatīšana" ir iekļautas jau identificētas problēmas, kuras ir pārrunātas un ir konstatēta attiecīgo grozījumu nepieciešamība. Tiesību aktu projektu izstrādes laikā, protams, tiks veikts arī ietekmes izvērtējums un attiecīgi tiks skaidri formulēts arī grozījumu tvērums.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Finanšu ministriju, Ekonomikas ministriju, Viedās administrācijas un reģionālās attīstības ministriju un Rīgas valstspilsētas pašvaldības Rīgas apkaimju iedzīvotāju centru š.g. janvārī notikušas diskusijas par publiskas personas mantas iznomāšanu, t.i, par ielu tirdzniecību saskaņošanu uz pašvaldības īpašumā esoša zemesgabala atbilstoši Ministru kabineta 2010.gada 12.maija noteikumu Nr.440 "Noteikumi par tirdzniecības veidiem, kas saskaņojami ar pašvaldību, un tirdzniecības organizēšanas kārtību" pamata, t.sk., vai šādos gadījumos būtu jāpiemēro Publiskas personas finanšu līdzekļu un mantas izšķērdēšanas novēršanas likuma un no tā izrietošo Ministru kabineta 2018.gada 20.februāra noteikumu Nr.97 "Publiskās personas mantas iznomāšanas noteikumi" un Ministru kabineta 2018.gada 19.jūnija noteikumu Nr.350 "Publiskas personas zemes nomas un apbūves tiesības noteikumi"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Diskusiju ietvaros tika izteikts priekšlikums nodot bezatlīdzības lietošanā ielu tirdzniecībai vai tās organizēšanai Rīgas valstspilsētas pašvaldības nekustamos īpašumus, un attiecīgi Finanšu ministrija norādīja, ka Publiskas personas finanšu līdzekļu un mantas izšķērdēšanas novēršanas likuma 5.panta pirmajā daļā ir noteikts aizliegums nodot publiskas personas mantu bezatlīdzības lietošanā privātpersonai, izņemot tikai noteiktus izņēmuma gadījumus, kas uzskaitīti minētā panta otrajā daļā, ja vien tas neatbilst minētā likuma 5.panta otrās daļas 4.1 punktā noteiktajam, kas paredz, ka atvasināta publiska persona savu mantu nodod lietošanā sabiedriskā labuma organizācijai vai sociālajam uzņēmumam.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pašvaldību praksi, nodot savu mantu lietošanā bez maksas, aicinām izvērtēt, vai plāna projektā nav iekļaujami grozījumi Publiskas personas finanšu līdzekļu un mantas izšķērdēšanas novēršanas likumā, kas attiecas uz ielu tirdzniecību vai tās organizēšanu uz pašvaldības īpašumā esoša nekustamā īpašuma, kas tirgotājam nododama lietošanā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secināts, ka minētā plāna projektā šāds uzdevums ir iekļaujams, lūdzam attiecīgi papildināt plāna projektu, t.sk. par atbildīgo minētā uzdevuma izpildei nosakot Ekonomikas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papildināts ar 3.5.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plāna projekta rīcības virzieniem ir reklāmas izvietošanas publiskās vietās regulējuma reforma.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11.lpp. norādīts, ka: "Tirdzniecības nozares pārstāvji norāda, ka šāda pieeja rada tiesisko nenoteiktību, palielina administratīvo slogu un balstās uz subjektīviem vērtējumiem, nevis skaidriem un iepriekš paredzamiem kritērijiem. Ir būtiski nostiprināt vienotu un samērīgu pieeju reklāmas saskaņošanā, skaidri ierobežojot pašvaldību iesaisti līdz objektīvi pamatotiem aspektiem."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sīkāk skaidrot par plānoto regulējumu attiecībā uz publisku personu nekustamo īpašumu, t.i., kā plānotās izmaiņas skars publisku personu mantas iznomāšanas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plāna projekta "Rīcības plāns tirdzniecības nozares atbalstam" (turpmāk – plāna projekts) 13.lpp. norādīts, ka: "Mazumtirgotāji ir pauduši, ka pašvaldības labprāt nāktu pretī un piedāvātu lietošanai savas telpas, bet šobrīd to ierobežo Publiskas personas finanšu līdzekļu un mantas izšķērdēšanas novēršanas likums. Tādēļ būtu jāizvērtē iespēja noteikt publiskai personai tiesības nodot bezatlīdzības lietošanā mazumtirdzniecības uzņēmumiem telpas savas saimnieciskās darbības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plāna projekta 1.pielikumā rīcības virziena "4.Atbalsts mazajiem tirgotājiem" 4.2.punktā izpētes virzienā "Izvērtēta iespēja noteikt publiskai personai tiesības nodot bezatlīdzības lietošanā mazumtirdzniecības uzņēmumiem telpas savas saimnieciskās darbības nodrošināšanai (fokuss uz mazapdzīvotām vietām)" kā atbildīgā institūcija ir norādīta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konceptuāli nepiekrītam, ka minētā uzdevuma atbildīgā institūcija ir Finanšu ministrija, ņemot vērā to, ka Finanšu ministrija nav atbildīgā par tirdzniecības nozari kopumā, t.sk. nav vērtējusi šo jautājumu, lai attiecīgi virzītu grozījumus, paredzot iespēju publiskai personai tiesības nodot bezatlīdzības lietošanā mazumtirdzniecības uzņēmumiem telpas savas saimnieciskās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plāna projektu, par atbildīgo institūciju nosakot Ekonomikas ministriju.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3.lpp. pie Plāna rezultatīvajiem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ekonomiskās būtības noteiktais '' Plāna rezultatīvie rādītājs: Līdz 2027.gadam mazināt vai nepalielināt plaisu starp nominālā un reālā apgrozījuma vērtībām mazumtirdzniecības nozares pārtikas veikalos (atbilstoši NACE 2.1 kodiem G47.11 un G47.2; 2021=100), ir atkarīgs no ārējiem makroekonomiskiem faktoriem, kurus plāna īstenotāji nekontrolē,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inflācija pārtikai,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globālās cenu svārstības,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energoresursu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mājsaimniecību ienākumu dinamika.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izvēlētais rezultatīvais rādītājs nav pietiekami konkrēts, nav tieši sasaistāms ar plānā paredzētajiem pasākumiem un ir būtiski atkarīgs no ārējiem makroekonomiskiem faktoriem. Līdz ar to tas nenodrošina objektīvu un pārbaudāmu pamatu plāna ietekmes novērtēšanai un cēloņsakarība starp plānā paredzētajiem pasākumiem un rādītāja izmaiņām nav pierādāma.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iekļauti dažādas aktivitātes ar dažādu ietekmi uz tirdzniecības vidi. Kā minējām iepriekš, visas tirgotāja administratīvās izmaksas atspoguļojas pārtikas preču cenās. Tādēļ arī rezultatīvais rādītājs ir pietiekami vispārīgs, lai ietvertu kopējo plāna ietekmi uz nozari kopumā. Šis rādītājs atspoguļo kopējo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3.lpp. pie teikuma "Kā viens no virzieniem izvirzītā mērķa sasniegšanai ir normatīvā regulējuma prasību pārskatīšana, piemēram, nozares identificētie problēmjautājumi saistībā ar kases aparātu lietošanas nosacījumiem un gada pārskatu obligāta audita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plānā nav sniegts neviens aprēķins par to, cik nozarē ir mazie uzņēmumi, kuru gada pārskati ir pakļauti obligātajām revīzijām, un kādas ir revīzijas izmaksas, piemēram, attiecibā pret uzņēmumu apgrozījumu. Tāpat, ir jāsaprot, piedāvātās izmaiņas skartu ne tikai mazumtirdzniecības nozares uzņēmumus, bet arī visas pārējās nozares, ar būtisku ietekmi uz sabiedrības interesēm plašākā nozīmē. Finanšu pārskatu revīzija nav tikai izmaksas, bet arī risku mazināšana gan pašam revidētajam uzņēmumam, gan tā partneriem, ar ko uzņēmums sadarbojas, tā darbiniekiem, nodokļu administrācijai un citiem.  LZRA ieskatā priekšlikums, ka Latvijā obligātās revīzijas ir jāveic tikai vidējām un lielām sabiedrībām, nav pamatots un nav atbilstošs Latvijas ekonomiskajai realitātei un var radīt būtisku negatīvu ietekmi uz ziņotās finanšu informācijas kvalitāti, uzticamību, uzņēmējdarbības vides caurspīdīgumu un valsts fiskālajām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Pasaules Bankas metodiskajiem norādījumiem viens no kritērijiem, kas jāņem vērā, novērtējot valstī pastāvošo NILLTPF risku, ir neatkarīga audita pieejamība. PB ir norādījusi, ka, jo zemāks ir to uzņēmumu skaits, kuri regulāri veic neatkarīgu auditu, jo sliktāks ir valsts vērtējums šajā kritērijā.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Neapšaubām neatkarīgi revidēti finanšu pārskatu pozitīvo pienesumu, vienlaikus mazajiem tirgotājiem tas ir slogs - finansiāls un administratīvs. Ne rīcības plāns, ne plānotie grozījumi nemazinās neatkarīga audita pieejamību. Ikvienam uzņēmumam saglabājas tiesības veikt gada pārskata revīziju brīvprātīgi, ja tas rada papildu banku prasības, biežākas nodokļu pārbaudes vai stingrākus sadarbības nosacījumus no darījumu partneru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grozījumu tvērumu un ietekmi plānotas grozījumu izstrādes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plāna 4.-5.lpp. par nominālo apgrozījumu: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nav saprotama iedzīvotāju pirktspējas saistība ar birokrātijas mazināšanu - normatīvā regulējuma prasību pārskatīšana, piemēram, nozares identificētie problēmjautājumi saistībā ar kases aparātu lietošanas nosacījumiem un gada pārskatu obligāta audita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jau gada pārskatu pārbaužu izmaksas, kuru mikrouzņēmumiem nemaz nav, samazina  reālo apgrozījumu (parāda, vai uzņēmums patiesībā pārdod vairāk vai mazāk preču/pakalpojumu.)  Pastāv virkne citu faktoru, kuri samazina pieprasījumu.  Piemēram, nodokļi (PVN un akcīze), demogrāfija (iedzīvotāju skaita samazinājums, iedzīvotāju novecošana), inflācijas pieaugums straujāk nekā darba alga, pieaugusi iedzīvotāju mobilitāte (iepērkas kaimiņvalstīs)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Mazumtirdzniecības nozares, tostarp pārtikas mazumtirdzniecības, attīstības tendences iespējams raksturot, izmantojot nominālā un reālā apgrozījuma rādītāju salīdzinošo analīzi. Šī pieeja ļauj nošķirt cenu ietekmi no pārdošanas apjomu izmaiņām un novērtēt patieso patēriņa dinamiku. Tomēr pilnvērtīgam nozares attīstības izvērtējumam minētie rādītāji jāanalizē kopsakarā ar citiem ekonomiskajiem un strukturālajiem indikatoriem.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tirgotāju administratīvās izmaksas atspoguļojas preču cenās. Neapšaubām, ka preču apgrozījuma samazinājums ir saistīts arī ar citiem faktoriem, tostarp demogrāfiju, sabiedrības novecošanos, inflāciju u.c., taču šo problēmu risināšanas nav šī plāna mērķis. Ar šo plānu plānots sniegt atbalstu tirdzniecības nozarei - gan mazinot administratīvo un birokrātisko slogu, gan paredzot atbalsta pasākumus. Ekonomikas ministrija īsteno virkni pasākumu, lai ikdienas patēriņa pārtikas preces būtu pieejamas sabiedrībai par pieņemamu cenu. Un tirgotāju administratīvās izmaksas ir tieši ar to saistītas.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plāna 6.lpp. par Lursoft datiem 2025.gada oktobra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Gada pārskatu un konsolidēto gada pārskatu likumam, šiem mirkouzņēmumiem gada pārskata pārbaude nav obligāta.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dati raksturo situāciju tirdzniecības nozarē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plāna 8.lpp. par Gada pārskatu un konsolidēto gada pārskatu likuma 91.panta otrajā daļā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LZRA rīcībā esošās informācijas redzams, ka ~ 10% mazo uzņēmumu, kuru rādītāji atbilst ierobežotas pārbaudes kritērijiem, ir izvēlējušās veikt pilna apjoma revīziju, piemēram, tādēļ, ka to pieprasa dalībnieki, jo īpaši ārvalstu dalībnieki, investori.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balstoties uz savu biedru daudzos profesionālas darbības gados uzkrāto pieredzi, ir stingri pārliecināta, ka, atceļot gada pārskatu ierobežotās pārbaudes mazāka lieluma sabiedrībām, var tikt negatīvi ietekmēta šo mazo sabiedrību ziņotās finanšu informācijas ticamība un atbilstība normatīvajiem aktiem, apgrūtināta piekļuve finansējumam, zaudējot priekšrocības, ko dod šo sabiedrību gada pārskatu zvērināta revidenta veikta pārbaude – ar zemākām izmaksām un mazāku sarežģītību nekā pilna revīzija, kas jau pats par sevi ir mazāks slogs šīm sabiedrībām salīdzinājumā ar revīziju.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ieskatā ierobežotās pārbaudes ievērojami uzlabo gada pārskatu kvalitāti un ticamību. Īpaši mazajās sabiedrībās tās palīdz: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atklāt un koriģēt būtiskas kļūdas, novērst normatīvo aktu neievērošanas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korektu grāmatvedības uzskaiti un uzlabot iekšējo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grāmatvežu profesionālu izaugsmi un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šī mehānisma būtiski pieaugtu kļūdainu un nepilnīgu pārskatu īpatsvars, samazinot valsts, banku un partneru spēju paļauties uz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ieskatā sadarbība ar zvērinātiem revidentiem ISRE 2400 ietvaros sniedz mazajām sabiedrībām piekļuvi profesionālam viedoklim un padomam par grāmatvedības un nodokļu jautājumiem, riskiem, kas veicina finanšu pratību un pārvaldību mazajās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atsevišķu Eiropas valstu (piemēram, Igaunija, Zviedrija, Somija) pieredze rāda, ka </w:t>
            </w:r>
            <w:r w:rsidR="00000000" w:rsidRPr="00000000" w:rsidDel="00000000">
              <w:rPr>
                <w:b w:val="1"/>
                <w:rtl w:val="0"/>
              </w:rPr>
              <w:t xml:space="preserve">ierobežotās pārbaudes tiek izmantotas kā lietderīgs starpposms</w:t>
            </w:r>
            <w:r w:rsidR="00000000" w:rsidRPr="00000000" w:rsidDel="00000000">
              <w:rPr>
                <w:rtl w:val="0"/>
              </w:rPr>
              <w:t xml:space="preserve"> starp nerevidētiem gada pārskatiem un gada pārskatiem, kuri pakļauti pilna apjoma revīzijai. Šāds mehānisms ļauj valstīm nodrošināt augstāku pārskatu kvalitāti kopumā un sabiedrības uzticību, vienlaikus neuzliekot pārmērīgu slogu mazākajām sabiedrībām.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neparedz izmaiņas attiecībā uz ierobežotās pārbaudes sliekšņiem.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plāna 8.-9.lpp. par Direktīvas 2013/34/ES 43.apsvēruma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Direktīvas 2013/34/ES 43. apsvēruma punkts nenosaka dalībvalstīm pienākumu atteikties no obligātas revīzijas mazajām sabiedrībām. Direktīva paredz minimālās harmonizācijas principu, vienlaikus saglabājot dalībvalstu tiesības noteikt stingrākas prasības, ja tas ir pamatots ar nacionālās ekonomikas, tirgus struktūras un finanšu kultūras īpatnībām.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atsaukšanās uz Direktīvu kā pamatojumu obligātās revīzijas sliekšņu paaugstināšanai pati par sevi nav uzskatāma par pietiekamu vai juridiski obligātu argumentu.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pamatojumā tiek norādīts, ka obligātā revīzija mazajām sabiedrībām rada būtisku administratīvo slogu. Vienlaikus nav sniegta kvantitatīva analīze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faktisko revīzijas izmaksu ietekmi uz uzņēmumu finansiālo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salīdzinājumu ar ieguvumiem, ko sniedz pārbaudītu finanšu pārskatu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iespējamām papildu izmaksām banku sektoram un valsts uzraudzības iestādēm gadījumā, ja revīzijas prasība tiek atcelta.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obligātā revīzija Latvijā attiecas uz salīdzinoši nelielu uzņēmumu daļu un tādēļ nevar tikt uzskatīta par sistēmisku administratīvo slogu visam mazo uzņēmumu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pārskati tiek izmantoti ne tikai uzņēmumu īpašnieku vajadzībām, bet arī kredītiestāžu, investoru, piegādātāju un valsts iestāžu lēmumu pieņemšanā. Neatkarīgi revidēti finanšu pārskati: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palielina uzņēmumu kredītspēju,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veicina finansējuma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samazina darījumu riskus piegādes ķēdēs,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 nodokļu administrēšanas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Obligātās revīzijas atcelšana var novest pie situācijas, kur administratīvais slogs netiek faktiski samazināts, bet tiek pārcelts uz citām formām – papildu banku prasībām, biežākām nodokļu pārbaudēm un stingrākiem sadarbības nosacījumiem no darījumu partneru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 plāns papildināts ar Direktīvas 43.apsvēruma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Neapšaubām neatkarīgi revidēti finanšu pārskatu pozitīvo pienesumu, vienlaikus mazajiem tirgotājiem tas ir slogs - finansiāls un administratīvs. Ikvienam uzņēmumam saglabājas tiesības veikt gada pārskata revīziju brīvprātīgi, ja tas rada papildu banku prasības, biežākām nodokļu pārbaudes vai stingrākus sadarbības nosacījumus no darījumu partneru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Plašāka analīze par grozījumu ietekmi tiks iekļauta attiecīgā tiesību akta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Administratīvo un birokrātisko šķēršļu mazināšanas plāna tirdzniecības nozarē 1.2.punktu. Iebildums pamatots ar iepriekš izteiktajiem apsvērumiem.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šis plāna punkts mazinās administratīvo slogu tirgotājiem. Vienlaikus, plānotie grozījumi nemazina neatkarīga audita pieejamību un tiesības ikvienam uzņēmējam brīvprātīgi veikt gada pārskata revīziju.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III nodaļas 4. punktā ir ietverti kategoriski apgalvojumi par Alkoholisko dzērienu aprites likuma grozījumu ietekmi (“daudzi mazie veikali jau sākuši saīsināt darba laiku”, “preču aprites kopējais apjoms katru dienu samazinās”, “arvien grūtāk piesaistīt darbiniekus”, “tas var novest pie veikalu slēgšanas”), taču tekstā nav norādīts ne informācijas avots (piemēram, aptauja, apgrozījuma dati, nodarbinātības statistika), ne arī rādītāji (cik veikali, kurās pašvaldībās, kāds apgrozījuma kritums, kādā periodā, salīdzinājumā ar kuru bāzes periodu). Šādā redakcijā minētie secinājumi ir vērtējami kā nozares pārstāvju vispārināti viedokļi, nevis pierādījumos balstīts ietekmes izvērtējums, un tie var radīt maldinošu priekšstatu par faktisko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likumdevējs jau ir noteicis oficiālu izvērtēšanas ietvaru: VM un EM līdz 2026. gada 31. oktobrim izvērtē šajā likumā ietverto ierobežojumu ietekmi uz sabiedrības veselību un tautsaimniecībuun iesniedz Saeimai ziņojumu par izvērtējumu. Līdz ar to pilnvērtīgs, salīdzināmos datos balstīts secinājumu kopums objektīvi būs pieejams tikai pēc minētā izvērtējuma 2026. gada rudenī.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informatīvo ziņojumu, (1) papildinot attiecīgo apgalvojumu daļu ar konkrētām atsaucēm uz datu avotiem un kvantitatīviem rādītājiem (ja tādi ir EM rīcībā), un (2) ja dati šobrīd nav pieejami, pārformulējot tekstu kā sākotnējas nozares pārstāvju indikācijas, vienlaikus iekļaujot skaidru norādi, ka visaptverošs ietekmes izvērtējums tiks sniegts līdz 2026. gada 31. oktobrim VM un EM kopīgajā ziņojumā Saeimai.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iekļauta atsauce uz ex-post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Alkohola tirdzniecības laika ierobežojumi ir sabiedrības veselības pasākums, kas balstīts starptautiski atzītos pierādījumos, kas informatīvajā ziņojumā nav pietiekami atspoguļota. Pasaules Veselības organizācija savos politikas ieteikumos (“Best Buys”, WHO Global Alcohol Action Plan 2022–2030) norāda, ka alkohola pieejamības mazināšana — tostarp tirdzniecības laika ierobežojumi — ir viens no efektīvākajiem un izmaksu ziņā izdevīgākajiem pasākumiem, kas tieši samazina alkohola patēriņu un ar to saistīto kaitējumu sabiedrībai. Starptautiskie pētījumi un labās prakses piemēri pierāda, ka pēc šādu ierobežojumu ieviešanas samazinās akūtas traumas, pašnāvību skaits, sirds un asinsvadu slimības, onkoloģija u.c. veselības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alkohola radītais veselības un ekonomiskais slogs ir īpaši nozīmīgs. Slimību profilakses un kontroles centra dati liecina, ka mirstība, kas tieši saistīta ar alkoholisko dzērienu lietošanu (aknu slimības, saindēšanās, ārējie nāves cēloņi), joprojām ir viena no augstākajām Eiropas Savienībā. Veselības ministrijas pasūtītais 2021. gada pētījums norāda, ka valsts budžetam un ekonomikai ar alkohola lietošanu saistītās tiešās un netiešās izmaksas aplēstas 439,9-602,2 milj. eiro apmērā jeb 1,3–1,8% no IKP. Līdz ar to alkohola pieejamības ierobežojumi ir saistīti ar valsts budžeta ilgtspēju, jo samazina sabiedrības veselības un sociālo risku izmaksas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iemeslu dēļ alkohola tirdzniecības laika ierobežojumus ziņojuma III nodaļas 4. punktā nav pamatoti interpretēt kā mazo/reģionu tirdzniecības veikalu darbības problēmu cēloni. Mazumtirdzniecības izaicinājumi reģionos — demogrāfiskais kritums, darbaspēka trūkums, minimālo sociālo iemaksu ietekme un tirgus samazināšanās — ir strukturāli un pastāvējuši jau pirms grozījumu ieviešanas. Šīs problēmas jārisina ar reģionālās attīstības un nodarbinātības politikas instrumentiem, nevis vājinot sabiedrības veselības pasākumus, kuru efektivitāte ir pierādāma un materiāli izmērāma.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informatīvais ziņojums būtu jāpapildina ar skaidru norādi, ka alkohola tirdzniecības ierobežojumi ir sabiedrības veselības politika ar pamatotu un pierādītu ietekmi uz mirstības, saslimstības un veselības aprūpes izmaksu samazināšanu, un to ietekme nav saistāma ar tirdzniecības strukturālajām problēmām reģionos.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4.sadaļā iekļautā 2.rindkopa sadalīta divās atsevišķās, jo atsauce uz šiem grozījumiem ir saistībā ar daudzu mazo veikalu, jo sevišķi reģionos, darba laika saīsināšana atbilstoši jaunajiem alkohola tirdzniecības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skaidri norādīts, ka šī ir tirgotāju asociācijas sniegta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4.sadaļas trešā rindkopa nav saistāma ar grozījumiem Alkoholisko dzērienu aprites likumā. Tās ir tirgotāju indikācijas par šī brīža situāciju reģionos - preču aprites kopējais apjoms mazajos veikalos reģionos katru dienu samazinās un mazumtirgotājiem arvien grūtāk ir piesaistīt darbiniekus reģionos.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w:t>
            </w:r>
            <w:r w:rsidR="00000000" w:rsidRPr="00000000" w:rsidDel="00000000">
              <w:rPr>
                <w:i w:val="1"/>
                <w:rtl w:val="0"/>
              </w:rPr>
              <w:t xml:space="preserve">Komisijas 2008.gada 6.augusta Regula (EK) Nr.800/2008, kas atzīst noteiktas atbalsta kategorijas par saderīgām ar kopējo tirgu, piemērojot Līguma 87. un 88. pantu</w:t>
            </w:r>
            <w:r w:rsidR="00000000" w:rsidRPr="00000000" w:rsidDel="00000000">
              <w:rPr>
                <w:rtl w:val="0"/>
              </w:rPr>
              <w:t xml:space="preserve">, ir spēku zaudējusi un tā ir aizstāta ar </w:t>
            </w:r>
            <w:r w:rsidR="00000000" w:rsidRPr="00000000" w:rsidDel="00000000">
              <w:rPr>
                <w:i w:val="1"/>
                <w:rtl w:val="0"/>
              </w:rPr>
              <w:t xml:space="preserve">Komisijas 2014.gada 17.jūnija Regulu (ES) Nr.651/2014, ar ko noteiktas atbalsta kategorijas atzīst par saderīgām ar iekšējo tirgu, piemērojot Līguma 107. un 108.pantu</w:t>
            </w:r>
            <w:r w:rsidR="00000000" w:rsidRPr="00000000" w:rsidDel="00000000">
              <w:rPr>
                <w:rtl w:val="0"/>
              </w:rPr>
              <w:t xml:space="preserve">, lūdzam precizēt informatīvā ziņojuma 7.lpp. ietverto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izpratni par Plānā tirdzniecības nozares atbalstam iekļautajiem uzdevumiem attiecībā uz publiskās-privātās partnerības veicināšanu, Satiksmes ministrija lūdz precizēt Plāna 4. sadaļu, papildinot ar informāciju, skaidrojot, kas ir valsts un pašvaldību pakalpojumi, kurā tiesību aktā noteikti pienākumi to sniegšanai un tiesības to deleģēšanai sadarbības partneriem, kā arī definēt pēc būtības, kas ir bāzes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pārvērtēt valsts pārvaldes funkcijas/uzdevumus un izvērtēt (vai īstenot) deleģēšanu/ārpakalpojumu privātajam sektoram neizriet tikai no šī plāna, bet arī šādiem valdības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2025. gada Ministru prezidenta rīkojums Nr. 2025/1.2.1.-109 "Par rīcības grupu birokrātijas mazināšanai" nosaka, ka priekšlikumu lokā ietilpst gan funkciju un pakalpojumu satura un procesa pārskatīšana vai atteikšanās no tiem, gan funkciju un pakalpojumu deleģēšana privātajam sektoram vai pilsoniskajai sabiedrībai, ja tas ir 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2025. gada Ministru kabineta rīkojuma Nr. 308 "Par kopējām valsts pārvaldē auditējamām prioritātēm 2025. un 2026. gadam", kura anotācijā norādīts, ka birokrātijas mazināšana valsts pārvaldē ir turpināma, atvieglojot administratīvo slogu un rodot jaunus risinājumus iedzīvotājiem un uzņēmumiem, arī starptautiskajiem investoriem, atvieglojot sadarbību ar valsts pārvaldi, izskatot iespējas, ko no valsts pārvaldes funkcijām varētu nodot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izvērtējumu savas jomas un resora ietvaros (neejot ārpus savas kompetences) par iespēju veicināt publisko-privāto partnerību/vienas pieturas aģentūras principu iedzīvināšanu mazapdzīvotās vietās - izvērtējot vai ir kādi publiskie pakalpojumi, kas varētu tikt nodoti privātajam sektoram (mazajiem tirgotājiem reģionos) katras no iestādes  atbildībā esošajā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plāna projekta IV sadaļas otro teikumu, ņemot vērā, ka plāna projektā ir iekļauti tādi pasākumi, kurus atbildīgās un līdzatbildīgās institūcijas nodrošinās esošo līdzekļu ietvaros. Papildus aicinām precizēt sadaļas nosaukumu uz "Ietekmes novērtējums uz valsts un pašvaldību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Plāns esošajā redakcijā neparedz pasākumus, kam būtu negatīva ietekme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plāna projekta 13.lpp ietverto teikumu "Piemēram, izvērtēt praksi, kā un vai pašvaldības piemēro samazināto nekustamā īpašuma nodokli mazajiem tirgotājiem reģionos", precizējot teikumu šādā redakcijā, "[…] piemēro samazināto nekustamā īpašuma nodokļa likmi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10. lpp. 2. nodaļas 1. punktā "Saskaņojuma tvērums" precizēt, kā pašvaldības iejaucas Valsts valodas likuma piemērošanā. Valsts valodas centra ieskatā, pašreizējā kārtībā pašvaldības nedublē Valsts valodas centra darbu.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2012.gada 30.oktobra noteikumi Nr. 732 12.punkts paredz, ka reklāmas vai reklāmas objekta izvietošanas atļaujā pašvaldība var iekļaut šādus atļaujas darbību ierobežojošus nosacījumus, tostarp novērst citus trūkumus kā, piemēram, pareizrakstības kļūdas u.c. Norādāms, ka pašvaldības var atteikt saskaņošanu, ja reklāmas saturs neatbilst, piemēram, Valsts valodas likuma prasībām. Ekonomikas ministrija veica izpēti par ar pašvaldību saskaņojamo reklāmu piemērošanu lielākajās pašvaldībās Latvijā. Daļā pašvaldību sniegtajās atbildēs norādīts, ka pašvaldības saskaņošanas procesā saskarās ar Valsts valodas likuma prasību neievērošanu, proti, secināms, ka pašvaldības vērtē šo aspektu un tas var kalpot par priekšnosacījumu saskaņojuma atteikumam. Ja Valsts valodas likuma ekskluzīva uzraudzības kompetence ir noteikta Valsts valodas centram, tad pašvaldības nav pilnvarotas veikt patstāvīgu valodas atbilstības kontroli vai Valsts valodas likuma interpretāciju. Ja pašvaldības reklāmas saskaņošanas procesā saturiski vērtē valodu, tās faktiski īsteno uzraudzības elementus, kas pēc likuma piekrīt citai iestādei un rada kompetenču pārklāšanos, kas ir pretrunā labas pārvaldības principam.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plāna projektā, "</w:t>
            </w:r>
            <w:r w:rsidR="00000000" w:rsidRPr="00000000" w:rsidDel="00000000">
              <w:rPr>
                <w:i w:val="1"/>
                <w:rtl w:val="0"/>
              </w:rPr>
              <w:t xml:space="preserve">agrāk padziļinātās sadarbības programma Zelta līmeņa uzņēmumiem nodrošināja iespēju veikt kases aparāta programmas izmaiņas, par to informējot VID, bet atbilstības pārbaudi pēc tam nodrošināt 6 mēnešu laikā, taču kopš 2024.gada 1.janvāra jaunā nodokļu maksātāju reitingu sistēma šīs priekšrocības ir atcēlusi. Tas palielina birokrātisko slogu arī tiem uzņēmumiem, kas ir uzticami un ar labu nodokļu nomaksas disciplīnu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2025.gada 30.decembrī stājušies spēkā grozījumi Ministru kabineta 2014.gada 11.februāra noteikumos Nr.96 "Nodokļu un citu maksājumu reģistrēšanas elektronisko ierīču un iekārtu lietošanas kārtība", tos papildinot ar 121.</w:t>
            </w:r>
            <w:r w:rsidR="00000000" w:rsidRPr="00000000" w:rsidDel="00000000">
              <w:rPr>
                <w:vertAlign w:val="superscript"/>
                <w:rtl w:val="0"/>
              </w:rPr>
              <w:t xml:space="preserve">11</w:t>
            </w:r>
            <w:r w:rsidR="00000000" w:rsidRPr="00000000" w:rsidDel="00000000">
              <w:rPr>
                <w:rtl w:val="0"/>
              </w:rPr>
              <w:t xml:space="preserve">, 121.</w:t>
            </w:r>
            <w:r w:rsidR="00000000" w:rsidRPr="00000000" w:rsidDel="00000000">
              <w:rPr>
                <w:vertAlign w:val="superscript"/>
                <w:rtl w:val="0"/>
              </w:rPr>
              <w:t xml:space="preserve">12</w:t>
            </w:r>
            <w:r w:rsidR="00000000" w:rsidRPr="00000000" w:rsidDel="00000000">
              <w:rPr>
                <w:rtl w:val="0"/>
              </w:rPr>
              <w:t xml:space="preserve">, 121.</w:t>
            </w:r>
            <w:r w:rsidR="00000000" w:rsidRPr="00000000" w:rsidDel="00000000">
              <w:rPr>
                <w:vertAlign w:val="superscript"/>
                <w:rtl w:val="0"/>
              </w:rPr>
              <w:t xml:space="preserve">13 </w:t>
            </w:r>
            <w:r w:rsidR="00000000" w:rsidRPr="00000000" w:rsidDel="00000000">
              <w:rPr>
                <w:rtl w:val="0"/>
              </w:rPr>
              <w:t xml:space="preserve">un 121.</w:t>
            </w:r>
            <w:r w:rsidR="00000000" w:rsidRPr="00000000" w:rsidDel="00000000">
              <w:rPr>
                <w:vertAlign w:val="superscript"/>
                <w:rtl w:val="0"/>
              </w:rPr>
              <w:t xml:space="preserve">14</w:t>
            </w:r>
            <w:r w:rsidR="00000000" w:rsidRPr="00000000" w:rsidDel="00000000">
              <w:rPr>
                <w:rtl w:val="0"/>
              </w:rPr>
              <w:t xml:space="preserve"> punktu, nosakot kārtību, kādā kases sistēmas lietotājs, kuram Valsts ieņēmumu dienesta noteiktajā nodokļu maksātāju reitinga kopējā novērtējumā ir noteikts augstākais reitinga līmenis iepriekšējo divpadsmit mēnešu laikā, drīkst izmantot speciālo kārtību tam lietošanā reģistrētajai kases sistēmai – tās programmas versijas izmaiņu gadījumā (kuras nav būtiskas) programmas mainīto versiju iesniegt atbilstības pārbaudes institūcijā atbilstības pārbaudes veikšanai ne vēlāk kā divpadsmit mēnešu laikā (iepriekšējais regulējums paredzēja sešu mēnešu termiņu) pēc iepriekšējās kases sistēmas versijas reģistrācijas Valsts ieņēmumu dienesta vienotajā datubāzē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šiem grozījumiem ir samazināts administratīvais slogs uzņēmējiem, kas ir uzticami un ar labu nodokļu nomaksas disciplīnu, lūdzam minēto informāciju iekļaut arī plāna projektā, to aktualizējot.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plāna projektā, viena no problēmām, ko iezīmēja pārtikas mazumtirgotāji, ir īsais norēķinu termiņš par inventarizācijas laikā aprēķinātās nodokļa starpību apmaksu. Proti, mazumtirgotājam 45 dienu laikā (ieskaitot dienu, kad notiek akcīzes nodokļa likmju maiņa), ir jāsamaksā valsts budžetā aprēķinātā akcīzes nodokļa starpības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samērā īso apmaksas termiņu, mazumtirgotājam ir problemātiski tik īsā laikā rast un novirzīt nodokļa starpības segšanai nepieciešamos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šo konstatēto problemātiku, vēlamies vērst uzmanību, ka mazumtirgotājam saskaņā ar likuma "Par nodokļiem un nodevām" 24.pantu ir tiesības lūgt Valsts ieņēmumu dienestu sadalīt termiņos uz noteiktu laiku akcīzes nodokļa maksājumu samaksu. Tādēļ jau šobrīd pastāv tiesisks risinājums konstatētās problemātikas risināšanai tajos gadījumos, kad mazumtirgotājam nav iespējams šo 45 dienu laikā rast un novirzīt nodokļa starpības segšanai nepieciešamos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projektu papildināt ar informāciju par minēto tiesisko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- 11.02.2026.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iedzīvotājiem visā valstī būtu iespēja uzturēt veselīgus ēšanas paradumus, būtiska ir kvalitatīvu un uzturvērtībām bagātu pārtikas produktu pieejamība neatkarīgi no dzīvesvietas. Ņemot vērā, ka daudzviet reģionos iedzīvotāji saskaras ar ierobežotu veikalu klāstu un mazāku produktu izvēli, kas var apgrūtināt veselīga uztura principu ievērošanu ikdienā, rosinām papildināt rīcības plāna III nodaļas 4. punktu ar norādi, ka, sniedzot atbalstu uzņēmumiem, vienlīdz svarīgi ir veicināt veselīgu pārtikas produktu pieejamību mazajos veikalos reģionos, tādējādi uzlabojot  veselīga uztura paradumus sabiedrībā.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veselīgus ēšanas paradumu veicināšanu un veselīgu pārtikas produktu pieejamību mazajos veikalos reģionos, bet plāna mērķis ir nodrošināt tirdzniecības vietu saglabāšanu reģionos, lai kopumā nodrošinātu pārtikas preču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23.12.2025. 07:31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Farmaceitu biedrība iebilst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4.6. Radīt tiesisko ietvaru, lai mazapdzīvotās vietās  mazumtirdzniecības vietās varētu pārdot bezrecepšu medikamentus  saskaņā ar Veselības ministrijas (turpmāk - VM) izstrādātu atļauto realizējamo medikamentu sarakstu”, kurā KP uzdots veikt izvērtējumu par ietekmi uz konkurenci un nosacījumiem, kādos apstākļos būtu pieļaujams mazumtirgotājiem tirgot bezrecepšu medikamentus.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Jebkuru zāļu iegādei jābūt pārdomātai un pamatotai. Bezrecepšu medikamenti ietekmē cilvēka veselību un var radīt riskus neatbilstošas lietošanas gadījumā. Tieši tāpēc būtiski, lai zāles – tostarp bezrecepšu – būtu pieejamas tikai aptiekās, nevis jebkurā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Nozarei jau ir rīki, kā iedzīvotājam, neejot uz aptieku, saņemt zāles- interneta aptieka, zāļu piegāde mājās (arī recepšu).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zāles veikalos ir ceļš uz lielākām veselības aprūpes izmaksām nākotnē nepareizas zāļu lietošanas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4.6.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plāns tirdzniecības nozares atbalstam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Rīcības plāna  ietvertajā darbības virzienā "4. Atbalsts mazajiem tirgotājiem" paredzētie potenciālie  atbalsta pasākumi, piemēram, atvieglojumi attiecībā uz nekustamā īpašuma nodokļa piemērošanu mazumtirgotājiem, pienākuma noteikšana publiskai personai nodot bezatlīdzības lietošanā mazumtirdzniecības uzņēmumiem telpas savas saimnieciskās darbības nodrošināšanai, atvieglojumi autoveikalu darbībai nodokļu vai nodevu jomā (piemēram, bezmaksas tehniskās apskates, samazināts akcīzes nodoklis degvielai, samazināts ceļu nodoklis, vinjete u.tml.), ir vērtējami komercdarbības atbalsta kontroles kontekstā. Līdz ar to, lūdzam papildināt informatīvo ziņojumu ar norādi, ka, plānojot un izstrādājot iespējamos atbalsta pasākumus mazajiem tirgotājiem, tie tiks vērtēti saskaņā ar Komercdarbības atbalsta kontroles likuma 5. pantā noteiktajām komercdarbības atbalstu raksturojošām pazīmēm un to vienlaicīgas izpildes gadījumā tie tiks ieviesti, piemērojot atbilstošu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Kā līdzatbildīgā institūcija 4.2. punktā ir iekļauta Konkurences padome, lai novērstu risku, ka izstrādātie atbalsta pasākumi ir pretrunā konkurences tiesību prasībām. Gadījumā, ja atbalsta pasākumi atbildīs Komercdarbības likuma 5.pantā noteiktajām komercdarbības atbalstu raksturojošām pazīmēm, tiks piemērotas atbilstošās likuma normas attiecībā uz komercdarbības atbalsta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pārskatīt Rīcības plāna 1.pielikumā norādītā 1.3.uzdevuma izpildes termiņu "Līdz 2026.gada 1.jūnijam", jo grozījumi saistībā ar uzdevuma izpildi būs jāveic likumā "Par akcīzes nodokli". Papildus tam vēršam uzmanību uz to, ka šādu grozījumu rezultātā būs nepieciešami papildu finanšu līdzekļi izmaiņu veikšanai Valsts ieņēmumu dienesta informācijas sistēmās.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Rīcības plāna 1.pielikumā norādītā 4.7.uzdevuma rezultatīvo rādītāju formulējumu, ņemot vērā, ka ES Direktīva 2003/96 neparedz šādu akcīzes nodokļa atvieglojuma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izvērtējums par iespējām piemērot nodokļu/nodevu atvieglojumus (piemēram, bezmaksas tehniskās apskates, transportlīdzekļu nodokļi, vinjete u.tml.)."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rīcības plāna 1. pielikuma 2. punktu ar atbilstošiem uzdevumiem, ņemot vērā noteiktos rezultatīvos rādītājus un rīcības plāna 2. punktā sniegto informāciju. Nepieciešamības gadījumā lūdzam papildināt arī rīcības plāna 2. punktā sniegto informāciju. Vienlaikus lūdzam precizēt rīcības plāna 1. pielikuma 2. punktā norādītos rezultatīvos rādītājus, jo nav noteiktības par nodevu, kuras sistēmu ir plānots pārskatīt, nav noteiktības arī par funkcijām, kuru dublēšanas ir plānots novērst, kā arī par pastāvošu pārvaldes iejaukšanos privāttiesiskos darījumos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Rīcības plāna 1. pielikuma 3.2. apakšpunktā ietvertais uzdevums paredz pārskatīt ielu tirdzniecības skaņošanas tvērumu, attiecinot to tikai uz pašvaldībai piederošas zemes. Savukārt rīcības plāna 3. punkta un 1. pielikuma 3.2. apakšpunktā nav skaidrots, kāpēc saskaņojumam jāattiecas tieši uz pašvaldības zemi un neatkarīgi no tās publiskās pieejamības. Ministru kabineta 2010. gada 12. maija noteikumu Nr. 440 “Noteikumi par tirdzniecības veidiem, kas saskaņojami ar pašvaldību, un tirdzniecības organizēšanas kārtību” 2.1. apakšpunkts noteic, ka ielu tirdzniecība ir preču pārdošana pašvaldības iekārtotās vai ar pašvaldību saskaņotās publiskās vietās, tai skaitā tirdzniecība no pārvietojamā mazumtirdzniecības punkta. Tādējādi iespējams rīcības plāna 1. pielikuma 3.2. apakšpunktā ietvertais uzdevumam ir precizējams, norādot, ka saskaņojums attiecas uz pašvaldības īpašumā esošām publiskām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rīcības plāna 1. pielikuma 4. punkta lūdzam svītrot Viedās administrācijas un reģionālās attīstības ministriju, kā atbildīgo iestādi par uzdevumu izpildi, jo paredzētie uzdevumi neattiecas uz Ministru kabineta 2024. gada 3. septembra noteikumos Nr. 586 “Viedās administrācijas un reģionālās attīstības ministrijas nolikums” noteikto ministrijas kompetenci. Proti, paredzētie uzdevumi attiecas uz nodokļu un publiskas personas mantas izmantošanas politiku un privātpersonu iesaisti privātu (piemēram, pasta pakalpojumu) un, iespējams, publisku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Labots 1.pielikuma 2.punkts izdalot katram sasniedzamajam mērķim atsevišķu uzdevumu. Mērķi precizēti, norādot, ka tie tiks sasniegti virzot attiecīgus grozījumus normatīvajos aktos. Attiecībā uz funkciju dublēšanos papildināts Rīcības plāna III. nodaļas 2.punkts teksts pie saskaņojuma tvēruma problēmas, norādot atsauci uz Valsts valodas likumu, kura uzraudzību pašvaldības veic pretēji tam, ka šī kompetence ir noteikta tikai Valsts valodas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Rīcības plāna pielikuma 3.punkts paredz, ka plānota ielu tirdzniecības reforma, kuras ietvaros 3.2.apakšpunkts paredz, ka tiks pārskatīts Ministru kabineta 2010. gada 12. maija noteikumu Nr. 440 “Noteikumi par tirdzniecības veidiem, kas saskaņojami ar pašvaldību, un tirdzniecības organizēšanas kārtību” ielu tirdzniecības tvērums, t.i., definīcija un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Ielu tirdzniecības tvērums tiks sašaurināts uz 1) publisku ārtelpu un 2) pašvaldībai piederošu zemi. Attiecīgi pašvaldības atļauju ielu tirdzniecības organizēšanai būs jāsaņem tikai tad, ja ielu tirdzniecība tiks organizēta tikai publiskajā ārtelpā pašvaldības īpašumā vai tiesiskajā valdījumā esošajā nekustamajā īpašumā. Šāda kritēriju maiņa ir saistīta ar administratīvā sloga mazināšanu pašvaldību pusē, kā arī ar administratīvo un birokrātisko šķēršļu mazināšanu tirdzniecības nozarē.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Vēlamies paskaidrot, ka plāna 4.3. punkts paredz veikt izvērtējumu visām atbildīgajām iestādēm savas jomas un resora ietvaros (neejot ārpus savas kompetences) – izvērtējot vai ir kādi publiskie pakalpojumi, kas varētu tikt nodoti privātajam sektoram (mazajiem tirgotājiem reģionos) katras no iestādes  atbildībā esošajā jomā. EM ir atbildība apkopot saņemto izvērtējumu un sagatavot informatīvo ziņojumu Ministru kabinetam. 4.3. punkta pirmajā rezultatīvajā rādītajā norādīto atbildīgo iestāžu atbildība robežojas ar izvērtējuma veikšanu, lai identificētu iespējamos privātajam sektoram nododamos pakalpojumus (vērtējot no efektivitātes un reģionu attīstības prizmas). Aicinām uz šo skatīties kā iespēju – reģionālie veikali nodrošina plašu teritoriālo pārklājumu un, iespējams, noteiktu pakalpojumu nodošana šiem veikaliem būtu saistīta ar izmaksu samazinājumu un labāku iedzīvotāju sasniedzamību.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atbildīgajām un līdzatbildīgajām institūcijām Rīcības plānā paredzēto pasākumu īstenošanu jānodrošina tām piešķirto budžeta līdzekļu ietvaros, norādām, ka atbilstoši Ministru kabineta 2014.gada 2.decembra noteikumu Nr.737 “Attīstības plānošanas dokumentu izstrādes un ietekmes izvērtēšanas noteikumi” 25.6.punktam plāns ietver arī pasākumu izpildei pieejamo finansējumu, attiecīgi lūdzam papildināt plānu ar atsevišķu sadaļu, iekļaujot tajā ietekmes novērtējumu uz valsts un pašvaldību budžetiem atbilstoši iepriekš minēto noteikumu 2.pielikuma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sadaļa izdalīta atsevišķi kā IV daļa plānā. Kā arī veikti precizējumi, atbilstoši FM norādēm.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izpildei finansējums netiek paredzēts – rīcības plānā paredzētie pasākumi tiks īstenoti atbildīgo un līdzatbildīgo institūciju esošo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III sadaļā ir norādīts, ka plāna mērķu izpildei veicamie uzdevumi neprasa papildus finansējumu un </w:t>
            </w:r>
            <w:r w:rsidR="00000000" w:rsidRPr="00000000" w:rsidDel="00000000">
              <w:rPr>
                <w:u w:val="single"/>
                <w:rtl w:val="0"/>
              </w:rPr>
              <w:t xml:space="preserve">šobrīd</w:t>
            </w:r>
            <w:r w:rsidR="00000000" w:rsidRPr="00000000" w:rsidDel="00000000">
              <w:rPr>
                <w:rtl w:val="0"/>
              </w:rPr>
              <w:t xml:space="preserve"> tiem nav ietekme uz valsts budžetu un pašvaldību budžetu. Vienlaikus minēts, ka, ja kādā no virzītajiem normatīvo aktu grozījumiem būs paredzama ietekme uz valsts vai pašvaldību budžetiem, tas </w:t>
            </w:r>
            <w:r w:rsidR="00000000" w:rsidRPr="00000000" w:rsidDel="00000000">
              <w:rPr>
                <w:u w:val="single"/>
                <w:rtl w:val="0"/>
              </w:rPr>
              <w:t xml:space="preserve">tiks norādīts</w:t>
            </w:r>
            <w:r w:rsidR="00000000" w:rsidRPr="00000000" w:rsidDel="00000000">
              <w:rPr>
                <w:rtl w:val="0"/>
              </w:rPr>
              <w:t xml:space="preserve"> attiecīgā projekta anotācijas 3.sadaļā. Norādām, ka rīcības plānā ir iekļaujami tikai tādi pasākumi, kurus var īstenot atbildīgo un līdzatbildīgo institūciju esošo līdzekļu ietvaros vai piedāvājot fiskāli neitrālus risinājumus. Turklāt ietekmes uz valsts  budžetu atspoguļošana normatīvajos aktos nav risinājums finansējuma nodrošināšanai, jo arī virzot grozījumus attiecīgajos normatīvajos aktos ir jābūt skaidram, kā plānots nodrošināt to izpildi, un nav atbalstāma tādu normatīvo aktu virzība, kuriem nav nodrošināts finansiālais segums. Ņemot vērā minēto, līdzam svītrot teikumu par ietekmes norādīšanu anotācijas 3.sadaļās, kā arī svītrot vārdu “šobrīd”.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sadaļa izdalīta atsevišķi kā IV daļa plānā. Kā arī veikti precizējumi, atbilstoši FM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- 13.01.2026.)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atbildīgā institūcija Konkurences padome (turpmāk – KP) ir norādīta pie plāna 4.6. uzdevuma “4.6. Radīt tiesisko ietvaru, lai mazapdzīvotās vietās  mazumtirdzniecības vietās varētu pārdot bezrecepšu medikamentus  saskaņā ar Veselības ministrijas (turpmāk - VM) izstrādātu atļauto realizējamo medikamentu sarakstu”, kurā KP uzdots veikt izvērtējumu par ietekmi uz konkurenci un nosacījumiem, kādos apstākļos būtu pieļaujams mazumtirgotājiem tirgot bezrecepšu medikamentus.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no konkurences viedokļa, atļaut noteikta bezrecepšu medikamentu groza tirdzniecību citiem mazumtirgotājiem būtu vērtējams pozitīvi, ja vien tiek noteikti vispārīgi, samērīgi un nediskriminējoši kritēriji visiem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tas ir lauku teritorijās un mazākās apdzīvotās vietās, kur aptieku atvēršana komersantiem bieži nav rentabla. Atļaujot mazumtirgotājiem (piemēram, pārtikas veikaliem, degvielas uzpildes stacijām u.c.) tirgot noteiktu bezrecepšu zāļu grozu, tiktu mazinātas tirgus barjeras, radot potenciālu spiedienu uz grozā esošo medikamentu cenām un uzlabojot medikamentu pieejamību iedzīvotājiem vieglu veselības traucējumu gadījumā, kas ir tiešs sabiedrības veselības politikas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lai šādu risinājumu ieviestu, līdztekus ietekmei uz konkurenci ir jāvērtē plašs loks citu būtisku aspektu: specifiski kritēriji tirgotājiem, medikamentu saraksta izveide, ietekme uz farmaceitiskās aprūpes sistēmu, kā arī riski saistībā ar drošu zāļu lietošanu un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minēto kritisko faktoru izvērtēšana un farmācijas nozares regulējuma izstrāde ir tiešā Veselības ministrijas kompetencē, tieši VM ir jābūt atbildīgajai institūcijai par pamatizvērtējuma veikšanu un atbilstoša tirdzniecības modeļa izstrādi. KP nevar uzņemties vadošo atbildību par šo procesu, taču pauž gatavību sniegt VM nepieciešamo atbalstu, lai sagatavotu novērtējumu tieši par plānoto izmaiņu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komentāri: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4.2. uzdevumu “Veikt izvērtējumu par iespēju paredzēt atvieglojumus mazajiem mazumtirgotājiem reģionos”, kurā Finanšu ministrijai un Viedās administrācijas un reģionālās attīstības ministrijai uzdots izvērtēt iespēju noteikt publiskai personai tiesības nodot bezatlīdzības lietošanā mazumtirdzniecības uzņēmumiem telpas savas saimnieciskās darbības nodrošināšanai (fokuss uz mazapdzīvotām vietām), KP norāda, ka ir būtiski, lai šāda veida aktivitāte negatīvi neietekmētu godīgus konkurences apstākļus, attiecīgi KP ieskatā, izvērtējumā ir rūpīgi jāizvērtē iespējamie kritēriji un nosacījumi, kad šāds pasākums būtu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4.6.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KP komentāru par godīgu konkurenci 4.2. punkta kontekstā, esam pievienojuši KP kā līdzatbildīgo institūciju pie attiecīgā plāna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4.rīcības virziena "Atbalsts mazajiem tirgotājiem” 4.2.uzdevumam “Veikt izvērtējumu par iespēju paredzēt atvieglojumus mazajiem mazumtirgotājiem reģionos” ar rezultatīvo rādītāju “Izvērtēta iespēja paredzēt atvieglojumus mazumtirgotājiem attiecībā uz nekustamā īpašuma nodokli” Finanšu ministrija ir norādīta kā atbildīgā institūcija.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tagad likums “Par nekustamā īpašuma nodokli” paredz vairākus mehānismus nekustamā īpašuma atvieglojumu piemērošanā attiecībā uz saimnieciskās darbības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nekustamā īpašuma nodokli” 3.panta pirmā daļa paredz, ka  nekustamā īpašuma nodokļa likmi vai likmes no 0,2 līdz 3 procentiem no nekustamā īpašuma kadastrālās vērtības nosaka pašvaldība savos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nekustamā īpašuma nodokļa likmi vai likmes, pašvaldība var piemērot uzņēmējdarbības atbalsta principu, saskaņā ar kuru pašvaldība izmanto samazināto nodokļa likmi kā līdzekli savas teritorijas uzņēmēju vai noteiktu uzņēmējdarbības veidu konkurētspējas paaugstināšanai, ievērojot Eiropas Komisijas prasības, piešķirot atbalstu saimnieciskās darbības veicējiem kā de minimis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var izdot saistošus noteikumus, kuros paredzēti atvieglojumi atsevišķām nekustamā īpašuma nodokļa maksātāju kategorijām. Tādējādi pašvaldības saistošajos noteikumos ir tiesīgas noteikt vēl citus kritērijus nekustamā īpašuma nodokļa atvieglojumu noteikšanai, bet tie nedrīkst būt pretrunā ar likumā “Par nekustamā īpašuma nodokli”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to, ka likums “Par nekustamā īpašuma nodokli” dod pietiekami plašas iespējas pašvaldībām noteikt gan nekustamā īpašuma nodokļa likmes, gan atsevišķām nekustamā īpašuma nodokļa maksātāju kategorijām nekustamā īpašuma nodokļa atvieglojumus, tādējādi, atbalstot saimnieciskās darbības veicējus (tsk.mazumtirgotājus) lūdzam svītrot 4.2.uzdevumu daļā par “Izvērtētu iespēju paredzēt atvieglojumus mazumtirgotājiem attiecībā uz nekustamā īpašuma nodokli.” un attiecīgi arī Plāna projekta 11.lpp. iekļauto tekstu par atvieglojumiem attiecībā uz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uzdevums pārformulēts atbilstoši FM sniegtajai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plānā ir norādīts, ka plāna mērķis ir birokrātijas mazināšanas un prasību pārskatīšana tirdzniecības jomā (pārtikas mazumtirgotāji), kā arī pieminēti mikrouzņēmumi (saskaņā ar Komisijas regulu Nr.800/2008) ar darbinieku skaitu, kas mazāks par 10 un apgrozījums mazāks par 2 milj. EUR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II sadaļā “ESOŠĀS SITUĀCIJAS RAKSTUROJUMS” norādīt, ka plānā minēto mikrouzņēmumu lieluma kritēriji atbilst Komisijas regulā Nr.800/2008 noteiktajam (KOMISIJAS REGULU (EK) Nr. 800/2008 (2008. gada 6. augusts), kas atzīst noteiktas atbalsta kategorijas par saderīgām ar kopējo tirgu, piemērojot Līguma 87. un 88. pantu (vispārējā grupu atbrīvojuma regula).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 attiecībā uz normatīvā regulējuma prasību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1. punktā “Normatīvā regulējuma prasību pārskatīšana”,  attiecībā uz Direktīvā  2013/34/ES noteikto, lūdzam  norādīt arī, ka dalībvalstij ir iespēja paredzēt revīziju mazajām sabiedrībām, ņemot vērā mazo sabiedrību un to finanšu pārskatu lietotāju īpašos apstākļus un vajadzības.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iebilstam pret Rīcības plāna 1. pielikuma uzdevumā 1.2. punktā norādīto: “Veikt nepieciešamos grozījumus, lai samazinātu gada pārskatu obligāta audita slieksni, kas nepārsniegtu ES direktīva prasības (attiecināt uz lieliem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formulējums “samazināt slieksni” nozīmē pazemināt robežvērtības, pie kurām revīzija kļūst obligāta, kas palielinātu to uzņēmumu skaitu, kuriem revīzija būtu obligāta. Tas ir tiešā pretrunā šā Plāna mērķim mazināt administratīvo slogu tirgotājiem, kuri ir plāna galvenais adresāts. ES Direktīva 2013/34/ES paredz, ka mazajiem uzņēmumiem var tikt piemērots atbrīvojums no obligātās revīzijas, lai mazinātu administratīvo slogu, bet atstāj dalībvalstīm brīvību noteikt papildu prasības. Tāpēc uzdevums, kā tas šobrīd formulēts Plānā, neatbilst ne ES direktīvas, ne šā Plāna mērķim. Tādēļ lūdzam pārskatīt 1.2.punktā minēto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mērķis ir birokrātijas mazināšanas un prasību pārskatīšana tirdzniecības jomā, uzskatām, ka obligātās revīzijas prasību pārskatīšanai jābūt sloga mazināšanas virzienā, nevis mehāniskai sliekšņa (robežvērtību) izmaiņai. Tādejādi ierosinām, atbilstoši  ES Direktīva 2013/34/ES paredzēt mērķētus izņēmumus, ņemot vērā mazo sabiedrību un to finanšu pārskatu lietotāju īpašos apstākļus un vajadzības, kā arī sabiedrības interešu kritērijus (publisko līdzekļu apjoms, ES projektu apjoms, nozares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uzdevuma redakcija un plānā pievienota piebilde par direktīvā paredzētajām DV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pielikuma 1.1.uzdevums paredz FM  pienākumu </w:t>
            </w:r>
            <w:r w:rsidR="00000000" w:rsidRPr="00000000" w:rsidDel="00000000">
              <w:rPr>
                <w:i w:val="1"/>
                <w:rtl w:val="0"/>
              </w:rPr>
              <w:t xml:space="preserve">organizēt darba grupu, kurā iesaistīti nozares pārstāvji, lai pārrunātu problēmjautājumus saistībā ar kases aparātu lietošanas nosacījumiem, kas noteikti Ministru kabineta 2014. gada 11. februāra noteikumos Nr. 96 “Nodokļu un citu maksājumu reģistrēšanas elektronisko ierīču un iekārtu lietošanas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Rīcības plāna pielikuma 1.1.uzdevums ir definēts ļoti plaši un neskaidri. Turklāt arī rīcības plāna aprakstošajā daļā nav iezīmēts jautājumu loks, kas būtu plānoto diskusiju avots, lai varētu izdarīt secinājumus par izskatīšanai un attiecīgu grozījumu sagatavošanai un virzīšanai nepieciešamo laiku. Līdz ar to Finanšu ministrija pašlaik skeptiski vērtē iespēju pusgada laikā izdiskutēt problēmjautājumus, panākt par tiem vienošanos un virzīt priekšlikumus regulējumam. Lūdzam pārskatīt Rīcības plāna 1.pielikumā norādītā 1.1.uzdevuma tvērumu, to konkretizējot, un nosakot  izpildes termiņu ne ātrāk kā 2027.gada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ka tieši VID ir atbildīgs par politikas izstrādi nodokļu un citu maksājumu reģistrēšanas elektronisko ierīču un iekārtu nodokļu un nodevu aprēķināšanai jautājumos, lūgums VID noteikt kā atbildīgo institūciju par konkrētā uzdevuma izpildi, proti, precizēt aili "Atbildīgā institūcija" un VID norādīt pie atbildīgajiem iekavās aiz FM.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aprakstošajā daļā ir norādīta šāda identificētā problēma - "</w:t>
            </w:r>
            <w:r w:rsidR="00000000" w:rsidRPr="00000000" w:rsidDel="00000000">
              <w:rPr>
                <w:i w:val="1"/>
                <w:rtl w:val="0"/>
              </w:rPr>
              <w:t xml:space="preserve">… pašvaldības piemēro nodevas, balstoties uz reklāmas izvietošanas rajonu vai objektu “vērtību” vai “dārdzību”, nevis uz faktiskajām pieteikuma izskatīšanas un administratīvā akta izdošanas izmaksām</w:t>
            </w:r>
            <w:r w:rsidR="00000000" w:rsidRPr="00000000" w:rsidDel="00000000">
              <w:rPr>
                <w:rtl w:val="0"/>
              </w:rPr>
              <w:t xml:space="preserve">". Vēlamies vērst uzmanību, ka atbilstoši likuma "Par nodokļiem un nodevām" 1.panta 3.punktā noteiktajai definīcijai pašvaldības nodevas apmērs nav tiešā veidā saistīts ar pašvaldības institūcijas vai tās struktūrvienības veiktās darbības izmaksu segšanu. Šāds nosacījums ir pamatots ar to, ka nodeva ir viens no nozares politikas veidošanas instrumentiem, ar kuras palīdzību tiek regulēta personu darbība konkrētajā nozarē, proti, tās apmēru samazinot, personu darbība tiek veicināta, bet, tās apmēru palielinot – ierobežota. Līdz ar to nodevas noteikšanas/ieviešanas mērķis (atšķirībā no maksas pakalpojumiem) nevar būt vērsts uz tādu izmaksu segšanu, kas radušās saistībā ar iesniegto pieteikumu izskatīšanu vai atļaujas izsniegšanas rezultātā. Lūdzam nekorekto apgalvojumu no rīcības plāna teksta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III. nodaļas 2.punktā labots skaidrojums attiecībā uz identificēto problēmu nodevu apmēra veidošanās principos. Svītrots palīgteikums par administratīvā akta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pielikuma 4.3.uzdevums paredz </w:t>
            </w:r>
            <w:r w:rsidR="00000000" w:rsidRPr="00000000" w:rsidDel="00000000">
              <w:rPr>
                <w:i w:val="1"/>
                <w:rtl w:val="0"/>
              </w:rPr>
              <w:t xml:space="preserve">veikt izvērtējumu par iespēju veicināt publisko-privāto partnerību/vienas pieturas aģentūras principu iedzīvināšanu mazapdzīvotās vietās.</w:t>
            </w:r>
            <w:r w:rsidR="00000000" w:rsidRPr="00000000" w:rsidDel="00000000">
              <w:rPr>
                <w:rtl w:val="0"/>
              </w:rPr>
              <w:t xml:space="preserve"> </w:t>
            </w:r>
            <w:r w:rsidR="00000000" w:rsidRPr="00000000" w:rsidDel="00000000">
              <w:rPr>
                <w:i w:val="1"/>
                <w:rtl w:val="0"/>
              </w:rPr>
              <w:t xml:space="preserve"> Piem., mazumtirdzniecības uzņēmumiem mazapdzīvotās vietās nodrošināt iedzīvotājiem arī attiecīgus valsts un pašvaldību bāzes pakalpojumus (piemēram, pasta pakalpojumi, maznodrošināto atbalsta izmaksa preču kuponu veidā, pārtikas pakas u.tml.). </w:t>
            </w:r>
            <w:r w:rsidR="00000000" w:rsidRPr="00000000" w:rsidDel="00000000">
              <w:rPr>
                <w:rtl w:val="0"/>
              </w:rPr>
              <w:t xml:space="preserve">Finanšu ministrijas kompetencē nav jautājums par vienas pieturas aģentūras principa ieviešanu. Līdz ar to nevaram uzņemties vadošo lomu 4.3.definētā jautājuma virzīšanā, un lūdzam svītrot Finanšu ministriju kā atbildīgo iestādi šī uzdevuma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paskaidrot, ka plāna 4.3. punkts paredz veikt izvērtējumu visām atbildīgajām iestādēm savas jomas un resora ietvaros (neejot ārpus savas kompetences ietvariem) – izvērtējot vai ir kādi publiskie pakalpojumi, kas varētu tikt nodoti privātajam sektoram (mazajiem tirgotājiem reģionos) katras no iestādes  atbildībā esošajā jomā. EM ir atbildība apkopot saņemto izvērtējumu un sagatavot informatīvo ziņojumu Ministru kabinetam. 4.3. punkta pirmajā rezultatīvajā rādītajā norādīto atbildīgo iestāžu atbildība robežojas ar izvērtējuma veikšanu, lai identificētu iespējamos privātajam sektoram nododamos pakalpojumus (vērtējot no efektivitātes un reģionu attīstības prizmas). Aicinām uz šo skatīties kā iespēju – reģionālie veikali nodrošina plašu teritoriālo pārklājumu un, iespējams, noteiktu pakalpojumu nodošana šiem veikaliem būtu saistīta ar izmaksu samazinājumu un labāku iedzīvotāju sasniedzamību.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pielikuma 4.4.uzdevums paredz v</w:t>
            </w:r>
            <w:r w:rsidR="00000000" w:rsidRPr="00000000" w:rsidDel="00000000">
              <w:rPr>
                <w:i w:val="1"/>
                <w:rtl w:val="0"/>
              </w:rPr>
              <w:t xml:space="preserve">eikt izvērtējumu par iespējamiem atvieglojumiem prasībās kases aparātu lietošanai. Piem., iespēja atcelt pienākumu tirdzniecības vietā izmantot kases aparātu, ja iepriekšējā gada neto apgrozījums nepārsniedz 250 tūkst. EUR. </w:t>
            </w:r>
            <w:r w:rsidR="00000000" w:rsidRPr="00000000" w:rsidDel="00000000">
              <w:rPr>
                <w:rtl w:val="0"/>
              </w:rPr>
              <w:t xml:space="preserve">Finanšu ministrija neatbalsta priekšlikumu paredzēt jaunus izņēmumus, proti, kases aparātu lietošanas atcelšanai tirdzniecības vietās. Līdz ar to neuzskatām par lietderīgu veikt šāda veida izvērtējumu kases aparātu lietošanas pienākuma atcelšanai. Lūdzam svītrot 4.4.uzdevumu. Tajā pat laikā vēlamies informēt, ja nozare uzskata šo jautājumu par būtisku, esam gatavi to pārrunāt Rīcības plāna 1.uzdevuma īstenošanas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uzsvars ir uz uzdevumu veikt izvērtējumu par iespējamiem atvieglojumiem prasībās kases aparātu lietošanai. Dotais piemērs ir tikai ideja, kas ir izskanējusi.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1.1. uzdevums paredz darba grupas organizēšanu esošo problēmjautājumu risināšanai. Savukārt 4.4. uzdevums ir kā izpētes virziens mazo tirgotāju atbalstam. No plāna sistēmiskuma viedokļa vēlamies nodalīt normatīvā regulējuma prasību pārskatīšanas un atbalsta pasākumu mazajiem tirgotājiem uzdevumus. Vienlaikus nenoliedzam, ka abi šie jautājumi var tikt skatīti 1.1. punktā minētās darba grupas darba kārtības ietvaros. Līdz ar to ebildums ir daļēji ņemts vērā - abus jautājumus iespējams skatīt 1.1. punktā minētajā darba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tirdzniecības nozares atbalstam projekta (turpmāk – Rīcības plāns) pielikuma 4.5.uzdevums paredz - FM (VID) veikt izvērtējumu par iespēju ieviest centralizētu risinājumu nodokļu administrēšanā (sākotnēji attiecībā uz MVU tirdzniecības nozares dalībniekiem B2C). Vēršam uzmanību, ka no sniegtās informācijas nav saprotams, kādu centralizētu risinājumu EM ir domājusi. Ierosinām izvērtēt iespēju izmantot jau esošos risinājumus. Līdz ar to lūdzam 4.5.uzdevumu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uzdevuma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Ekonomikas ministrijas izstrādāto rīcības plānu administratīvo un birokrātisko šķēršļu mazināšanai tirdzniecības nozarē, izsakām iebildumus pret plānā ietverto ieceri veikt izvērtējumu un radīt tiesisko ietvaru bezrecepšu zāļu tirdzniecībai pārtikas mazumtirdzniecības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Priekšlikums neatbilst rīcības plāna mērķim un pārsniedz Ekonomikas ministrijas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deklarētais mērķis ir administratīvā sloga mazināšana tirdzniecības nozarē un mazo mazumtirgotāju atbalsts reģionos. Savukārt zāļu aprite, t.sk. bezrecepšu zāļu izplatīšana, ir sabiedrības veselības aizsardzības jautājums, kas atbilstoši nozaru kompetenču sadalījumam ietilpst Veselības ministrija atbildības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Bezrecepšu zāļu tirdzniecības paplašināšana nav uzskatāma par vienkāršu preču klāsta palielināšanu, bet gan par būtisku iejaukšanos zāļu aprites sistēmā, kurai ir nepieciešams atsevišķs, padziļināts un veselības politikas mērķiem pakārtots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Sabiedrības veselības riski un farmaceitiskās uzraudzības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Bezrecepšu zāles nav pielīdzināmas parastām patēriņa precēm. To nepareiza lietošana var radīt: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pārdozēšanas un blakusparādību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bīstamu mijiedarbību ar citām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nopietnu slimību simptomu maskēšanu un ārstēšanās aizkavēšanu.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Aptiekās šie riski tiek mazināti ar farmaceita profesionālu konsultāciju un atbildību. Pārtikas veikalos šāda farmaceitiskā uzraudzība nav nodrošināma, līdz ar to būtiski pasliktinātos zāļu lietošanas drošums.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Pretruna ar līdzšinējo valsts politiku zāļu lietošanas risku mazināšanā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Veselības ministrija jau iepriekš ir konsekventi īstenojusi politiku, kas vērsta uz nepamatotas zāļu lietošanas mazināšanu, tostarp nosakot aizliegumu bezrecepšu zāļu izvietošanai aptieku pašapkalpošanās zonās. Šāds regulējums tika ieviests tieši ar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 impulsīvu zāļu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farmaceita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mazināt ar nepareizu zāļu lietošanu saistītos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kontekstā bezrecepšu zāļu tirdzniecības atļaušana pārtikas veikalos ir konceptuāli pretrunā ar jau ieviesto valsts politiku un rada normatīvi nekonsekventu pieeju zāļu apritei.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Zāļu izplatīšanas un kvalitātes kontroles prasību imperatīvais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izplatīšanu Latvijā reglamentē stingrs tiesiskais regulējums, kas paredz augstas prasības zāļu kvalitātes, drošuma un izsekojamības nodrošināšanai visā izplatīšanas ķēdē. Šīs prasības ietver, cita starpā: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a)noteiktus uzglabāšanas un temperatūras režīmus,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b)izsekojamību un atsaukšanas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c)profesionālu atbildīgo personu klātbūtni,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novērst viltotu zāļu nonākšanu legālajā izplatīšanas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e)pastāvīgu uzraudzības iestāžu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prasībām ir imperatīvs raksturs, un no tām nav pieļaujamas atkāpes, ja vien tas nav pamatots ar sabiedrības veselības interešu aizsardzību. Atkāpju pieļaušana tikai ar mērķi paplašināt tirdzniecības vietu loku vai veicināt mazumtirgotāju peļņu nav savienojama ar zāļu aprites regulējuma būtību un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Konkurences kropļošana un neatbilstošs atbalsta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faktiski radītu nevienlīdzīgus konkurences apstākļus starp aptiekām, kurām jāievēro stingrs farmaceitiskais regulējums, un pārtikas mazumtirdzniecības vietām. Vienlaikus nav pamata uzskatīt, ka šāds risinājums sasniegtu deklarēto mērķi atbalstīt mazos reģionālos veikalus, jo galvenie ieguvēji būtu lielie mazumtirdzniecības tīkli ar pietiekamiem resursiem un mērogu.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secināms, ka bezrecepšu zāļu tirdzniecības atļaušana pārtikas veikalos: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 rīcības plāna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-rada nesamērīgus sabiedrības veselības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pretrunā ar līdzšinējo zāļu aprites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-kropļo konkurenci un nesniedz pierādāmu ekonomisku ieguvumu.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attiecīgo rīcības virzienu no Ekonomikas ministrijas rīcības plāna un zāļu pieejamības jautājumus risināt atsevišķā, Veselības ministrijas vadītā politikas procesā, balstoties uz sabiedrības veselības aizsardzības prioritāti.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plāna 11.Lpp šo rindkopu: "Papildus tam būtu jāizpēta konkurences aspekti un, iespējams, nepieciešamie kritēriji, iespējai mazumtirgotājiem mazapdzīvotās vietās  pārdot bezrecepšu medikamentus, kas atbilstu medikamentu sarakstam, ko izstrādājusi Veselības ministrija. Tas paplašinātu mazumtirgotāju preču klāstu un iedzīvotājiem reģionos būtu atvieglota piekļuve bezrecepšu medikamentiem."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 plāna 1.pielikuma 4.6.punktu.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4.6.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 (LFAA) ir iepazinusies ar Ekonomikas ministrijas (EM) izstrādāto Rīcības plānu tirdzniecības nozares atbalstam. LFAA kā organizācija, kas iestājas par farmaceitisko aprūpi, tās nepieciešamību un nodrošināšanu Latvijā, norāda, ka iebilst pret šī plāna punktu “4.6. Radīt tiesisko ietvaru, lai mazapdzīvotās vietās  mazumtirdzniecības vietās varētu pārdot bezrecepšu medikamentus  saskaņā ar VM izstrādātu atļauto realizējamo medikamentu sarakstu.”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punkts 4.6. un tajā iekļautie uzdevumi ir klajā pretrunā ar spēkā esošo farmācijas nozares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plāna vispārīgais mērķis ir norādīts “birokrātijas mazināšanas un prasību pārskatīšana tirdzniecības jomā. Papildus tiks meklēti risinājumi atbalsta sniegšanai mazajiem tirgotājiem reģionos.”,  tomēr konkrētais punkts rada nopietnus riskus Latvijas iedzīvotājiem no cita aspekta – zāļu izplatīšanas un farmaceitiskās aprūpes prasības jau ir skaidri noteiktas normatīvajos aktos un tās ir obligāti jāievēro ikvienai aptiekai, taču šajā gadījumā tās nodrošina zāļu kvalitāti, drošu uzglabāšanu un profesionālu farmaceitisko aprūpi, kas ir būtiski pacientu drošībai un sabiedrības veselībai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farmācija ir regulēta nozare. Saskaņā ar Farmācijas likumu, nozares politiku veido Veselības ministrija un realizē veselības ministrs, tajā skaitā organizē farmācijas regulēšanai nepieciešamo normatīvo aktu projektu izstrādi un spēkā esošo normatīvo aktu prasību izpildes kontroli. Likumā nav norādīts, ka Ekonomikas ministrija atbild par zāļu izplatīšanu iedzīvotājiem un tās kontroli, norādām arī, ka šādas iniciatīvas, kas skar aptieku pastāvēšanu, it īpaši reģionos, plaši jādiskutē ar farmācijas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aptieku viens no darbības veidiem ir mazumtirdzniecība, saskaņā ar NACE klasifikatoru, tāpēc tiesiskais ietvars tā pamata nozīmē, lai mazapdzīvotās vietās mazumtirdzniecībā varētu pārdot bezrecepšu medikamentus, jau ir radīts un spēkā – aptiekas atrodas mazapdzīvotās vietās un ne tikai pārdod medikamentus, bet arī sniedz iedzīvotājiem farmaceitisko aprūpi, tādējādi esot pieejamākais veselības aprūpes pakalpojumu sniedzējs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mazumtirdzniecības vietas – veikali – jau pašlaik savā preču sortimentā var izvēlēties iekļaut uztura bagātinātājus, taču ne visi to izmanto, iespējams, nepilnīgās kompetences dēl; tādējādi varam secināt, ka medikamentu tirdzniecība, noteikti arī nebūs mazumtirdzniecības vietās strādājošo kompetencē. Lai izsniegtu pacientiem zāles, arī bezrecepšu, farmaceiti un to asistenti ieguvuši specifiskas zināšanas un papildus ir tiesīgi sniegt konsultācijas par medikamentu izvēli vieglāko saslimšanu gadījumos (farmaceiti), kas šādā gadījumā, ja zāles tirgos veikalos, potenciālajiem zāļu pircējiem būs liegts un var arī kaitēt;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vienlaikus atgādinām, ka piemēram, veterinārās zāles, lielākoties, ir recepšu un tās nav iespējams brīvi iegādāties, tikai ārsta izrakstītas, bet cilvēks – pacients zāles saņemot tiks atstāts bez farmaceita uzraudzības;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rezumējot, jebkādas iniciētas izmaiņas zāļu izplatīšanas kārtībā, ja tās mazina farmaceitiskās aprūpes nozīmi, ir vērtējamas vispirms no sabiedrības veselības viedokļa –  aprūpes pieejamības, noturības, pacientu drošības -, un tikai tad no tirdzniecības apgrozījuma aspekta, it īpaši, ņemot vērā reģionu politiku un aptieku darbību tajos.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4.6.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Rīcības plāna 4.6.punktu, Aptieku attīstības biedrība uzskata, ka tā vietā, lai pieņemtu normatīvo regulējumu par bezrecepšu zāļu izplatīšanu ārpus aptiekas, vispirms būtu jāatļauj bezrecepšu medikamentus izvietot aptieku tirdzniecības zāles daļā, kurā uzturas klienti, un tādejādi padarīt bezrecepšu zāles tikpat pieejamas kā citas preces aptiekas pašapkalpošanās daļā.  Aptiekai ir izvirzītas augstas prasības attiecībā uz telpām, aprīkojumu, personālu un citiem svarīgiem aptiekas darba aspektiem. Aptiekā tāpat vienmēr ir pieejams farmaceitiskās aprūpes speciālists, kurš sniedz konsultāciju, kas nebūs iespējams ikdienas mazumtirdzniecības preču (pārtikas) tirdzniecības vietā. Vispārzināms ir arī fakts, ka aptiekas sniedz pakalpojumu “medikamentu piegāde mājās”, kā arī pietiekami daudz aptieku savā darbībā ir izvēlējušās speciālās darbības nosacījumu “bezrecepšu zāļu izplatīšana izmantojot tīmekļvietni”, kas nodrošina medikamentu pieejamību mazapdzīvotās vietās. Ņemot vērā augstāk norādīto, bezrecepšu medikamentu pārdošana ārpus aptiekām mazumtirdzniecības preču (pārtikas) tirdzniecības vietās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4.6.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Biedrība"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izstrādājusi un TAP portālā publicējusi  ziņojumu “Rīcības plāns tirdzniecības nozares atbalstam” (25-TA-3074), kurš sastāv no vairākām daļām – birokrātijas mazināšana, prasību mazināšana tirdzniecības jomā un atbalsta pasākumi mazajiem tirgotājiem. Aptieku biedrība kategoriski iebilsts pret pielikuma 4.6.punktu - bezrecepšu zāļu preču grupas iekļaušanu Ekonomikas ministrijas plānā – atbalsts mazajiem tirgotājiem, jo tas nav iedzīvotāju veselības aprūpes un slimību profilakses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veicina bezrecepšu zāļu neracionālu pārdošanu un neracionālas lietošanas risku, jo pacienti iegādātos zāles bez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apdraud mazu aptieku pastāvēšanas risku mazapdzīvotās vietās, kas apdraud recepšu zāļu un farmaceita, farmaceita asistenta konsultācijas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Bezrecepšu zāles satur farmakoloģiski aktīvas vielas, kurām piemīt ārstnieciskas īpašības un piemīt arī blakusparādības un mijiedarbības problēmas ar jau pacienta lietotām zālēm, kontrindikācijas. Ir nepieciešama farmaceita, farmaceita asistenta konsultācija, lai izvēlētos pacientam piemērotas bezrecepšu zāles un tās pareizi lietotu – atbilstošās devās, biežumā un ilgumā. Daži risku piemēri: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1.Ibuprofēns nieru vai kuņģa čūlas slimniekam. Pacients reizē pērk omeprazolu un ibumetinu, abi bezrecepšu, farmaceitam ir skaidrs, ka ir nepieciešama padziļināta konsultācija par ibuprofēna riskiem, kuņģa čūlas perforācijas riskiem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2.Ilgstoša dekongestantu lietošana bez brīdinājuma par to negatīvo ietekmi uz deguna gļotādu un maksimāli pieļaujamo lietošanas laiku. Rodas medikamentozais rinīts un cilvēks visu atlikušo mūžu vairs nespēj dzīvot bez deguna aerosoliem.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3.Paracetamola pārdozēšana- pacients pērk gan paracetamolu tabletēs, gan paraceptamolu saturošu kombinēto medikamentu, kas var izraisīt pārdozēšanu un neatgriezeniskus aknu bojājumus.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4.Ilgstoša nepamatota omeprazola lietošana- ilgtermiņā dažādu vitamīnu, minerālvielu deficīts, osteoporozes risks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Klepus zāļu iegāde – būtiski noskaidrot, kāds ir pacienta klepus – sauss vai mitrs, kas ietekmē pareizu zāļu izvēli un ārstēšanas taktikas noteikšanu. Turklāt klepus ir samērā bieža arī citu zāļu lietošanas blakne (atsevišķas paaugstināta asinsspiediena ārstēšanas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NACE klasifikācijas aptiekai ir kods 47.7 Citu preču mazumtirdzniecība specializētajos veikalos un vienlaikus aptiekai ir noslēgts līgums ar Nacionālo veselības dienestu par valsts kompensējamo zāļu izplatīšanu un būtiska loma iedzīvotāju veselības aprūpes un slimību profilakses jomā. Aptiekās izplatāmo preču klāsts ir ierobežots atbilstoši 01.07.2025.MKnoteikumiem nr. 410 Farmaceitiskās darbības licencēšanas noteikumi 7.pantam , fokusējoties uz galveno uzdevumu – konsultēšanu par recepšu un bezrecepšu zālēm un pacientu farmaceitiskā aprūpe. Aptiekas apgrozījums un ienākums veidojas no pārdoto preču apjoma (recepšu un bezrecepšu zāļu, medicīnas ierīču, kosmētikas, uztura bagātinātāju, higiēnas preču) un izdevumi veidojas no farmaceitu, farmaceita asistentu atalgojuma un nodokļiem, zāļu krājuma uzturēšanas izdevumiem, aptiekas telpas saimnieciskajiem un uzturēšanas izdevumiem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mūsuprāt  ieteikums tirgot bezrecepšu zāles ārpus aptiekas ir pretrunā ar VM Sabiedrības veselības pamatnostādnēm 2021.-2027. E sadaļu, kas sasitās ar farmaceita lomu un neracionālu zāļu lietošanu. Savukārt 23.03.2010. MK noteikumi Nr. 288 Aptieku darbības noteikumi IV.daļa ir veltīta detalizētam farmaceitiskās aprūpes procesam, izsniedzot zāles (recepšu un bezrecepšu).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apšaubāma Ekonomikas ministrijas ideja par veikala kā sociālas funkcijas veikšana. Šobrīd Latvijā lauku reģionos tiek pārskatīts skolu tīkls, daudzviet tiek likvidētas skolas bērnu trūkuma dēļ. Ekonomikas ministrijai ir jārēķinās ar esošo ekonomisko un demogrāfisko situāciju valstī, kas ietekmē ar veikalu darbību.  Šobrīd situācija izskatās sekojoši  – no 01.08.2025.veikaliem aizliedzām tirgot alkoholu, tad tāpēc ļausim tirgot zāles, lai kompensētu apgrozījuma kritumu. Mūsuprāt šāds risinājums nav pieņemams un nav iedzīvotāju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aptiekas un aptieku filiāles daudzviet mazapdzīvotās vietās pilda nopietnu atbalsta funkciju, īpaši, kur nav pieejams ģimenes ārsts vai feldšeprunkts un ārsta palīgs. Aptiekārs ir spējīgs izvērtēt pacienta simptomu nopietnību un ieteikt rīcības plānu. Aptiekas vai aptiekas filiāles pieejamību pacienti ļoti novērtē. Iesakām vēl vairāk stiprināt aptiekas un aptiekas filiāles lomu mazapdzīvotās vietās, kā daļai no veselības aprūpes, vienlaikus stiprinot arī tās finansiālo noturību. Ja aptiekai nebūs pietiekami ienākumi, tā arī nespēs nodrošināt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aptieku pieejamība un pārklājums iedzīvotājiem ir vērtējams kā labs. Atbilstoši Zāļu valsts aģentūras datiem, Latvijā ir 757 aptiekas un 58 aptieku filiāles, uz 2282 pacientiem ir 1 aptieka. Citās ES valstīt ir vidēji 4000 iedzīvotāji uz 1 aptieku. Aptiekām ir pieejami darba laiki līdz pat 21:00-22:00, strādā brīvdienās un svētku dienās. Cilvēkiem gan recepšu, gan bezrecepšu zāles, gan aptiekāra konsultācija ir pieejamas arī brīžos, kad ārsts nav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Recepšu un bezrecepšu zāļu pieejamība ir risināta ar pakalpojumu – zāļu piegāde mājās, ko veic aptieka atbilstoši  26.07.2006. MK noteikumiem Nr.416 "Zāļu izplatīšanas un kvalitātes kontroles kārtība ( aptieku saraksts , kuras sniedz šo pakalpojumu, ir norādītas  Zāļu valsts aģentūras mājas 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kā saimnieciskās darbības veicēji atbalstām pasākumus, kas mazina birokrātiju un atvieglo informācijas apriti (Centrālās statistikas pārvaldes pārskatu iesniegšanu iespējams var aizvietot ar info paņemšanu no EDS),  noteikti neadekvāta prasība ir par gada pārskata audita veikšanu maziem uzņēmumiem, kas ir ievērojama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kategoriski iebilst pret ziņojuma pielikuma 4.6. punktu un ir atvērta tālākām diskusijām un skaidrojumiem, lai Latvijas iedzīvotāji saņemtu kvalitatīvu un drošu farmaceitisko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4.6.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izvērtējusi Ekonomikas ministrijas sagatavoto rīcības plāna projektu “Rīcības plāns tirdzniecības nozares atbalstam” un atzinīgi novērtē Ekonomikas ministrijas vēlmi rast risinājumus birokrātijas mazināšanai un prasību pārskatīšanai tirdzniecības jomā, kā arī atbalsta sniegšanai mazajiem tirgotājiem reģionos saistībā ar daļējo preču aprites samazināšanās rezultātā radušos zaudējumu kompensēšanu, piedāvājot ieviest papildus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projektā Ekonomikas ministrija ir norādījusi, ka ir jāizpēta konkurences aspekti un nepieciešamie kritēriji, rodot iespēju mazumtirgotājiem mazapdzīvotās vietās pārdot bezrecepšu medikamentus atbilstoši Veselības ministrijas izstrādātam medikamentu sarakstam, kas paplašinātu mazumtirgotāju preču klāstu un atvieglotu iedzīvotājiem reģionos piekļuvi bezrecepšu medikamentiem.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bezrecepšu medikamentu pieejamība ir svarīga, tomēr vēl svarīgāka ir pacientu drošība un racionāla un atbildīga šo zāļu lietošana. Tā kā zālēm piemīt farmakoloģiska vai imunoloģiska iedarbība un tās ietekmē (pārveido, atjauno vai uzlabo) fizioloģiskās funkcijas, tā ir īpaša preču kategorija, un farmācija kopumā ir stingri reglamentēta nozare. Sabiedrības veselības apsvērumu dēļ, lai zāles tiktu lietotas atbildīgi un racionāli, t. sk. novēršot nepareizas vai ļaunprātīgas zāļu lietošanas un nevēlamas vai pat dzīvībai bīstamas zāļu mijiedarbības riskus, kā arī lai nodrošinātu zāļu atbilstošu uzglabāšanu un apriti, saglabājot to apstiprinātās kvalitātes īpašības, kas nosaka arī zāļu efektivitāti un drošumu, zāļu apriti drīkst veikt tikai atbilstoši licencēti tirgus dalībnieki, un pacienti zāles drīkst iegādāties tikai aptiekā, kur ir pieejama atbilstoši izglītota speciālista - farmaceita vai farmaceita asistenta konsultācija. Norādām, ka jebkuru zāļu, t. sk. bezrecepšu, izsniegšana ietver ne tikai zāļu iepakojuma pārdošanu un fizisku nodošanu pacientam, bet arī farmaceitisko aprūpi un konsultācijas, ko var veikt tikai kvalificēts speciālists. Farmācijas jomu reglamentējošie tiesību akti nosaka, ka, izsniedzot zāles, ir jāsniedz informācija par zāļu pareizu un drošu lietošanu, rīcību ar zālēm u.c. Turklāt norādām, ka Latvijā bezrecepšu zāles nedrīkst būt brīvi pieejamas pacientiem aptiekas tirdzniecības zālē, lai samazinātu neatbilstošas pašārstēšanās un pacientu drošības riskus, ko varētu radīt neatbilstošu zāļu izvēle bez farmaceita vai farmaceita asistenta veikta izvērtējuma un konsultācijas. Pētījumi liecina, ka 90% cilvēku uzskata pašaprūpi par būtisku sastāvdaļu hronisku slimību un nelielu saslimšanu profilaksē un ārstēšanā. Lielākā daļa iedzīvotāju saskata pašaprūpes sniegtos ieguvumus veselībai, dzīves kvalitātei un ikdienas neatkarībai, taču tikai neliela daļa jūtas patiesi pārliecināti par savām spējām rūpēties par savu veselību patstāvīgi. Jo zemāks ir zināšanu un prasmju līmenis pašaprūpē, jo lielāka kļūst cilvēku atkarība no veselības aprūpes speciālistiem. Droša zāļu lietošana ir atkarīga no sniegtās informācijas kvalitātes un pacienta spējām to saprast. Pētījumi liecina, ka daudzi patērētāji saskaras ar grūtībām pareizi izlasīt un interpretēt norādījumus par zāļu lietošanu; piemēram, pētījumā konstatēts, ka vairāk nekā puse dalībnieku nespēja pareizi aprēķināt pacientam atļauto zāļu devu. Zinātniskie dati rāda arī to, ka farmaceita iesaiste bieži maina patērētāju lēmumus par labu drošākai izvēlei. Tas apliecina speciālista konsultācijas nozīmīgumu un pamato zāļu pieejamību tikai aptiekās, kur ir pieejamas attiecīgas konsultācijas, kas samazina riskus veselībai saistībā ar zāļu neatbilstošu lietošanu, kā arī mazina sabiedrības izdevumus par veselības aprūpi kopumā. Arī PVO vadlīnijas uzsver farmaceitu būtisko nozīmi pacientu konsultēšanā un veselības pratības uzlabošanā. Nepareiza bezrecepšu zāļu lietošana ne tikai apdraud pacientu veselību, bet arī rada papildu izmaksas veselības aprūpes sistēmām, tāpēc politikas veidotāju pienākums ir nodrošināt līdzsvaru starp zāļu pieejamību un pacientu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plašs aptieku tīkls, kas ļauj iedzīvotājiem ērti saņemt zāles un profesionālu un kvalitatīvu farmaceitisko aprūpi. Aptieku skaits uz 100 000 iedzīvotāju Latvijā ir par 44% lielāks nekā vidēji OECD valstīs un, iedzīvotāju skaitam samazinoties, šis rādītājs turpina pieaugt katru gadu. Neskatoties uz to, Veselības ministrija ir veikusi pasākumus vēl labākai zāļu pieejamībai, t. sk. mazapdzīvotās vietās, ieviešot veselības aprūpes pakalpojumu formu – zāļu piegādi pacienta dzīvesvietā un farmaceitisko konsultēšanu attālināti. Tas nodrošina pacientiem piekļuvi gan nepieciešamajām zālēm, gan farmaceita profesionālajai konsultācijai, neapmeklējot aptieku klātienē, un vienlaikus nodrošina zāļu atbilstošu uzglabāšanu un loģistiku, t. sk. attiecībā uz prasībām, kas zāļu apritē iesaistītajiem uzņēmumiem ir jāpilda Ātrās reaģēšanas (</w:t>
            </w:r>
            <w:r w:rsidR="00000000" w:rsidRPr="00000000" w:rsidDel="00000000">
              <w:rPr>
                <w:i w:val="1"/>
                <w:rtl w:val="0"/>
              </w:rPr>
              <w:t xml:space="preserve">Rapid Alert</w:t>
            </w:r>
            <w:r w:rsidR="00000000" w:rsidRPr="00000000" w:rsidDel="00000000">
              <w:rPr>
                <w:rtl w:val="0"/>
              </w:rPr>
              <w:t xml:space="preserve">) sistēmā, ja ir aizdomas par zāļu kvalitātes defektiem vai viltojumiem.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pakalpojumu mērķis ir ne tikai uzlabot zāļu pieejamību, īpaši iedzīvotājiem ar ierobežotām pārvietošanās iespējām, bet arī nodrošināt farmaceitisko aprūpi ārkārtas situācijās un attālos reģionos. Vienlaikus tie palīdz veicināt drošu zāļu lietošanu un terapijas ievērošanu, mazinot riskus pacientu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saskaņā ar Veselības ministrijas rīcībā esošajiem datiem no 1 891 982 reģistrētajiem Latvijas iedzīvotājiem 2024. gadā pie ģimenes ārsta ir vērsušies 1 286 124 iedzīvotāji (68 %), savukārt 605 858 iedzīvotāji (32 %) ģimenes ārstu nav apmeklējuši. Ņemot vērā šos rādītājus, aptiekas apmeklējums un farmaceita konsultācija ir īpaši būtiska, pat ja iedzīvotājs ir vēlējies tikai iegādāties bezrecepšu zāles, jo aptiekā strādājošais speciālists ne nodrošina informāciju par zāļu indikācijām, kontrindikācijām, iespējamo mijiedarbību, devām, ārstēšanās ilgumu un citiem drošas zāļu lietošanas aspektiem, bet arī var novērtēt iedzīvotāja veselības stāvokli un nepieciešamības gadījumā mudināt viņu nekavējoties apmeklēt ārstu. Tas ir īpaši svarīgi mazāk apdzīvotās vietās, kur ārstniecības personu tūlītēja pieejamība bieži ir ierobežota. Ja profesionāla konsultācija, ko sniedz farmaceits, kļūtu mazāk pieejama, piemēram, atļaujot bezrecepšu zāļu izplatīšanu mazāk apdzīvotu vietu veikalos, tas veicinātu nekontrolētu pašārstēšanos, hronisku slimību neārstēšanu un iedzīvotāju veselības stāvokļa pasliktināšanos. Tas savukārt radītu papildu izmaksas veselības aprūpes sistēmai - izmaksas, kuras būtu iespējams novērst, ja iedzīvotājs laikus konsultētos ar veselības aprūpes speciālistu vai farmaceitu, kurš spēj izvērtēt personas veselības stāvokli savas kompetences ietvaros un nepieciešamības gadījumā novirzīt to pie ārsta.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 Bezrecepšu zāļu tirdzniecība ārpus aptiekām nav savienojama ar pacientu drošības un sabiedrības veselības aizsardzības principiem. Bezrecepšu zāļu pieejamība tikai aptiekās nodrošina profesionālu farmaceita uzraudzību un konsultācijas, zāļu pareizu lietošanu un savlaicīgu riska faktoru atpazīšanu. Tas ir būtiski svarīgi, lai novērstu zāļu nepareizu lietošanu, blakusparādības un ar to saistīto papildu slogu veselības aprūpes sistēmai. Turklāt priekšnoteikums zāļu atbilstošas kvalitātes nodrošināšanai, kas savukārt tieši ietekmē to efektivitāti un drošumu, ir to izplatīšana tikai caur atbilstoši licencētiem un uzraudzītiem farmaceitiskās darbības uzņēmumiem, proti, mazumtirdzniecībā - aptiekām.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Veselības ministrija nepiekrīt un aicina svītrot noteiktos uzdevumus – līdz 2026.gada 1.jūnijam izstrādāt bezrecepšu medikamentu sarakstu, kurus būtu iespējams tirgot pārtikas veikalos mazāk apdzīvotās vietās, savukārt līdz 2026.gada 1.septembrim, balstoties uz veikto izvērtējumu un sagatavoto sarakstu, izstrādāt nepieciešamos grozījumus, lai nodrošinātu tiesisko ietvaru bezrecepšu medikamentu tirgošanai.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4.6.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Brīvo farmaceitu apvienība - 15.01.2026.)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farmaceitu apvienība, iepazīstoties ar Rīcības plānu tirdzniecības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atbalstam, kategoriski iebilst punktam 4.6. Radīt tiesisko ietvaru,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mazapdzīvotās vietās  mazumtirdzniecības vietās varētu pārdot bezrecepšu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medikamentus  saskaņā ar VM izstrādātu atļauto realizējamo medikamentu sarakstu.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zāles, t.sk.bezrecepšu nav plaša patēriņa preces, ar kuru palīdzību varētu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tikt risinātas pārtikas veikalu finansiālās problēmas,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Principā zāļu pārdošana ir sensitīva nozare, jo uzņēmējdarbības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jāsabalansē ar farmaceitiskās aprūpes interesēm, tādēļ uzstādījums,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alkohola tirdzniecības ierobežojumu radītos zaudējumus var kompensēt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zālēm, no vienas puses nav ētiski, no otras šos zaudējumus ar zālēm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kompensēt, jo zālēm ir stingri ierobežoti uzcenojumi atšķirībā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citam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Pacientam, iegādājoties zāles, jābūt iespējai konsultēties ar farmaceitu.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Farmaceits kā vispieejamākais medicīnas speciālists sarunā var novērst zāļu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nepamatotu lietošanu, dubultmedikāciju (dažādu nosaukumu bezrecepšu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saturēt ķīmiski vai farmakoloģiski līdzvērtīgas aktīvās vielas, kuras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kombinējot, var pārdozēt).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otras puses aptiekas arī ir mazumtirdzniecības uzņēmumi, kuru vienīgie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ieņēmumi veidojas no zāļu un medicīnisku produktu pārdošanas.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Mazapdzīvotās vietās ir pārsvarā mazas individuālas aptiekas, kuru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pastāvēšana jau gadu desmitiem ir apdraudēta. Aptieku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nodrošināšanai nepieciešami virkne izmaksietilpīgi tehniskie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(noliktavas programmatūra ar eveselības sasaisti, zāļu verifikācijas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utt.), kas nav nepieciešami citās tirdzniecības vietās, farmācijas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nodrošinājums un citas ar likumu regulētas prasības, kas jāsedz ar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preces ar valsts noteiktiem uzcenojumiem.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4.6.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- 23.01.2026.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iebilst pret ar pasta pakalpojumiem saistīto darbību iekļaušanu plāna projektā. Saskaņā ar plāna projekta sākotnēji identificētās problēmas aprakstā minēto informāciju, </w:t>
            </w:r>
            <w:r w:rsidR="00000000" w:rsidRPr="00000000" w:rsidDel="00000000">
              <w:rPr>
                <w:u w:val="single"/>
                <w:rtl w:val="0"/>
              </w:rPr>
              <w:t xml:space="preserve">plāna mērķis</w:t>
            </w:r>
            <w:r w:rsidR="00000000" w:rsidRPr="00000000" w:rsidDel="00000000">
              <w:rPr>
                <w:rtl w:val="0"/>
              </w:rPr>
              <w:t xml:space="preserve"> ir birokrātijas mazināšanas un </w:t>
            </w:r>
            <w:r w:rsidR="00000000" w:rsidRPr="00000000" w:rsidDel="00000000">
              <w:rPr>
                <w:u w:val="single"/>
                <w:rtl w:val="0"/>
              </w:rPr>
              <w:t xml:space="preserve">prasību pārskatīšana tirdzniecības jomā, </w:t>
            </w:r>
            <w:r w:rsidR="00000000" w:rsidRPr="00000000" w:rsidDel="00000000">
              <w:rPr>
                <w:rtl w:val="0"/>
              </w:rPr>
              <w:t xml:space="preserve">un ka papildus tiks meklēti risinājumi atbalsta sniegšanai mazajiem tirgotājiem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plāna projektu un tā pielikumu, Satiksmes ministrija ir konstatējusi, ka p</w:t>
            </w:r>
            <w:r w:rsidR="00000000" w:rsidRPr="00000000" w:rsidDel="00000000">
              <w:rPr>
                <w:u w:val="single"/>
                <w:rtl w:val="0"/>
              </w:rPr>
              <w:t xml:space="preserve">lāna projekts paredz darbības, kas ir Satiksmes ministrijas kompetencē,</w:t>
            </w:r>
            <w:r w:rsidR="00000000" w:rsidRPr="00000000" w:rsidDel="00000000">
              <w:rPr>
                <w:rtl w:val="0"/>
              </w:rPr>
              <w:t xml:space="preserve"> proti, plāna projekta 4.3. uzdevums paredz veikt izvērtējumu par iespēju veicināt publisko-privāto partnerību/vienas pieturas aģentūras principu iedzīvināšanu mazapdzīvotās vietās. Piemēram, mazumtirdzniecības uzņēmumiem mazapdzīvotās vietās </w:t>
            </w:r>
            <w:r w:rsidR="00000000" w:rsidRPr="00000000" w:rsidDel="00000000">
              <w:rPr>
                <w:u w:val="single"/>
                <w:rtl w:val="0"/>
              </w:rPr>
              <w:t xml:space="preserve">nodrošināt </w:t>
            </w:r>
            <w:r w:rsidR="00000000" w:rsidRPr="00000000" w:rsidDel="00000000">
              <w:rPr>
                <w:rtl w:val="0"/>
              </w:rPr>
              <w:t xml:space="preserve">iedzīvotājiem arī attiecīgus </w:t>
            </w:r>
            <w:r w:rsidR="00000000" w:rsidRPr="00000000" w:rsidDel="00000000">
              <w:rPr>
                <w:u w:val="single"/>
                <w:rtl w:val="0"/>
              </w:rPr>
              <w:t xml:space="preserve">valsts un pašvaldību bāzes pakalpojumus (piemēram, pasta pakalpojumi, </w:t>
            </w:r>
            <w:r w:rsidR="00000000" w:rsidRPr="00000000" w:rsidDel="00000000">
              <w:rPr>
                <w:rtl w:val="0"/>
              </w:rPr>
              <w:t xml:space="preserve">maznodrošināto atbalsta izmaksa preču kuponu veidā, pārtikas pakas u.tml.). Plāna projektam pievienotais Ministru kabineta rīkojuma projekts paredz Ekonomikas ministrijai nodrošināt plāna ieviešanas vadību un koordināciju, bet plāna projektā norādītajām atbildīgajām institūcijām sadarbībā ar līdzatbildīgajām institūcijām un citiem plāna īstenotājiem līdz 2026. gada 1. jūnijam nodrošināt plānā paredzēto pasākumu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vērš uzmanību, ka pasta pakalpojumi nav ne valsts, ne pašvaldību bāzes pakalpojumi, kā tas minēts plāna projektā. Līdz ar lūdzam svītrot plāna projekta</w:t>
            </w:r>
            <w:r w:rsidR="00000000" w:rsidRPr="00000000" w:rsidDel="00000000">
              <w:rPr>
                <w:b w:val="1"/>
                <w:rtl w:val="0"/>
              </w:rPr>
              <w:t xml:space="preserve"> </w:t>
            </w:r>
            <w:r w:rsidR="00000000" w:rsidRPr="00000000" w:rsidDel="00000000">
              <w:rPr>
                <w:u w:val="single"/>
                <w:rtl w:val="0"/>
              </w:rPr>
              <w:t xml:space="preserve">4. nodaļas 6.rindkopā</w:t>
            </w:r>
            <w:r w:rsidR="00000000" w:rsidRPr="00000000" w:rsidDel="00000000">
              <w:rPr>
                <w:rtl w:val="0"/>
              </w:rPr>
              <w:t xml:space="preserve"> (10.lpp.) iekavās sniegtās informācija starpā vārdus “pasta pakalpojumi”, kā arī svītrot šajā rindkopā pēdējos divus teikumus. Attiecīgi lūdzam svītrot plāna projekta 1. pielikumā 4.3.uzdevumā (14.lpp.) vārdus “pasta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pasta pakalpojumi ir regulējamie sabiedriskie pakalpojumi, un tos regulē Pasta likums. Saskaņā ar Pasta likuma 27.</w:t>
            </w:r>
            <w:r w:rsidR="00000000" w:rsidRPr="00000000" w:rsidDel="00000000">
              <w:rPr>
                <w:vertAlign w:val="superscript"/>
                <w:rtl w:val="0"/>
              </w:rPr>
              <w:t xml:space="preserve">1</w:t>
            </w:r>
            <w:r w:rsidR="00000000" w:rsidRPr="00000000" w:rsidDel="00000000">
              <w:rPr>
                <w:rtl w:val="0"/>
              </w:rPr>
              <w:t xml:space="preserve"> pantu universālā pasta pakalpojuma nodrošināšanai Sabiedrisko pakalpojumu regulēšanas komisija nosaka kvalitātes prasības, tostarp prasības pasta pakalpojumu sniegšanas vietu skaitam un izvietojumam.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Pasta likuma 28. pants nosaka regulējumu par universālā pasta pakalpojuma starpniecības iespējām, paredzot,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Universālā pasta pakalpojuma sniedzējam, saglabājot atbildību par universālā pasta pakalpojuma sniegšanu, ir tiesības nodrošināt šā pakalpojuma pieejamību, izmantojot starpnieku. Šis starpnieks pakalpojumus sniedz attiecīgā pasta komersanta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pasta pakalpojuma starpniecība var ietvert iekšzemes un pārrobežu vēstuļu korespondences, pasta paku pieņemšanu, pasta sūtījumu pavaddokumentu aizpildīšanas nodrošināšanu, reģistrēšanu, izsniegšanu, citu ar universālā pasta pakalpojuma sniegšanu saistītu darbību nodrošināšanu un pakalpojumu maksas iekasēšanu pasta pakalpojumu sniegšanas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Universālā pasta pakalpojuma sniedzēja un tā starpnieka attiecības nosaka normatīvie akti, kuri regulē darījumus, un savstarpēji noslēgtie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w:t>
            </w:r>
            <w:r w:rsidR="00000000" w:rsidRPr="00000000" w:rsidDel="00000000">
              <w:rPr>
                <w:u w:val="single"/>
                <w:rtl w:val="0"/>
              </w:rPr>
              <w:t xml:space="preserve">primāri jautājums par iespējām nodot vai nenodot starpniecībā pasta pakalpojumus mazumtirdzniecības vietās, ir universālā pasta pakalpojuma sniedzēja izšķiršanās, un to nevar noteikt citu nozaru regulējumā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izpildot Ministru kabineta uzdotos uzdevumus, Satiksmes ministrija ir izstrādājusi un virza saskaņošanai informatīvā ziņojuma projektu “Par universālā pasta pakalpojuma nodrošināšanu” (25-TA-3119). Minētais ziņojums paredz pasākumu plānu, lai līdz 2026. gada 30. decembrim vērtētu ar universālā pasta pakalpojuma sniegšanu saistītos jautājumus, izstrādājot risinājumus, lai mazinātu slogu uz valsts budžetu. Šim nolūkam tiek izveidota darba grupa, kurā piedalīsies pārstāvji no iesaistītām pusēm.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paskaidrot, ka plāna 4.3. punkts paredz veikt izvērtējumu visām atbildīgajām iestādēm savas jomas un resora ietvaros – izvērtējot vai ir kādi publiskie pakalpojumi, kas varētu tikt nodoti privātajam sektoram (mazajiem tirgotājiem reģionos) katras no iestādes  atbildībā esošajā jomā. EM ir atbildība apkopot saņemto izvērtējumu un sagatavot informatīvo ziņojumu Ministru kabinetam. 4.3. punkta pirmajā rezultatīvajā rādītajā norādīto atbildīgo iestāžu atbildība robežojas ar izvērtējuma veikšanu, lai identificētu iespējamos privātajam sektoram nododamos pakalpojumus (vērtējot no efektivitātes un reģionu attīstības prizmas). Pasta pakalpojumi ir ietverti kā piemērs, ņemot vērā plānā aprakstīto piemēru Somijā. Ja SM ieskatā pasta pakalpojumi nav joma, kas daļēji būtu nododama (vai attīstāma sadarbība) privātajam sektoram, lūdzam to norādīt savā izvērtējumā. Iekavās dotais uzskaitījums ir tikai piemēri, tas nav izsmeļošs saraksts. Aicinām uz šo skatīties kā iespēju – reģionālie veikali nodrošina plašu teritoriālo pārklājumu un, iespējams, noteiktu pakalpojumu nodošana šiem veikaliem būtu saistīta ar izmaksu samazinājumu un labāku iedzīvotāju sasniedzamību.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- 23.01.2026.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vērš uzmanību, ka atsevišķi atvieglojumi, kas paredzēti noteiktām sabiedrības grupām vai atsevišķām nozarēm, uzņēmējdarbības jomām u.tml. (piemēram, zemnieki, daudzbērnu ģimenes u.c.) var tikt piemēroti un tiek piemēroti atsevišķu nodokļu vai nodevu atvieglojumu veidā, piemēram, atvieglojumi transportlīdzekļu ekspluatācijas nodokli, autoceļu lietošanas nodevai (vinjetei) u.c., taču netiek piemēroti atvieglojumi atsevišķu pakalpojumu saņemšanas izmaksām, tostarp maksai par tehnisko apskati.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Satiksmes ministrija piekrīt, ka tiktu izvērtēta ietekme paredzēt atvieglojumus autoveikalu darbībai nodokļu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nodevu jomā, taču ne atsevišķu pakalpojumu saņemšanai.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Satiksme ministrija pauž bažas, ka nosakot šādus īpašus atvieglojumus nodokļu jomā iepriekš minētajiem tirdzniecības uzņēmumiem vai uzņēmējiem, kas izmanto transportlīdzekļus preču piegādei attālinātos lauku apvidos, būtu arī jāizvērtē kritēriji, kādiem jāatbilst šiem transportlīdzekļiem (kravas, vieglais pasažieru, vieglais kravas), vai tie ir specifiski aprīkoti u.tml. Respektīvi, nosakot atvieglojumus, jāparedz arī risinājums, lai nodokļu atvieglojumi tiktu noteikti tikai tiem transportlīdzekļiem, kas tiek izmantoti noteiktajai uzņēmējdarbībai noteiktajā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plāna projekta 4.7. uzdevuma (15. lpp.) izpētes virzienu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izvērtējums attiecībā uz nodokļu/nodevu atvieglojumiem (piemēram, samazināts akcīzes nodoklis degvielai, samazināta autoceļu lietošanas nodeva (vinjete), transportlīdzekļu ekspluatācijas nodoklis u.tml.)"'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Uzdevuma teksts ir precizēts, vienlaikus vēršam uzmanību, ka galvenais uzsvars ir uz izvērtējuma veikšanu par iespēju paredzēt atvieglojumus autoveikalu darbībai. Iekavās ir dots tikai iespējamais izpētes virzienu uzskaitījums, kas noteikti nav izsmeļošs.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projektu atbilstoši Ministru kabineta 2014. gada 2. decembra noteikumu Nr. 737 "Attīstības plānošanas dokumentu izstrādes un ietekmes izvērtēšanas noteikumi" 26.punktā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plāns tirdzniecības nozares atbalstam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plāna projektu “Rīcības plāns tirdzniecības nozares atbalstam” un, apkopojot biedru sniegtos komentārus, sniedz savu pozīciju par atsevišķiem plānā ietvertajiem problemātiskajiem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valsts, kurā ražots pārtikas produkts, norādi cenu zīmēs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atzīst, ka pārtikas produktu izcelsmes un ražotājvalsts norādīšana var būt noderīgs instruments patērētāju informēšanai un vietējo pārtikas produktu patēriņa veicināšanai. Vienlaikus LTRK uzsver, ka šī mērķa sasniegšanai ir nepieciešams pārskatīt gan regulējuma saturu, gan tā piemērošanas kārtību, lai novērstu nesamērīgu administratīvo slogu, ko paredzētās prasības rada mazumtirgotājiem.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būtiski ir stiprināt ražotāju un piegādātāju lomu, paredzot, ka tie sistemātiski un visos gadījumos sniedz informāciju par preču izcelsmes valsti, kā arī nodrošina šīs informācijas savlaicīgu aktualizēšanu, ja mainās preces izcelsme, kas pārtikas apritē ir bieži sastopama prakse. Mazumtirgotājiem praksē bieži nav iespējas šo informāciju pārbaudīt vai iegūt no citiem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risinājumiem, kas būtiski samazinātu administratīvo slogu mazumtirgotājiem, vienlaikus saglabājot pozitīvu ietekmi uz vietējo produktu izcelšanu, būtu paredzēt pienākumu norādīt pārtikas produkta izcelsmes valsti tikai gadījumos, ja tā ir Latvija. Attiecīgi ražotājs vai piegādātājs norādītu Latvijas izcelsmi, savukārt citos gadījumos izcelsmes valsts norāde cenu zīmē nebūtu obligāta.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arī norāda, ka prasība izcelsmes valsts norādei aizņemt tik būtisku procentuālu daļu (30%) no cenu zīmes augstuma nepamatoti izceļ šo informāciju salīdzinājumā ar citiem patērētājam būtiskiem elementiem, piemēram, produkta nosaukumu, cenu vai svaru. Šāda pieeja ierobežo tirgotāju iespējas elastīgi noformēt cenu zīmes un rada praktiskas grūtības, īpaši elektronisko cenu zīmju izmantošanā, kur noformējuma parametri bieži ir tehniski fiksēti vai arī, ja jānorāda vairākas valstis.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aicina atteikties no procentuālās prasības un paredzēt vienkāršāku un tehnoloģiski neitrālu risinājumu, atstājot prasību, ka izcelsmes valsts norādes izmērs cenu zīmē nav mazāks par trim milimetriem, vienlaikus ļaujot tirgotājiem šo informāciju pielāgot kopējam cenu zīmes noformējumam.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komunikāciju ar valsts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arī norāda uz būtisku administratīvā sloga avotu, kas ir nepietiekama komunikācija starp komersantiem un valsts iestādēm normatīvo aktu piemērošanas procesā. Praksē nereti rodas situācijas, kad uzņēmējiem ir nepieciešami skaidrojumi par normatīvo aktu interpretāciju, taču iestādes nesniedz savlaicīgas vai vispār nesniedz atbildes uz iesniegumiem vai lūgumiem pēc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prakse apgrūtina normatīvo aktu korektu piemērošanu, rada tiesisko nenoteiktību un liek uzņēmumiem patērēt papildu resursus atkārtotu iesniegumu sagatavošanai. LTRK ieskatā tas nav savienojams ar labas pārvaldības principiem un efektīvu valsts pārvaldes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jāvelta pienācīgi daudz resursa, lai jau sākotnēji tiesību normas veidotu kvalitatīvas un pārdomātas,  uzklausot un ņemto vērā nozaru asociāciju kā ekspertu izteiktos viedokļus par normu piemērošanas grūtībām un/vai praksi, lai normas jau sākotnēji būtu juridiski skaidras, un piemērotājam saprotamas bez papildu skaidrojuma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rīcības plānā paredzēt pasākumus, kas veicinātu iestāžu pienākumu savlaicīgi sniegt skaidrojumus un atbildes uz komersantu iesniegumiem, tādējādi mazinot administratīvo slogu un uzlabojot normatīvās vides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Par reklāmas izvietošanu publiskās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atbalsta nepieciešamību aktualizēt jautājumu par reklāmas izvietošanas regulējuma piemērošanu pašvaldībās. No uzņēmēju pieredzes izriet, ka pašvaldības nereti nesamērīgi paplašina saskaņojuma tvērumu, iejaucoties reklāmas saturā un dizaina elementos, kas pārsniedz to kompetenci un dublē uzraugošo iestāžu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rada tiesisko nenoteiktību, palielina administratīvo slogu un balstās uz subjektīviem vērtējumiem, nevis skaidriem un iepriekš paredzamiem kritērijiem. LTRK ieskatā ir būtiski nostiprināt vienotu un samērīgu pieeju reklāmas saskaņošanā, skaidri ierobežojot pašvaldību iesaisti līdz objektīvi pamatotiem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rīcības plānā paredzēt pasākumus, kas novērstu nesamērīgu pašvaldību iejaukšanos reklāmas izvietošanas procesā un veicinātu vienotu regulējuma piemērošanu visā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Par bezrecepšu medikamentu tirdzniecības paplašināšanu ārpus aptiekām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plāna projekta 4.6. punktā paredzēt, ka Veselības ministrija pirms saraksta sastādīšanas veic visaptverošu izvērtējumu par ietekmi un praktiskajiem aspektiem, ko radītu bezrecepšu medikamentu tirdzniecības paplašināšana ārpus aptiekām.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norāda, ka cits spēkā esošais regulējums šobrīd rada nesamērīgu finansiālo slogu mazumtirgotājiem, jo, lai tirgotu uztura bagātinātājus vai ar medicīnu saistītas preces (piemēram, marli, plāksterus u.c.), tiem atbilstoši Zāļu valsts aģentūras sniegtajai informācijai ir jāmaksā ikgadēja nodeva. Šāda prasība būtiski palielina izmaksas, nav loģiski pamatota un kavē konkurenci, tādēļ būtu nepieciešams atteikties no šīs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Iekļauts plāna pirmajā rīcības virzienā kā 1.4. un 1.5.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Reaģējot uz asociāciju identificētajiem problēmjautājumiem, EM 20.08.2025. nosūtīja Valsts kancelejai aicinājumu pievērst uzmanību problēmjautājumam par savlaicīgu ietekmējamo mērķa grupu iesaisti normatīvo aktu izstrādē, un aktualizēt to Valsts sekretāru sanāksmes dienaskārtībā. Vienlaikus vēršam uzmanību, ka, atbilstoši Iesnieguma likumam, situācija, kurā iestāde nesniedz atbildi nav iespējama – šādā gadījumā aicinām vērsties pie iestādes vadītāja vai augstākās iestādes šīs problēmas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Ņemts vērā - tiks risināts 2.rīcības virziena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Informējam, ka pagājušā gada nogalē ir veikti grozījumi Ministru kabineta 2023. gada 15. augusta noteikumos Nr.461 "Medicīnisko ierīču noteikumi" un 2023. gada 10. oktobra noteikumos Nr.582 "In vitro diagnostikas medicīnisko ierīču noteikumi". Atbilstoši minētajiem grozījumiem turpmāk LATMED datubāzē obligāti ir jāreģistrējas tikai tiem medicīnisko ierīču izplatītājiem, kuri medicīniskās ierīces dara pieejamas ārstniecības iestādēm vai ārstniecības personām vai piegādā izplatīšanai citiem izplatītājiem. Līdz ar to minētais priekšlikums netiek iekļauts Rīcības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plāns tirdzniecības nozares atbalstam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Rīcības plāna 1.pielikumā norādītā 1.3.uzdevuma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Veikt nepieciešamos grozījumus tiesību aktos, lai pārskatītu termiņus akcīzes nodokļa starpības samaksai valsts budžetā saistībā ar akcīzes preču inventarizācijas laikā veikto pārrēķinu (akcīzes nodokļa izmaiņu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8.lapasspusē 4.punktā "Nodevu apmēra veidošanas principi" iekļauto tekstu "Pašvaldības piemēro nodevas, balstoties uz reklāmas izvietošanas rajonu vai objektu “vērtību” vai “dārdzību”, nevis uz faktiskajām pieteikuma izskatīšanas un administratīvā akta izdošanas izmaksām". Atļauja par reklāmas izvietošanu publiskā vietā ir administratīvais akts, taču attiecīgās pašvaldības nodevas apmēra aprēķināšana nav saistīta ar to, cik, piemēram, atļaujas izdošanā iesaistītie pašvaldības nodarbinātie ir patērējuši savu darba laiku, bet ar citiem apsvērumiem. Pamatojums: likums "Par nodokļiem un nodevām" 1. panta 3. punkts, kas noteic, ka pašvaldības nodeva ir pašvaldības domes noteikts obligāts maksājums pašvaldības pamatbudžetā šajā likumā paredzētajos gadījumos. </w:t>
            </w:r>
            <w:r w:rsidR="00000000" w:rsidRPr="00000000" w:rsidDel="00000000">
              <w:rPr>
                <w:u w:val="single"/>
                <w:rtl w:val="0"/>
              </w:rPr>
              <w:t xml:space="preserve">Pašvaldības nodevas apmērs nav tiešā veidā saistīts ar pašvaldības institūcijas vai tās struktūrvienības veiktās darbības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tirdzniecības nozares atbalstam 1.pielikumā pie uzdevuma "4.3.Veikt izvērtējumu par iespēju veicināt publisko-privāto partnerību/vienas pieturas aģentūras principu iedzīvināšanu mazapdzīvotās vietās. Piem., mazumtirdzniecības uzņēmumiem mazapdzīvotās vietās nodrošināt iedzīvotājiem arī attiecīgus valsts un pašvaldību bāzes pakalpojumus (piemēram, pasta pakalpojumi, maznodrošināto atbalsta izmaksa preču kuponu veidā, pārtikas pakas u.tml.)." lūdzam Labklājības ministriju noteikt kā līdzatbildīgo institūciju (nevis kā atbildīgo institūciju). Labklājības ministrija izvērtējumam var sniegt savas kompetences ietvaros nepieciešamo analītisko informāciju un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uzskatām, ka, vērtējot iespējas mazapdzīvotās vietās nodrošināt iedzīvotājiem valsts un pašvaldību bāzes pakalpojumus, iesaistot mazumtirdzniecības uzņēmumus, būtisks arī Latvijas Pašvaldību savienības (turpmāk - LPS) viedoklis,  tāpēc izsakām priekšlikumu pie līdzatbildīgajām institūcijām iekļaut arī LPS.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Kā līdzatbildīgā iestāde pievienota LPS.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4.3. punkts paredz veikt izvērtējumu visām atbildīgajām iestādēm savas jomas un resora ietvaros (neejot ārpus savas kompetences ietvara) – izvērtējot vai ir kādi publiskie pakalpojumi, kas varētu tikt nodoti privātajam sektoram (mazajiem tirgotājiem reģionos) katras no iestādes  atbildībā esošajā jomā. EM ir atbildība apkopot saņemto izvērtējumu un sagatavot informatīvo ziņojumu Ministru kabinetam. 4.3. punkta pirmajā rezultatīvajā rādītajā norādīto atbildīgo iestāžu atbildība robežojas ar izvērtējuma veikšanu, lai identificētu iespējamos privātajam sektoram nododamos pakalpojumus (vērtējot no efektivitātes un reģionu attīstības prizmas). Aicinām uz šo skatīties kā iespēju – reģionālie veikali nodrošina plašu teritoriālo pārklājumu un, iespējams, noteiktu pakalpojumu nodošana šiem veikaliem būtu saistīta ar izmaksu samazinājumu un labāku iedzīvotāju sasniedzamību.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rezultatīvais rādītājs ir līdz 2027.gadam mazināt vai nepalielināt plaisu starp nominālā un reālā apgrozījuma vērtībām mazumtirdzniecības nozares pārtikas veikalos (atbilstoši NACE 2.1 kodiem G47.11 un G47.2; 2021=100). Lai būtu vienota izpratne par norādīto apgrozījumu vērtībām, lūdzam plāna projektā iekļaut definīciju nominālajam un reālajam apgrozījumam, ar konkrētiem piemēriem.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ir minēts, ka "Ekonomikas ministrija nodrošina plāna ieviešanas vadību un koordināciju un līdz 2027. gada 27. februārim iesniedz Ministru kabinetā plāna īstenošanas ietekmes izvērtējumu", savukārt, 1. pielikumā "Administratīvo un birokrātisko šķēršļu mazināšanas plāns tirdzniecības nozarē" atsevišķiem rīcības virzieniem ir norādīts izpildes termiņš "līdz 2027. gadam". Lūdzam pārskatīt rīcības virzienu izpildes termiņu, norādot, arī datumu, ņemot vērā plāna īstenošanas ietekmes izvērtējuma iesniegšanas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aprakstošajā daļā ir norādīts, ka "... </w:t>
            </w:r>
            <w:r w:rsidR="00000000" w:rsidRPr="00000000" w:rsidDel="00000000">
              <w:rPr>
                <w:i w:val="1"/>
                <w:rtl w:val="0"/>
              </w:rPr>
              <w:t xml:space="preserve">pārtikas mazumtirgotāji norādīja, ka pastāv vairāki problēmjautājumi saistībā ar kases aparātu lietošanas nosacījumiem, kas noteikti Ministru kabineta 2014. gada 11. februāra noteikumos Nr. 96 “Nodokļu un citu maksājumu reģistrēšanas elektronisko ierīču un iekārtu lietošanas kārtība</w:t>
            </w:r>
            <w:r w:rsidR="00000000" w:rsidRPr="00000000" w:rsidDel="00000000">
              <w:rPr>
                <w:rtl w:val="0"/>
              </w:rPr>
              <w:t xml:space="preserve">”. </w:t>
            </w:r>
            <w:r w:rsidR="00000000" w:rsidRPr="00000000" w:rsidDel="00000000">
              <w:rPr>
                <w:i w:val="1"/>
                <w:rtl w:val="0"/>
              </w:rPr>
              <w:t xml:space="preserve">Nozare atbalsta un ļoti gaida šobrīd saskaņošanā esošos grozījumus šajos noteikumos (TAP projekta Nr. 24-TA-2285)."</w:t>
            </w:r>
            <w:r w:rsidR="00000000" w:rsidRPr="00000000" w:rsidDel="00000000">
              <w:rPr>
                <w:rtl w:val="0"/>
              </w:rPr>
              <w:t xml:space="preserve"> Vēršam uzmanību, ka noteikumu projekts “Grozījumi Ministru kabineta 2014. gada 11. februāra noteikumos Nr. 96 "Nodokļu un citu maksājumu reģistrēšanas elektronisko ierīču un iekārtu lietošanas kārtība"” ir pieņemts Ministru kabineta 2025.gada 22.decembra sēdē (skat.prot.nr. 53 74. §). Līdz ar to ierosinām precizēt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25-TA-3074</w:t>
    </w:r>
    <w:r>
      <w:br/>
    </w:r>
    <w:r w:rsidR="00000000" w:rsidRPr="00000000" w:rsidDel="00000000">
      <w:rPr>
        <w:rtl w:val="0"/>
      </w:rPr>
      <w:t xml:space="preserve">20.06.2026. 00.09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25-TA-3074</w:t>
    </w:r>
    <w:r>
      <w:br/>
    </w:r>
    <w:r w:rsidR="00000000" w:rsidRPr="00000000" w:rsidDel="00000000">
      <w:rPr>
        <w:rtl w:val="0"/>
      </w:rPr>
      <w:t xml:space="preserve">20.06.2026. 00.09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Izziņa_25-TA-3074.docx</dc:title>
</cp:coreProperties>
</file>

<file path=docProps/custom.xml><?xml version="1.0" encoding="utf-8"?>
<Properties xmlns="http://schemas.openxmlformats.org/officeDocument/2006/custom-properties" xmlns:vt="http://schemas.openxmlformats.org/officeDocument/2006/docPropsVTypes"/>
</file>