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1B86" w:rsidRDefault="00A21B86" w:rsidP="00A21B86">
      <w:pPr>
        <w:pStyle w:val="Header"/>
      </w:pPr>
    </w:p>
    <w:p w:rsidR="00A21B86" w:rsidRDefault="00A21B86" w:rsidP="00A21B86">
      <w:pPr>
        <w:pStyle w:val="Header"/>
      </w:pPr>
    </w:p>
    <w:p w:rsidR="00A21B86" w:rsidRDefault="00A21B86" w:rsidP="00A21B86">
      <w:pPr>
        <w:pStyle w:val="Header"/>
      </w:pPr>
    </w:p>
    <w:p w:rsidR="00A21B86" w:rsidRDefault="00A21B86" w:rsidP="00A21B86">
      <w:pPr>
        <w:pStyle w:val="Header"/>
      </w:pPr>
    </w:p>
    <w:p w:rsidR="00A21B86" w:rsidRDefault="003356F7" w:rsidP="00A21B86">
      <w:pPr>
        <w:pStyle w:val="Header"/>
      </w:pPr>
      <w:r>
        <w:rPr>
          <w:noProof/>
          <w:lang w:val="lv-LV" w:eastAsia="lv-LV"/>
        </w:rPr>
        <mc:AlternateContent>
          <mc:Choice Requires="wps">
            <w:drawing>
              <wp:anchor distT="0" distB="0" distL="114300" distR="114300" simplePos="0" relativeHeight="251658752" behindDoc="1" locked="0" layoutInCell="1" allowOverlap="1">
                <wp:simplePos x="0" y="0"/>
                <wp:positionH relativeFrom="page">
                  <wp:posOffset>857250</wp:posOffset>
                </wp:positionH>
                <wp:positionV relativeFrom="page">
                  <wp:posOffset>1981200</wp:posOffset>
                </wp:positionV>
                <wp:extent cx="5838825" cy="314325"/>
                <wp:effectExtent l="0" t="0" r="0" b="0"/>
                <wp:wrapNone/>
                <wp:docPr id="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1B86" w:rsidRDefault="00A21B86" w:rsidP="00A21B86">
                            <w:pPr>
                              <w:spacing w:after="0" w:line="194" w:lineRule="exact"/>
                              <w:ind w:left="20" w:right="-45"/>
                              <w:jc w:val="center"/>
                              <w:rPr>
                                <w:sz w:val="17"/>
                                <w:szCs w:val="17"/>
                              </w:rPr>
                            </w:pPr>
                            <w:r w:rsidRPr="00153879">
                              <w:rPr>
                                <w:color w:val="231F20"/>
                                <w:sz w:val="17"/>
                                <w:szCs w:val="17"/>
                              </w:rPr>
                              <w:t>Skolas iela 28, Rīga, LV - 1331, tālr. 67021600, fakss 67276445, e-pasts lm@lm.gov.lv, www.lm.gov.lv</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 o:spid="_x0000_s1026" type="#_x0000_t202" style="position:absolute;left:0;text-align:left;margin-left:67.5pt;margin-top:156pt;width:459.75pt;height:24.7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" filled="f" stroked="f">
                <v:textbox inset="0,0,0,0">
                  <w:txbxContent>
                    <w:p w:rsidR="00A21B86" w:rsidRDefault="00A21B86" w:rsidP="00A21B86">
                      <w:pPr>
                        <w:spacing w:after="0" w:line="194" w:lineRule="exact"/>
                        <w:ind w:left="20" w:right="-45"/>
                        <w:jc w:val="center"/>
                        <w:rPr>
                          <w:sz w:val="17"/>
                          <w:szCs w:val="17"/>
                        </w:rPr>
                      </w:pPr>
                      <w:r w:rsidRPr="00153879">
                        <w:rPr>
                          <w:color w:val="231F20"/>
                          <w:sz w:val="17"/>
                          <w:szCs w:val="17"/>
                        </w:rPr>
                        <w:t>Skolas iela 28, Rīga, LV - 1331, tālr. 67021600, fakss 67276445, e-pasts lm@lm.gov.lv, www.lm.gov.lv</w:t>
                      </w:r>
                    </w:p>
                  </w:txbxContent>
                </v:textbox>
                <w10:wrap anchorx="page" anchory="page"/>
              </v:shape>
            </w:pict>
          </mc:Fallback>
        </mc:AlternateContent>
      </w:r>
    </w:p>
    <w:p w:rsidR="00A21B86" w:rsidRDefault="00A21B86" w:rsidP="00A21B86">
      <w:pPr>
        <w:pStyle w:val="Header"/>
      </w:pPr>
    </w:p>
    <w:p w:rsidR="003D5BE4" w:rsidRPr="00E81870" w:rsidRDefault="003356F7" w:rsidP="00A21B86">
      <w:pPr>
        <w:pStyle w:val="Header"/>
        <w:jc w:val="center"/>
      </w:pPr>
      <w:r>
        <w:rPr>
          <w:noProof/>
          <w:lang w:val="lv-LV" w:eastAsia="lv-LV"/>
        </w:rPr>
        <w:drawing>
          <wp:anchor distT="0" distB="0" distL="114300" distR="114300" simplePos="0" relativeHeight="251656704" behindDoc="1" locked="0" layoutInCell="1" allowOverlap="1">
            <wp:simplePos x="0" y="0"/>
            <wp:positionH relativeFrom="page">
              <wp:posOffset>1217930</wp:posOffset>
            </wp:positionH>
            <wp:positionV relativeFrom="page">
              <wp:posOffset>742950</wp:posOffset>
            </wp:positionV>
            <wp:extent cx="5671820" cy="1033145"/>
            <wp:effectExtent l="0" t="0" r="0" b="0"/>
            <wp:wrapNone/>
            <wp:docPr id="4"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71820" cy="1033145"/>
                    </a:xfrm>
                    <a:prstGeom prst="rect">
                      <a:avLst/>
                    </a:prstGeom>
                    <a:noFill/>
                    <a:ln>
                      <a:noFill/>
                    </a:ln>
                  </pic:spPr>
                </pic:pic>
              </a:graphicData>
            </a:graphic>
            <wp14:sizeRelH relativeFrom="page">
              <wp14:pctWidth>0</wp14:pctWidth>
            </wp14:sizeRelH>
            <wp14:sizeRelV relativeFrom="margin">
              <wp14:pctHeight>0</wp14:pctHeight>
            </wp14:sizeRelV>
          </wp:anchor>
        </w:drawing>
      </w:r>
      <w:r>
        <w:rPr>
          <w:noProof/>
          <w:lang w:val="lv-LV" w:eastAsia="lv-LV"/>
        </w:rPr>
        <mc:AlternateContent>
          <mc:Choice Requires="wpg">
            <w:drawing>
              <wp:anchor distT="0" distB="0" distL="114300" distR="114300" simplePos="0" relativeHeight="251657728" behindDoc="1" locked="0" layoutInCell="1" allowOverlap="1">
                <wp:simplePos x="0" y="0"/>
                <wp:positionH relativeFrom="page">
                  <wp:posOffset>1850390</wp:posOffset>
                </wp:positionH>
                <wp:positionV relativeFrom="page">
                  <wp:posOffset>1903095</wp:posOffset>
                </wp:positionV>
                <wp:extent cx="4397375" cy="1270"/>
                <wp:effectExtent l="0" t="0" r="3175" b="0"/>
                <wp:wrapNone/>
                <wp:docPr id="1"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7375" cy="1270"/>
                          <a:chOff x="2915" y="2998"/>
                          <a:chExt cx="6926" cy="2"/>
                        </a:xfrm>
                      </wpg:grpSpPr>
                      <wps:wsp>
                        <wps:cNvPr id="2" name="Freeform 42"/>
                        <wps:cNvSpPr>
                          <a:spLocks/>
                        </wps:cNvSpPr>
                        <wps:spPr bwMode="auto">
                          <a:xfrm>
                            <a:off x="2915" y="2998"/>
                            <a:ext cx="6926" cy="2"/>
                          </a:xfrm>
                          <a:custGeom>
                            <a:avLst/>
                            <a:gdLst>
                              <a:gd name="T0" fmla="+- 0 2915 2915"/>
                              <a:gd name="T1" fmla="*/ T0 w 6926"/>
                              <a:gd name="T2" fmla="+- 0 9841 2915"/>
                              <a:gd name="T3" fmla="*/ T2 w 6926"/>
                            </a:gdLst>
                            <a:ahLst/>
                            <a:cxnLst>
                              <a:cxn ang="0">
                                <a:pos x="T1" y="0"/>
                              </a:cxn>
                              <a:cxn ang="0">
                                <a:pos x="T3" y="0"/>
                              </a:cxn>
                            </a:cxnLst>
                            <a:rect l="0" t="0" r="r" b="b"/>
                            <a:pathLst>
                              <a:path w="6926">
                                <a:moveTo>
                                  <a:pt x="0" y="0"/>
                                </a:moveTo>
                                <a:lnTo>
                                  <a:pt x="6926"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CFF1A5" id="Group 41" o:spid="_x0000_s1026" style="position:absolute;margin-left:145.7pt;margin-top:149.85pt;width:346.25pt;height:.1pt;z-index:-251658752;mso-position-horizontal-relative:page;mso-position-vertical-relative:page" coordorigin="2915,2998" coordsize="692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">
                <v:shape id="Freeform 42" o:spid="_x0000_s1027" style="position:absolute;left:2915;top:2998;width:6926;height:2;visibility:visible;mso-wrap-style:square;v-text-anchor:top" coordsize="6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" path="m,l6926,e" filled="f" strokecolor="#231f20" strokeweight=".25pt">
                  <v:path arrowok="t" o:connecttype="custom" o:connectlocs="0,0;6926,0" o:connectangles="0,0"/>
                </v:shape>
                <w10:wrap anchorx="page" anchory="page"/>
              </v:group>
            </w:pict>
          </mc:Fallback>
        </mc:AlternateContent>
      </w:r>
      <w:r w:rsidR="005B1A90" w:rsidRPr="00E81870">
        <w:t>Rīgā</w:t>
      </w:r>
    </w:p>
    <w:p w:rsidR="003D5BE4" w:rsidRPr="00E81870" w:rsidRDefault="003356F7" w:rsidP="00252755">
      <w:pPr>
        <w:pStyle w:val="Header"/>
        <w:tabs>
          <w:tab w:val="clear" w:pos="4153"/>
          <w:tab w:val="clear" w:pos="8306"/>
        </w:tabs>
        <w:ind w:firstLine="0"/>
        <w:rPr>
          <w:lang w:val="lv-LV"/>
        </w:rPr>
      </w:pPr>
      <w:r w:rsidRPr="003356F7">
        <w:rPr>
          <w:lang w:val="lv-LV"/>
        </w:rPr>
        <w:t>13.09.2021</w:t>
      </w:r>
      <w:r w:rsidR="004B218B">
        <w:rPr>
          <w:lang w:val="lv-LV"/>
        </w:rPr>
        <w:t>.</w:t>
      </w:r>
      <w:r w:rsidR="002B63C1">
        <w:rPr>
          <w:lang w:val="lv-LV"/>
        </w:rPr>
        <w:t xml:space="preserve">   </w:t>
      </w:r>
      <w:r w:rsidR="003D5BE4" w:rsidRPr="00E81870">
        <w:rPr>
          <w:lang w:val="lv-LV"/>
        </w:rPr>
        <w:t>Nr.</w:t>
      </w:r>
      <w:r w:rsidR="002B63C1">
        <w:rPr>
          <w:lang w:val="lv-LV"/>
        </w:rPr>
        <w:t xml:space="preserve"> </w:t>
      </w:r>
      <w:r w:rsidRPr="003356F7">
        <w:rPr>
          <w:lang w:val="lv-LV"/>
        </w:rPr>
        <w:t>21-09/72</w:t>
      </w:r>
      <w:bookmarkStart w:id="0" w:name="_GoBack"/>
      <w:bookmarkEnd w:id="0"/>
    </w:p>
    <w:p w:rsidR="00AE6DC2" w:rsidRPr="006C0E81" w:rsidRDefault="00DA3EF4" w:rsidP="00AE6DC2">
      <w:pPr>
        <w:ind w:firstLine="0"/>
        <w:rPr>
          <w:sz w:val="26"/>
          <w:szCs w:val="26"/>
        </w:rPr>
      </w:pPr>
      <w:r w:rsidRPr="006C0E81">
        <w:rPr>
          <w:sz w:val="26"/>
          <w:szCs w:val="26"/>
        </w:rPr>
        <w:t>U</w:t>
      </w:r>
      <w:r w:rsidR="00C06EFD" w:rsidRPr="006C0E81">
        <w:rPr>
          <w:sz w:val="26"/>
          <w:szCs w:val="26"/>
        </w:rPr>
        <w:t>z</w:t>
      </w:r>
      <w:r w:rsidR="002B47B8" w:rsidRPr="006C0E81">
        <w:rPr>
          <w:sz w:val="26"/>
          <w:szCs w:val="26"/>
        </w:rPr>
        <w:t xml:space="preserve"> </w:t>
      </w:r>
      <w:r w:rsidR="003531B5" w:rsidRPr="006C0E81">
        <w:rPr>
          <w:sz w:val="26"/>
          <w:szCs w:val="26"/>
        </w:rPr>
        <w:t>2</w:t>
      </w:r>
      <w:r w:rsidR="003C2652" w:rsidRPr="006C0E81">
        <w:rPr>
          <w:sz w:val="26"/>
          <w:szCs w:val="26"/>
        </w:rPr>
        <w:t>6</w:t>
      </w:r>
      <w:r w:rsidR="00E0278D" w:rsidRPr="006C0E81">
        <w:rPr>
          <w:sz w:val="26"/>
          <w:szCs w:val="26"/>
        </w:rPr>
        <w:t>.</w:t>
      </w:r>
      <w:r w:rsidR="003531B5" w:rsidRPr="006C0E81">
        <w:rPr>
          <w:sz w:val="26"/>
          <w:szCs w:val="26"/>
        </w:rPr>
        <w:t>0</w:t>
      </w:r>
      <w:r w:rsidR="003C2652" w:rsidRPr="006C0E81">
        <w:rPr>
          <w:sz w:val="26"/>
          <w:szCs w:val="26"/>
        </w:rPr>
        <w:t>8</w:t>
      </w:r>
      <w:r w:rsidR="00E0278D" w:rsidRPr="006C0E81">
        <w:rPr>
          <w:sz w:val="26"/>
          <w:szCs w:val="26"/>
        </w:rPr>
        <w:t>.20</w:t>
      </w:r>
      <w:r w:rsidR="003531B5" w:rsidRPr="006C0E81">
        <w:rPr>
          <w:sz w:val="26"/>
          <w:szCs w:val="26"/>
        </w:rPr>
        <w:t>21</w:t>
      </w:r>
      <w:r w:rsidR="004B218B" w:rsidRPr="006C0E81">
        <w:rPr>
          <w:sz w:val="26"/>
          <w:szCs w:val="26"/>
        </w:rPr>
        <w:t>.</w:t>
      </w:r>
      <w:r w:rsidR="00A702F3" w:rsidRPr="006C0E81">
        <w:rPr>
          <w:sz w:val="26"/>
          <w:szCs w:val="26"/>
        </w:rPr>
        <w:t xml:space="preserve">  </w:t>
      </w:r>
      <w:r w:rsidR="005075EC" w:rsidRPr="006C0E81">
        <w:rPr>
          <w:sz w:val="26"/>
          <w:szCs w:val="26"/>
        </w:rPr>
        <w:t>Nr.</w:t>
      </w:r>
      <w:r w:rsidR="003C2652" w:rsidRPr="006C0E81">
        <w:rPr>
          <w:sz w:val="26"/>
          <w:szCs w:val="26"/>
        </w:rPr>
        <w:t>VSS-</w:t>
      </w:r>
      <w:r w:rsidR="005075EC" w:rsidRPr="006C0E81">
        <w:rPr>
          <w:sz w:val="26"/>
          <w:szCs w:val="26"/>
        </w:rPr>
        <w:t>786</w:t>
      </w:r>
    </w:p>
    <w:p w:rsidR="00AE6DC2" w:rsidRPr="006C0E81" w:rsidRDefault="004B218B" w:rsidP="00AE6DC2">
      <w:pPr>
        <w:spacing w:after="0"/>
        <w:ind w:firstLine="0"/>
        <w:jc w:val="right"/>
        <w:rPr>
          <w:b/>
          <w:sz w:val="26"/>
          <w:szCs w:val="26"/>
        </w:rPr>
      </w:pPr>
      <w:r w:rsidRPr="006C0E81">
        <w:rPr>
          <w:b/>
          <w:sz w:val="26"/>
          <w:szCs w:val="26"/>
        </w:rPr>
        <w:t>Finanšu</w:t>
      </w:r>
      <w:r w:rsidR="00A702F3" w:rsidRPr="006C0E81">
        <w:rPr>
          <w:b/>
          <w:sz w:val="26"/>
          <w:szCs w:val="26"/>
        </w:rPr>
        <w:t xml:space="preserve"> ministrijai</w:t>
      </w:r>
    </w:p>
    <w:p w:rsidR="00A702F3" w:rsidRPr="00CC7DDA" w:rsidRDefault="00A702F3" w:rsidP="00AE6DC2">
      <w:pPr>
        <w:autoSpaceDE w:val="0"/>
        <w:autoSpaceDN w:val="0"/>
        <w:adjustRightInd w:val="0"/>
        <w:spacing w:after="0"/>
        <w:ind w:firstLine="0"/>
        <w:jc w:val="left"/>
      </w:pPr>
    </w:p>
    <w:p w:rsidR="00A702F3" w:rsidRPr="00CC7DDA" w:rsidRDefault="00A702F3" w:rsidP="00AE6DC2">
      <w:pPr>
        <w:autoSpaceDE w:val="0"/>
        <w:autoSpaceDN w:val="0"/>
        <w:adjustRightInd w:val="0"/>
        <w:spacing w:after="0"/>
        <w:ind w:firstLine="0"/>
        <w:jc w:val="left"/>
      </w:pPr>
    </w:p>
    <w:p w:rsidR="00A702F3" w:rsidRPr="00D226CD" w:rsidRDefault="00A702F3" w:rsidP="00AE6DC2">
      <w:pPr>
        <w:autoSpaceDE w:val="0"/>
        <w:autoSpaceDN w:val="0"/>
        <w:adjustRightInd w:val="0"/>
        <w:spacing w:after="0"/>
        <w:ind w:firstLine="0"/>
        <w:jc w:val="left"/>
        <w:rPr>
          <w:i/>
          <w:sz w:val="25"/>
          <w:szCs w:val="25"/>
        </w:rPr>
      </w:pPr>
      <w:r w:rsidRPr="00D226CD">
        <w:rPr>
          <w:i/>
          <w:sz w:val="25"/>
          <w:szCs w:val="25"/>
        </w:rPr>
        <w:t xml:space="preserve">Par </w:t>
      </w:r>
      <w:bookmarkStart w:id="1" w:name="_Hlk526515980"/>
      <w:r w:rsidRPr="00D226CD">
        <w:rPr>
          <w:i/>
          <w:sz w:val="25"/>
          <w:szCs w:val="25"/>
        </w:rPr>
        <w:t xml:space="preserve">Ministru kabineta </w:t>
      </w:r>
      <w:r w:rsidR="004B218B" w:rsidRPr="00D226CD">
        <w:rPr>
          <w:i/>
          <w:sz w:val="25"/>
          <w:szCs w:val="25"/>
        </w:rPr>
        <w:t>noteikumu projektu</w:t>
      </w:r>
      <w:r w:rsidRPr="00D226CD">
        <w:rPr>
          <w:i/>
          <w:sz w:val="25"/>
          <w:szCs w:val="25"/>
        </w:rPr>
        <w:t xml:space="preserve"> </w:t>
      </w:r>
    </w:p>
    <w:p w:rsidR="00AE6DC2" w:rsidRPr="00D226CD" w:rsidRDefault="005075EC" w:rsidP="005075EC">
      <w:pPr>
        <w:autoSpaceDE w:val="0"/>
        <w:autoSpaceDN w:val="0"/>
        <w:adjustRightInd w:val="0"/>
        <w:spacing w:after="0"/>
        <w:ind w:firstLine="0"/>
        <w:jc w:val="left"/>
        <w:rPr>
          <w:i/>
          <w:sz w:val="25"/>
          <w:szCs w:val="25"/>
        </w:rPr>
      </w:pPr>
      <w:r w:rsidRPr="005075EC">
        <w:rPr>
          <w:i/>
          <w:sz w:val="25"/>
          <w:szCs w:val="25"/>
        </w:rPr>
        <w:t xml:space="preserve"> </w:t>
      </w:r>
      <w:r w:rsidR="006C0E81">
        <w:rPr>
          <w:i/>
          <w:sz w:val="25"/>
          <w:szCs w:val="25"/>
        </w:rPr>
        <w:t>“</w:t>
      </w:r>
      <w:r w:rsidRPr="005075EC">
        <w:rPr>
          <w:i/>
          <w:sz w:val="25"/>
          <w:szCs w:val="25"/>
        </w:rPr>
        <w:t xml:space="preserve">Grozījumi Ministru kabineta 2012.gada 11.decembra noteikumos Nr.867 </w:t>
      </w:r>
      <w:r w:rsidR="006C0E81">
        <w:rPr>
          <w:i/>
          <w:sz w:val="25"/>
          <w:szCs w:val="25"/>
        </w:rPr>
        <w:t>“</w:t>
      </w:r>
      <w:r w:rsidRPr="005075EC">
        <w:rPr>
          <w:i/>
          <w:sz w:val="25"/>
          <w:szCs w:val="25"/>
        </w:rPr>
        <w:t>Kārtība, kādā nosakāms maksimāli pieļaujamais valsts budžeta izdevumu kopapjoms un maksimāli pieļaujamais valsts budžeta izdevumu kopējais apjoms katrai ministrijai un citām centrālajām valsts iestādēm vidējam termiņam</w:t>
      </w:r>
      <w:r w:rsidR="006C0E81">
        <w:rPr>
          <w:i/>
          <w:sz w:val="25"/>
          <w:szCs w:val="25"/>
        </w:rPr>
        <w:t>”</w:t>
      </w:r>
      <w:r w:rsidR="004B218B" w:rsidRPr="00D226CD">
        <w:rPr>
          <w:i/>
          <w:sz w:val="25"/>
          <w:szCs w:val="25"/>
        </w:rPr>
        <w:t>”</w:t>
      </w:r>
    </w:p>
    <w:bookmarkEnd w:id="1"/>
    <w:p w:rsidR="00CC7DDA" w:rsidRPr="00D226CD" w:rsidRDefault="00CC7DDA" w:rsidP="00AE6DC2">
      <w:pPr>
        <w:spacing w:after="0"/>
        <w:ind w:firstLine="0"/>
        <w:rPr>
          <w:i/>
          <w:sz w:val="25"/>
          <w:szCs w:val="25"/>
        </w:rPr>
      </w:pPr>
    </w:p>
    <w:p w:rsidR="00CC7DDA" w:rsidRPr="00D226CD" w:rsidRDefault="00CC7DDA" w:rsidP="00AE6DC2">
      <w:pPr>
        <w:spacing w:after="0"/>
        <w:ind w:firstLine="0"/>
        <w:rPr>
          <w:i/>
          <w:sz w:val="25"/>
          <w:szCs w:val="25"/>
        </w:rPr>
      </w:pPr>
    </w:p>
    <w:p w:rsidR="007C17CC" w:rsidRPr="00D226CD" w:rsidRDefault="00AE6DC2" w:rsidP="006C0E81">
      <w:pPr>
        <w:ind w:firstLine="0"/>
        <w:rPr>
          <w:sz w:val="25"/>
          <w:szCs w:val="25"/>
        </w:rPr>
      </w:pPr>
      <w:r w:rsidRPr="00D226CD">
        <w:rPr>
          <w:sz w:val="25"/>
          <w:szCs w:val="25"/>
        </w:rPr>
        <w:lastRenderedPageBreak/>
        <w:tab/>
      </w:r>
      <w:r w:rsidR="00A702F3" w:rsidRPr="00D226CD">
        <w:rPr>
          <w:sz w:val="25"/>
          <w:szCs w:val="25"/>
        </w:rPr>
        <w:t>Labklājības ministrija</w:t>
      </w:r>
      <w:r w:rsidR="007E54F4" w:rsidRPr="00D226CD">
        <w:rPr>
          <w:sz w:val="25"/>
          <w:szCs w:val="25"/>
        </w:rPr>
        <w:t xml:space="preserve"> </w:t>
      </w:r>
      <w:r w:rsidR="00CC7DDA" w:rsidRPr="00D226CD">
        <w:rPr>
          <w:sz w:val="25"/>
          <w:szCs w:val="25"/>
        </w:rPr>
        <w:t xml:space="preserve">ir izskatījusi </w:t>
      </w:r>
      <w:r w:rsidR="004B218B" w:rsidRPr="00D226CD">
        <w:rPr>
          <w:sz w:val="25"/>
          <w:szCs w:val="25"/>
        </w:rPr>
        <w:t>Finanšu</w:t>
      </w:r>
      <w:r w:rsidR="00CC7DDA" w:rsidRPr="00D226CD">
        <w:rPr>
          <w:sz w:val="25"/>
          <w:szCs w:val="25"/>
        </w:rPr>
        <w:t xml:space="preserve"> ministrijas sagatavoto </w:t>
      </w:r>
      <w:r w:rsidR="004B218B" w:rsidRPr="00D226CD">
        <w:rPr>
          <w:sz w:val="25"/>
          <w:szCs w:val="25"/>
        </w:rPr>
        <w:t xml:space="preserve">Ministru kabineta noteikumu projektu </w:t>
      </w:r>
      <w:r w:rsidR="006C0E81">
        <w:rPr>
          <w:sz w:val="25"/>
          <w:szCs w:val="25"/>
        </w:rPr>
        <w:t>“</w:t>
      </w:r>
      <w:r w:rsidR="006C0E81" w:rsidRPr="006C0E81">
        <w:rPr>
          <w:sz w:val="25"/>
          <w:szCs w:val="25"/>
        </w:rPr>
        <w:t>Grozījumi Ministru kabineta 2012.gada 11.decembra noteikumos Nr.867 “Kārtība, kādā nosakāms maksimāli pieļaujamais valsts budžeta izdevumu kopapjoms un maksimāli pieļaujamais valsts budžeta izdevumu kopējais apjoms katrai ministrijai un citām centrālajām valsts iestādēm vidējam termiņam”</w:t>
      </w:r>
      <w:r w:rsidR="001248F8" w:rsidRPr="00D226CD">
        <w:rPr>
          <w:sz w:val="25"/>
          <w:szCs w:val="25"/>
        </w:rPr>
        <w:t>”</w:t>
      </w:r>
      <w:r w:rsidR="00CC7DDA" w:rsidRPr="00D226CD">
        <w:rPr>
          <w:sz w:val="25"/>
          <w:szCs w:val="25"/>
        </w:rPr>
        <w:t xml:space="preserve">, sākotnējās ietekmes novērtējuma ziņojumu (anotāciju) un </w:t>
      </w:r>
      <w:r w:rsidR="000E16EC" w:rsidRPr="00D226CD">
        <w:rPr>
          <w:sz w:val="25"/>
          <w:szCs w:val="25"/>
        </w:rPr>
        <w:t xml:space="preserve">informē, ka neiebilst </w:t>
      </w:r>
      <w:r w:rsidR="006C0E81">
        <w:rPr>
          <w:sz w:val="25"/>
          <w:szCs w:val="25"/>
        </w:rPr>
        <w:t>to tālākai virzībai.</w:t>
      </w:r>
      <w:r w:rsidR="000E16EC" w:rsidRPr="00D226CD">
        <w:rPr>
          <w:sz w:val="25"/>
          <w:szCs w:val="25"/>
        </w:rPr>
        <w:t xml:space="preserve"> </w:t>
      </w:r>
    </w:p>
    <w:p w:rsidR="006C0E81" w:rsidRDefault="006C0E81" w:rsidP="008C751A">
      <w:pPr>
        <w:rPr>
          <w:sz w:val="25"/>
          <w:szCs w:val="25"/>
        </w:rPr>
      </w:pPr>
    </w:p>
    <w:p w:rsidR="00D42F46" w:rsidRDefault="00D42F46" w:rsidP="008C751A">
      <w:pPr>
        <w:rPr>
          <w:sz w:val="25"/>
          <w:szCs w:val="25"/>
        </w:rPr>
      </w:pPr>
    </w:p>
    <w:p w:rsidR="008C751A" w:rsidRPr="00D226CD" w:rsidRDefault="008C751A" w:rsidP="008C751A">
      <w:pPr>
        <w:rPr>
          <w:i/>
          <w:sz w:val="25"/>
          <w:szCs w:val="25"/>
        </w:rPr>
      </w:pPr>
      <w:r w:rsidRPr="00D226CD">
        <w:rPr>
          <w:sz w:val="25"/>
          <w:szCs w:val="25"/>
        </w:rPr>
        <w:t xml:space="preserve">Valsts sekretārs </w:t>
      </w:r>
      <w:r w:rsidR="003E7255" w:rsidRPr="00D226CD">
        <w:rPr>
          <w:sz w:val="25"/>
          <w:szCs w:val="25"/>
        </w:rPr>
        <w:tab/>
      </w:r>
      <w:r w:rsidR="003E7255" w:rsidRPr="00D226CD">
        <w:rPr>
          <w:sz w:val="25"/>
          <w:szCs w:val="25"/>
        </w:rPr>
        <w:tab/>
      </w:r>
      <w:r w:rsidR="003E7255" w:rsidRPr="00D226CD">
        <w:rPr>
          <w:sz w:val="25"/>
          <w:szCs w:val="25"/>
        </w:rPr>
        <w:tab/>
      </w:r>
      <w:r w:rsidR="003E7255" w:rsidRPr="00D226CD">
        <w:rPr>
          <w:sz w:val="25"/>
          <w:szCs w:val="25"/>
        </w:rPr>
        <w:tab/>
      </w:r>
      <w:r w:rsidR="003E7255" w:rsidRPr="00D226CD">
        <w:rPr>
          <w:sz w:val="25"/>
          <w:szCs w:val="25"/>
        </w:rPr>
        <w:tab/>
      </w:r>
      <w:r w:rsidR="003E7255" w:rsidRPr="00D226CD">
        <w:rPr>
          <w:sz w:val="25"/>
          <w:szCs w:val="25"/>
        </w:rPr>
        <w:tab/>
      </w:r>
      <w:r w:rsidR="003E7255" w:rsidRPr="00D226CD">
        <w:rPr>
          <w:sz w:val="25"/>
          <w:szCs w:val="25"/>
        </w:rPr>
        <w:tab/>
      </w:r>
      <w:r w:rsidRPr="00D226CD">
        <w:rPr>
          <w:sz w:val="25"/>
          <w:szCs w:val="25"/>
        </w:rPr>
        <w:t>I.Alliks</w:t>
      </w:r>
    </w:p>
    <w:p w:rsidR="008C751A" w:rsidRPr="003C11EC" w:rsidRDefault="008C751A" w:rsidP="008C751A">
      <w:pPr>
        <w:autoSpaceDE w:val="0"/>
        <w:autoSpaceDN w:val="0"/>
        <w:adjustRightInd w:val="0"/>
        <w:spacing w:after="0"/>
        <w:ind w:firstLine="0"/>
        <w:rPr>
          <w:sz w:val="20"/>
          <w:szCs w:val="20"/>
        </w:rPr>
      </w:pPr>
    </w:p>
    <w:p w:rsidR="00C06EFD" w:rsidRDefault="00C06EFD" w:rsidP="00C06EFD">
      <w:pPr>
        <w:spacing w:after="0"/>
        <w:ind w:firstLine="0"/>
        <w:rPr>
          <w:sz w:val="16"/>
          <w:szCs w:val="16"/>
        </w:rPr>
      </w:pPr>
    </w:p>
    <w:p w:rsidR="00D42F46" w:rsidRDefault="00D42F46" w:rsidP="00C06EFD">
      <w:pPr>
        <w:spacing w:after="0"/>
        <w:ind w:firstLine="0"/>
        <w:rPr>
          <w:sz w:val="16"/>
          <w:szCs w:val="16"/>
        </w:rPr>
      </w:pPr>
    </w:p>
    <w:p w:rsidR="00D42F46" w:rsidRDefault="00D42F46" w:rsidP="00C06EFD">
      <w:pPr>
        <w:spacing w:after="0"/>
        <w:ind w:firstLine="0"/>
        <w:rPr>
          <w:sz w:val="16"/>
          <w:szCs w:val="16"/>
        </w:rPr>
      </w:pPr>
    </w:p>
    <w:p w:rsidR="00AA4E6D" w:rsidRPr="00E27DD5" w:rsidRDefault="00AA4E6D" w:rsidP="00C06EFD">
      <w:pPr>
        <w:spacing w:after="0"/>
        <w:ind w:firstLine="0"/>
        <w:rPr>
          <w:sz w:val="16"/>
          <w:szCs w:val="16"/>
          <w:lang w:eastAsia="lv-LV"/>
        </w:rPr>
      </w:pPr>
    </w:p>
    <w:p w:rsidR="003531B5" w:rsidRDefault="006C0E81" w:rsidP="00C06EFD">
      <w:pPr>
        <w:spacing w:after="0"/>
        <w:ind w:firstLine="0"/>
        <w:rPr>
          <w:sz w:val="20"/>
          <w:szCs w:val="20"/>
          <w:lang w:eastAsia="lv-LV"/>
        </w:rPr>
      </w:pPr>
      <w:r>
        <w:rPr>
          <w:sz w:val="20"/>
          <w:szCs w:val="20"/>
          <w:lang w:eastAsia="lv-LV"/>
        </w:rPr>
        <w:t xml:space="preserve">Māra Krumpāne, </w:t>
      </w:r>
      <w:hyperlink r:id="rId9" w:history="1">
        <w:r w:rsidRPr="00815CFD">
          <w:rPr>
            <w:rStyle w:val="Hyperlink"/>
            <w:sz w:val="20"/>
            <w:szCs w:val="20"/>
            <w:lang w:eastAsia="lv-LV"/>
          </w:rPr>
          <w:t>Mara.Krumpane@lm.gov.lv</w:t>
        </w:r>
      </w:hyperlink>
      <w:r>
        <w:rPr>
          <w:sz w:val="20"/>
          <w:szCs w:val="20"/>
          <w:lang w:eastAsia="lv-LV"/>
        </w:rPr>
        <w:t xml:space="preserve"> </w:t>
      </w:r>
    </w:p>
    <w:p w:rsidR="00C06EFD" w:rsidRPr="00D226CD" w:rsidRDefault="006C0E81" w:rsidP="00C06EFD">
      <w:pPr>
        <w:spacing w:after="0"/>
        <w:ind w:firstLine="0"/>
        <w:jc w:val="left"/>
        <w:rPr>
          <w:sz w:val="20"/>
          <w:szCs w:val="20"/>
          <w:lang w:eastAsia="lv-LV"/>
        </w:rPr>
      </w:pPr>
      <w:r>
        <w:rPr>
          <w:sz w:val="20"/>
          <w:szCs w:val="20"/>
          <w:lang w:eastAsia="lv-LV"/>
        </w:rPr>
        <w:t>112</w:t>
      </w:r>
      <w:r w:rsidR="00C06EFD" w:rsidRPr="00D226CD">
        <w:rPr>
          <w:sz w:val="20"/>
          <w:szCs w:val="20"/>
          <w:lang w:eastAsia="lv-LV"/>
        </w:rPr>
        <w:t xml:space="preserve">, </w:t>
      </w:r>
      <w:r w:rsidR="003531B5" w:rsidRPr="00D226CD">
        <w:rPr>
          <w:sz w:val="20"/>
          <w:szCs w:val="20"/>
          <w:lang w:eastAsia="lv-LV"/>
        </w:rPr>
        <w:t>21</w:t>
      </w:r>
      <w:r w:rsidR="00AE5665" w:rsidRPr="00D226CD">
        <w:rPr>
          <w:sz w:val="20"/>
          <w:szCs w:val="20"/>
          <w:lang w:eastAsia="lv-LV"/>
        </w:rPr>
        <w:t>-N/</w:t>
      </w:r>
      <w:r w:rsidR="0069564B">
        <w:rPr>
          <w:sz w:val="20"/>
          <w:szCs w:val="20"/>
          <w:lang w:eastAsia="lv-LV"/>
        </w:rPr>
        <w:t>12508</w:t>
      </w:r>
    </w:p>
    <w:p w:rsidR="00C06EFD" w:rsidRPr="009567B9" w:rsidRDefault="00C06EFD" w:rsidP="00C06EFD">
      <w:pPr>
        <w:spacing w:after="0"/>
        <w:ind w:firstLine="0"/>
        <w:rPr>
          <w:noProof/>
          <w:sz w:val="20"/>
          <w:szCs w:val="20"/>
          <w:lang w:eastAsia="lv-LV"/>
        </w:rPr>
      </w:pPr>
      <w:r w:rsidRPr="00D226CD">
        <w:rPr>
          <w:sz w:val="20"/>
          <w:szCs w:val="20"/>
          <w:lang w:eastAsia="lv-LV"/>
        </w:rPr>
        <w:fldChar w:fldCharType="begin"/>
      </w:r>
      <w:r w:rsidRPr="00D226CD">
        <w:rPr>
          <w:sz w:val="20"/>
          <w:szCs w:val="20"/>
          <w:lang w:eastAsia="lv-LV"/>
        </w:rPr>
        <w:instrText xml:space="preserve"> FILENAME </w:instrText>
      </w:r>
      <w:r w:rsidRPr="00D226CD">
        <w:rPr>
          <w:sz w:val="20"/>
          <w:szCs w:val="20"/>
          <w:lang w:eastAsia="lv-LV"/>
        </w:rPr>
        <w:fldChar w:fldCharType="separate"/>
      </w:r>
      <w:r w:rsidR="006C0E81">
        <w:rPr>
          <w:noProof/>
          <w:sz w:val="20"/>
          <w:szCs w:val="20"/>
          <w:lang w:eastAsia="lv-LV"/>
        </w:rPr>
        <w:t>LMatz_10_09_2021_</w:t>
      </w:r>
      <w:r w:rsidRPr="00D226CD">
        <w:rPr>
          <w:sz w:val="20"/>
          <w:szCs w:val="20"/>
          <w:lang w:eastAsia="lv-LV"/>
        </w:rPr>
        <w:fldChar w:fldCharType="end"/>
      </w:r>
    </w:p>
    <w:p w:rsidR="00A65E29" w:rsidRPr="00E81870" w:rsidRDefault="00A65E29">
      <w:pPr>
        <w:spacing w:after="0"/>
        <w:ind w:firstLine="0"/>
      </w:pPr>
    </w:p>
    <w:sectPr w:rsidR="00A65E29" w:rsidRPr="00E81870" w:rsidSect="00E17FE1">
      <w:footerReference w:type="default" r:id="rId10"/>
      <w:pgSz w:w="11907" w:h="16840" w:code="9"/>
      <w:pgMar w:top="1134" w:right="1134" w:bottom="1021" w:left="1588" w:header="720" w:footer="31" w:gutter="0"/>
      <w:cols w:space="720"/>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06EC" w:rsidRDefault="000106EC">
      <w:r>
        <w:separator/>
      </w:r>
    </w:p>
  </w:endnote>
  <w:endnote w:type="continuationSeparator" w:id="0">
    <w:p w:rsidR="000106EC" w:rsidRDefault="00010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 w:name="Calibri">
    <w:panose1 w:val="020F0502020204030204"/>
    <w:charset w:val="BA"/>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E6D" w:rsidRPr="00AA4E6D" w:rsidRDefault="00AA4E6D" w:rsidP="00AA4E6D">
    <w:pPr>
      <w:autoSpaceDE w:val="0"/>
      <w:autoSpaceDN w:val="0"/>
      <w:adjustRightInd w:val="0"/>
      <w:spacing w:after="0"/>
      <w:ind w:firstLine="0"/>
      <w:rPr>
        <w:sz w:val="18"/>
        <w:szCs w:val="18"/>
      </w:rPr>
    </w:pPr>
    <w:r w:rsidRPr="00AA4E6D">
      <w:rPr>
        <w:sz w:val="18"/>
        <w:szCs w:val="18"/>
      </w:rPr>
      <w:t>LMA</w:t>
    </w:r>
    <w:r>
      <w:rPr>
        <w:sz w:val="18"/>
        <w:szCs w:val="18"/>
      </w:rPr>
      <w:t>tz_</w:t>
    </w:r>
    <w:r w:rsidR="003F72E6">
      <w:rPr>
        <w:sz w:val="18"/>
        <w:szCs w:val="18"/>
      </w:rPr>
      <w:t>10</w:t>
    </w:r>
    <w:r w:rsidR="0029147E">
      <w:rPr>
        <w:sz w:val="18"/>
        <w:szCs w:val="18"/>
      </w:rPr>
      <w:t>_</w:t>
    </w:r>
    <w:r w:rsidR="003531B5">
      <w:rPr>
        <w:sz w:val="18"/>
        <w:szCs w:val="18"/>
      </w:rPr>
      <w:t>0</w:t>
    </w:r>
    <w:r w:rsidR="003F72E6">
      <w:rPr>
        <w:sz w:val="18"/>
        <w:szCs w:val="18"/>
      </w:rPr>
      <w:t>9</w:t>
    </w:r>
    <w:r w:rsidR="0029147E">
      <w:rPr>
        <w:sz w:val="18"/>
        <w:szCs w:val="18"/>
      </w:rPr>
      <w:t>_</w:t>
    </w:r>
    <w:r w:rsidR="003E7255">
      <w:rPr>
        <w:sz w:val="18"/>
        <w:szCs w:val="18"/>
      </w:rPr>
      <w:t>20</w:t>
    </w:r>
    <w:r w:rsidR="003531B5">
      <w:rPr>
        <w:sz w:val="18"/>
        <w:szCs w:val="18"/>
      </w:rPr>
      <w:t>21</w:t>
    </w:r>
    <w:r w:rsidR="003F72E6">
      <w:rPr>
        <w:sz w:val="18"/>
        <w:szCs w:val="18"/>
      </w:rPr>
      <w:t>_</w:t>
    </w:r>
    <w:r>
      <w:rPr>
        <w:sz w:val="18"/>
        <w:szCs w:val="18"/>
      </w:rPr>
      <w:t xml:space="preserve">; </w:t>
    </w:r>
    <w:r w:rsidR="003F72E6" w:rsidRPr="003F72E6">
      <w:rPr>
        <w:i/>
        <w:sz w:val="18"/>
        <w:szCs w:val="18"/>
      </w:rPr>
      <w:t>“Grozījumi Ministru kabineta 2012.gada 11.decembra noteikumos Nr.867 “Kārtība, kādā nosakāms maksimāli pieļaujamais valsts budžeta izdevumu kopapjoms un maksimāli pieļaujamais valsts budžeta izdevumu kopējais apjoms katrai ministrijai un citām centrālajām valsts iestādēm vidējam termiņam””</w:t>
    </w:r>
    <w:r w:rsidR="003F72E6">
      <w:rPr>
        <w:i/>
        <w:sz w:val="18"/>
        <w:szCs w:val="18"/>
      </w:rPr>
      <w:t>.</w:t>
    </w:r>
  </w:p>
  <w:p w:rsidR="00AA4E6D" w:rsidRDefault="00AA4E6D">
    <w:pPr>
      <w:pStyle w:val="Footer"/>
    </w:pPr>
  </w:p>
  <w:p w:rsidR="00AA4E6D" w:rsidRDefault="00AA4E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06EC" w:rsidRDefault="000106EC">
      <w:r>
        <w:separator/>
      </w:r>
    </w:p>
  </w:footnote>
  <w:footnote w:type="continuationSeparator" w:id="0">
    <w:p w:rsidR="000106EC" w:rsidRDefault="000106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E10A93"/>
    <w:multiLevelType w:val="multilevel"/>
    <w:tmpl w:val="2A205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DF26999"/>
    <w:multiLevelType w:val="multilevel"/>
    <w:tmpl w:val="2A205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9EB7DE8"/>
    <w:multiLevelType w:val="multilevel"/>
    <w:tmpl w:val="2A205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EF971E9"/>
    <w:multiLevelType w:val="multilevel"/>
    <w:tmpl w:val="2A205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6669188D"/>
    <w:multiLevelType w:val="hybridMultilevel"/>
    <w:tmpl w:val="BB8A2D3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embedTrueTypeFonts/>
  <w:saveSubset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rawingGridVerticalSpacing w:val="106"/>
  <w:displayHorizontalDrawingGridEvery w:val="0"/>
  <w:displayVertic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5F9"/>
    <w:rsid w:val="000010B4"/>
    <w:rsid w:val="000106EC"/>
    <w:rsid w:val="00012047"/>
    <w:rsid w:val="00021527"/>
    <w:rsid w:val="000240EB"/>
    <w:rsid w:val="000244B0"/>
    <w:rsid w:val="000335FA"/>
    <w:rsid w:val="00043428"/>
    <w:rsid w:val="00045CE2"/>
    <w:rsid w:val="0005287A"/>
    <w:rsid w:val="000542CC"/>
    <w:rsid w:val="00071C70"/>
    <w:rsid w:val="000B5999"/>
    <w:rsid w:val="000D4258"/>
    <w:rsid w:val="000E1124"/>
    <w:rsid w:val="000E16EC"/>
    <w:rsid w:val="000F1FEA"/>
    <w:rsid w:val="000F25C0"/>
    <w:rsid w:val="00110E09"/>
    <w:rsid w:val="00114F22"/>
    <w:rsid w:val="001248F8"/>
    <w:rsid w:val="00132B51"/>
    <w:rsid w:val="001407B6"/>
    <w:rsid w:val="001409B2"/>
    <w:rsid w:val="0014284E"/>
    <w:rsid w:val="00147D43"/>
    <w:rsid w:val="0015335E"/>
    <w:rsid w:val="00153CE9"/>
    <w:rsid w:val="0018186A"/>
    <w:rsid w:val="00185465"/>
    <w:rsid w:val="001912D3"/>
    <w:rsid w:val="001A389B"/>
    <w:rsid w:val="001A6865"/>
    <w:rsid w:val="001A71CB"/>
    <w:rsid w:val="001C127A"/>
    <w:rsid w:val="00207EEC"/>
    <w:rsid w:val="00207FD5"/>
    <w:rsid w:val="00213B57"/>
    <w:rsid w:val="00214C1D"/>
    <w:rsid w:val="002205F9"/>
    <w:rsid w:val="00244DCB"/>
    <w:rsid w:val="00252755"/>
    <w:rsid w:val="00257F82"/>
    <w:rsid w:val="0027027A"/>
    <w:rsid w:val="00271B47"/>
    <w:rsid w:val="00272AA6"/>
    <w:rsid w:val="0029147E"/>
    <w:rsid w:val="00291F06"/>
    <w:rsid w:val="002B27E0"/>
    <w:rsid w:val="002B46CD"/>
    <w:rsid w:val="002B46DE"/>
    <w:rsid w:val="002B47B8"/>
    <w:rsid w:val="002B50AD"/>
    <w:rsid w:val="002B63C1"/>
    <w:rsid w:val="00316CA8"/>
    <w:rsid w:val="00323665"/>
    <w:rsid w:val="003356F7"/>
    <w:rsid w:val="00345C45"/>
    <w:rsid w:val="003531B5"/>
    <w:rsid w:val="00380155"/>
    <w:rsid w:val="00380A2D"/>
    <w:rsid w:val="003A0DEF"/>
    <w:rsid w:val="003B0CA2"/>
    <w:rsid w:val="003C2652"/>
    <w:rsid w:val="003C48E7"/>
    <w:rsid w:val="003D5BE4"/>
    <w:rsid w:val="003E7255"/>
    <w:rsid w:val="003F1872"/>
    <w:rsid w:val="003F48A3"/>
    <w:rsid w:val="003F72E6"/>
    <w:rsid w:val="004133AE"/>
    <w:rsid w:val="004243C7"/>
    <w:rsid w:val="0043122A"/>
    <w:rsid w:val="00435BE2"/>
    <w:rsid w:val="00460FF0"/>
    <w:rsid w:val="00467A16"/>
    <w:rsid w:val="00470217"/>
    <w:rsid w:val="00483261"/>
    <w:rsid w:val="004976F8"/>
    <w:rsid w:val="004B218B"/>
    <w:rsid w:val="004B790C"/>
    <w:rsid w:val="004C3E5F"/>
    <w:rsid w:val="004E4246"/>
    <w:rsid w:val="004E7097"/>
    <w:rsid w:val="004E7325"/>
    <w:rsid w:val="004F3D1C"/>
    <w:rsid w:val="005075EC"/>
    <w:rsid w:val="005160FC"/>
    <w:rsid w:val="00535C70"/>
    <w:rsid w:val="005371CB"/>
    <w:rsid w:val="00540FEF"/>
    <w:rsid w:val="00543977"/>
    <w:rsid w:val="005552F6"/>
    <w:rsid w:val="00566B32"/>
    <w:rsid w:val="00580963"/>
    <w:rsid w:val="00585E0A"/>
    <w:rsid w:val="0059789C"/>
    <w:rsid w:val="005B1324"/>
    <w:rsid w:val="005B1A90"/>
    <w:rsid w:val="005E4288"/>
    <w:rsid w:val="005F049A"/>
    <w:rsid w:val="005F2C9D"/>
    <w:rsid w:val="005F31E1"/>
    <w:rsid w:val="005F391A"/>
    <w:rsid w:val="005F545E"/>
    <w:rsid w:val="006300FC"/>
    <w:rsid w:val="006306C3"/>
    <w:rsid w:val="006319F4"/>
    <w:rsid w:val="00634C74"/>
    <w:rsid w:val="00637F49"/>
    <w:rsid w:val="00642BC2"/>
    <w:rsid w:val="0066058E"/>
    <w:rsid w:val="0069564B"/>
    <w:rsid w:val="006A2C9A"/>
    <w:rsid w:val="006B6B3D"/>
    <w:rsid w:val="006C0E81"/>
    <w:rsid w:val="006C2F5F"/>
    <w:rsid w:val="006C71CD"/>
    <w:rsid w:val="006D5AE1"/>
    <w:rsid w:val="006D64AA"/>
    <w:rsid w:val="006E0E8A"/>
    <w:rsid w:val="006E1349"/>
    <w:rsid w:val="006F3AA1"/>
    <w:rsid w:val="00702B5C"/>
    <w:rsid w:val="007130CB"/>
    <w:rsid w:val="0071429E"/>
    <w:rsid w:val="007178EB"/>
    <w:rsid w:val="007436A1"/>
    <w:rsid w:val="00750039"/>
    <w:rsid w:val="0075179E"/>
    <w:rsid w:val="007604FE"/>
    <w:rsid w:val="00767D90"/>
    <w:rsid w:val="00770286"/>
    <w:rsid w:val="0077404A"/>
    <w:rsid w:val="00782746"/>
    <w:rsid w:val="007C17CC"/>
    <w:rsid w:val="007C4AB4"/>
    <w:rsid w:val="007D7E88"/>
    <w:rsid w:val="007E54F4"/>
    <w:rsid w:val="007E7DB1"/>
    <w:rsid w:val="007F6BF7"/>
    <w:rsid w:val="00812DAE"/>
    <w:rsid w:val="00813197"/>
    <w:rsid w:val="008321F9"/>
    <w:rsid w:val="008367C0"/>
    <w:rsid w:val="00840795"/>
    <w:rsid w:val="00844CAB"/>
    <w:rsid w:val="00862AEC"/>
    <w:rsid w:val="00867FFC"/>
    <w:rsid w:val="008742C1"/>
    <w:rsid w:val="008776EE"/>
    <w:rsid w:val="0089772F"/>
    <w:rsid w:val="008A690D"/>
    <w:rsid w:val="008B53EB"/>
    <w:rsid w:val="008C751A"/>
    <w:rsid w:val="008D4B3B"/>
    <w:rsid w:val="008F6DA2"/>
    <w:rsid w:val="00905A3F"/>
    <w:rsid w:val="009140E8"/>
    <w:rsid w:val="00932455"/>
    <w:rsid w:val="0093505F"/>
    <w:rsid w:val="00953E99"/>
    <w:rsid w:val="0095698C"/>
    <w:rsid w:val="0096290D"/>
    <w:rsid w:val="00974123"/>
    <w:rsid w:val="00980936"/>
    <w:rsid w:val="00991890"/>
    <w:rsid w:val="009960F2"/>
    <w:rsid w:val="009A3E9C"/>
    <w:rsid w:val="009B1540"/>
    <w:rsid w:val="009B530D"/>
    <w:rsid w:val="009B7F08"/>
    <w:rsid w:val="009C5F78"/>
    <w:rsid w:val="009D469E"/>
    <w:rsid w:val="009F6BB0"/>
    <w:rsid w:val="00A12328"/>
    <w:rsid w:val="00A21B86"/>
    <w:rsid w:val="00A24627"/>
    <w:rsid w:val="00A36E3C"/>
    <w:rsid w:val="00A414C9"/>
    <w:rsid w:val="00A51CFB"/>
    <w:rsid w:val="00A52166"/>
    <w:rsid w:val="00A65E29"/>
    <w:rsid w:val="00A702F3"/>
    <w:rsid w:val="00A70F32"/>
    <w:rsid w:val="00A7505F"/>
    <w:rsid w:val="00A753F8"/>
    <w:rsid w:val="00A962D9"/>
    <w:rsid w:val="00AA4E6D"/>
    <w:rsid w:val="00AA7CE6"/>
    <w:rsid w:val="00AB4F7C"/>
    <w:rsid w:val="00AB6117"/>
    <w:rsid w:val="00AE5665"/>
    <w:rsid w:val="00AE6DC2"/>
    <w:rsid w:val="00B01887"/>
    <w:rsid w:val="00B01F6F"/>
    <w:rsid w:val="00B06081"/>
    <w:rsid w:val="00B319AD"/>
    <w:rsid w:val="00B377B6"/>
    <w:rsid w:val="00B41D67"/>
    <w:rsid w:val="00B43A8D"/>
    <w:rsid w:val="00B5252D"/>
    <w:rsid w:val="00B52A96"/>
    <w:rsid w:val="00B76A6D"/>
    <w:rsid w:val="00B83C11"/>
    <w:rsid w:val="00BB6743"/>
    <w:rsid w:val="00BD4741"/>
    <w:rsid w:val="00BE1AEE"/>
    <w:rsid w:val="00BE6B9A"/>
    <w:rsid w:val="00BF2848"/>
    <w:rsid w:val="00BF65D3"/>
    <w:rsid w:val="00C00271"/>
    <w:rsid w:val="00C06EFD"/>
    <w:rsid w:val="00C07136"/>
    <w:rsid w:val="00C20E63"/>
    <w:rsid w:val="00C218A0"/>
    <w:rsid w:val="00C37B85"/>
    <w:rsid w:val="00C41BA9"/>
    <w:rsid w:val="00C46EA7"/>
    <w:rsid w:val="00C50E44"/>
    <w:rsid w:val="00C5525D"/>
    <w:rsid w:val="00C92C91"/>
    <w:rsid w:val="00C964C7"/>
    <w:rsid w:val="00CC5676"/>
    <w:rsid w:val="00CC7DDA"/>
    <w:rsid w:val="00CD1962"/>
    <w:rsid w:val="00CD2494"/>
    <w:rsid w:val="00D00011"/>
    <w:rsid w:val="00D135D5"/>
    <w:rsid w:val="00D17FA0"/>
    <w:rsid w:val="00D226CD"/>
    <w:rsid w:val="00D27EA5"/>
    <w:rsid w:val="00D30AAE"/>
    <w:rsid w:val="00D42F46"/>
    <w:rsid w:val="00D46927"/>
    <w:rsid w:val="00D52A38"/>
    <w:rsid w:val="00D52A84"/>
    <w:rsid w:val="00D81629"/>
    <w:rsid w:val="00DA3EF4"/>
    <w:rsid w:val="00DB361F"/>
    <w:rsid w:val="00DC78D6"/>
    <w:rsid w:val="00DD5173"/>
    <w:rsid w:val="00DD60DF"/>
    <w:rsid w:val="00DE3C7C"/>
    <w:rsid w:val="00DE5BBD"/>
    <w:rsid w:val="00DE6614"/>
    <w:rsid w:val="00DF25AE"/>
    <w:rsid w:val="00DF3574"/>
    <w:rsid w:val="00E015BB"/>
    <w:rsid w:val="00E02471"/>
    <w:rsid w:val="00E0278D"/>
    <w:rsid w:val="00E17FE1"/>
    <w:rsid w:val="00E22263"/>
    <w:rsid w:val="00E669DB"/>
    <w:rsid w:val="00E81870"/>
    <w:rsid w:val="00E92C19"/>
    <w:rsid w:val="00EC4F73"/>
    <w:rsid w:val="00EE50BA"/>
    <w:rsid w:val="00EF0D4B"/>
    <w:rsid w:val="00EF75DE"/>
    <w:rsid w:val="00F11D1E"/>
    <w:rsid w:val="00F16369"/>
    <w:rsid w:val="00F7789E"/>
    <w:rsid w:val="00F905D0"/>
    <w:rsid w:val="00F93021"/>
    <w:rsid w:val="00FC2EE8"/>
    <w:rsid w:val="00FE0BEB"/>
    <w:rsid w:val="00FE3AEC"/>
    <w:rsid w:val="00FF52B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FB8307F3-FA37-4CC2-9CD2-374FCF515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3AA1"/>
    <w:pPr>
      <w:spacing w:after="120"/>
      <w:ind w:firstLine="720"/>
      <w:jc w:val="both"/>
    </w:pPr>
    <w:rPr>
      <w:sz w:val="28"/>
      <w:szCs w:val="28"/>
      <w:lang w:eastAsia="en-US"/>
    </w:rPr>
  </w:style>
  <w:style w:type="paragraph" w:styleId="Heading1">
    <w:name w:val="heading 1"/>
    <w:basedOn w:val="Normal"/>
    <w:next w:val="Normal"/>
    <w:qFormat/>
    <w:pPr>
      <w:keepNext/>
      <w:jc w:val="center"/>
      <w:outlineLvl w:val="0"/>
    </w:pPr>
    <w:rPr>
      <w:b/>
      <w:sz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pPr>
      <w:tabs>
        <w:tab w:val="center" w:pos="4153"/>
        <w:tab w:val="right" w:pos="8306"/>
      </w:tabs>
    </w:pPr>
    <w:rPr>
      <w:lang w:val="en-GB"/>
    </w:rPr>
  </w:style>
  <w:style w:type="paragraph" w:styleId="BodyTextIndent">
    <w:name w:val="Body Text Indent"/>
    <w:basedOn w:val="Normal"/>
    <w:pPr>
      <w:ind w:left="5040"/>
      <w:jc w:val="right"/>
    </w:pPr>
  </w:style>
  <w:style w:type="paragraph" w:styleId="Footer">
    <w:name w:val="footer"/>
    <w:basedOn w:val="Normal"/>
    <w:link w:val="FooterChar"/>
    <w:uiPriority w:val="99"/>
    <w:pPr>
      <w:tabs>
        <w:tab w:val="center" w:pos="4320"/>
        <w:tab w:val="right" w:pos="8640"/>
      </w:tabs>
    </w:pPr>
  </w:style>
  <w:style w:type="paragraph" w:styleId="DocumentMap">
    <w:name w:val="Document Map"/>
    <w:basedOn w:val="Normal"/>
    <w:semiHidden/>
    <w:rsid w:val="005F545E"/>
    <w:pPr>
      <w:shd w:val="clear" w:color="auto" w:fill="000080"/>
    </w:pPr>
    <w:rPr>
      <w:rFonts w:ascii="Tahoma" w:hAnsi="Tahoma" w:cs="Tahoma"/>
      <w:sz w:val="20"/>
    </w:rPr>
  </w:style>
  <w:style w:type="character" w:customStyle="1" w:styleId="HeaderChar">
    <w:name w:val="Header Char"/>
    <w:link w:val="Header"/>
    <w:rsid w:val="00A21B86"/>
    <w:rPr>
      <w:sz w:val="28"/>
      <w:szCs w:val="28"/>
      <w:lang w:val="en-GB" w:eastAsia="en-US"/>
    </w:rPr>
  </w:style>
  <w:style w:type="paragraph" w:styleId="ListParagraph">
    <w:name w:val="List Paragraph"/>
    <w:basedOn w:val="Normal"/>
    <w:uiPriority w:val="34"/>
    <w:qFormat/>
    <w:rsid w:val="007C4AB4"/>
    <w:pPr>
      <w:ind w:left="720"/>
    </w:pPr>
  </w:style>
  <w:style w:type="character" w:styleId="Hyperlink">
    <w:name w:val="Hyperlink"/>
    <w:rsid w:val="007E7DB1"/>
    <w:rPr>
      <w:color w:val="0000FF"/>
      <w:u w:val="single"/>
    </w:rPr>
  </w:style>
  <w:style w:type="character" w:styleId="CommentReference">
    <w:name w:val="annotation reference"/>
    <w:uiPriority w:val="99"/>
    <w:rsid w:val="00AB4F7C"/>
    <w:rPr>
      <w:sz w:val="16"/>
      <w:szCs w:val="16"/>
    </w:rPr>
  </w:style>
  <w:style w:type="paragraph" w:styleId="CommentText">
    <w:name w:val="annotation text"/>
    <w:basedOn w:val="Normal"/>
    <w:link w:val="CommentTextChar"/>
    <w:uiPriority w:val="99"/>
    <w:rsid w:val="00AB4F7C"/>
    <w:rPr>
      <w:sz w:val="20"/>
      <w:szCs w:val="20"/>
    </w:rPr>
  </w:style>
  <w:style w:type="character" w:customStyle="1" w:styleId="CommentTextChar">
    <w:name w:val="Comment Text Char"/>
    <w:link w:val="CommentText"/>
    <w:uiPriority w:val="99"/>
    <w:rsid w:val="00AB4F7C"/>
    <w:rPr>
      <w:lang w:eastAsia="en-US"/>
    </w:rPr>
  </w:style>
  <w:style w:type="paragraph" w:styleId="CommentSubject">
    <w:name w:val="annotation subject"/>
    <w:basedOn w:val="CommentText"/>
    <w:next w:val="CommentText"/>
    <w:link w:val="CommentSubjectChar"/>
    <w:rsid w:val="00AB4F7C"/>
    <w:rPr>
      <w:b/>
      <w:bCs/>
    </w:rPr>
  </w:style>
  <w:style w:type="character" w:customStyle="1" w:styleId="CommentSubjectChar">
    <w:name w:val="Comment Subject Char"/>
    <w:link w:val="CommentSubject"/>
    <w:rsid w:val="00AB4F7C"/>
    <w:rPr>
      <w:b/>
      <w:bCs/>
      <w:lang w:eastAsia="en-US"/>
    </w:rPr>
  </w:style>
  <w:style w:type="paragraph" w:styleId="BalloonText">
    <w:name w:val="Balloon Text"/>
    <w:basedOn w:val="Normal"/>
    <w:link w:val="BalloonTextChar"/>
    <w:rsid w:val="00AB4F7C"/>
    <w:pPr>
      <w:spacing w:after="0"/>
    </w:pPr>
    <w:rPr>
      <w:rFonts w:ascii="Tahoma" w:hAnsi="Tahoma" w:cs="Tahoma"/>
      <w:sz w:val="16"/>
      <w:szCs w:val="16"/>
    </w:rPr>
  </w:style>
  <w:style w:type="character" w:customStyle="1" w:styleId="BalloonTextChar">
    <w:name w:val="Balloon Text Char"/>
    <w:link w:val="BalloonText"/>
    <w:rsid w:val="00AB4F7C"/>
    <w:rPr>
      <w:rFonts w:ascii="Tahoma" w:hAnsi="Tahoma" w:cs="Tahoma"/>
      <w:sz w:val="16"/>
      <w:szCs w:val="16"/>
      <w:lang w:eastAsia="en-US"/>
    </w:rPr>
  </w:style>
  <w:style w:type="character" w:customStyle="1" w:styleId="FooterChar">
    <w:name w:val="Footer Char"/>
    <w:link w:val="Footer"/>
    <w:uiPriority w:val="99"/>
    <w:rsid w:val="00AA4E6D"/>
    <w:rPr>
      <w:sz w:val="28"/>
      <w:szCs w:val="28"/>
      <w:lang w:eastAsia="en-US"/>
    </w:rPr>
  </w:style>
  <w:style w:type="character" w:customStyle="1" w:styleId="HeaderChar1">
    <w:name w:val="Header Char1"/>
    <w:uiPriority w:val="99"/>
    <w:semiHidden/>
    <w:rsid w:val="00E17FE1"/>
    <w:rPr>
      <w:sz w:val="24"/>
      <w:szCs w:val="24"/>
      <w:lang w:eastAsia="en-US"/>
    </w:rPr>
  </w:style>
  <w:style w:type="character" w:customStyle="1" w:styleId="UnresolvedMention">
    <w:name w:val="Unresolved Mention"/>
    <w:uiPriority w:val="99"/>
    <w:semiHidden/>
    <w:unhideWhenUsed/>
    <w:rsid w:val="003531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698668">
      <w:bodyDiv w:val="1"/>
      <w:marLeft w:val="0"/>
      <w:marRight w:val="0"/>
      <w:marTop w:val="0"/>
      <w:marBottom w:val="0"/>
      <w:divBdr>
        <w:top w:val="none" w:sz="0" w:space="0" w:color="auto"/>
        <w:left w:val="none" w:sz="0" w:space="0" w:color="auto"/>
        <w:bottom w:val="none" w:sz="0" w:space="0" w:color="auto"/>
        <w:right w:val="none" w:sz="0" w:space="0" w:color="auto"/>
      </w:divBdr>
    </w:div>
    <w:div w:id="432821879">
      <w:bodyDiv w:val="1"/>
      <w:marLeft w:val="0"/>
      <w:marRight w:val="0"/>
      <w:marTop w:val="0"/>
      <w:marBottom w:val="0"/>
      <w:divBdr>
        <w:top w:val="none" w:sz="0" w:space="0" w:color="auto"/>
        <w:left w:val="none" w:sz="0" w:space="0" w:color="auto"/>
        <w:bottom w:val="none" w:sz="0" w:space="0" w:color="auto"/>
        <w:right w:val="none" w:sz="0" w:space="0" w:color="auto"/>
      </w:divBdr>
    </w:div>
    <w:div w:id="983239811">
      <w:bodyDiv w:val="1"/>
      <w:marLeft w:val="0"/>
      <w:marRight w:val="0"/>
      <w:marTop w:val="0"/>
      <w:marBottom w:val="0"/>
      <w:divBdr>
        <w:top w:val="none" w:sz="0" w:space="0" w:color="auto"/>
        <w:left w:val="none" w:sz="0" w:space="0" w:color="auto"/>
        <w:bottom w:val="none" w:sz="0" w:space="0" w:color="auto"/>
        <w:right w:val="none" w:sz="0" w:space="0" w:color="auto"/>
      </w:divBdr>
    </w:div>
    <w:div w:id="186026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ra.Krumpane@lm.gov.l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ZINAID~1.LAB\LOCALS~1\Temp\notes6030C8\Veidlapa-V&#275;stule-ministrija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DBBE6A-81EF-43C7-B4C3-365505ABA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Veidlapa-Vēstule-ministrijas</Template>
  <TotalTime>1</TotalTime>
  <Pages>1</Pages>
  <Words>700</Words>
  <Characters>400</Characters>
  <Application>Microsoft Office Word</Application>
  <DocSecurity>4</DocSecurity>
  <Lines>3</Lines>
  <Paragraphs>2</Paragraphs>
  <ScaleCrop>false</ScaleCrop>
  <HeadingPairs>
    <vt:vector size="2" baseType="variant">
      <vt:variant>
        <vt:lpstr>Title</vt:lpstr>
      </vt:variant>
      <vt:variant>
        <vt:i4>1</vt:i4>
      </vt:variant>
    </vt:vector>
  </HeadingPairs>
  <TitlesOfParts>
    <vt:vector size="1" baseType="lpstr">
      <vt:lpstr> </vt:lpstr>
    </vt:vector>
  </TitlesOfParts>
  <Company>LM</Company>
  <LinksUpToDate>false</LinksUpToDate>
  <CharactersWithSpaces>1098</CharactersWithSpaces>
  <SharedDoc>false</SharedDoc>
  <HLinks>
    <vt:vector size="6" baseType="variant">
      <vt:variant>
        <vt:i4>3997722</vt:i4>
      </vt:variant>
      <vt:variant>
        <vt:i4>0</vt:i4>
      </vt:variant>
      <vt:variant>
        <vt:i4>0</vt:i4>
      </vt:variant>
      <vt:variant>
        <vt:i4>5</vt:i4>
      </vt:variant>
      <vt:variant>
        <vt:lpwstr>mailto:Mara.Krumpane@lm.gov.lv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M.Krumpāne</dc:creator>
  <cp:keywords/>
  <cp:lastModifiedBy>Ieva Klinsone</cp:lastModifiedBy>
  <cp:revision>2</cp:revision>
  <cp:lastPrinted>2016-11-24T07:10:00Z</cp:lastPrinted>
  <dcterms:created xsi:type="dcterms:W3CDTF">2021-09-13T07:32:00Z</dcterms:created>
  <dcterms:modified xsi:type="dcterms:W3CDTF">2021-09-13T07:32:00Z</dcterms:modified>
</cp:coreProperties>
</file>