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C89DC" w14:textId="77777777" w:rsidR="00A3143D" w:rsidRDefault="00A3143D" w:rsidP="00A3143D">
      <w:pPr>
        <w:outlineLvl w:val="0"/>
        <w:rPr>
          <w:rFonts w:ascii="Calibri" w:hAnsi="Calibri" w:cs="Calibri"/>
          <w:sz w:val="22"/>
          <w:szCs w:val="22"/>
          <w:lang w:val="en-US"/>
        </w:rPr>
      </w:pPr>
      <w:r>
        <w:rPr>
          <w:rFonts w:ascii="Calibri" w:hAnsi="Calibri" w:cs="Calibri"/>
          <w:b/>
          <w:bCs/>
          <w:sz w:val="22"/>
          <w:szCs w:val="22"/>
          <w:lang w:val="en-US"/>
        </w:rPr>
        <w:t>From:</w:t>
      </w:r>
      <w:r>
        <w:rPr>
          <w:rFonts w:ascii="Calibri" w:hAnsi="Calibri" w:cs="Calibri"/>
          <w:sz w:val="22"/>
          <w:szCs w:val="22"/>
          <w:lang w:val="en-US"/>
        </w:rPr>
        <w:t xml:space="preserve"> </w:t>
      </w:r>
      <w:hyperlink r:id="rId4" w:history="1">
        <w:r>
          <w:rPr>
            <w:rStyle w:val="Hyperlink"/>
            <w:rFonts w:ascii="Calibri" w:hAnsi="Calibri" w:cs="Calibri"/>
            <w:sz w:val="22"/>
            <w:szCs w:val="22"/>
            <w:lang w:val="en-US"/>
          </w:rPr>
          <w:t>knab@knab.gov.lv</w:t>
        </w:r>
      </w:hyperlink>
      <w:r>
        <w:rPr>
          <w:rFonts w:ascii="Calibri" w:hAnsi="Calibri" w:cs="Calibri"/>
          <w:sz w:val="22"/>
          <w:szCs w:val="22"/>
          <w:lang w:val="en-US"/>
        </w:rPr>
        <w:t xml:space="preserve"> &lt;</w:t>
      </w:r>
      <w:hyperlink r:id="rId5" w:history="1">
        <w:r>
          <w:rPr>
            <w:rStyle w:val="Hyperlink"/>
            <w:rFonts w:ascii="Calibri" w:hAnsi="Calibri" w:cs="Calibri"/>
            <w:sz w:val="22"/>
            <w:szCs w:val="22"/>
            <w:lang w:val="en-US"/>
          </w:rPr>
          <w:t>knab@knab.gov.lv</w:t>
        </w:r>
      </w:hyperlink>
      <w:r>
        <w:rPr>
          <w:rFonts w:ascii="Calibri" w:hAnsi="Calibri" w:cs="Calibri"/>
          <w:sz w:val="22"/>
          <w:szCs w:val="22"/>
          <w:lang w:val="en-US"/>
        </w:rPr>
        <w:t xml:space="preserve">&gt; </w:t>
      </w:r>
      <w:r>
        <w:rPr>
          <w:rFonts w:ascii="Calibri" w:hAnsi="Calibri" w:cs="Calibri"/>
          <w:sz w:val="22"/>
          <w:szCs w:val="22"/>
          <w:lang w:val="en-US"/>
        </w:rPr>
        <w:br/>
      </w:r>
      <w:r>
        <w:rPr>
          <w:rFonts w:ascii="Calibri" w:hAnsi="Calibri" w:cs="Calibri"/>
          <w:b/>
          <w:bCs/>
          <w:sz w:val="22"/>
          <w:szCs w:val="22"/>
          <w:lang w:val="en-US"/>
        </w:rPr>
        <w:t>Sent:</w:t>
      </w:r>
      <w:r>
        <w:rPr>
          <w:rFonts w:ascii="Calibri" w:hAnsi="Calibri" w:cs="Calibri"/>
          <w:sz w:val="22"/>
          <w:szCs w:val="22"/>
          <w:lang w:val="en-US"/>
        </w:rPr>
        <w:t xml:space="preserve"> </w:t>
      </w:r>
      <w:proofErr w:type="spellStart"/>
      <w:r>
        <w:rPr>
          <w:rFonts w:ascii="Calibri" w:hAnsi="Calibri" w:cs="Calibri"/>
          <w:sz w:val="22"/>
          <w:szCs w:val="22"/>
          <w:lang w:val="en-US"/>
        </w:rPr>
        <w:t>trešdiena</w:t>
      </w:r>
      <w:proofErr w:type="spellEnd"/>
      <w:r>
        <w:rPr>
          <w:rFonts w:ascii="Calibri" w:hAnsi="Calibri" w:cs="Calibri"/>
          <w:sz w:val="22"/>
          <w:szCs w:val="22"/>
          <w:lang w:val="en-US"/>
        </w:rPr>
        <w:t xml:space="preserve">, 2021. </w:t>
      </w:r>
      <w:proofErr w:type="spellStart"/>
      <w:r>
        <w:rPr>
          <w:rFonts w:ascii="Calibri" w:hAnsi="Calibri" w:cs="Calibri"/>
          <w:sz w:val="22"/>
          <w:szCs w:val="22"/>
          <w:lang w:val="en-US"/>
        </w:rPr>
        <w:t>gada</w:t>
      </w:r>
      <w:proofErr w:type="spellEnd"/>
      <w:r>
        <w:rPr>
          <w:rFonts w:ascii="Calibri" w:hAnsi="Calibri" w:cs="Calibri"/>
          <w:sz w:val="22"/>
          <w:szCs w:val="22"/>
          <w:lang w:val="en-US"/>
        </w:rPr>
        <w:t xml:space="preserve"> 8. </w:t>
      </w:r>
      <w:proofErr w:type="spellStart"/>
      <w:r>
        <w:rPr>
          <w:rFonts w:ascii="Calibri" w:hAnsi="Calibri" w:cs="Calibri"/>
          <w:sz w:val="22"/>
          <w:szCs w:val="22"/>
          <w:lang w:val="en-US"/>
        </w:rPr>
        <w:t>decembris</w:t>
      </w:r>
      <w:proofErr w:type="spellEnd"/>
      <w:r>
        <w:rPr>
          <w:rFonts w:ascii="Calibri" w:hAnsi="Calibri" w:cs="Calibri"/>
          <w:sz w:val="22"/>
          <w:szCs w:val="22"/>
          <w:lang w:val="en-US"/>
        </w:rPr>
        <w:t xml:space="preserve"> 14:10</w:t>
      </w:r>
      <w:r>
        <w:rPr>
          <w:rFonts w:ascii="Calibri" w:hAnsi="Calibri" w:cs="Calibri"/>
          <w:sz w:val="22"/>
          <w:szCs w:val="22"/>
          <w:lang w:val="en-US"/>
        </w:rPr>
        <w:br/>
      </w:r>
      <w:r>
        <w:rPr>
          <w:rFonts w:ascii="Calibri" w:hAnsi="Calibri" w:cs="Calibri"/>
          <w:b/>
          <w:bCs/>
          <w:sz w:val="22"/>
          <w:szCs w:val="22"/>
          <w:lang w:val="en-US"/>
        </w:rPr>
        <w:t>To:</w:t>
      </w:r>
      <w:r>
        <w:rPr>
          <w:rFonts w:ascii="Calibri" w:hAnsi="Calibri" w:cs="Calibri"/>
          <w:sz w:val="22"/>
          <w:szCs w:val="22"/>
          <w:lang w:val="en-US"/>
        </w:rPr>
        <w:t xml:space="preserve"> Pasts &lt;</w:t>
      </w:r>
      <w:hyperlink r:id="rId6" w:history="1">
        <w:r>
          <w:rPr>
            <w:rStyle w:val="Hyperlink"/>
            <w:rFonts w:ascii="Calibri" w:hAnsi="Calibri" w:cs="Calibri"/>
            <w:sz w:val="22"/>
            <w:szCs w:val="22"/>
            <w:lang w:val="en-US"/>
          </w:rPr>
          <w:t>Pasts@fm.gov.lv</w:t>
        </w:r>
      </w:hyperlink>
      <w:r>
        <w:rPr>
          <w:rFonts w:ascii="Calibri" w:hAnsi="Calibri" w:cs="Calibri"/>
          <w:sz w:val="22"/>
          <w:szCs w:val="22"/>
          <w:lang w:val="en-US"/>
        </w:rPr>
        <w:t>&gt;; Ludmila Jevčuka &lt;</w:t>
      </w:r>
      <w:hyperlink r:id="rId7" w:history="1">
        <w:r>
          <w:rPr>
            <w:rStyle w:val="Hyperlink"/>
            <w:rFonts w:ascii="Calibri" w:hAnsi="Calibri" w:cs="Calibri"/>
            <w:sz w:val="22"/>
            <w:szCs w:val="22"/>
            <w:lang w:val="en-US"/>
          </w:rPr>
          <w:t>ludmila.jevcuka@fm.gov.lv</w:t>
        </w:r>
      </w:hyperlink>
      <w:r>
        <w:rPr>
          <w:rFonts w:ascii="Calibri" w:hAnsi="Calibri" w:cs="Calibri"/>
          <w:sz w:val="22"/>
          <w:szCs w:val="22"/>
          <w:lang w:val="en-US"/>
        </w:rPr>
        <w:t>&gt;</w:t>
      </w:r>
      <w:r>
        <w:rPr>
          <w:rFonts w:ascii="Calibri" w:hAnsi="Calibri" w:cs="Calibri"/>
          <w:sz w:val="22"/>
          <w:szCs w:val="22"/>
          <w:lang w:val="en-US"/>
        </w:rPr>
        <w:br/>
      </w:r>
      <w:r>
        <w:rPr>
          <w:rFonts w:ascii="Calibri" w:hAnsi="Calibri" w:cs="Calibri"/>
          <w:b/>
          <w:bCs/>
          <w:sz w:val="22"/>
          <w:szCs w:val="22"/>
          <w:lang w:val="en-US"/>
        </w:rPr>
        <w:t>Subject:</w:t>
      </w:r>
      <w:r>
        <w:rPr>
          <w:rFonts w:ascii="Calibri" w:hAnsi="Calibri" w:cs="Calibri"/>
          <w:sz w:val="22"/>
          <w:szCs w:val="22"/>
          <w:lang w:val="en-US"/>
        </w:rPr>
        <w:t xml:space="preserve"> VSS-786 </w:t>
      </w:r>
      <w:proofErr w:type="spellStart"/>
      <w:r>
        <w:rPr>
          <w:rFonts w:ascii="Calibri" w:hAnsi="Calibri" w:cs="Calibri"/>
          <w:sz w:val="22"/>
          <w:szCs w:val="22"/>
          <w:lang w:val="en-US"/>
        </w:rPr>
        <w:t>saskaņošana</w:t>
      </w:r>
      <w:proofErr w:type="spellEnd"/>
      <w:r>
        <w:rPr>
          <w:rFonts w:ascii="Calibri" w:hAnsi="Calibri" w:cs="Calibri"/>
          <w:sz w:val="22"/>
          <w:szCs w:val="22"/>
          <w:lang w:val="en-US"/>
        </w:rPr>
        <w:t xml:space="preserve"> [C225791100409ED1C22587A50042C8CB]</w:t>
      </w:r>
    </w:p>
    <w:p w14:paraId="53DEFDD6" w14:textId="7553307A" w:rsidR="00A3143D" w:rsidRDefault="00A3143D" w:rsidP="00A3143D">
      <w:pPr>
        <w:pStyle w:val="NormalWeb"/>
        <w:spacing w:after="240" w:afterAutospacing="0"/>
      </w:pPr>
      <w:r>
        <w:rPr>
          <w:rFonts w:ascii="Arial" w:hAnsi="Arial" w:cs="Arial"/>
        </w:rPr>
        <w:t>Labdien.</w:t>
      </w:r>
      <w:r>
        <w:br/>
      </w:r>
      <w:r>
        <w:br/>
      </w:r>
      <w:r>
        <w:rPr>
          <w:rFonts w:ascii="Arial" w:hAnsi="Arial" w:cs="Arial"/>
        </w:rPr>
        <w:t>Uz 01.12.2021. Nr. b/n</w:t>
      </w:r>
      <w:r>
        <w:br/>
      </w:r>
      <w:r>
        <w:br/>
      </w:r>
      <w:r>
        <w:rPr>
          <w:rFonts w:ascii="Arial" w:hAnsi="Arial" w:cs="Arial"/>
          <w:i/>
          <w:iCs/>
        </w:rPr>
        <w:t xml:space="preserve">Par Ministru kabineta noteikumu projektu "Grozījumi </w:t>
      </w:r>
      <w:r>
        <w:br/>
      </w:r>
      <w:r>
        <w:rPr>
          <w:rFonts w:ascii="Arial" w:hAnsi="Arial" w:cs="Arial"/>
          <w:i/>
          <w:iCs/>
        </w:rPr>
        <w:t xml:space="preserve">Ministru kabineta 2012. gada 11. decembra noteikumos Nr. 867 </w:t>
      </w:r>
      <w:r>
        <w:br/>
      </w:r>
      <w:r>
        <w:rPr>
          <w:rFonts w:ascii="Arial" w:hAnsi="Arial" w:cs="Arial"/>
          <w:i/>
          <w:iCs/>
        </w:rPr>
        <w:t xml:space="preserve">"Kārtība, kādā nosakāms maksimāli pieļaujamais valsts </w:t>
      </w:r>
      <w:r>
        <w:br/>
      </w:r>
      <w:r>
        <w:rPr>
          <w:rFonts w:ascii="Arial" w:hAnsi="Arial" w:cs="Arial"/>
          <w:i/>
          <w:iCs/>
        </w:rPr>
        <w:t xml:space="preserve">budžeta izdevumu kopapjoms un maksimāli pieļaujamais </w:t>
      </w:r>
      <w:r>
        <w:br/>
      </w:r>
      <w:r>
        <w:rPr>
          <w:rFonts w:ascii="Arial" w:hAnsi="Arial" w:cs="Arial"/>
          <w:i/>
          <w:iCs/>
        </w:rPr>
        <w:t>valsts budžeta izdevumu kopējais apjoms katrai ministrijai</w:t>
      </w:r>
      <w:r>
        <w:br/>
      </w:r>
      <w:r>
        <w:rPr>
          <w:rFonts w:ascii="Arial" w:hAnsi="Arial" w:cs="Arial"/>
          <w:i/>
          <w:iCs/>
        </w:rPr>
        <w:t>un citām centrālajām valsts iestādēm vidējam termiņam"</w:t>
      </w:r>
      <w:r>
        <w:br/>
      </w:r>
      <w:r>
        <w:br/>
      </w:r>
      <w:r>
        <w:rPr>
          <w:rFonts w:ascii="Arial" w:hAnsi="Arial" w:cs="Arial"/>
        </w:rPr>
        <w:t xml:space="preserve">Korupcijas novēršanas un apkarošanas birojs savas kompetences ietvaros ir izvērtējis Finanšu ministrijas precizēto Ministru kabineta noteikumu projektu "Grozījumi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 (turpmāk – noteikumu projekts) un tā sākotnējās ietekmes novērtējuma ziņojumu (turpmāk – anotācija) un informē, ka atbalsta noteikumu projekta un tā anotācijas tālāku virzību bez iebildumiem un priekšlikumiem. </w:t>
      </w:r>
      <w:r>
        <w:br/>
      </w:r>
      <w:r>
        <w:br/>
      </w:r>
      <w:r>
        <w:br/>
      </w:r>
      <w:r>
        <w:rPr>
          <w:rFonts w:ascii="Arial" w:hAnsi="Arial" w:cs="Arial"/>
          <w:sz w:val="20"/>
          <w:szCs w:val="20"/>
        </w:rPr>
        <w:t>Ar cieņu</w:t>
      </w:r>
      <w:r>
        <w:br/>
      </w:r>
      <w:r>
        <w:rPr>
          <w:rFonts w:ascii="Arial" w:hAnsi="Arial" w:cs="Arial"/>
          <w:b/>
          <w:bCs/>
          <w:sz w:val="20"/>
          <w:szCs w:val="20"/>
        </w:rPr>
        <w:t>Irina Dobelniece</w:t>
      </w:r>
      <w:r>
        <w:br/>
      </w:r>
      <w:r>
        <w:rPr>
          <w:rFonts w:ascii="Arial" w:hAnsi="Arial" w:cs="Arial"/>
          <w:sz w:val="20"/>
          <w:szCs w:val="20"/>
        </w:rPr>
        <w:t>Korupcijas novēršanas un apkarošanas birojs</w:t>
      </w:r>
      <w:r>
        <w:br/>
      </w:r>
      <w:r>
        <w:rPr>
          <w:rFonts w:ascii="Arial" w:hAnsi="Arial" w:cs="Arial"/>
          <w:sz w:val="20"/>
          <w:szCs w:val="20"/>
        </w:rPr>
        <w:t>Tālr. 67797256</w:t>
      </w:r>
      <w:r>
        <w:br/>
      </w:r>
      <w:hyperlink r:id="rId8" w:history="1">
        <w:r>
          <w:rPr>
            <w:rStyle w:val="Hyperlink"/>
            <w:rFonts w:ascii="Arial" w:hAnsi="Arial" w:cs="Arial"/>
            <w:sz w:val="20"/>
            <w:szCs w:val="20"/>
          </w:rPr>
          <w:t>Irina.Dobelniece@knab.gov.lv</w:t>
        </w:r>
      </w:hyperlink>
      <w:r>
        <w:br/>
      </w:r>
      <w:hyperlink r:id="rId9" w:history="1">
        <w:r>
          <w:rPr>
            <w:rStyle w:val="Hyperlink"/>
            <w:rFonts w:ascii="Arial" w:hAnsi="Arial" w:cs="Arial"/>
            <w:sz w:val="20"/>
            <w:szCs w:val="20"/>
          </w:rPr>
          <w:t>www.knab.gov.lv</w:t>
        </w:r>
      </w:hyperlink>
      <w:r>
        <w:br/>
      </w:r>
      <w:r>
        <w:rPr>
          <w:noProof/>
        </w:rPr>
        <w:drawing>
          <wp:inline distT="0" distB="0" distL="0" distR="0" wp14:anchorId="2EEA571C" wp14:editId="75F9A2D2">
            <wp:extent cx="1600200" cy="1835150"/>
            <wp:effectExtent l="0" t="0" r="0" b="0"/>
            <wp:docPr id="1" name="Picture 1" descr="A yellow and black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yellow and black logo&#10;&#10;Description automatically generated with low confiden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0" cy="1835150"/>
                    </a:xfrm>
                    <a:prstGeom prst="rect">
                      <a:avLst/>
                    </a:prstGeom>
                    <a:noFill/>
                    <a:ln>
                      <a:noFill/>
                    </a:ln>
                  </pic:spPr>
                </pic:pic>
              </a:graphicData>
            </a:graphic>
          </wp:inline>
        </w:drawing>
      </w:r>
      <w:r>
        <w:br/>
      </w:r>
      <w:r>
        <w:rPr>
          <w:rFonts w:ascii="Arial" w:hAnsi="Arial" w:cs="Arial"/>
          <w:sz w:val="20"/>
          <w:szCs w:val="20"/>
        </w:rPr>
        <w:t>Šis e-pasta sūtījums paredzēts tajā norādītajam adresātam un nav uzskatāms par Korupcijas novēršanas un apkarošanas biroja oficiālo viedokli. Ja jūs neesat šī sūtījuma adresāts vai persona, kas tiesīga saņemt šo sūtījumu, lūdzu, informējiet nosūtītāju un izdzēsiet šo e-pasta sūtījumu. </w:t>
      </w:r>
      <w:r>
        <w:br/>
      </w:r>
      <w:r>
        <w:br/>
      </w:r>
      <w:r>
        <w:br/>
      </w:r>
      <w:r>
        <w:rPr>
          <w:rFonts w:ascii="Arial" w:hAnsi="Arial" w:cs="Arial"/>
          <w:sz w:val="15"/>
          <w:szCs w:val="15"/>
        </w:rPr>
        <w:t>Korupcijas novēršanas un apkarošanas birojs</w:t>
      </w:r>
      <w:r>
        <w:br/>
      </w:r>
      <w:r>
        <w:rPr>
          <w:rFonts w:ascii="Arial" w:hAnsi="Arial" w:cs="Arial"/>
          <w:sz w:val="15"/>
          <w:szCs w:val="15"/>
        </w:rPr>
        <w:t>Citadeles iela 1</w:t>
      </w:r>
      <w:r>
        <w:br/>
      </w:r>
      <w:r>
        <w:rPr>
          <w:rFonts w:ascii="Arial" w:hAnsi="Arial" w:cs="Arial"/>
          <w:sz w:val="15"/>
          <w:szCs w:val="15"/>
        </w:rPr>
        <w:t>Rīga, Latvija</w:t>
      </w:r>
      <w:r>
        <w:br/>
      </w:r>
      <w:r>
        <w:rPr>
          <w:rFonts w:ascii="Arial" w:hAnsi="Arial" w:cs="Arial"/>
          <w:sz w:val="15"/>
          <w:szCs w:val="15"/>
        </w:rPr>
        <w:t>LV-1010</w:t>
      </w:r>
      <w:r>
        <w:br/>
      </w:r>
      <w:r>
        <w:br/>
      </w:r>
      <w:r>
        <w:rPr>
          <w:rFonts w:ascii="Arial" w:hAnsi="Arial" w:cs="Arial"/>
          <w:sz w:val="15"/>
          <w:szCs w:val="15"/>
        </w:rPr>
        <w:t>Tālrunis: 67356161</w:t>
      </w:r>
      <w:r>
        <w:br/>
      </w:r>
      <w:r>
        <w:rPr>
          <w:rFonts w:ascii="Arial" w:hAnsi="Arial" w:cs="Arial"/>
          <w:sz w:val="15"/>
          <w:szCs w:val="15"/>
        </w:rPr>
        <w:t xml:space="preserve">E-pasts: </w:t>
      </w:r>
      <w:hyperlink r:id="rId11" w:history="1">
        <w:r>
          <w:rPr>
            <w:rStyle w:val="Hyperlink"/>
            <w:rFonts w:ascii="Arial" w:hAnsi="Arial" w:cs="Arial"/>
            <w:sz w:val="15"/>
            <w:szCs w:val="15"/>
          </w:rPr>
          <w:t>knab@knab.gov.lv</w:t>
        </w:r>
      </w:hyperlink>
      <w:r>
        <w:br/>
      </w:r>
      <w:proofErr w:type="spellStart"/>
      <w:r>
        <w:rPr>
          <w:rFonts w:ascii="Arial" w:hAnsi="Arial" w:cs="Arial"/>
          <w:sz w:val="15"/>
          <w:szCs w:val="15"/>
        </w:rPr>
        <w:t>Tviteris</w:t>
      </w:r>
      <w:proofErr w:type="spellEnd"/>
      <w:r>
        <w:rPr>
          <w:rFonts w:ascii="Arial" w:hAnsi="Arial" w:cs="Arial"/>
          <w:sz w:val="15"/>
          <w:szCs w:val="15"/>
        </w:rPr>
        <w:t xml:space="preserve">: </w:t>
      </w:r>
      <w:hyperlink r:id="rId12" w:history="1">
        <w:r>
          <w:rPr>
            <w:rStyle w:val="Hyperlink"/>
            <w:rFonts w:ascii="Arial" w:hAnsi="Arial" w:cs="Arial"/>
            <w:sz w:val="15"/>
            <w:szCs w:val="15"/>
          </w:rPr>
          <w:t>@KNABinforme</w:t>
        </w:r>
      </w:hyperlink>
    </w:p>
    <w:p w14:paraId="18DBF3A5" w14:textId="77777777" w:rsidR="00E31754" w:rsidRDefault="00E31754"/>
    <w:sectPr w:rsidR="00E31754" w:rsidSect="00A3143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43D"/>
    <w:rsid w:val="00A3143D"/>
    <w:rsid w:val="00E3175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F3338"/>
  <w15:chartTrackingRefBased/>
  <w15:docId w15:val="{1E525840-26A0-4529-AC8C-E044AD43D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43D"/>
    <w:pPr>
      <w:spacing w:after="0" w:line="240" w:lineRule="auto"/>
    </w:pPr>
    <w:rPr>
      <w:rFonts w:ascii="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3143D"/>
    <w:rPr>
      <w:color w:val="0000FF"/>
      <w:u w:val="single"/>
    </w:rPr>
  </w:style>
  <w:style w:type="paragraph" w:styleId="NormalWeb">
    <w:name w:val="Normal (Web)"/>
    <w:basedOn w:val="Normal"/>
    <w:uiPriority w:val="99"/>
    <w:semiHidden/>
    <w:unhideWhenUsed/>
    <w:rsid w:val="00A3143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2926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ina.Dobelniece@knab.gov.lv"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ludmila.jevcuka@fm.gov.lv" TargetMode="External"/><Relationship Id="rId12" Type="http://schemas.openxmlformats.org/officeDocument/2006/relationships/hyperlink" Target="http://twitter.com/KNABinform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asts@fm.gov.lv" TargetMode="External"/><Relationship Id="rId11" Type="http://schemas.openxmlformats.org/officeDocument/2006/relationships/hyperlink" Target="mailto:knab@knab.gov.lv" TargetMode="External"/><Relationship Id="rId5" Type="http://schemas.openxmlformats.org/officeDocument/2006/relationships/hyperlink" Target="mailto:knab@knab.gov.lv" TargetMode="External"/><Relationship Id="rId10" Type="http://schemas.openxmlformats.org/officeDocument/2006/relationships/image" Target="media/image1.gif"/><Relationship Id="rId4" Type="http://schemas.openxmlformats.org/officeDocument/2006/relationships/hyperlink" Target="mailto:knab@knab.gov.lv" TargetMode="External"/><Relationship Id="rId9" Type="http://schemas.openxmlformats.org/officeDocument/2006/relationships/hyperlink" Target="http://www.knab.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1387</Words>
  <Characters>791</Characters>
  <Application>Microsoft Office Word</Application>
  <DocSecurity>0</DocSecurity>
  <Lines>6</Lines>
  <Paragraphs>4</Paragraphs>
  <ScaleCrop>false</ScaleCrop>
  <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Klinsone</dc:creator>
  <cp:keywords/>
  <dc:description/>
  <cp:lastModifiedBy>Ieva Klinsone</cp:lastModifiedBy>
  <cp:revision>1</cp:revision>
  <dcterms:created xsi:type="dcterms:W3CDTF">2021-12-08T12:34:00Z</dcterms:created>
  <dcterms:modified xsi:type="dcterms:W3CDTF">2021-12-08T12:35:00Z</dcterms:modified>
</cp:coreProperties>
</file>