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22-TA-3732: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Bāriņtiesu likumā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5. panta 1.</w:t>
            </w:r>
            <w:r w:rsidR="00000000" w:rsidRPr="00000000" w:rsidDel="00000000">
              <w:rPr>
                <w:vertAlign w:val="superscript"/>
                <w:rtl w:val="0"/>
              </w:rPr>
              <w:t xml:space="preserve">2</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Izslēgt 5. panta 1.2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10.1 un 10.2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likumu ar 10.3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3 pants. Bāriņtiesas priekšsēdētāja, bāriņtiesas priekšsēdētāja vietnieka un bāriņtiesas locekļa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likumprojektu tiek izslēgtas ar Bērnu aizsardzības centra kvalifikācijas komisijas izveidi un darbību saistītās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bāriņtiesas priekšsēdētāja un bāriņtiesas priekšsēdētāja vietnieka novērtēšanu veic pašvaldības izpilddirektors.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bāriņtiesas priekšsēdētāja un bāriņtiesas priekšsēdētāja vietnieka novērtēšana jāveic kompetentai institūcijai – Bērnu  aizsardzības centra kvalifikācijas komisijai (turpmāk – Kvalifikācijas komisija), kuras sastāvā ir jomas profesionāļi un pieredzējuši nozares eksperti no Labklājības ministrijas, Tieslietu ministrijas, Bērnu aizsardzības centra, kā arī bāriņtiesas darbinieku profesionālās apvienības, kas garantē augstus un vienotus standartus novērtēšanā. Uzskatām, ka šādi grozījumi nav pamatoti, jo Kvalifikācijas komisija nodrošina profesionālu un objektīvu bāriņtiesu amatpersonu novērtēšanu, veicinot bāriņtiesu darba kvalitāti un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nav šādu kompetentu speciālistu, kuri profesionāli var novērtēt bāriņtiesas priekšsēdētāja un bāriņtiesas priekšsēdētāja vietnieka darbību, kā arī nav metodoloģijas, lai kvalitatīvi veiktu bāriņtiesu amatpersonu novērtēšanu. Pašvaldību izpilddirektoriem nav specifisku zināšanu bērnu tiesību aizsardzības, ģimenes tiesību un sociālā darba jomā, kas nepieciešamas kvalitatīvai un objektīvai bāriņtiesu amatpersonu novērtēšanai. Pašvaldībām šādas funkcijas veikšana prasīs papildu resursus un speciālistu piesaisti, kas radīs finansiālu un organizatorisku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Bāriņtiesu likumu Kvalifikācijas komisija nodrošina ar bāriņtiesas amatpersonu sertifikāciju, kvalifikāciju un tālākizglītību saistītu jautājumu izskatīšanu. Kvalifikācijas komisijas mērķis ir novērtēt bāriņtiesas priekšsēdētāja, bāriņtiesas priekšsēdētāja vietnieka un bāriņtiesas locekļa profesionālo darbību un veicināt bāriņtiesas priekšsēdētāja, bāriņtiesas priekšsēdētāja vietnieka un bāriņtiesas locekļa profesionālo izaugsmi, lai uzlabotu bāriņtiesas darba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Kvalifikācijas komisijas būtisko lomu, nav skaidri apsvērumi un sniegts pamatots izvērtējums visu ar Kvalifikācijas komisijas izveidi un darbību saistīto normu izslēgšanai no Bāriņtiesu likuma. Likumprojekta anotācija nesniedz skaidru un argumentētu pamatojumu tam, kāpēc tiek likvidēta Kvalifikācijas komisija un kā pašvaldības varēs nodrošināt kvalitatīvu bāriņtiesu amatpersonu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izslēgt likumprojekta 2., 5. un 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ietvaros tiek ieviesta bāriņtiesu amatpersonu profesionālās kompetences un snieguma vienota novērtēšanas sistēma, kas aizstāj sākotnēji plānoto sertifikācijas sistēmu. Šīs izmaiņas rada nepieciešamību pārskatīt arī ar kvalifikācijas komisijas izveidi un darbību saistītās normas, jo tās kļūst liekas un neatbilst jaunajam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kvalifikācijas komisijas darbība bija orientēta uz bāriņtiesas amatpersonu kvalifikācijas novērtēšanu, galvenokārt, teorētisko zināšanu pārbaudē, kas nenodrošina precīzu priekšstatu par bāriņtiesu amatpersonu praktiskajām kompetencēm un pārskata perioda darba kvalitāti. Ar jauno novērtēšanas sistēmu šo funkciju pildīs darba devējs, kurš var tieši novērtēt amata pienākumu izpildi noteiktā novērtēšanas periodā, tai skaitā vadības funkciju īstenošanu, sadarbības funkcijas īstenošanu pašvaldības starpinstitucionālo procesu sekmīgai nodrošināšanai, sadarbību ar tiešajām mērķa grupām un nepieciešamo kompetenču attīstību, turklāt pašvaldības ietvarā ir pieejama informācija par konkrētu aktuālo periodu tādējādi nodrošinot efektīvāku un precīzāku vērtējumu un tajā balstītu mērķtiecīgu rīcību bāriņtiesas priekšsēdētāja un bāriņtiesas priekšsēdētāja attīstības un snieguma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uzsvērt, ka jaunā bāriņtiesu amatpersonu profesionālās kompetences novērtēšanas sistēma nepalielinās administratīvo slogu pašvaldībām, jo tās jau šobrīd veic savu darbinieku darba izpildes novērtēšanu atbilstoši iekšējās pārvaldības principiem. Proti, jau patlaban tiek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darbinieku ikgadējā darba izpildes novērtēšana, nosakot sasniegtos rezultātus, kompetences un attīstības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kvalitātes un mērķu sasniegšanas uzraudzība, analizējot termiņu ievērošanu un uzdevumu izpildes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apmācību un profesionālās attīstības plānošana, balstoties uz novērtējuma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jau veic šīs funkcijas, jaunā novērtēšanas sistēma sistematizēs un pielāgos jau esošos mehānismus specifiski bāriņtiesu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tiks noteikti novērtēšanas kritēriji, nodrošinot vienotu pieeju un skaidras vadlīnijas, kas palīdzēs efektīvi organizēt un īstenot novērtēšanas procesu, neveidojot nepieciešamību piesaistīt speciālistus novērtēšanas veikšanai un neradīs papildu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kopumā veicinās vienotu kvalitātes standartu ievērošanu visās pašvaldībās, jo bāriņtiesu amatpersonas tiks vērtētas pēc skaidriem, objektīviem un vienotiem principiem. Savukārt pašvaldības iegūs efektīvāku un mērķtiecīgāku instrumentu bāriņtiesu amatpersonu profesionalitātes un darba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aspektus, ar kvalifikācijas komisijas izveidi un darbību saistīto normu saglabāšana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5. panta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5. panta 1.</w:t>
            </w:r>
            <w:r w:rsidR="00000000" w:rsidRPr="00000000" w:rsidDel="00000000">
              <w:rPr>
                <w:vertAlign w:val="superscript"/>
                <w:rtl w:val="0"/>
              </w:rPr>
              <w:t xml:space="preserve">2</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likumprojektu tiek izslēgtas ar Bērnu aizsardzības centra kvalifikācijas komisijas izveidi un darbību saistītās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bāriņtiesas priekšsēdētāja un bāriņtiesas priekšsēdētāja vietnieka novērtēšanu veic pašvaldības izpilddirektors.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bāriņtiesas priekšsēdētāja un bāriņtiesas priekšsēdētāja vietnieka novērtēšana jāveic kompetentai institūcijai – Bērnu  aizsardzības centra kvalifikācijas komisijai (turpmāk – Kvalifikācijas komisija), kuras sastāvā ir jomas profesionāļi un pieredzējuši nozares eksperti no Labklājības ministrijas, Tieslietu ministrijas, Bērnu aizsardzības centra, kā arī bāriņtiesas darbinieku profesionālās apvienības, kas garantē augstus un vienotus standartus novērtēšanā. Uzskatām, ka šādi grozījumi nav pamatoti, jo Kvalifikācijas komisija nodrošina profesionālu un objektīvu bāriņtiesu amatpersonu novērtēšanu, veicinot bāriņtiesu darba kvalitāti un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pašvaldību vērš uzmanību, ka tām nav šādu kompetentu speciālistu, kuri profesionāli var novērtēt bāriņtiesas priekšsēdētāja un bāriņtiesas priekšsēdētāja vietnieka darbību, kā arī nav metodoloģijas, lai kvalitatīvi veiktu bāriņtiesu amatpersonu novērtēšanu. Vēršam uzmanību, ka pašvaldību izpilddirektoriem nav specifisku zināšanu bērnu tiesību aizsardzības, ģimenes tiesību un sociālā darba jomā, kas nepieciešamas kvalitatīvai un objektīvai bāriņtiesu amatpersonu novērtēšanai. Pašvaldībām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veikšana prasīs papildu resursus un speciālistu piesaisti, kas radīs finansiālu un organizatorisku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Bāriņtiesu likumu Kvalifikācijas komisija nodrošina ar bāriņtiesas amatpersonu sertifikāciju, kvalifikāciju un tālākizglītību saistītu jautājumu izskatīšanu. Kvalifikācijas komisijas mērķis ir novērtēt bāriņtiesas priekšsēdētāja, bāriņtiesas priekšsēdētāja vietnieka un bāriņtiesas locekļa profesionālo darbību un veicināt bāriņtiesas priekšsēdētāja, bāriņtiesas priekšsēdētāja vietnieka un bāriņtiesas locekļa profesionālo izaugsmi, lai uzlabotu bāriņtiesas darba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Kvalifikācijas komisijas būtisko lomu, nav skaidri apsvērumi un sniegts pamatots izvērtējums visu ar Kvalifikācijas komisijas izveidi un darbību saistīto normu izslēgšanai no Bāriņtiesu likuma. Likumprojekta anotācija nesniedz skaidru un argumentētu pamatojumu tam, kāpēc tiek likvidēta Kvalifikācijas komisija un kā pašvaldības varēs nodrošināt kvalitatīvu bāriņtiesu amatpersonu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vērtēšanas biežumu- vērtēšanai būtu jābūt reizi trijos gados. Piedāvātais risinājums ir pārāk bieži.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izslēgt likumprojekta 2., 5. un 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ietvaros tiek ieviesta bāriņtiesu amatpersonu profesionālās kompetences un snieguma vienota novērtēšanas sistēma, kas aizstāj sākotnēji plānoto sertifikācijas sistēmu. Šīs izmaiņas rada nepieciešamību pārskatīt arī ar kvalifikācijas komisijas izveidi un darbību saistītās normas, jo tās kļūst liekas un neatbilst jaunajam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kvalifikācijas komisijas darbība bija orientēta uz bāriņtiesas amatpersonu kvalifikācijas novērtēšanu, galvenokārt, teorētisko zināšanu pārbaudē, kas nenodrošina precīzu priekšstatu par bāriņtiesu amatpersonu praktiskajām kompetencēm un pārskata perioda darba kvalitāti. Ar jauno novērtēšanas sistēmu šo funkciju pildīs darba devējs, kurš var tieši novērtēt amata pienākumu izpildi noteiktā novērtēšanas periodā, tai skaitā vadības funkciju īstenošanu, sadarbības funkcijas īstenošanu pašvaldības starpinstitucionālo procesu sekmīgai nodrošināšanai, sadarbību ar tiešajām mērķa grupām un nepieciešamo kompetenču attīstību, turklāt pašvaldības ietvarā ir pieejama informācija par konkrētu aktuālo periodu tādējādi nodrošinot efektīvāku un precīzāku vērtējumu un tajā balstītu mērķtiecīgu rīcību bāriņtiesas priekšsēdētāja un bāriņtiesas priekšsēdētāja attīstības un snieguma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uzsvērt, ka jaunā bāriņtiesu amatpersonu profesionālās kompetences novērtēšanas sistēma nepalielinās administratīvo slogu pašvaldībām, jo tās jau šobrīd veic savu darbinieku darba izpildes novērtēšanu atbilstoši iekšējās pārvaldības principiem. Proti, jau patlaban tiek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darbinieku ikgadējā darba izpildes novērtēšana, nosakot sasniegtos rezultātus, kompetences un attīstības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kvalitātes un mērķu sasniegšanas uzraudzība, analizējot termiņu ievērošanu un uzdevumu izpildes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apmācību un profesionālās attīstības plānošana, balstoties uz novērtējuma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jau veic šīs funkcijas, jaunā novērtēšanas sistēma sistematizēs un pielāgos jau esošos mehānismus specifiski bāriņtiesu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tiks noteikti novērtēšanas kritēriji, nodrošinot vienotu pieeju un skaidras vadlīnijas, kas palīdzēs efektīvi organizēt un īstenot novērtēšanas procesu, neveidojot nepieciešamību piesaistīt speciālistus novērtēšanas veikšanai un neradīs papildu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kopumā veicinās vienotu kvalitātes standartu ievērošanu visās pašvaldībās, jo bāriņtiesu amatpersonas tiks vērtētas pēc skaidriem, objektīviem un vienotiem principiem. Savukārt pašvaldības iegūs efektīvāku un mērķtiecīgāku instrumentu bāriņtiesu amatpersonu profesionalitātes un darba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aspektus, ar kvalifikācijas komisijas izveidi un darbību saistīto normu saglabāšana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Ikgadēja bāriņtiesas amatpersonu novērtēšana nav tikai formāla procedūra, bet stratēģisks instruments cilvēkresursu vadībā, kas veicina gan individuālo, gan institūcijas kopējo izaugsmi. Tas ir efektīvāks instruments, jo nodrošina nepārtrauktu bāriņtiesas amatpersonu attīstības vajadzību novērtēšanu un iespēju apzināšanu, operatīvāku atgriezenisko saiti, augstāku bāriņtiesas amatpersonas iesaisti un motivāciju. Ja novērtēšanu veic retāk, var tikt nokavētas būtiskas izmaiņas bāriņtiesas amatpersonas sniegumā, problēmas vai attīstāmās kompetences var palikt nepamanītas un neiespējama kļūst darba devēja operatīva reaģēšana uz darba kvalitātes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5. panta 1.</w:t>
            </w:r>
            <w:r w:rsidR="00000000" w:rsidRPr="00000000" w:rsidDel="00000000">
              <w:rPr>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Organizējot bāriņtiesas priekšsēdētāja pretendentu konkursu, attiecīgā pašvaldība var izprasīt no Bērnu aizsardzības centra informāciju par bāriņtiesas darbību attiecīgajā laikposmā, ja kāds no konkursa pretendentiem ir pildījis bāriņtiesas priekšsēdētāja amatu.</w:t>
            </w:r>
            <w:r w:rsidR="00000000" w:rsidRPr="00000000" w:rsidDel="00000000">
              <w:rPr>
                <w:rtl w:val="0"/>
              </w:rPr>
              <w:t xml:space="preserve">(5) Pieņemot darbā bāriņtiesas priekšsēdētāju, bāriņtiesas priekšsēdētāja vietnieku, bāriņtiesas locekli, bāriņtiesas priekšsēdētāja palīgu, bāriņtiesas locekļa palīgu, darba devējs pieprasa ziņas no:</w:t>
            </w:r>
            <w:r w:rsidR="00000000" w:rsidRPr="00000000" w:rsidDel="00000000">
              <w:rPr>
                <w:rtl w:val="0"/>
              </w:rPr>
              <w:t xml:space="preserve">1) Sodu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2., 3., 4., 5., 6. un 6.</w:t>
            </w:r>
            <w:r w:rsidR="00000000" w:rsidRPr="00000000" w:rsidDel="00000000">
              <w:rPr>
                <w:vertAlign w:val="superscript"/>
                <w:rtl w:val="0"/>
              </w:rPr>
              <w:t xml:space="preserve">1 </w:t>
            </w:r>
            <w:r w:rsidR="00000000" w:rsidRPr="00000000" w:rsidDel="00000000">
              <w:rPr>
                <w:rtl w:val="0"/>
              </w:rPr>
              <w:t xml:space="preserve">punktā minētie ierobežojumi;</w:t>
            </w:r>
            <w:r w:rsidR="00000000" w:rsidRPr="00000000" w:rsidDel="00000000">
              <w:rPr>
                <w:rtl w:val="0"/>
              </w:rPr>
              <w:t xml:space="preserve">2) pretendenta deklarētās dzīvesvietas pašvaldības bāriņtiesas, lai pārliecinātos par to, ka nepastāv šā likuma </w:t>
            </w:r>
            <w:r w:rsidR="00000000" w:rsidRPr="00000000" w:rsidDel="00000000">
              <w:rPr>
                <w:rtl w:val="0"/>
              </w:rPr>
              <w:t xml:space="preserve">11. panta</w:t>
            </w:r>
            <w:r w:rsidR="00000000" w:rsidRPr="00000000" w:rsidDel="00000000">
              <w:rPr>
                <w:rtl w:val="0"/>
              </w:rPr>
              <w:t xml:space="preserve"> pirmās daļas 1. punktā minētais ierobežojums;</w:t>
            </w:r>
            <w:r w:rsidR="00000000" w:rsidRPr="00000000" w:rsidDel="00000000">
              <w:rPr>
                <w:rtl w:val="0"/>
              </w:rPr>
              <w:t xml:space="preserve">3) Fizisko personu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7. punktā minētais ierobežojums;</w:t>
            </w:r>
            <w:r w:rsidR="00000000" w:rsidRPr="00000000" w:rsidDel="00000000">
              <w:rPr>
                <w:rtl w:val="0"/>
              </w:rPr>
              <w:t xml:space="preserve">4) narkologa, ja darba devēja rīcībā ir informācija, kas liecina par pretendenta alkohola, narkotisko, psihotropo vai toksisko vielu atkarību, lai pārliecinātos, ka nepastāv šā likuma </w:t>
            </w:r>
            <w:r w:rsidR="00000000" w:rsidRPr="00000000" w:rsidDel="00000000">
              <w:rPr>
                <w:rtl w:val="0"/>
              </w:rPr>
              <w:t xml:space="preserve">11. panta</w:t>
            </w:r>
            <w:r w:rsidR="00000000" w:rsidRPr="00000000" w:rsidDel="00000000">
              <w:rPr>
                <w:rtl w:val="0"/>
              </w:rPr>
              <w:t xml:space="preserve"> pirmās daļas 8. punktā minētais ierobežojums.";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un no kurienes darba devējam varētu būt informācija, kas liecinātu par pretendenta atkarību, vēl jo vairāk informācija, nevis par iespējamo atkarību, vai pārmērīgu vielu lietošanu, bet tieši “kas liecina par pretendenta alkohola, narkotisko, psihotropo vai toksisko vielu atkarību”, jo tieši šādas informācijas noskaidrošanai arī ir vajadzīga informācija no narkologa.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redakcijā attiecīgā norma ir tukša un neizpildāma, jo nedod iespēju darba devējam pārliecināties par attiecīgo atkarību esamību vai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Organizējot bāriņtiesas priekšsēdētāja pretendentu konkursu, attiecīgā pašvaldība var izprasīt no Bērnu aizsardzības centra informāciju par bāriņtiesas darbību attiecīgajā laikposmā, ja kāds no konkursa pretendentiem ir pildījis bāriņtiesas priekšsēdētāja amatu.</w:t>
            </w:r>
            <w:r w:rsidR="00000000" w:rsidRPr="00000000" w:rsidDel="00000000">
              <w:rPr>
                <w:rtl w:val="0"/>
              </w:rPr>
              <w:t xml:space="preserve">(5) Pieņemot darbā bāriņtiesas priekšsēdētāju, bāriņtiesas priekšsēdētāja vietnieku, bāriņtiesas locekli, bāriņtiesas priekšsēdētāja palīgu, bāriņtiesas locekļa palīgu, darba devējs pieprasa ziņas no:</w:t>
            </w:r>
            <w:r w:rsidR="00000000" w:rsidRPr="00000000" w:rsidDel="00000000">
              <w:rPr>
                <w:rtl w:val="0"/>
              </w:rPr>
              <w:t xml:space="preserve">1) Sodu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2., 3., 4., 5., 6. un 6.</w:t>
            </w:r>
            <w:r w:rsidR="00000000" w:rsidRPr="00000000" w:rsidDel="00000000">
              <w:rPr>
                <w:vertAlign w:val="superscript"/>
                <w:rtl w:val="0"/>
              </w:rPr>
              <w:t xml:space="preserve">1 </w:t>
            </w:r>
            <w:r w:rsidR="00000000" w:rsidRPr="00000000" w:rsidDel="00000000">
              <w:rPr>
                <w:rtl w:val="0"/>
              </w:rPr>
              <w:t xml:space="preserve">punktā minētie ierobežojumi;</w:t>
            </w:r>
            <w:r w:rsidR="00000000" w:rsidRPr="00000000" w:rsidDel="00000000">
              <w:rPr>
                <w:rtl w:val="0"/>
              </w:rPr>
              <w:t xml:space="preserve">2) pretendenta deklarētās dzīvesvietas pašvaldības bāriņtiesas, lai pārliecinātos par to, ka nepastāv šā likuma </w:t>
            </w:r>
            <w:r w:rsidR="00000000" w:rsidRPr="00000000" w:rsidDel="00000000">
              <w:rPr>
                <w:rtl w:val="0"/>
              </w:rPr>
              <w:t xml:space="preserve">11. panta</w:t>
            </w:r>
            <w:r w:rsidR="00000000" w:rsidRPr="00000000" w:rsidDel="00000000">
              <w:rPr>
                <w:rtl w:val="0"/>
              </w:rPr>
              <w:t xml:space="preserve"> pirmās daļas 1. punktā minētais ierobežojums;</w:t>
            </w:r>
            <w:r w:rsidR="00000000" w:rsidRPr="00000000" w:rsidDel="00000000">
              <w:rPr>
                <w:rtl w:val="0"/>
              </w:rPr>
              <w:t xml:space="preserve">3) Fizisko personu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7. punktā minētais ierobežojums;</w:t>
            </w:r>
            <w:r w:rsidR="00000000" w:rsidRPr="00000000" w:rsidDel="00000000">
              <w:rPr>
                <w:rtl w:val="0"/>
              </w:rPr>
              <w:t xml:space="preserve">4) narkologa, ja darba devēja rīcībā ir informācija, kas var liecināt par pretendenta alkohola, narkotisko, psihotropo vai toksisko vielu iespējamu atkarību, lai pārliecinātos, ka nepastāv šā likuma </w:t>
            </w:r>
            <w:r w:rsidR="00000000" w:rsidRPr="00000000" w:rsidDel="00000000">
              <w:rPr>
                <w:rtl w:val="0"/>
              </w:rPr>
              <w:t xml:space="preserve">11. panta</w:t>
            </w:r>
            <w:r w:rsidR="00000000" w:rsidRPr="00000000" w:rsidDel="00000000">
              <w:rPr>
                <w:rtl w:val="0"/>
              </w:rPr>
              <w:t xml:space="preserve"> pirmās daļas 8. punktā minētais ierobežojums.";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Organizējot bāriņtiesas priekšsēdētāja pretendentu konkursu, attiecīgā pašvaldība var izprasīt no Bērnu aizsardzības centra informāciju par bāriņtiesas darbību attiecīgajā laikposmā, ja kāds no konkursa pretendentiem ir pildījis bāriņtiesas priekšsēdētāja amatu.</w:t>
            </w:r>
            <w:r w:rsidR="00000000" w:rsidRPr="00000000" w:rsidDel="00000000">
              <w:rPr>
                <w:rtl w:val="0"/>
              </w:rPr>
              <w:t xml:space="preserve">(5) Pieņemot darbā bāriņtiesas priekšsēdētāju, bāriņtiesas priekšsēdētāja vietnieku, bāriņtiesas locekli, bāriņtiesas priekšsēdētāja palīgu, bāriņtiesas locekļa palīgu, darba devējs pieprasa ziņas no:</w:t>
            </w:r>
            <w:r w:rsidR="00000000" w:rsidRPr="00000000" w:rsidDel="00000000">
              <w:rPr>
                <w:rtl w:val="0"/>
              </w:rPr>
              <w:t xml:space="preserve">1) Sodu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2., 3., 4., 5., 6. un 6.</w:t>
            </w:r>
            <w:r w:rsidR="00000000" w:rsidRPr="00000000" w:rsidDel="00000000">
              <w:rPr>
                <w:vertAlign w:val="superscript"/>
                <w:rtl w:val="0"/>
              </w:rPr>
              <w:t xml:space="preserve">1 </w:t>
            </w:r>
            <w:r w:rsidR="00000000" w:rsidRPr="00000000" w:rsidDel="00000000">
              <w:rPr>
                <w:rtl w:val="0"/>
              </w:rPr>
              <w:t xml:space="preserve">punktā minētie ierobežojumi;</w:t>
            </w:r>
            <w:r w:rsidR="00000000" w:rsidRPr="00000000" w:rsidDel="00000000">
              <w:rPr>
                <w:rtl w:val="0"/>
              </w:rPr>
              <w:t xml:space="preserve">2) pretendenta deklarētās dzīvesvietas pašvaldības bāriņtiesas, lai pārliecinātos par to, ka nepastāv šā likuma </w:t>
            </w:r>
            <w:r w:rsidR="00000000" w:rsidRPr="00000000" w:rsidDel="00000000">
              <w:rPr>
                <w:rtl w:val="0"/>
              </w:rPr>
              <w:t xml:space="preserve">11. panta</w:t>
            </w:r>
            <w:r w:rsidR="00000000" w:rsidRPr="00000000" w:rsidDel="00000000">
              <w:rPr>
                <w:rtl w:val="0"/>
              </w:rPr>
              <w:t xml:space="preserve"> pirmās daļas 1. punktā minētais ierobežojums;</w:t>
            </w:r>
            <w:r w:rsidR="00000000" w:rsidRPr="00000000" w:rsidDel="00000000">
              <w:rPr>
                <w:rtl w:val="0"/>
              </w:rPr>
              <w:t xml:space="preserve">3) Fizisko personu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7. punktā minētais ierobežojums;</w:t>
            </w:r>
            <w:r w:rsidR="00000000" w:rsidRPr="00000000" w:rsidDel="00000000">
              <w:rPr>
                <w:rtl w:val="0"/>
              </w:rPr>
              <w:t xml:space="preserve">4) narkologa, ja darba devēja rīcībā ir informācija, kas liecina par pretendenta alkohola, narkotisko, psihotropo vai toksisko vielu atkarību, lai pārliecinātos, ka nepastāv šā likuma </w:t>
            </w:r>
            <w:r w:rsidR="00000000" w:rsidRPr="00000000" w:rsidDel="00000000">
              <w:rPr>
                <w:rtl w:val="0"/>
              </w:rPr>
              <w:t xml:space="preserve">11. panta</w:t>
            </w:r>
            <w:r w:rsidR="00000000" w:rsidRPr="00000000" w:rsidDel="00000000">
              <w:rPr>
                <w:rtl w:val="0"/>
              </w:rPr>
              <w:t xml:space="preserve"> pirmās daļas 8. punktā minētais ierobežojums.";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Likumprojekta 3.pantā paredzēts Bāriņtiesu likuma 9. pantā izteikt ceturto un piekto daļu jaunajā redakcijā, piektās daļas 4.punktā paredzot, ka pieņemot darbā bāriņtiesas priekšsēdētāju, bāriņtiesas priekšsēdētāja vietnieku, bāriņtiesas locekli, bāriņtiesas priekšsēdētāja palīgu, bāriņtiesas locekļa palīgu, darba devējs pieprasa ziņas no:</w:t>
            </w:r>
            <w:r w:rsidR="00000000" w:rsidRPr="00000000" w:rsidDel="00000000">
              <w:rPr>
                <w:i w:val="1"/>
                <w:rtl w:val="0"/>
              </w:rPr>
              <w:t xml:space="preserve">narkologa, ja darba devēja rīcībā ir informācija, kas liecina par pretendenta alkohola, narkotisko, psihotropo vai toksisko vielu atkarību, lai pārliecinātos, ka nepastāv šā likuma 11. panta pirmās daļas 8. punktā minētais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un no kurienes darba devējam varētu būt informācija, kas liecinātu par pretendenta atkarību, vel jo vairāk informācija, nevis par iespējamo atkarību, vai pārmērīgu vielu lietošanu, bet tieši “kas liecina par pretendenta alkohola, narkotisko, psihotropo vai toksisko vielu atkarību”, jo tieši šādas informācijas noskaidrošanai arī ir vajadzīga informācija no narkologa.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Redakcijā attiecīgā norma ir tukša un neizpildāma, jo nedod iespēju darba devējam pārliecināties par attiecīgo atkarību esamību vai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Organizējot bāriņtiesas priekšsēdētāja pretendentu konkursu, attiecīgā pašvaldība var izprasīt no Bērnu aizsardzības centra informāciju par bāriņtiesas darbību attiecīgajā laikposmā, ja kāds no konkursa pretendentiem ir pildījis bāriņtiesas priekšsēdētāja amatu.</w:t>
            </w:r>
            <w:r w:rsidR="00000000" w:rsidRPr="00000000" w:rsidDel="00000000">
              <w:rPr>
                <w:rtl w:val="0"/>
              </w:rPr>
              <w:t xml:space="preserve">(5) Pieņemot darbā bāriņtiesas priekšsēdētāju, bāriņtiesas priekšsēdētāja vietnieku, bāriņtiesas locekli, bāriņtiesas priekšsēdētāja palīgu, bāriņtiesas locekļa palīgu, darba devējs pieprasa ziņas no:</w:t>
            </w:r>
            <w:r w:rsidR="00000000" w:rsidRPr="00000000" w:rsidDel="00000000">
              <w:rPr>
                <w:rtl w:val="0"/>
              </w:rPr>
              <w:t xml:space="preserve">1) Sodu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2., 3., 4., 5., 6. un 6.</w:t>
            </w:r>
            <w:r w:rsidR="00000000" w:rsidRPr="00000000" w:rsidDel="00000000">
              <w:rPr>
                <w:vertAlign w:val="superscript"/>
                <w:rtl w:val="0"/>
              </w:rPr>
              <w:t xml:space="preserve">1 </w:t>
            </w:r>
            <w:r w:rsidR="00000000" w:rsidRPr="00000000" w:rsidDel="00000000">
              <w:rPr>
                <w:rtl w:val="0"/>
              </w:rPr>
              <w:t xml:space="preserve">punktā minētie ierobežojumi;</w:t>
            </w:r>
            <w:r w:rsidR="00000000" w:rsidRPr="00000000" w:rsidDel="00000000">
              <w:rPr>
                <w:rtl w:val="0"/>
              </w:rPr>
              <w:t xml:space="preserve">2) pretendenta deklarētās dzīvesvietas pašvaldības bāriņtiesas, lai pārliecinātos par to, ka nepastāv šā likuma </w:t>
            </w:r>
            <w:r w:rsidR="00000000" w:rsidRPr="00000000" w:rsidDel="00000000">
              <w:rPr>
                <w:rtl w:val="0"/>
              </w:rPr>
              <w:t xml:space="preserve">11. panta</w:t>
            </w:r>
            <w:r w:rsidR="00000000" w:rsidRPr="00000000" w:rsidDel="00000000">
              <w:rPr>
                <w:rtl w:val="0"/>
              </w:rPr>
              <w:t xml:space="preserve"> pirmās daļas 1. punktā minētais ierobežojums;</w:t>
            </w:r>
            <w:r w:rsidR="00000000" w:rsidRPr="00000000" w:rsidDel="00000000">
              <w:rPr>
                <w:rtl w:val="0"/>
              </w:rPr>
              <w:t xml:space="preserve">3) Fizisko personu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7. punktā minētais ierobežojums;</w:t>
            </w:r>
            <w:r w:rsidR="00000000" w:rsidRPr="00000000" w:rsidDel="00000000">
              <w:rPr>
                <w:rtl w:val="0"/>
              </w:rPr>
              <w:t xml:space="preserve">4) narkologa, ja darba devēja rīcībā ir informācija, kas var liecināt par pretendenta alkohola, narkotisko, psihotropo vai toksisko vielu iespējamu atkarību, lai pārliecinātos, ka nepastāv šā likuma </w:t>
            </w:r>
            <w:r w:rsidR="00000000" w:rsidRPr="00000000" w:rsidDel="00000000">
              <w:rPr>
                <w:rtl w:val="0"/>
              </w:rPr>
              <w:t xml:space="preserve">11. panta</w:t>
            </w:r>
            <w:r w:rsidR="00000000" w:rsidRPr="00000000" w:rsidDel="00000000">
              <w:rPr>
                <w:rtl w:val="0"/>
              </w:rPr>
              <w:t xml:space="preserve"> pirmās daļas 8. punktā minētais ierobežojums.";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Organizējot bāriņtiesas priekšsēdētāja pretendentu konkursu, attiecīgā pašvaldība var izprasīt no Bērnu aizsardzības centra informāciju par bāriņtiesas darbību attiecīgajā laikposmā, ja kāds no konkursa pretendentiem ir pildījis bāriņtiesas priekšsēdētāja amatu.</w:t>
            </w:r>
            <w:r w:rsidR="00000000" w:rsidRPr="00000000" w:rsidDel="00000000">
              <w:rPr>
                <w:rtl w:val="0"/>
              </w:rPr>
              <w:t xml:space="preserve">(5) Pieņemot darbā bāriņtiesas priekšsēdētāju, bāriņtiesas priekšsēdētāja vietnieku, bāriņtiesas locekli, bāriņtiesas priekšsēdētāja palīgu, bāriņtiesas locekļa palīgu, darba devēja pienākums ir pieprasīt ziņas no:</w:t>
            </w:r>
            <w:r w:rsidR="00000000" w:rsidRPr="00000000" w:rsidDel="00000000">
              <w:rPr>
                <w:rtl w:val="0"/>
              </w:rPr>
              <w:t xml:space="preserve">1) Sodu reģistra, lai pārliecinātos par to, ka nepastāv šā likuma </w:t>
            </w:r>
            <w:r w:rsidR="00000000" w:rsidRPr="00000000" w:rsidDel="00000000">
              <w:rPr>
                <w:rtl w:val="0"/>
              </w:rPr>
              <w:t xml:space="preserve">11. panta</w:t>
            </w:r>
            <w:r w:rsidR="00000000" w:rsidRPr="00000000" w:rsidDel="00000000">
              <w:rPr>
                <w:rtl w:val="0"/>
              </w:rPr>
              <w:t xml:space="preserve"> 2., 3., 4., 5. un 6. punktā minētie ierobežojumi;</w:t>
            </w:r>
            <w:r w:rsidR="00000000" w:rsidRPr="00000000" w:rsidDel="00000000">
              <w:rPr>
                <w:rtl w:val="0"/>
              </w:rPr>
              <w:t xml:space="preserve">2) pretendenta deklarētās dzīvesvietas pašvaldības bāriņtiesas, lai pārliecinātos par to, ka nepastāv šā likuma </w:t>
            </w:r>
            <w:r w:rsidR="00000000" w:rsidRPr="00000000" w:rsidDel="00000000">
              <w:rPr>
                <w:rtl w:val="0"/>
              </w:rPr>
              <w:t xml:space="preserve">11. panta</w:t>
            </w:r>
            <w:r w:rsidR="00000000" w:rsidRPr="00000000" w:rsidDel="00000000">
              <w:rPr>
                <w:rtl w:val="0"/>
              </w:rPr>
              <w:t xml:space="preserve"> 1. punktā minētais ierobežojums;</w:t>
            </w:r>
            <w:r w:rsidR="00000000" w:rsidRPr="00000000" w:rsidDel="00000000">
              <w:rPr>
                <w:rtl w:val="0"/>
              </w:rPr>
              <w:t xml:space="preserve">3) Fizisko personu reģistra, lai pārliecinātos par to, ka nepastāv šā likuma </w:t>
            </w:r>
            <w:r w:rsidR="00000000" w:rsidRPr="00000000" w:rsidDel="00000000">
              <w:rPr>
                <w:rtl w:val="0"/>
              </w:rPr>
              <w:t xml:space="preserve">11. panta</w:t>
            </w:r>
            <w:r w:rsidR="00000000" w:rsidRPr="00000000" w:rsidDel="00000000">
              <w:rPr>
                <w:rtl w:val="0"/>
              </w:rPr>
              <w:t xml:space="preserve"> 7. punktā minētais ierobežojums;</w:t>
            </w:r>
            <w:r w:rsidR="00000000" w:rsidRPr="00000000" w:rsidDel="00000000">
              <w:rPr>
                <w:rtl w:val="0"/>
              </w:rPr>
              <w:t xml:space="preserve">4) Nacionālā veselības dienesta, lai pārliecinātos, ka nepastāv šā likuma </w:t>
            </w:r>
            <w:r w:rsidR="00000000" w:rsidRPr="00000000" w:rsidDel="00000000">
              <w:rPr>
                <w:rtl w:val="0"/>
              </w:rPr>
              <w:t xml:space="preserve">11. panta</w:t>
            </w:r>
            <w:r w:rsidR="00000000" w:rsidRPr="00000000" w:rsidDel="00000000">
              <w:rPr>
                <w:rtl w:val="0"/>
              </w:rPr>
              <w:t xml:space="preserve"> 8. punktā minētais ierobežojums.";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Pamatojoties uz Ministru kabineta 2024. gada 28. jūlija rīkojumu Nr. 623 “Par Veselības ministrijas padotībā esošās valsts pārvaldes iestādes – Nacionālā veselības dienesta – reorganizāciju”, ar 2025. gada 1. janvāri Nacionālais veselības dienests  ir reorganizēts. Saskaņā ar minēto rīkojumu Sabiedrība ar ierobežotu atbildību “Latvijas Digitālās veselības centrs” ar 2025. gada 1. janvāri kļūst par Nacionālā veselības dienesta tiesību, saistību, finanšu līdzekļu, mantas un lietvedības pārņēmēju attiecībā uz funkciju īstenot e-veselības politiku, un kļūst par valsts informācijas sistēmas “Vienotā veselības nozares elektroniskā informācijas sistēma”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Tādējādi Grozījumos ,,Nacionālais veselības dienests” būtu aizstājams ar Sabiedrību ar ierobežotu atbildību “Latvijas Digitālās veselības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Veselības ministrijas 2025. gada 29. aprīļa vēstuli Nr.01-13.2/2218 </w:t>
            </w:r>
            <w:r w:rsidR="00000000" w:rsidRPr="00000000" w:rsidDel="00000000">
              <w:rPr>
                <w:i w:val="1"/>
                <w:rtl w:val="0"/>
              </w:rPr>
              <w:t xml:space="preserve">Par plānoto noteiktu pacientu karšu apturēšanu 2025. gadā, </w:t>
            </w:r>
            <w:r w:rsidR="00000000" w:rsidRPr="00000000" w:rsidDel="00000000">
              <w:rPr>
                <w:rtl w:val="0"/>
              </w:rPr>
              <w:t xml:space="preserve">likumprojektā svītrota norāde uz Sabiedrību ar ierobežotu atbildību “Latvijas Digitālās veselības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Organizējot bāriņtiesas priekšsēdētāja pretendentu konkursu, attiecīgā pašvaldība var izprasīt no Bērnu aizsardzības centra informāciju par bāriņtiesas darbību attiecīgajā laikposmā, ja kāds no konkursa pretendentiem ir pildījis bāriņtiesas priekšsēdētāja amatu.</w:t>
            </w:r>
            <w:r w:rsidR="00000000" w:rsidRPr="00000000" w:rsidDel="00000000">
              <w:rPr>
                <w:rtl w:val="0"/>
              </w:rPr>
              <w:t xml:space="preserve">(5) Pieņemot darbā bāriņtiesas priekšsēdētāju, bāriņtiesas priekšsēdētāja vietnieku, bāriņtiesas locekli, bāriņtiesas priekšsēdētāja palīgu, bāriņtiesas locekļa palīgu, darba devējs pieprasa ziņas no:</w:t>
            </w:r>
            <w:r w:rsidR="00000000" w:rsidRPr="00000000" w:rsidDel="00000000">
              <w:rPr>
                <w:rtl w:val="0"/>
              </w:rPr>
              <w:t xml:space="preserve">1) Sodu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2., 3., 4., 5., 6. un 6.</w:t>
            </w:r>
            <w:r w:rsidR="00000000" w:rsidRPr="00000000" w:rsidDel="00000000">
              <w:rPr>
                <w:vertAlign w:val="superscript"/>
                <w:rtl w:val="0"/>
              </w:rPr>
              <w:t xml:space="preserve">1 </w:t>
            </w:r>
            <w:r w:rsidR="00000000" w:rsidRPr="00000000" w:rsidDel="00000000">
              <w:rPr>
                <w:rtl w:val="0"/>
              </w:rPr>
              <w:t xml:space="preserve">punktā minētie ierobežojumi;</w:t>
            </w:r>
            <w:r w:rsidR="00000000" w:rsidRPr="00000000" w:rsidDel="00000000">
              <w:rPr>
                <w:rtl w:val="0"/>
              </w:rPr>
              <w:t xml:space="preserve">2) pretendenta deklarētās dzīvesvietas pašvaldības bāriņtiesas, lai pārliecinātos par to, ka nepastāv šā likuma </w:t>
            </w:r>
            <w:r w:rsidR="00000000" w:rsidRPr="00000000" w:rsidDel="00000000">
              <w:rPr>
                <w:rtl w:val="0"/>
              </w:rPr>
              <w:t xml:space="preserve">11. panta</w:t>
            </w:r>
            <w:r w:rsidR="00000000" w:rsidRPr="00000000" w:rsidDel="00000000">
              <w:rPr>
                <w:rtl w:val="0"/>
              </w:rPr>
              <w:t xml:space="preserve"> pirmās daļas 1. punktā minētais ierobežojums;</w:t>
            </w:r>
            <w:r w:rsidR="00000000" w:rsidRPr="00000000" w:rsidDel="00000000">
              <w:rPr>
                <w:rtl w:val="0"/>
              </w:rPr>
              <w:t xml:space="preserve">3) Fizisko personu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7. punktā minētais ierobežojums;</w:t>
            </w:r>
            <w:r w:rsidR="00000000" w:rsidRPr="00000000" w:rsidDel="00000000">
              <w:rPr>
                <w:rtl w:val="0"/>
              </w:rPr>
              <w:t xml:space="preserve">4) narkologa, ja darba devēja rīcībā ir informācija, kas var liecināt par pretendenta alkohola, narkotisko, psihotropo vai toksisko vielu iespējamu atkarību, lai pārliecinātos, ka nepastāv šā likuma </w:t>
            </w:r>
            <w:r w:rsidR="00000000" w:rsidRPr="00000000" w:rsidDel="00000000">
              <w:rPr>
                <w:rtl w:val="0"/>
              </w:rPr>
              <w:t xml:space="preserve">11. panta</w:t>
            </w:r>
            <w:r w:rsidR="00000000" w:rsidRPr="00000000" w:rsidDel="00000000">
              <w:rPr>
                <w:rtl w:val="0"/>
              </w:rPr>
              <w:t xml:space="preserve"> pirmās daļas 8. punktā minētais ierobežojums.";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Liela daļa pašvaldību iebilst par likumprojekta 10.panta grozījumiem attiecībā uz bāriņtiesas priekšsēdētājam un bāriņtiesas locekļiem nepieciešamo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ar šiem grozījumiem ļoti tiek sašaurināta pretendenta iespēja strādāt bāriņtiesā, jo piedāvātā redakcija nepārprotami paredz, ka pieredzei jābūt iegūtai Bērnu tiesību aizsardzības likuma  5.</w:t>
            </w:r>
            <w:r w:rsidR="00000000" w:rsidRPr="00000000" w:rsidDel="00000000">
              <w:rPr>
                <w:vertAlign w:val="superscript"/>
                <w:rtl w:val="0"/>
              </w:rPr>
              <w:t xml:space="preserve">1</w:t>
            </w:r>
            <w:r w:rsidR="00000000" w:rsidRPr="00000000" w:rsidDel="00000000">
              <w:rPr>
                <w:rtl w:val="0"/>
              </w:rPr>
              <w:t xml:space="preserve"> pantā minēto subjektu amatos vai  bērnu vai aizgādnībā esošu personu tiesību aizsardzību saistītā jomā. Tātad, jurists, kurš nostrādājis iegūtajā profesijā, nevarēs kandidēt bāriņtiesas amatpersonas amatam. Nepiekrītam šādam personu loku sašaurinājumam, pie situācijas, kad jau patlaban ir grūtības aizpildīt esošās vakances bāriņtiesās, it sevišķi lauku reģionos, attālāk no galvaspilsētas. Pie tam šī panta piedāvājums sadaļā par pieredzi ir pretrunā arī ar anotācijā norādīto par problēmām bāriņtiesu sastāva nokomplektēšanā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Jāatzīst, ka jau šobrīd liela daļa bāriņtiesu strādā izdzīvošanas režīmā, kam ir  ir vairāki iemesli, piemēram, atalgojumam nesamērīga atbildība, darba apjoms,  nereti sabiedrības nosodījums, jo jebkurā no situācijām, kur ir divas puses, vienai no pusēm būs pretenzijas par panākto rezultātu.  Bāriņtiesas darbinieka profesija sabiedrībā nav atzīta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visvairāk grūtību bāriņtiesu locekļu atlasē sagādā pretendentu neatbilstība esošā Bāriņtiesu likuma izglītības un/vai pieredzes prasībām.  Pamatā pretendentiem ir iegūta likumam atbilstošā izglītība, taču nav prasītas pieredzes iegūtās izglītības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3 gadus Bāriņtiesu darbinieku asociācijas sanāksmēs bāriņtiesu priekšsēdētāji sūdzas par darbinieku trūkumu bāriņtiesās, ierosina ieviest atvieglojumus izglītības un pieredzes prasībām, ieviešot plašāku atļauto izglītību spektru bāriņtiesas locekļu amata pretendentiem, pieļaujot arī citas izglītības jomas – grāmatvedībā, finansēs, inženierzinībās, dabas zinībās, fizikas, matemātikas un datu zinātnēs un tml. Tas patiešām būtiski atvieglotu atlases iespējas un palielinātu iespējamo pretendentu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un izdiskutēt iespējamo izglītības klāsta paplašināšanu.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iespējamo atvieglojumu vietā likumprojekts izglītības un pieredzes prasības nosaka vēl augstākas, jo prasa noteikto darba pieredzi (3-5 gadi)  tieši bērnu vai aizgādnībā esošu personu tiesību aizsardzību saistītā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darbam bāriņtiesā nepiesakās bijušie prokurori, zvērināti advokāti, zvērināti notāri, zvērināti tiesu izpildītāji, probācijas dienesta darbinieki, ieslodzījumu vietu pārvaldes darbinieki, sociālo dienestu vadītāji, bērnu tiesību aizsardzības speciālisti vai juristi ar specializāciju bērnu tiesību aizsardzības jomā. Līdz ar to normas piedāvājums nav savietojams ar situāciju praksē bāriņtiesās.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pašvaldības un bāriņtiesas pie šādām prasībām spēs nokomplektēt bāriņtiesu.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dažas pašvaldības, tad šobrīd bāriņtiesā palīgu amatā strādā darbinieces ar augstāko izglītību grāmatvedībā, finansēs, ar ļoti precīzu, labi attīstītu, ātru un loģisku domāšanu, kas raksturīgs šo profesiju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minētais dod pārliecību par to, ka lielākoties nav nozīmes tam, vai esi pedagogs, vai esi grāmatvedis, jo pamatā viss ir atkarīgs no paša pretendenta motivācijas, vēlmes strādāt, ieguldīties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lai gan pirmšķietami dažādu jomu speciālisti varētu pildīt bāriņtiesas priekšsēdētāja, bāriņtiesas priekšsēdētāja vietnieka un bāriņtiesas locekļa amata pienākumus, nevar ignorēt, ka bāriņtiesu amatpersonām jau uzsākot darbu ir jābūt teorētiski sagatavotām sarežģītu sociālo problēmu risināšanai un ir nepieciešamas dziļas zināšanas tiesību jautājumos, cilvēktiesībās, ģimenes tiesībās, sociālajā darbā, psiholoģijā, ko nevar pietiekamā līmenī apgūt, iegūstot augstāko izglītību eksakto vai tehnisko zinātņu studiju programmās. Bez attiecīgas teorētiskās sagatavotības šādas bāriņtiesas amatpersonas var nebūt spējīgas izvērtēt lietas apstākļus, komunicēt ar sociāli mazaizsargātām personām, izvērtēt ģimenes situāciju un sadarboties ar dažādām institūcijām. Bāriņtiesu locekļu trūkums ir aktuāla problēma, taču tās risināšana, pazeminot izglītības un pieredzes prasības, nav pieļaujama, jo tādējādi tiks ietekmēta bērnu un aizgādnībā esošo personu tiesību aizsardzības nodrošināšanas kvalitāte.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pirmās daļas 1. punktā vārdus "vai nepilsonis";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Bāriņtiesu likumā" (turpmāk – projekts) 4. panta pirmā un ceturtā daļa un 10. panta pirmā daļa paredz Bāriņtiesu likuma 10. panta pirmās un otrās daļas 1. punktā un 15.</w:t>
            </w:r>
            <w:r w:rsidR="00000000" w:rsidRPr="00000000" w:rsidDel="00000000">
              <w:rPr>
                <w:vertAlign w:val="superscript"/>
                <w:rtl w:val="0"/>
              </w:rPr>
              <w:t xml:space="preserve">1</w:t>
            </w:r>
            <w:r w:rsidR="00000000" w:rsidRPr="00000000" w:rsidDel="00000000">
              <w:rPr>
                <w:rtl w:val="0"/>
              </w:rPr>
              <w:t xml:space="preserve"> panta pirmās daļas 1. punktā izslēgt noteikumu, ka par bāriņtiesas priekšsēdētāju, bāriņtiesas priekšsēdētāja vietnieku un bāriņtiesas locekli, kā arī par to palīgu var būt Latvijas Republikas nepilsonis. Projekta sākotnējās ietekmes novērtējuma ziņojumā (turpmāk – anotācija) ir skaidrots, kāpēc bāriņtiesas priekšsēdētājam, tā vietniekam un bāriņtiesas loceklim, kā arī to palīgiem ir jābūt Latvijas pilsoņiem, taču nav skaidrots, kāpēc tas nevar būt Latvijas nepilsonis, ņemot vērā to, ka atbilstoši spēkā esošajai Bāriņtiesu likuma redakcijai tas tiek pieļauts. Ievērojot minēto, lūdzam papildināt anotāciju ar pamatojumu, kāpēc ir nepieciešams paredzēt, ka Latvijas nepilsonis vairs nevarēs kļūt par bāriņtiesas priekšsēdētāju, tā vietnieku un bāriņtiesas locekli, kā arī to palīgu.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amatpersonām un darbiniekiem ir nepieciešams ne tikai augsts profesionalitātes un ētikas standarts, bet ir būtiski, ka šādos amatos drīkst strādāt tikai personas, kuru juridiskā saikne ar valsti ir nepārprotama un nesatricināma – proti, Latvijas pilsoņi. Valsts un pašvaldības iestāžu amatos, kas saistīti ar drošību, tiesībaizsardzību un sensitīvu datu apstrādi, jau attiecīga prasība pastāv vai arī, kur līdz šim netika noteikts, tiek pakāpeniski noteikta. Lai nodrošinātu vienotu pieeju, šāds princips būtu attiecināt arī uz bāriņtiesām, jo to funkcijas tieši skar personu pamattiesības un valsts uzticētās pilnvaras ir līdzvērtīgas citām tiesību aizsardzības institūcijām. Šāda prasība nav diskriminējoša, jo tai ir leģitīms mērķis un tā ir samērīga, proti, šāda prasība ir pamatota ar nepieciešamību aizsargāt bērnu un personu ar ierobežotu rīcībspēju intereses, kā arī garantēt institūcijai piešķirto valsts pilnvaru pareizu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pirmās daļas 1. punktā vārdus "vai nepilsonis";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pirmās daļas 1. punktā vārdus "vai nepilsonis";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izvērstu izvērtējumu par ietekmi uz pamattiesībām, turpmāk nosakot nepilsoņiem ierobežojumu ieņemt bāriņtiesas priekšsēdētāja, bāriņtiesas priekšsēdētāja vietnieka, bāriņtiesas locekļa, bāriņtiesas priekšsēdētāja palīga un bāriņtiesas locekļa palīga amatu. Izvērtējumu lūdzam veikt pieturoties Satversmes tiesas absolūtā aizlieguma satversmības izvērtēšanas metodoloģijai. Piemēram sk. Satversmes tiesas lietu Nr. 2017-07-01, Nr. 2019-01-01, Nr. 2020-18-01, Nr. 2020-29-01, Nr. 2020-36-01, Nr. 2020-50-01, Nr. 2021-05-01.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nepilsoņu  tiesību ierobežojumu atbilstību cilvēktiesībām, ir jāņem vērā tiesiskais un vēsturiskais situācijas konteksts, kā arī nepilsoņa statusa specifika Latvijā. Nepilsoņu statusu nosaka 1995.gada likums “Par to bijušās PSRS pilsoņu statusu, kuriem nav Latvijas vai citas valsts pilsonības”, un likuma mērķis nav bijis saglabāt nepilsoņu statusu pilnīgi visiem nenoteiktu laiku, bet gan tikai noteiktu periodu, lai persona, kurai ir šāds statuss, ja tā vēlas, varētu iegūt Latvijas pilsonību vai arī izvēlēties kādu citu valsti, kur ilgstoši dzīvot, tādējādi apstiprinot saikni ar šo valsti, nevis ar Latviju. Kopš 1998. gada, kad tika atcelti nepilsoņiem noteiktie naturalizācijas ierobežojumi, viņiem ir tiesības jebkurā brīdī naturalizēties, iegūt Latvijas pilsonību un baudīt Latvijas pilsoņa tiesības. Līdz ar to Latvija ir radījusi priekšnoteikumus, lai personas, kurām tika noteikts nepilsoņa statuss, varētu iegūt Latvijas pilsonību.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Aizliegums nepilsoņiem ieņemt bāriņtiesas amatus ierobežo Satversmes 106. pantā garantētās tiesības brīvi izvēlēties nodarbošanos un darbavietu. Tāpat tas skar Satversmes 91. pantā nostiprināto vienlīdzības principu un diskriminācijas aizliegumu, jo diferencē attieksmi pret personām pēc pilsonības kritērija.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101. panta pirmajā daļā noteiktās personas pamattiesības nav absolūtas, jo Satversmes 101. pants ietver nosacījumu “likumā paredzētā veidā”. Konstitucionālo tiesību teorijā atzīts, ka konstitūcija var atstāt likumdevēja ziņā konkrētu pamattiesību satura un šo tiesību robežas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pilsonības prasība noteiktiem amatiem var būt attaisnojama, ja šie amati ir saistīti ar valsts varas īstenošanu un valsts nacionālo interešu aizsardzību (sk. Satversmes tiesas spriedumu lietā Nr. 2020-50-01). Bāriņtiesas realizē valsts varu attiecībā uz bērnu un personu ar ierobežotu rīcībspēju interešu aizsardzību un to lēmumi būtiski ietekmē šo personu pamattiesības.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sektora ietvaros analizēts jautājums par to, vai attiecīgs amats ir saistīts ar valstiski svarīgo funkciju veikšanu. Ja personas šādas funkcijas veic, tad pilsonības kritērijs ir nepieciešams, pamatojoties uz abpusēju tiesību, pienākumu un atbildības saikni ar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Nepilsoņa statuss Latvijā ir specifisks, vēsturiski izveidojies institūts. Vērtējot, vai pilsonības prasība bāriņtiesas amatpersonām ir piemērota leģitīmo mērķu (bērnu un personu ar ierobežotu rīcībspēju interešu aizsardzība) sasniegšanai, jāņem vērā bāriņtiesas kompetence un uzdevumi (bērnu un personu ar ierobežotu rīcībspēju tiesību un interešu aizsardzība) un bāriņtiesas lēmumu nozīmīgums (iejaukšanās ģimenes dzīvē, aizgādības tiesību jautājumi), kā arī lojalitātes pret valsti nozīme amata pildīšanā. Patlaban jau pastāv vairāki ierobežojoši līdzekļi amata bāriņtiesā ieņemšanai, proti valsts valodas prasmes prasības, stingrākas prasības attiecībā uz izglītību, darba pieredzi un profesionālo sagatavotību. Izvērtējot sabiedrības ieguvumu attiecībā pret kaitējumu bāriņtiesu amata kandidātu pamattiesībām, secināms, ka lai arī aizliegums nepilsoņiem ieņemt bāriņtiesas amatus ierobežo Satversmes 91. un 106. pantā nostiprinātās pamattiesības, nav citu alternatīvu un mazāk ierobežojošu līdzekļu bērnu un personu ar ierobežotu rīcībspēju tiesību un interešu aizsardzībai visaugstākajā pakāpē. Līdz ar to sabiedrības ieguvums no aizlieguma visticamāk pārsniedz kaitējumu bāriņtiesas amatu kandidātu pamattiesībām un ierobežojums ir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arī vērā, ka ierobežojums tiek noteikts paredzot saprātīgu pārejas periodu, dodot iespēju nepilsoņiem, kas jau strādā bāriņtiesās, pielāgoties jaunajām prasībām un iegūt pilsonību.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pirmās daļas 1. punktā vārdus "vai nepilsonis";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kura ieguvusi vismaz akadēmisko maģistra grādu vai profesionālo maģistra grādu, vai profesionālo maģistra grādu un 5. līmeņa profesionālo kvalifikāciju, vai citu Latvijas izglītības klasifikācijā noteiktajam Eiropas kvalifikācijas ietvarstruktūras 7. līmenim (otrā cikla augstākajai izglītībai) atbilstošu kvalifikāciju pedagoģijā, psiholoģijā, medicīnā, sociālajā darbā vai tiesību zinātnē, izglītības vadībā vai sabiedrības vadībā un kurai ir ne mazāk kā piecu gadu darba stāžs, pildot </w:t>
            </w:r>
            <w:r w:rsidR="00000000" w:rsidRPr="00000000" w:rsidDel="00000000">
              <w:rPr>
                <w:rtl w:val="0"/>
              </w:rPr>
              <w:t xml:space="preserve">Bērnu tiesību aizsardzības likuma 5.</w:t>
            </w:r>
            <w:r w:rsidR="00000000" w:rsidRPr="00000000" w:rsidDel="00000000">
              <w:rPr>
                <w:vertAlign w:val="superscript"/>
                <w:rtl w:val="0"/>
              </w:rPr>
              <w:t xml:space="preserve">1</w:t>
            </w:r>
            <w:r w:rsidR="00000000" w:rsidRPr="00000000" w:rsidDel="00000000">
              <w:rPr>
                <w:rtl w:val="0"/>
              </w:rPr>
              <w:t xml:space="preserve"> panta </w:t>
            </w:r>
            <w:r w:rsidR="00000000" w:rsidRPr="00000000" w:rsidDel="00000000">
              <w:rPr>
                <w:rtl w:val="0"/>
              </w:rPr>
              <w:t xml:space="preserve">pirmās daļas 1., 2., 3., 4., 5., 6., 7., 8., 9., 10., 11., 12., 13., 14., 15., 16., 17., 18., 19., 19.</w:t>
            </w:r>
            <w:r w:rsidR="00000000" w:rsidRPr="00000000" w:rsidDel="00000000">
              <w:rPr>
                <w:vertAlign w:val="superscript"/>
                <w:rtl w:val="0"/>
              </w:rPr>
              <w:t xml:space="preserve">1</w:t>
            </w:r>
            <w:r w:rsidR="00000000" w:rsidRPr="00000000" w:rsidDel="00000000">
              <w:rPr>
                <w:rtl w:val="0"/>
              </w:rPr>
              <w:t xml:space="preserve">, 19.</w:t>
            </w:r>
            <w:r w:rsidR="00000000" w:rsidRPr="00000000" w:rsidDel="00000000">
              <w:rPr>
                <w:vertAlign w:val="superscript"/>
                <w:rtl w:val="0"/>
              </w:rPr>
              <w:t xml:space="preserve">2</w:t>
            </w:r>
            <w:r w:rsidR="00000000" w:rsidRPr="00000000" w:rsidDel="00000000">
              <w:rPr>
                <w:rtl w:val="0"/>
              </w:rPr>
              <w:t xml:space="preserve">, 19.</w:t>
            </w:r>
            <w:r w:rsidR="00000000" w:rsidRPr="00000000" w:rsidDel="00000000">
              <w:rPr>
                <w:vertAlign w:val="superscript"/>
                <w:rtl w:val="0"/>
              </w:rPr>
              <w:t xml:space="preserve">3</w:t>
            </w:r>
            <w:r w:rsidR="00000000" w:rsidRPr="00000000" w:rsidDel="00000000">
              <w:rPr>
                <w:rtl w:val="0"/>
              </w:rPr>
              <w:t xml:space="preserve"> vai 19.</w:t>
            </w:r>
            <w:r w:rsidR="00000000" w:rsidRPr="00000000" w:rsidDel="00000000">
              <w:rPr>
                <w:vertAlign w:val="superscript"/>
                <w:rtl w:val="0"/>
              </w:rPr>
              <w:t xml:space="preserve">4</w:t>
            </w:r>
            <w:r w:rsidR="00000000" w:rsidRPr="00000000" w:rsidDel="00000000">
              <w:rPr>
                <w:rtl w:val="0"/>
              </w:rPr>
              <w:t xml:space="preserve"> punktā minētā subjekta amata pienākumus vai veicot cita veida pienākumus ar bērnu vai aizgādnībā esošu personu tiesību aizsardzību saistītā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Bērnu tiesību aizsardzības likuma 5.</w:t>
            </w:r>
            <w:r w:rsidR="00000000" w:rsidRPr="00000000" w:rsidDel="00000000">
              <w:rPr>
                <w:vertAlign w:val="superscript"/>
                <w:rtl w:val="0"/>
              </w:rPr>
              <w:t xml:space="preserve">1</w:t>
            </w:r>
            <w:r w:rsidR="00000000" w:rsidRPr="00000000" w:rsidDel="00000000">
              <w:rPr>
                <w:rtl w:val="0"/>
              </w:rPr>
              <w:t xml:space="preserve"> panta pirmo daļu sašaurina to personu loku, kuras var pretendēt uz amatiem Bāriņtiesā.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 pašreiz spēkā esošā redakcija pieļauj uz amatu Bāriņtiesā pretendēt pedagogam, kuram ir attiecīgais darba stāžs pedagoģiskajā jomā. Tātad ņemot vērā 10.05.2011 MK noteikumus Nr. 354 pretendēt uz amatu Bāriņtiesā šobrīd var pietiekami plašs personu loks, kuri atbilstoši minētajiem noteikumiem strādā pedagoģiskos amatos. Savukārt stājoties spēkā minētajiem grozījumiem pretendēt uz amatu varēs vairs tikai noteiktu pedagoģisko amatu pārstāvji, kas minēti Bērnu tiesību aizsardzības likuma 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saglabāt Bāriņtiesu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panta pirmās daļas 3. punktu un otrās daļas 3. punktu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lai gan pirmšķietami dažādu jomu speciālisti varētu pildīt bāriņtiesas priekšsēdētāja, bāriņtiesas priekšsēdētāja vietnieka un bāriņtiesas locekļa amata pienākumus, nevar ignorēt, ka bāriņtiesu amatpersonām jau uzsākot darbu ir jābūt teorētiski sagatavotām sarežģītu sociālo problēmu risināšanai un ir nepieciešamas dziļas zināšanas tiesību jautājumos, cilvēktiesībās, ģimenes tiesībās, sociālajā darbā, psiholoģijā, ko nevar pietiekamā līmenī apgūt, iegūstot augstāko izglītību eksakto vai tehnisko zinātņu studiju programmās. Bez attiecīgas teorētiskās sagatavotības šādas bāriņtiesas amatpersonas var nebūt spējīgas izvērtēt lietas apstākļus, komunicēt ar sociāli mazaizsargātām personām, izvērtēt ģimenes situāciju un sadarboties ar dažādām institūcijām. Bāriņtiesu locekļu trūkums ir aktuāla problēma, taču tās risināšana, pazeminot izglītības un pieredzes prasības, nav pieļaujama, jo tādējādi tiks ietekmēta bērnu un aizgādnībā esošo personu tiesību aizsardzības nodrošināšanas kvalitāte.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kura ieguvusi vismaz akadēmisko maģistra grādu vai profesionālo maģistra grādu un 7. līmeņa profesionālo kvalifikāciju, vai citu Latvijas izglītības klasifikācijā noteiktajam Eiropas kvalifikācijas ietvarstruktūras 7. līmenim (otrā cikla augstākajai izglītībai) atbilstošu kvalifikāciju pedagoģijā, psiholoģijā, medicīnā, sociālajā darbā, sociālajā labklājībā, tiesību zinātnē, izglītības vadībā vai sabiedrības vadībā un kurai ir ne mazāk kā piecu gadu darba stāžs iegūtajai izglītībai atbilstošā profesionālajā jomā, vai pildot ar bērnu vai aizgādnībā esošu personu tiesību aizsardzību saistītus amata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10. </w:t>
            </w:r>
            <w:r w:rsidR="00000000" w:rsidRPr="00000000" w:rsidDel="00000000">
              <w:rPr>
                <w:b w:val="1"/>
                <w:vertAlign w:val="superscript"/>
                <w:rtl w:val="0"/>
              </w:rPr>
              <w:t xml:space="preserve">3 </w:t>
            </w:r>
            <w:r w:rsidR="00000000" w:rsidRPr="00000000" w:rsidDel="00000000">
              <w:rPr>
                <w:b w:val="1"/>
                <w:rtl w:val="0"/>
              </w:rPr>
              <w:t xml:space="preserve">pants. Bāriņtiesas priekšsēdētāja, bāriņtiesas priekšsēdētāja vietnieka un bāriņtiesas locekļa novērtēšana</w:t>
            </w:r>
            <w:r w:rsidR="00000000" w:rsidRPr="00000000" w:rsidDel="00000000">
              <w:rPr>
                <w:rtl w:val="0"/>
              </w:rPr>
              <w:t xml:space="preserve">
</w:t>
            </w:r>
            <w:r w:rsidR="00000000" w:rsidRPr="00000000" w:rsidDel="00000000">
              <w:rPr>
                <w:rtl w:val="0"/>
              </w:rPr>
              <w:t xml:space="preserve">(1)  Bāriņtiesas priekšsēdētāja, bāriņtiesas priekšsēdētāja vietnieka un bāriņtiesas locekļa darba izpildes novērtēšanas mērķis ir novērtēt amatpersonas darbību un tās rezultātus un noteikt tā profesionālās attīstības un kompetenču pilnveides vajadzības.</w:t>
            </w:r>
            <w:r w:rsidR="00000000" w:rsidRPr="00000000" w:rsidDel="00000000">
              <w:rPr>
                <w:rtl w:val="0"/>
              </w:rPr>
              <w:t xml:space="preserve">(2) Bāriņtiesas priekšsēdētāja, bāriņtiesas priekšsēdētāja vietnieka un bāriņtiesas locekļa novērtēšanu vienotā bāriņtiesu novērtēšanas sistēmā veic katru gadu vai ne vēlāk kā nedēļu pirms pārbaudes laika beigām un turpmāk ne retāk kā reizi gadā.</w:t>
            </w:r>
            <w:r w:rsidR="00000000" w:rsidRPr="00000000" w:rsidDel="00000000">
              <w:rPr>
                <w:rtl w:val="0"/>
              </w:rPr>
              <w:t xml:space="preserve">(3) Bāriņtiesas priekšsēdētāja un bāriņtiesas priekšsēdētāja vietnieka novērtēšanu veic pašvaldības izpilddirektors. Bāriņtiesas locekļa darbību un tās rezultātus novērtē bāriņtiesas priekšsēdētājs vai viņa pilnvarota persona.</w:t>
            </w:r>
            <w:r w:rsidR="00000000" w:rsidRPr="00000000" w:rsidDel="00000000">
              <w:rPr>
                <w:rtl w:val="0"/>
              </w:rPr>
              <w:t xml:space="preserve">(4) Novērtēšanas kārtību un novērtēšanas kritērijus, kā arī sasniedzamos rezultātus un to vērtēšanas sistēmu nosaka Ministru kabinets. </w:t>
            </w:r>
            <w:r w:rsidR="00000000" w:rsidRPr="00000000" w:rsidDel="00000000">
              <w:rPr>
                <w:rtl w:val="0"/>
              </w:rPr>
              <w:t xml:space="preserve">(5) Šā panta trešajā daļā minētais subjekts ir tiesīgs apstrādāt personas datus tādā apjomā, kas nepieciešami bāriņtiesas priekšsēdētāja, bāriņtiesas priekšsēdētāja vietnieka un bāriņtiesas locekļa darba izpildes, kompetenču, mācību un attīstības vajadzību novērtēšanai un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ka otrajā daļā noteiktā novērtēšana tiktu veikta reizi divos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likuma redakcijā - ja izpilddirektors sniedz negatīvu novērtējumu, nav skaidras šāda negatīva novērtējuma sekas. Ja darbinieki ik gadu ir pakļauti vērtējumam, kura kritēriji nav pietiekami skaidri vai objektīvi, tas rada pastāvīgu profesionālās nedrošības sajūtu. Ja darbinieks saņem novērtējumu un nepieciešami uzlabojumi, tie parasti nav īstenojami dažu mēnešu laikā – īpaši, ja tie saistīti ar apmācībām, lēmumu kvalitātes uzlabošanu vai pieredzes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tam jāņem vērā, ka vēl salīdzinoši nesen bāriņtiesas tika ievēlētas uz pieciem gadiem, tad novērtējums reizi  divos gados  būtu optimāls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šādas redakcijas, LPS iebilde, kas atspoguļota izziņas 2.punktā, netiks uzturēta.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Bāriņtiesas priekšsēdētāja, bāriņtiesas priekšsēdētāja vietnieka un bāriņtiesas locekļa novērtēšanu vienotā bāriņtiesu novērtēšanas sistēmā veic reizi divos gados vai ne vēlāk kā nedēļu pirms pārbaudes laika beigām un turpmāk ne retāk kā reizi divos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w:t>
            </w:r>
            <w:r w:rsidR="00000000" w:rsidRPr="00000000" w:rsidDel="00000000">
              <w:rPr>
                <w:b w:val="1"/>
                <w:rtl w:val="0"/>
              </w:rPr>
              <w:t xml:space="preserve">daļēji</w:t>
            </w:r>
            <w:r w:rsidR="00000000" w:rsidRPr="00000000" w:rsidDel="00000000">
              <w:rPr>
                <w:rtl w:val="0"/>
              </w:rPr>
              <w:t xml:space="preserve"> un atbilstoši 19.06.2025. Valsts sekretāru sanāksmē saskaņotajam.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novērtēšanas biežuma samazināšanu no ikgadēja uz reizi divos gados ir ņemts vērā daļēji - bāriņtiesu priekšsēdētājiem un vietniekiem novērtēšana tiks veikta reizi divos gados, savukārt bāriņtiesu locekļiem saglabāta ikgadēja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Ikgadējā novērtēšana bāriņtiesu locekļiem saglabāta vairāku būtisku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Ikgadējā novērtēšana nodrošina nepārtrauktu un savlaicīgu atgriezenisko saiti par darba kvalitāti un rezultātiem. Bērnu un aizgādnībā esošo personu tiesību aizsardzības jautājumos, kur pieņemtie lēmumi un rīcība tieši ietekmē cilvēku dzīves, divu gadu periods starp novērtējumiem ir pārāk ilgs, jo tas nozīmē, ka iespējamās problēmas vai nepilnības darba izpildē tiktu identificētas un novērstas ar būtisku kavēšanos.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Regulāra ikgadēja novērtēšanas galvenais mērķis ir veicināt profesionālo attīstību un kompetenču pilnveidi. Gadījumā, ja bāriņtiesas loceklis saņem norādījumus par nepieciešamajiem uzlabojumiem, ikgadējā novērtēšana ļauj sekot līdzi progresam un nodrošināt, ka nepieciešamie pasākumi tiek īstenoti iespējami īsākā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līmenī noteikti novērtēšanas kritēriji un kārtība nodrošinās novērtēšanas skaidrību un objektivitāti. Ja regulāra novērtēšanas procesa rezultātā bāriņtiesu amatpersonas saņem skaidru un strukturētu atgriezenisko saiti par savu darbu, tas faktiski mazina nedrošību.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argumentu par to, ka uzlabojumi nav īstenojami dažu mēnešu laikā, jāuzsver, ka ikgadējā novērtēšana neprasa momentānus uzlabojumus. Tā drīzāk nodrošina sistemātisku un pakāpenisku attīstību, kur katrs gads kalpo kā posms ilgtermiņa profesionālajā izaugsmē.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Ikgadējā novērtēšana jau patlaban ir ierasta prakse daudzās pašvaldībās, tostarp bāriņtiesās un atbilst mūsdienīgiem personāla vadības principiem. Darba likuma 101. panta pirmās daļas 6. punkts </w:t>
            </w:r>
            <w:r w:rsidR="00000000" w:rsidRPr="00000000" w:rsidDel="00000000">
              <w:rPr>
                <w:i w:val="1"/>
                <w:rtl w:val="0"/>
              </w:rPr>
              <w:t xml:space="preserve">expressis verbis</w:t>
            </w:r>
            <w:r w:rsidR="00000000" w:rsidRPr="00000000" w:rsidDel="00000000">
              <w:rPr>
                <w:rtl w:val="0"/>
              </w:rPr>
              <w:t xml:space="preserve"> nosaka darba devēja tiesības uzteikt darba līgumu ar darbinieku, ja viņam nav pietiekamu profesionālo spēju nolīgtā darba veikšanai. Šī norma ir tieši piemērojama arī attiecībā uz bāriņtiesu amatpersonām, jo viņi darbojas darba tiesisko attiecību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Novērtēšanas sistēmas mērķis ir diagnostisks un attīstošs, tāpēc negatīvs novērtējums pirmām kārtām kalpo kā signāls nepieciešamībai pēc papildu apmācībām vai citu atbalsta pasākumu ieviešanas. Tikai gadījumos, kad šie atbalsta pasākumi neved pie uzlabojumiem, var aktualizēties darba tiesiskās sekas.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10. </w:t>
            </w:r>
            <w:r w:rsidR="00000000" w:rsidRPr="00000000" w:rsidDel="00000000">
              <w:rPr>
                <w:b w:val="1"/>
                <w:vertAlign w:val="superscript"/>
                <w:rtl w:val="0"/>
              </w:rPr>
              <w:t xml:space="preserve">3 </w:t>
            </w:r>
            <w:r w:rsidR="00000000" w:rsidRPr="00000000" w:rsidDel="00000000">
              <w:rPr>
                <w:b w:val="1"/>
                <w:rtl w:val="0"/>
              </w:rPr>
              <w:t xml:space="preserve">pants. Bāriņtiesas priekšsēdētāja, bāriņtiesas priekšsēdētāja vietnieka un bāriņtiesas locekļa novērtēšana</w:t>
            </w:r>
            <w:r w:rsidR="00000000" w:rsidRPr="00000000" w:rsidDel="00000000">
              <w:rPr>
                <w:rtl w:val="0"/>
              </w:rPr>
              <w:t xml:space="preserve">
</w:t>
            </w:r>
            <w:r w:rsidR="00000000" w:rsidRPr="00000000" w:rsidDel="00000000">
              <w:rPr>
                <w:rtl w:val="0"/>
              </w:rPr>
              <w:t xml:space="preserve">(1)  Bāriņtiesas priekšsēdētāja, bāriņtiesas priekšsēdētāja vietnieka un bāriņtiesas locekļa darba izpildes novērtēšanas mērķis ir novērtēt amatpersonas darbību un tās rezultātus un noteikt tā profesionālās attīstības un kompetenču pilnveides vajadzības.</w:t>
            </w:r>
            <w:r w:rsidR="00000000" w:rsidRPr="00000000" w:rsidDel="00000000">
              <w:rPr>
                <w:rtl w:val="0"/>
              </w:rPr>
              <w:t xml:space="preserve">(2) Bāriņtiesas locekļa darba izpildes novērtēšanu vienotā bāriņtiesu novērtēšanas sistēmā ne vēlāk kā nedēļu pirms pārbaudes laika beigām un turpmāk ne retāk kā reizi gadā veic bāriņtiesas priekšsēdētājs vai viņa pilnvarota persona.</w:t>
            </w:r>
            <w:r w:rsidR="00000000" w:rsidRPr="00000000" w:rsidDel="00000000">
              <w:rPr>
                <w:rtl w:val="0"/>
              </w:rPr>
              <w:t xml:space="preserve">(3) Bāriņtiesas priekšsēdētāja un bāriņtiesas priekšsēdētāja vietnieka darba izpildes novērtēšanu ne retāk kā reizi divos gados veic pašvaldības izpilddirektors. </w:t>
            </w:r>
            <w:r w:rsidR="00000000" w:rsidRPr="00000000" w:rsidDel="00000000">
              <w:rPr>
                <w:rtl w:val="0"/>
              </w:rPr>
              <w:t xml:space="preserve">(4) Novērtēšanas kārtību un novērtēšanas kritērijus, kā arī sasniedzamos rezultātus un to vērtēšanas sistēmu nosaka Ministru kabinets. </w:t>
            </w:r>
            <w:r w:rsidR="00000000" w:rsidRPr="00000000" w:rsidDel="00000000">
              <w:rPr>
                <w:rtl w:val="0"/>
              </w:rPr>
              <w:t xml:space="preserve">(5) Šā panta otrajā un trešajā daļā minētais subjekts ir tiesīgs apstrādāt personas datus tādā apjomā, kas nepieciešami bāriņtiesas priekšsēdētāja, bāriņtiesas priekšsēdētāja vietnieka un bāriņtiesas locekļa darba izpildes, kompetenču, mācību un attīstības vajadzību novērtēšanai un noteikšanai."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Saeimas Aizsardzības, iekšlietu un korupcijas novēršanas komisija ir aicinājusi Ministru kabinetu aktualizēt Ministru kabineta 2020. gada 3. marta sēdes protokollēmuma (prot. Nr. 9 40. §) 3. punktā noteikto uzdevumu un jaunās judikatūras kontekstā pārvērtēt normatīvajos aktos noteiktos aizliegumus personai izvēlēties nodarbošanos saistībā ar iepriekš izdarītu noziedzīgu nodarījumu un pārvērtēt esošo ierobežojumu nepieciešamību un samērīgumu. 2020. gada 3. marta Ministru kabineta sēdes protokollēmuma (prot. Nr. 9 40. §) 3. punkts ietver šādus kritērijus, pēc kuriem vērtēt ierobežojuma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vai aizliegums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vai aizliegumu ir iespējams attiecināt tikai uz tīšiem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vai aizliegumu ir iespējams attiecināt tikai uz atsevišķiem noziedzīgiem nodarījumiem (piemēram, autortiesību un blakustiesību pārkāpšana saskaņā ar Krimināllikuma 148.pantu, izvairīšanās no nodokļu un tiem pielīdzināto maksājumu nomaksas saskaņā ar Krimināllikuma 218.pantu un būvniecības noteikumu pārkāpšana saskaņā ar Krimināllikuma 239.pantu);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 vai aizliegumu ir iespējams attiecināt tikai uz atsevišķu noziedzīgu nodarījumu grupām (piemēram, noziedzīgi nodarījumi pret personas dzīvību un veselību; noziedzīgi nodarījumi pret tikumību un dzimumneaizskaramību; noziedzīgi nodarījumi tautsaimniecībā; noziedzīgi nodarījumi valsts institūciju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vai atbilstoši, proti, no kaitīgākā uz mazāk kaitīgu, aizliegumu ir iespējams attiecināt tikai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3.5.1.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3.5.2.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3.5.3. noziegumiem (mazāk smagiem,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3.5.4. noziedzīgiem nodarījumiem (kriminālpārkāpumiem un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 vai aizliegumu ir iespējams neattiecināt uz personām, kuras noziedzīgu nodarījumu izdarījušas būdamas nepilngadīgas;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 vai absolūtu aizliegumu ir iespējams aizstāt ar terminētu aizliegumu, proti, tādu, kas beidzas līdz ar sodāmības dzēšanu vai noņemšanu;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3.8. vai absolūtu aizliegumu ir iespējams atcelt, veicot individuālu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minētajiem kritērijiem un to, ka pēdējo piecu gadu laikā Satversmes tiesa arvien vairāk ierosina lietas par normatīvajos aktos noteiktajiem ierobežojumiem un lielākoties noteiktos ierobežojumus arī atzīst kā nesamērīgus un tādējādi Satversmei neatbilstošus, Tieslietu ministrija norāda, ka būtu svarīgi atteikties no absolūtiem tiesību ierobežojumiem tiesību normās, kā arī sašaurināt noziedzīgo nodarījumu loku, uz kuriem tiesību ierobežojumi ir attiecināmi, attiecinot ierobežojumu uz īpaši bīstamiem noziedzīgiem nodarījumiem un tādiem noziedzīgiem nodarījumiem, kas saistīti tieši ar konkrēto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ir nepieciešams izvērtēt, vai bāriņtiesas priekšsēdētāja, bāriņtiesas priekšsēdētāja vietnieka vai bāriņtiesas locekļa darba pienākumi un tā specifika ir tāda, ka ierobežojums būtu jāattiecina uz visiem Krimināllikumā iekļautajiem noziedzīgiem nodarījumiem. Šajā gadījumā noziedzīgo nodarījumu, uz kuriem attiecināms ierobežojums, loks būtu jāsašaurina uz noziedzīgiem nodarījumiem, kas ir pietuvināti bāriņtiesas priekšsēdētāja, bāriņtiesas priekšsēdētāja vietnieka un bāriņtiesas locekļa amata pienākumiem, piemēram, noziedzīgiem nodarījumiem pret tikumību un dzimumneaizskaramību, noziedzīgiem nodarījumiem pret ģimeni un nepilngadīgajiem, kā arī iespējams sevišķi smagiem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grozījumu 11. panta pirmās daļas 2) punkts nosaka, ka persona nevar kļūt bāriņtiesas priekšsēdētāju, bāriņtiesas priekšsēdētāja vietnieku vai bāriņtiesas locekli, ja tā sodīta par tīša noziedzīga nodarījuma izdarīšanu, neatkarīgi no sodāmības dzēšanas vai sodāmības noņemšanas. Ņemot vērā, ka ierobežojums noteikts neatkarīgi no sodāmības dzēšanas vai sodāmības noņemšanas, punkts ietver absolūtu ierobežojumu. Likuma 11. panta piedāvātā otrā daļa nosaka: “Ja persona ir sodīta par tīša noziedzīga nodarījuma izdarīšanu, Bērnu aizsardzības centrs personu var izvērtēt pēc tam, kad tai ir dzēsta vai noņemta sodāmība”. Līdz ar to persona pēc sodāmības dzēšanas vai noņemšanas var ieņemt attiecīgos amatus, pēc izvērtējuma, kas liecina par ierobežojuma neesību, jo personas iespēja ieņemt amatu tiek vērtēta.  Līdz ar to rodas pretruna starp piedāvātā 11. panta pirmās daļas 2) punktu un panta otro daļu, jo panta pirmās daļas 2) punkts nosaka absolūtu ierobežojumu, toties panta otrā daļa nosaka, ka personas atbilstība amatam tiek vērtēta. Ņemot vērā minēto, Tieslietu ministrijas ieskatā 11. panta pirmās daļas 2) punktā būtu nepieciešams svītrot vārdus “neatkarīgi no sodāmības dzēšanas vai sodāmības noņemšanas”.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ministrijas ieskatā ir nepieciešams atteikties no noziedzīgā nodarījuma vainas formas noteikšanas nodarbinātības ierobežojumos. Lai gan Sodu reģistra likums paredz pienākumu norādīt reģistrā arī noziedzīgā nodarījuma vainas formu, piemēram, Tiesu informatīvās sistēmas noteikumi, sistēmā par krimināllietām un tās materiāliem šādu prasību, norādīt arī noziedzīgā nodarījuma vainas formu, neparedz. Līdz ar to praksē var rasties situācijas, kad iestāde, kurai jāpieņem lēmums par to, vai ierobežojums ir attiecināms uz personu, nevar konstatēt, vai persona ir izdarījusi tīšu noziedzīgu nodarījumu. Gadījumos, ja ierobežojumā tiek noteikta vainas forma, rodas risks, ka noziedzīgā nodarījumā noteiktā vainas forma ir izšķirošais faktors, tomēr iestāde lēmumu par ierobežojumu pieņemt nevar. Līdz ar to Tieslietu ministrija piedāvā no likuma 11. panta 2. punkta izslēgt vārdu “tīši”. Līdz ar to arī salāgot turpmākos panta punktus, lai netiktu norādīta noziedzīgā nodarījuma vainas forma.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Ņemta vērā Tieslietu ministrijas norāde uz pretrunu starp likuma 11. panta pirmās daļas 2. punktu un panta otro daļu. Ja panta pirmajā daļā noteikts absolūts ierobežojums "neatkarīgi no sodāmības dzēšanas vai sodāmības noņemšanas", bet otrajā daļā paredzēta iespēja veikt individuālu izvērtējumu pēc sodāmības dzēšanas vai noņemšanas, tas rada loģisku pretrunu normas ietvaros. Līdz ar to likuma 11. panta 2. punktā svītroti vārdi "neatkarīgi no sodāmības dzēšanas vai sodāmības noņemšanas", nodrošinot normas iekšējo konsekvenci un saskaņotību ar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priekšlikums izslēgt no regulējuma norādi uz tīšu noziedzīgu nodarījumu nav ņemts vērā šādu apsvērumu dēļ: bāriņtiesas priekšsēdētāja, bāriņtiesas priekšsēdētāja vietnieka un bāriņtiesas locekļa amatu specifika paredz augstu ētisko standartu prasības, ņemot vērā, ka šīs amatpersonas pieņem lēmumus, kas tieši ietekmē bērnu un aizgādnībā esošo personu tiesības un intereses. Tīšs noziedzīgs nodarījums liecina par personas apzinātu izvēli pārkāpt likumu, kas ir būtiski atšķirīgs no neuzmanības dēļ izdarīta nodarījuma. Vainas formas noskaidrošana ir tiesas kompetencē, un šī informācija ir pieejama spriedumā, tāpēc nav pamata uzskatīt, ka vainas formas konstatēšana rada praktiskas grūtības.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nevar piekrist priekšlikumam sašaurināt ierobežojumu tikai uz noteiktām noziedzīgo nodarījumu grupām vai noziedzīgiem nodarījumiem. Bāriņtiesas amatpersonas funkciju daudzveidība un atbildības apjoms ir tik plašs, ka nav iespējams noteikt konkrētu noziedzīgo nodarījumu grupu vai noziedzīgos nodarījumus, kas būtu vienīgie relevantie šo amatu kontekstā. Bāriņtiesas darbojas ar ģimenes, mantiskām, sociālām un citām jomām, tāpēc ierobežojums attiecībā uz tīšiem noziedzīgiem nodarījumiem kopumā ir samērīgs un nepieciešams, lai nodrošinātu sabiedrības uzticību šo institūciju darbam un aizsargātu bērnu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kura sodīta par tīša noziedzīga nodarījuma izdarīšanu (neatkarīgi no sodāmības dzēšanas vai sodāmības noņemšanas);";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izvērstu izvērtējumu par ietekmi uz pamattiesībām, proti, ierobežojumiem ieņemt bāriņtiesas priekšsēdētāja, bāriņtiesas priekšsēdētāja vietnieka, bāriņtiesas locekļa, bāriņtiesas priekšsēdētāja palīga un bāriņtiesas locekļa palīga amatu. Izvērtējumu lūdzam veikt pieturoties Satversmes tiesas absolūtā aizlieguma satversmības izvērtēšanas metodoloģijai. Piemēram sk. Satversmes tiesas lietu Nr. 2017-07-01, Nr. 2019-01-01, Nr. 2020-18-01, Nr. 2020-29-01, Nr. 2020-36-01, Nr. 2020-50-01, Nr. 2021-05-01.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Bāriņtiesu likuma 11. panta pirmās daļas 2. punktā ir skatāms kopsakarā ar minētā panta otro daļu, kas paredz, ka Bērnu aizsardzības centrs pēc sodāmības dzēšanas vai noņemšanas izvērtē, vai atļaut personai strādāt minētajos amatos. Līdz ar to ierobežojums nav absolūts.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aizliegums ierobežo Satversmes 106. pantā garantētās tiesības brīvi izvēlēties nodarbošanos un darbavietu atbilstoši savām spējām un kvalifikācijai. Ierobežojums ir noteikts ar likumu, ar mērķi nodrošināt bērnu un aizgādnībā esošo personu tiesību un interešu aizsardzību, sabiedrības uzticēšanās bāriņtiesu sistēmai veicināšanu kopumā un bāriņtiesu darbības kvalitātes nodrošināšanu, kas atbilst Satversmes 116. pantā minētajiem leģitīmajiem mērķiem - citu cilvēku tiesību aizsardzība un sabiedrības labklājības nodrošināšana. Aizliegums ir piemērots leģitīmā mērķa sasniegšanai, jo bāriņtiesas darbinieki pieņem lēmumus bērnu un aizgādnībā esošo personu interesēs un personas ar noziedzīga nodarījuma pagātni var radīt risku bērnu un citu neaizsargātu personu interesēm. Minētais aizliegums palīdz stiprināt arī sabiedrības uzticēšanos bāriņtiesu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Aizliegums nav absolūts, jo tiek ņemts vērā sodāmības dzēšanas vai noņemšanas kritērijs, pēc kura ir paredzēta individuāla izvērtējuma iespēja. Vienlaikus bērnu un aizgādnībā esošo personu intereses ir prioritāras un valsts pienākums ir uzturēt augstus standartus institūcijās, kas strādā ar neaizsargātām personu grupām. Līdz ar to ierobežojums ir samērīgs.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kura sodīta par noziedzīgiem nodarījumiem pret tikumību vai dzimumneaizskaramību, vai kura sodīta par noziedzīgiem nodarījumiem, kas saistīti ar vardarbību, vardarbības piedraudējumu vai cilvēktirdzniecību, kā arī par noziedzīgiem nodarījumiem pret ģimeni, nepilngadīgajiem vai pret īpašumu;";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kurai piemērots sods par kādu no </w:t>
            </w:r>
            <w:r w:rsidR="00000000" w:rsidRPr="00000000" w:rsidDel="00000000">
              <w:rPr>
                <w:rtl w:val="0"/>
              </w:rPr>
              <w:t xml:space="preserve">Bērnu tiesību aizsardzības likuma 72. panta</w:t>
            </w:r>
            <w:r w:rsidR="00000000" w:rsidRPr="00000000" w:rsidDel="00000000">
              <w:rPr>
                <w:rtl w:val="0"/>
              </w:rPr>
              <w:t xml:space="preserve"> sestajā daļā minētajiem administratīvajiem pārkāpumiem, izņemot, ja šā likuma </w:t>
            </w:r>
            <w:r w:rsidR="00000000" w:rsidRPr="00000000" w:rsidDel="00000000">
              <w:rPr>
                <w:rtl w:val="0"/>
              </w:rPr>
              <w:t xml:space="preserve">9. panta</w:t>
            </w:r>
            <w:r w:rsidR="00000000" w:rsidRPr="00000000" w:rsidDel="00000000">
              <w:rPr>
                <w:rtl w:val="0"/>
              </w:rPr>
              <w:t xml:space="preserve">  pirmajā daļā minētais subjekts ir izvērtējis, vai tas nekaitē bērnu un aizgādnībā esošo personu tiesību un interešu aizsardzībai, un atļāvis šai personai veikt darbu bāriņtiesas priekšsēdētāja, bāriņtiesas priekšsēdētāja vietnieka vai bāriņtiesas locekļa amatā. Šā likuma </w:t>
            </w:r>
            <w:r w:rsidR="00000000" w:rsidRPr="00000000" w:rsidDel="00000000">
              <w:rPr>
                <w:rtl w:val="0"/>
              </w:rPr>
              <w:t xml:space="preserve">9. panta</w:t>
            </w:r>
            <w:r w:rsidR="00000000" w:rsidRPr="00000000" w:rsidDel="00000000">
              <w:rPr>
                <w:rtl w:val="0"/>
              </w:rPr>
              <w:t xml:space="preserve"> pirmajā daļā minētais subjekts, veicot minēto izvērtēšanu, ir tiesīgs apstrādāt personas datus, kas attiecas uz izdarīto administratīvo pārkāpumu, kā arī uz kompetentās institūcijas pieņemto lēmumu vai tiesas spriedumu un administratīvās lietas materiāliem;";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paredzētie ierobežojumi, kas saistīti ar administratīvajiem pārkāpumiem, nav sistēmiski pamatoti vai neatbilst Administratīvās atbildības likumā noteiktajiem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ir paredzēts ierobežojums personai, kurai piemērots naudas sods par Bērnu tiesību aizsardzības likuma 81. pantā minēto administratīvo pārkāpumu, ja no dienas, kad stājies spēkā un kļuvis nepārsūdzams kompetentas institūcijas pieņemtais lēmums vai tiesas spriedums, nav pagājuši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maina Administratīvās atbildības likumā noteikto sodāmības institūta izpratni. Turklāt vienlaikus pieļauj arī situācijas, ka ierobežojums neattiecas uz personām, kuras joprojām ir uzskatāmas par administratīvi sodītām. Nozares likumā nav veidojami izņēmumi no administratīvās atbildības sistēmas pamatnoteikumiem.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saskatāms racionāls pamats ierobežojuma esību paredzēt atkarībā no tā, vai personai ir bijis piemērots tieši naudas sods. Bērnu tiesību aizsardzības likuma 81. pantā nav noteikta naudas soda apmēra īpaša minimālā robeža. Atšķirība starp to, vai piemēro brīdinājumu vai, piemēram, divas naudas soda vienības ir pavisam nenoteikta un atkarīga no piemērošanas prakses.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nepieciešama un nav saskaņota ar Administratīvās atbildības likuma regulējumu izteiksme "ja no dienas, kad stājies spēkā un kļuvis nepārsūdzams kompetentas institūcijas pieņemtais lēmums vai tiesas spriedums".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arī Bērnu tiesību aizsardzības likuma 81. pantā minētie pārkāpumi ir tieši saistīti ar bērnu tiesību aizsardzības jomu, tas nebūt nav vienīgais administratīvais pārkāpums, kas var aizskart bērna intereses. Piemēram, līdzvērtīgas smaguma pakāpes un saistīti ar vardarbību var būt arī tādi pārkāpumi kā pret personu vērsta agresīva uzvedība, seksuālā uzmākšanās vai noteiktos gadījumos arī maznozīmīga miesas bojājumu nodarīšana (Administratīvo sodu likuma par pārkāpumiem pārvaldes, sabiedriskās kārtības un valsts valodas lietošanas jomā 11.</w:t>
            </w:r>
            <w:r w:rsidR="00000000" w:rsidRPr="00000000" w:rsidDel="00000000">
              <w:rPr>
                <w:vertAlign w:val="superscript"/>
                <w:rtl w:val="0"/>
              </w:rPr>
              <w:t xml:space="preserve">1</w:t>
            </w:r>
            <w:r w:rsidR="00000000" w:rsidRPr="00000000" w:rsidDel="00000000">
              <w:rPr>
                <w:rtl w:val="0"/>
              </w:rPr>
              <w:t xml:space="preserve">, 11.</w:t>
            </w:r>
            <w:r w:rsidR="00000000" w:rsidRPr="00000000" w:rsidDel="00000000">
              <w:rPr>
                <w:vertAlign w:val="superscript"/>
                <w:rtl w:val="0"/>
              </w:rPr>
              <w:t xml:space="preserve">2</w:t>
            </w:r>
            <w:r w:rsidR="00000000" w:rsidRPr="00000000" w:rsidDel="00000000">
              <w:rPr>
                <w:rtl w:val="0"/>
              </w:rPr>
              <w:t xml:space="preserve"> pants un 12. panta otrā daļa). Cietušais šajā gadījumā praksē var būt arī bērns, neskatoties uz iespējamu kolīziju ar Bērnu tiesību aizsardzības likuma 81. pantu. Savukārt, piemēram, tāds ar vardarbību saistīts pārkāpums, lai arī nav vērts pret bērnu, kā cietsirdīga izturēšanās pret dzīvnieku ir pat smagāks administratīvais pārkāpums, salīdzinot ar Bērnu tiesību aizsardzības likuma 81.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saskatāmi kritēriji, kā ir izraudzīti tie pārkāpumi, kas norādīti Bērnu tiesību aizsardzības likuma 72. panta sestajā daļā, un kā tie attiecas uz projektā paredzēto situāciju. Ir citi līdzvērtīgi pārkāpumi, kas ne mazākā mērā varētu apdraudēt bērna intereses vai liecināt par pārkāpēja personību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jautājums, kādi varētu būt tie kritēriji, kā grozāmā likuma 9. panta pirmajā daļā minētais subjekts izvērtētu, vai "tas nekaitē bērnu un aizgādnībā esošo personu tiesību un interešu aizsardzībai". Tipiskais bāriņtiesas darbības raksturs un saturs arī ir iepriekš zināms.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dati, kas attiecas uz administratīvo pārkāpumu, jau ietver lēmumus un spriedumus. Administratīvās lietas materiāli ir viss dokumentu kopums, kas attiecas uz konkrēto administratīvo pārkāpumu un administratīvā pārkāpuma procesu. Vienlaikus piekļuve šādam neierobežotam datu apjomam varētu būtiski aizskart citu personu, tostarp bērnu, tiesības un intereses. Lūdzam apstrādājamo datu apjomu saskaņot arī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Saistībā ar līdzīga rakstura ierobežojumiem, kas noteikti Bērnu tiesību aizsardzības likuma 72. pantā, ir bijušas vairākas diskusijas ar Bērnu aizsardzības centru un Labklājības ministriju. Līdz ar to attiecīgā regulējuma nepilnības lielākoties ir jau zināmas. Taču šajā projektā tās tiek nekritiski pārņemtas. Tāpat ir vērtēta iespēja Bērnu tiesību aizsardzības likuma 81. pantā noteiktā pārkāpuma gadījumā paredzēt iespēju piemērot papildsodu, kas atbilstošāk un efektīvāk nodrošinātu, ka sodīto personu turpmākā nodarbošanās neapdraudētu bērnu intereses.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w:t>
            </w:r>
            <w:r w:rsidR="00000000" w:rsidRPr="00000000" w:rsidDel="00000000">
              <w:rPr>
                <w:b w:val="1"/>
                <w:rtl w:val="0"/>
              </w:rPr>
              <w:t xml:space="preserve">daļēji</w:t>
            </w:r>
            <w:r w:rsidR="00000000" w:rsidRPr="00000000" w:rsidDel="00000000">
              <w:rPr>
                <w:rtl w:val="0"/>
              </w:rPr>
              <w:t xml:space="preserve">. Norma precizēta atbilstoši Labklājības ministrijas un Tieslietu ministrija 02.07.2025. sanāksmē panāktajai vienošanai.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darbības specifika un atbildības līmenis principiāli atšķiras no citām publiskā sektora funkcijām. Bāriņtiesas tieši nodarbojas ar bērnu un aizgādnībā esošu personu tiesību aizsardzību. Šādā kontekstā paaugstinātas prasības pret amatpersonu iepriekšējo uzvedību nav uzskatāmas par nepamatotu administratīvās atbildības sistēmas paplašinājumu, bet gan par nepieciešamu aizsardzības mehānismu. Salīdzinājums ar citiem administratīvajiem pārkāpumiem, piemēram, vardarbību pret dzīvniekiem vai maznozīmīgiem miesas bojājumiem, nav adekvāts. Bērnu tiesību aizsardzības likuma 81. pantā minētie pārkāpumi ir tieši saistīti ar bērnu aizsardzības jomu un tādējādi tieši norāda uz personas neatbilstību darbam šajā sfērā. Citi pārkāpumi, lai arī var būt morāli vērtējami, nav tieši saistīti ar profesionālās darbības specifiku bāriņtiesās.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Bērnu tiesību aizsardzības likuma 72. panta grozījumiem norādām, ka patlaban spēkā esošās Bērnu tiesību aizsardzības likuma normas tiek piemērotas praksē un nodrošina nepieciešamo tiesisko regulējumu. Lai arī ir konceptuāli atbalstīta nepieciešamība izdarīt grozījumus, joprojām pastāv viedokļu atšķirība  par atsevišķiem regulējuma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kurai piemērots administratīvais sods par kādu no </w:t>
            </w:r>
            <w:r w:rsidR="00000000" w:rsidRPr="00000000" w:rsidDel="00000000">
              <w:rPr>
                <w:rtl w:val="0"/>
              </w:rPr>
              <w:t xml:space="preserve">Bērnu tiesību aizsardzības likuma 72. panta</w:t>
            </w:r>
            <w:r w:rsidR="00000000" w:rsidRPr="00000000" w:rsidDel="00000000">
              <w:rPr>
                <w:rtl w:val="0"/>
              </w:rPr>
              <w:t xml:space="preserve"> sestajā daļā minētajiem administratīvajiem pārkāpumiem, izņemot, ja šā likuma </w:t>
            </w:r>
            <w:r w:rsidR="00000000" w:rsidRPr="00000000" w:rsidDel="00000000">
              <w:rPr>
                <w:rtl w:val="0"/>
              </w:rPr>
              <w:t xml:space="preserve">9. panta</w:t>
            </w:r>
            <w:r w:rsidR="00000000" w:rsidRPr="00000000" w:rsidDel="00000000">
              <w:rPr>
                <w:rtl w:val="0"/>
              </w:rPr>
              <w:t xml:space="preserve">  pirmajā daļā minētais subjekts, kas ir pieņēmis darbā attiecīgo bāriņtiesas priekšsēdētāju, bāriņtiesas priekšsēdētāja vietnieku vai bāriņtiesas locekli, ir izvērtējis, vai tas nekaitē bērnu un aizgādnībā esošo personu tiesību un interešu aizsardzībai, un atļāvis šai personai veikt darbu bāriņtiesas priekšsēdētāja, bāriņtiesas priekšsēdētāja vietnieka vai bāriņtiesas locekļa amatā. Šā likuma </w:t>
            </w:r>
            <w:r w:rsidR="00000000" w:rsidRPr="00000000" w:rsidDel="00000000">
              <w:rPr>
                <w:rtl w:val="0"/>
              </w:rPr>
              <w:t xml:space="preserve">9. panta</w:t>
            </w:r>
            <w:r w:rsidR="00000000" w:rsidRPr="00000000" w:rsidDel="00000000">
              <w:rPr>
                <w:rtl w:val="0"/>
              </w:rPr>
              <w:t xml:space="preserve"> pirmajā daļā minētais subjekts, kas ir pieņēmis darbā attiecīgo bāriņtiesas priekšsēdētāju, bāriņtiesas priekšsēdētāja vietnieku vai bāriņtiesas locekli, veicot minēto izvērtēšanu, ir tiesīgs apstrādāt personas datus, kas attiecas uz izdarīto administratīvo pārkāpumu, kā arī uz kompetentās institūcijas pieņemto lēmumu vai tiesas spriedumu;";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Šā panta pirmās daļas 2., 3. un 4. punktā minētais aizliegums nav attiecināms, ja Bērnu aizsardzības centrs ir izvērtējis, vai tas nekaitē bērnu un aizgādnībā esošo personu tiesību un interešu aizsardzībai, un ir atļāvis šai personai strādāt bāriņtiesas priekšsēdētāja, bāriņtiesas priekšsēdētāja vietnieka vai bāriņtiesas locekļa amatā. Ja persona ir sodīta par tīša noziedzīga nodarījuma izdarīšanu, Bērnu aizsardzības centrs personu var izvērtēt pēc tam, kad tai ir dzēsta vai noņemta sodāmība. Bērnu aizsardzības centrs, izvērtējot, vai atļauja šā panta pirmās daļas 2., 3. un 4. punktā minētajai personai strādāt bāriņtiesas priekšsēdētāja, bāriņtiesas priekšsēdētāja vietnieka vai bāriņtiesas locekļa amatā nekaitēs bērnu un aizgādnībā esošo personu tiesību un interešu aizsardzībai, ir tiesīgs apstrādāt personas datus, kas attiecas uz noziedzīgiem nodarījumiem, sodāmību krimināllietās, kā arī uz tiesas nolēmumu vai tiesas lietas materiāliem.</w:t>
            </w:r>
            <w:r w:rsidR="00000000" w:rsidRPr="00000000" w:rsidDel="00000000">
              <w:rPr>
                <w:rtl w:val="0"/>
              </w:rPr>
              <w:t xml:space="preserve">(3) Ministru kabinets nosaka kritērijus un kārtību, kādā tiek izvērtēts, vai šā panta otrajā daļā minētā atļauja personai strādāt bāriņtiesas priekšsēdētāja, bāriņtiesas priekšsēdētāja vietnieka vai bāriņtiesas locekļa amatā nekaitēs bērnu un aizgādnībā esošo personu tiesību un interešu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Ministru kabinets nedrīkst noteikt kritērijus un kārtību, kādā tiek izvērtēts, vai projekta 7. pantā minētā atļauja personai strādāt bāriņtiesas priekšsēdētāja, bāriņtiesas priekšsēdētāja vietnieka vai bāriņtiesas locekļa amatā nekaitēs bērnu un aizgādnībā esošo personu tiesību un interešu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Likumdevējam ir jānoteic vadlīnijas vai skaidrojumus, kā pilnvarojumu īstenot. Turklāt, ja kritēriju un kārtības noteikšana ir saistīta ar soda sekām, tad Ministru kabinets šādus jautājumus vispār nedrīkstētu regulēt. Ar sodiem, to sekām saistītie jautājumi ir jāregulē likumdevējam.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 ka spēkā esošajā regulējumā ir sastopamas līdzīgas tiesību normas, nav izšķirošas  nozīmes. Tāpat nav nozīmes tam, ja iepriekš izstrādājot normatīvos aktus, Ministru kabinetam tika uzdots noteikt ar sodiem, to noteikšanu un izpildi saistītus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pārvaldei ir pienākums pastāvīgi pārbaudīt un pilnveidot normatīvo regulējumu (sal. sk. Valsts pārvaldes iekārtas likuma 10. panta 10. daļu). Tāpat ir nepieciešams regulāri veikt spēkā esošo tiesību aktu ietekmes pēcpārbaudi, lai pārliecinātos, vai normatīvais regulējums joprojām ir nepieciešams, nerada nelabvēlīgas sekas, atbilst tā izstrādes mērķim, pašreizējai sociālajai un tiesiskajai situācijai (</w:t>
            </w:r>
            <w:r w:rsidR="00000000" w:rsidRPr="00000000" w:rsidDel="00000000">
              <w:rPr>
                <w:i w:val="1"/>
                <w:rtl w:val="0"/>
              </w:rPr>
              <w:t xml:space="preserve">Krūmiņa I. Kādi faktori kavē efektīvu tiesību aktu un rīcībpolitiku ex-post izvērtēšanu Latvijā? Pētījuma galaziņojums. Rīga: Latvijas Republikas Saeima, 2024, 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regulējums regulē profesionālās darbības ierobežojumus, kas var rasties saistībā ar iepriekšēju sodāmību. Šāds ierobežojums attiecas uz amatu pildīšanas nosacījumiem, kas ir administratīvo tiesību jautājums, nevis krimināltiesību vai administratīvās atbildības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kompetence noteikt detalizētus procedūru un kritēriju noteikumus ir pamatota ar nepieciešamību nodrošināt likuma efektīvu piemērošanu. Izvērtēšanas procedūras detaļas pēc savas dabas ir tehniska rakstura jautājumi, kas prasa elastību un iespēju reaģēt uz mainīgiem apstākļiem, ko tradicionāli regulē Ministru kabineta izdotā kārtība. Izvērtēšanas kritērijiem ir jābūt pietiekami detalizētiem, lai nodrošinātu vienotu piemērošanas praksi, bet vienlaikus pietiekami elastīgiem, lai ņemtu vērā individuālos apstākļus. Šādu līdzsvaru ir grūti sasniegt likuma līmenī, kas nosaka vispārīgus principus, ko apstiprina arī iebildumā minētā nepieciešamība pēc regulāra normatīvā regulējuma pārskatīšanas.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daļā par spēkā esošā regulējuma nenozīmīgumu nav pamatots, jo ignorē fundamentālu tiesību sistēmas principu - konsekventuma nozīmi normatīvajā regulējumā. Piemēram, Ministru kabineta 2024. gada 9. janvāra noteikumi Nr.13 "Kārtība, kādā tiek izvērtēta par vardarbību sodītas personas atbilstība darbam, brīvprātīgajam darbam vai pakalpojuma sniegšanai bērnu iestādēs un pasākumos" jau nosaka detalizētu mehānismu, kas ļauj izvērtēt personas piemērotību darbam ar bērniem. Šie noteikumi apliecina, ka Ministru kabineta kompetence noteikt šādus izvērtēšanas kārtību ir ne tikai atzīta, bet arī tiek realizēta. Turklāt šo noteikumu esamība norāda, ka iespējamās tiesību problēmas, uz kurām norādīts iebildumā, jau ir bijušas apsvērtas un atrisinātas normatīvā regulējuma veidošanas procesā. Ja šāda pieeja ir atzīta par likumīgu citu iestāžu darbinieku kontekstā, nav racionāla pamata uzskatīt, ka tā būtu nelikumīga bāriņtiesu darbinieku gadījumā. Esošais regulējums arī demonstrē praktisko izpildāmību - Bērnu aizsardzības centrs jau īsteno līdzīgas izvērtēšanas funkcijas, un Ministru kabineta noteikumi nodrošina nepieciešamo procedūru skaidrību. Šādas sistēmas paplašināšana uz bāriņtiesu darbiniekiem būtu dabīgs un loģisks solis, kas stiprinātu bērnu aizsardzības sistēmas integritāti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spēkā esošais regulējums ne tikai attaisno, bet faktiski pieprasa līdzīgas pieejas piemērošanu arī bāriņtiesu darbinieku izvērtēšanā, nodrošinot tiesību sistēmas konsekvenci un bērnu aizsardzības sistēmas vispārējo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Šā panta pirmās daļas 2., 3. un 4. punktā minētais aizliegums nav attiecināms, ja Bērnu aizsardzības centrs ir izvērtējis, vai tas nekaitē bērnu un aizgādnībā esošo personu būtisko interešu aizsardzībai, tai skaitā dzīvībai, veselībai, drošībai, tikumībai un dzimumneaizskaramībai, un ir atļāvis šai personai strādāt bāriņtiesas priekšsēdētāja, bāriņtiesas priekšsēdētāja vietnieka vai bāriņtiesas locekļa amatā. Ja persona ir sodīta par noziedzīga nodarījuma izdarīšanu, Bērnu aizsardzības centrs personu var izvērtēt pēc tam, kad tai ir dzēsta vai noņemta sodāmība. Bērnu aizsardzības centrs, izvērtējot, vai atļauja šā panta pirmās daļas 2., 3. un 4. punktā minētajai personai strādāt bāriņtiesas priekšsēdētāja, bāriņtiesas priekšsēdētāja vietnieka vai bāriņtiesas locekļa amatā nekaitēs bērnu un aizgādnībā esošo personu tiesību un interešu aizsardzībai, ir tiesīgs apstrādāt personas datus, kas attiecas uz noziedzīgiem nodarījumiem, sodāmību krimināllietās, kā arī uz tiesas nolēmumu vai tiesas lietas materiāliem.</w:t>
            </w:r>
            <w:r w:rsidR="00000000" w:rsidRPr="00000000" w:rsidDel="00000000">
              <w:rPr>
                <w:rtl w:val="0"/>
              </w:rPr>
              <w:t xml:space="preserve">(3) Ministru kabinets nosaka kritērijus un kārtību, kādā tiek izvērtēts, vai šā panta otrajā daļā minētā atļauja personai strādāt bāriņtiesas priekšsēdētāja, bāriņtiesas priekšsēdētāja vietnieka vai bāriņtiesas locekļa amatā nekaitēs bērnu un aizgādnībā esošo personu tiesību un interešu aizsardzībai.”;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Šā likuma </w:t>
            </w:r>
            <w:r w:rsidR="00000000" w:rsidRPr="00000000" w:rsidDel="00000000">
              <w:rPr>
                <w:rtl w:val="0"/>
              </w:rPr>
              <w:t xml:space="preserve">9. panta</w:t>
            </w:r>
            <w:r w:rsidR="00000000" w:rsidRPr="00000000" w:rsidDel="00000000">
              <w:rPr>
                <w:rtl w:val="0"/>
              </w:rPr>
              <w:t xml:space="preserve"> pirmajā daļā minētajam subjektam, kas ir pieņēmis darbā attiecīgo bāriņtiesas priekšsēdētāju, bāriņtiesas priekšsēdētāja vietnieku vai bāriņtiesas locekli, ir pienākums atstādināt bāriņtiesas priekšsēdētāju, bāriņtiesas priekšsēdētāja vietnieku vai bāriņtiesas locekli no amata, ja attiecīgā amatpersona, pildot savus pienākumus, var kaitēt trešo personu drošībai un veselībai, kā arī darba devēja vai trešo personu pamatotām interesēm vai ja to pieprasa Bērnu aizsardzības centrs saistībā ar bērna vai aizgādnībā esošās personas tiesību un interešu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lai nodrošinātu efektīvu bāriņtiesu sistēmas darbību, novērstu riskus bērnu un aizgādnībā esošo personu drošībai un veicinātu uzticamību bāriņtiesai, likumprojekts paredz darba devēja pienākumu atstādināt amatpersonu vēl pirms radīta kaitējuma konstatēšanas, proti, ja ir pamatoti riski trešo personu drošībai un veselībai, kā arī darba devēja vai trešo personu pamatotām interesēm. Lūdzam anotācijā ietvert samērīguma izvērtējumu, tai skaitā pamatojumu tam, ka labums, ko iegūst sabiedrība, ir lielāks par indivīda tiesībām nodarīto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nodrošināt bērnu un aizgādnībā esošo personu tiesību un interešu aizsardzību, kā arī stiprināt uzticamību bāriņtiesu sistēmai. Tā paredz savlaicīgu rīcību gadījumos, kad pastāv pamatoti riski trešo personu drošībai un veselībai, novēršot iespējamu kaitējumu pirms tas iestājas. Norma ierobežo bāriņtiesas amatpersonas tiesības uz darbu, jo paredz atstādināšanu no amata vēl pirms tiek konstatēts faktiskā kaitējuma nodarījums. Tomēr atstādināšana pirms radīta kaitējuma ir atzīstama par piemērotu līdzekli izvirzīto mērķu sasniegšanai, jo novērš potenciāla kaitējuma riskus un ir pagaidu pasākums pamatojoties uz objektīviem riskiem. Alternatīvi un mazāk ierobežojoši līdzekļi var nebūt pietiekami efektīvi, lai novērstu iespējamo kaitējumu, jo bāriņtiesu amatpersonu lēmumi būtiski skar personu tiesības. Izvērtējot ierobežojuma samērīgumu, var secināt, ka sabiedrības ieguvums ir lielāks par bāriņtiesas amatpersonas tiesībām nodarīto kaitējumu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Bērnu un aizgādnībā esošo personu tiesības un intereses bauda īpašu aizsardzību, jo šīs personas ir īpaši neaizsargātas;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Norma ļauj novērst potenciālos kaitējumus vēl pirms to iestāšanās, kas ir īpaši svarīgi attiecībā uz īpaši neaizsargātām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uzticība bāriņtiesu institūcijām ir kritiski svarīga to efektīvai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Atstādināšana ir pagaidu, kas ļauj veikt situācijas izvērtējumu, nevis galīgs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Bāriņtiesu amatpersonām ir īpašas pilnvaras pieņemt lēmumus, kas būtiski ietekmē personu tiesības, tādēļ uz tām attiecas augstākas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gan bāriņtiesas amatpersonas tiesības tiek ierobežotas, sabiedrības ieguvums ir būtiski lielāks nekā bāriņtiesas amatpersonai radītais kaitējums. Līdz ar to šāds risinājums ir samērīgs un attaisnojams no cilvēktiesību un sabiedrības interešu līdzsvara viedokļa.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Šā likuma </w:t>
            </w:r>
            <w:r w:rsidR="00000000" w:rsidRPr="00000000" w:rsidDel="00000000">
              <w:rPr>
                <w:rtl w:val="0"/>
              </w:rPr>
              <w:t xml:space="preserve">9. panta</w:t>
            </w:r>
            <w:r w:rsidR="00000000" w:rsidRPr="00000000" w:rsidDel="00000000">
              <w:rPr>
                <w:rtl w:val="0"/>
              </w:rPr>
              <w:t xml:space="preserve"> pirmajā daļā minētajam subjektam, kas ir pieņēmis darbā attiecīgo bāriņtiesas priekšsēdētāju, bāriņtiesas priekšsēdētāja vietnieku vai bāriņtiesas locekli, ir pienākums atstādināt bāriņtiesas priekšsēdētāju, bāriņtiesas priekšsēdētāja vietnieku vai bāriņtiesas locekli no amata, ja attiecīgā amatpersona, pildot savus pienākumus, var kaitēt trešo personu drošībai un veselībai, kā arī darba devēja vai trešo personu pamatotām interesēm, vai ja to pieprasa Bērnu aizsardzības centrs saistībā ar bērna vai aizgādnībā esošās personas tiesību un interešu pārkāpumu.";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pašreizēja redakcija satur vispārīgu pilnvarojumu iegūt informāciju no citām iestādēm, tajā nav skaidri noteikts, kādi dati un no kurām institūcijām tiks pieprasīti. Anotācijā ietvertais uzskaitījums nav juridiski saistošs, jo anotācija kalpo kā palīginstruments izpratnes veicināšanai un tai nav normatīva spēka.Turklāt anotācijā ir ietverta norāde, ka bāriņtiesas informāciju var iegūt nosūtot oficiālu rakstisku pieprasījumu vai izmantojot tiešu integrētu Bāriņtiesu informācijas sistēmas (BARIS) saskarni ar citu iestāžu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deleģējuma normu Ministru kabinetam noteikt iestādes, kurām ir pienākums sniegt datus bāriņtiesām, izmantojot tiešu integrētu Bāriņtiesu informācijas sistēmas (BARIS) saskarni un noteikt datu sniegšanas kartību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apmaiņas saskarņu izveidošana starp BARIS un citu iestāžu informācijas sistēmām tiek regulēta ar savstarpēji noslēgtajiem līgumiem, kas ļauj elastīgi pielāgot tehniskos risinājumus katras pašvaldības specifiskajām vajadzībām un tehniskajām iespējām, nodrošinot optimālu resursu izmantošanu. BARIS izmantošana ir pašvaldību autonomas rīcības jautājums. Pašvaldībām ir tiesības brīvi izvēlēties sev piemērotākos tehniskos risinājumus bāriņtiesu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deleģējuma normas ietveršana likumā radītu nepamatotu konkurences izkropļojumu, un obligāta konkrētās sistēmas izmantošana faktiski radītu prioritāti vienam sistēmas uzturētājam (ZZ Dats), kas ir pretrunā brīvas konkurences principiem. Tas varētu ierobežot pašvaldību iespējas izvēlēties ekonomiski izdevīgākus un tehniski piemērotākus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valstī nav izveidota vienota centralizēta bāriņtiesu informācijas sistēma, deleģējuma ietveršana likumā ir priekšlaicīga. Pašreizējā decentralizētā pieeja ir adekvāta esošajai situācijai un ļauj saglabāt nepieciešamo sistēmas darbības kontinuitāti.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piedāvātā jaunā 16. panta 1. punkta redakcija paredz iespēju bāriņtiesām apstrādāt ievērojamu personas datu apjomu, tai skaitā paredzot iespēju iegūt arī tādus datus, kas ir uzskatāmi par sensitīviem, piemēram, personas veselības dati, dati par sodāmību. Ņemot vērā šo ievērojamo datu apjomu, vēlamies norādīt, ka ir svarīgi katrā gadījumā vērtēt iejaukšanās samērīgumu un nepieciešamību, skaidri nosakot par personu iegūstamo datu apjomu un šo datu apstrādes nolūku. Izprotot bāriņtiesas veikto funkciju nozīmi bērnu un aizgādnībā esošo personu tiesību un interešu ievērošanai, tomēr vēlamies vērst uzmanību uz Datu regulā ietvertajiem personas datu apstrādes principiem un nosacījumiem, kas jāievēro visos personas datu apstrādes gadījumos, attiecīgi aicinot mainīt esošo likumprojekta 16. panta 1.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Vēlamies norādīt, ka Datu regulas 5. panta 1. punkta b) apakšpunktā ietverts datu apstrādes nolūka ierobežojumu princips, kas nosaka, ka dati tiek vākti tikai konkrētos, skaidros un leģitīmos nolūkos, un to turpmāku apstrādi neveic ar minētajiem nolūkiem nesavietojamā veidā, savukārt, Datu regulas 5. panta 1. punkta c) apakšpunkts nosaka datu minimizēšanas principu, kas paredz, ka personas dati apstrādājami tikai tādā apmērā, cik tas ir nepieciešams datu apstrādes nolūka sasniegšanai. Līdz ar to no piedāvātās 16. panta 1. punkta redakcijas nav saprotams, kāds ir visu tajā minēto datu apstrādes nolūks, jo katrs individuālais gadījums ir jāvērtē atsevišķi, izvērtējot, kādus tieši datus ir nepieciešams iegūt par personu, un cik lielā apmērā, lai izvērtētu bērna un aizgādnībā esošās personas labākās intereses. Vispārīgi formulēts nolūks - "bērna vai aizgādnībā esošas personas tiesību ievērošanas likumības izvērtēšana", nepasaka, kāpēc vienā situācijā būtu pieprasāmi tikai dati no sociālā dienesta, bet citā gadījumā arī dati par personas sodāmību vai dati par personai noteiktajām diagnozēm un veselības prognozēm. Skaidra nolūka definēšana katrā atsevišķā gadījumā, arī atvieglos sadarbību ar iestādēm, no kurām informācija tiek pieprasīta, jo pieprasījuma adresātam, nav jāvērtē, vai pieprasītie dati ir nepieciešami datu apstrādes nolūka sasniegšanai, tomēr pieprasījuma adresātam ir tiesības pārliecināties, ka publiska iestāde šādu vērtējumu ir veikusi (skat. EST 2022. gada 24. februāra sprieduma lietā C-175/20 71.punktu);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šobrīd spēkā esošā 16. panta "1." punkta redakcija jau paredz iespēju bāriņtiesām iegūt plašu informācijas apjomu, kas tām var būt nepieciešama savu pienākumu veikšanai. Līdz ar to, ja praksē rodas grūtības iegūt informāciju no institūcijām un personām, tad šīs sadarbības iespējas un iegūstamās informācijas apjoms, kā arī tās pieprasīšanas secība būtu atrunājama likumpakārtotos tiesību aktos, piemēram, MK 2006.gada 19.decembra noteikumos  Nr. 1037 "Bāriņtiesas darbības noteikumi", jo šobrīd nav samērīgi iekļaut likumprojektā visu iespējamo informāciju, ko var pieprasīt par bērna vai aizgādnībā esošas personas likumisko pārstāvi. Kā jau minēts iepriekš, katru personas datu apstrādes gadījumu ir jāvērtē atsevišķi, bāriņtiesas darbiniekam izvērtējot, tieši kādi dati par personu un kādā apmērā ir nepieciešami konkrētajā situācijā, un tad pieprasot šo informāciju no citas iestādes, savukārt, visu likumprojektā minēto datu kategoriju pieprasīšana par konkrēto personu nav samērīga ar sasniedzamo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informāciju, kas pieprasāma par personu, aicinām izvērtēt, vai nebūtu izveidojama informācijas pieprasīšanas prioritāra secība un kārtība, piemēram, sākotnēji pieprasot informāciju no bērna izglītības iestādes un sociālās palīdzības dienestiem, un ja ar to nepietiek lēmuma pieņemšanai, tad tiek pieprasīta vēl cita papildus informācija. Šādas informācijas pieprasīšanas prioritārās secības izveide radītu lielāku tiesisko paļāvību personai, kuras dati tiks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anotācijā iekļaut informāciju par personas datu apstrādes reģistrēšanas kārtības izveidi bāriņtiesās, kā to paredz Datu regulas 30. pants, jo strādājot ar tik plašu personas datu apjomu, kas var saturēt arī sensitīvo informāciju, ir nepieciešams noteikt kārtību, kā šie dati tiek reģistrēti, uzglabāti, kam ir piekļuve šiem datiem un pēc kāda laika tie tiek dzēsti. Tikai gūstot izpratni par to, kādi dati tiek apstrādāti konkrēti kādam nolūkam un kur šie dati pārklājas, var izveidot saprātīgu tiesisko regulējumu, kas vienlaikus ir lakonisks un atbilst Datu regulas 5. pantā minētajiem principiem. Ņemot vērā to, ka katras datu apstrādes pamats ir nolūks, no kura šī apstrāde izriet, Datu valsts inspekcija arī nevar izvērtēt plānotās datu apstrādes nepieciešamību un samērīgumu. Ievērojot minēto, lūdzam datu apstrādes reģistru iesniegt arī Inspekcijai.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visus minētos apsvērumus, lūdzam atkārtoti izvērtēt, vai likumprojektā būtu iekļaujams tik plašs apstrādājamo personas datu apjoms, un vai šo datu apstrāde ir absolūti nepieciešama visos gadījumos, lai izvērtētu vai persona var nodrošināt bērna vai aizgādībā esošas personas aprūpi. Ņemot vērā, ka bāriņtiesas darbā ir svarīgi iedziļināties katrā individuālajā gadījumā, meklējot tieši konkrētajai situācijai piemērotākos risinājumus, aicinām izvērtēt iespēju likumprojektā noteikt vispārīgas bāriņtiesas tiesības apstrādāt personas datu tās uzdevumu veikšanai, bet detalizētas datu apstrādes kategorijas un grupas atrunāt likumpakārtotos tiesību aktos, nosakot gan apstrādājamo datu apjomu, gan secību, un gadījumus, kad būtu pieprasāmi viena vai cita veida dati, jo lai personas datu apstrāde būtu tiesiska, tai ir jānotiek skaidros un leģitīmos nolūkos un tikai konkrētā nolūka sasniegšanai nepieciešamā apjomā. Vienlaikus ar likumprojektu var uzlikt pienākumu pašai bāriņtiesai katras lietas ietvaros pārliecināties par datu apstrādes atbilstību Datu regulai, pirms datu pieprasīšanas rūpīgi izvērtējot šo datu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 un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Bāriņtiesu likuma 16. panta 1. punktā ir izstrādāta, rūpīgi izvērtējot gan bērnu un aizgādnībā esošo personu tiesību aizsardzības prasības, gan Vispārīgās datu aizsardzības regulas (turpmāk - VDAR)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nolūks "bērna vai aizgādnībā esošas personas tiesību ievērošanas likumības izvērtēšana" ir pilnībā atbilstošs VDAR 5. panta prasībām. Bāriņtiesas darba specifika prasa iespēju individuāli izvērtēt katru gadījumu, un šī vispārējā nolūka ietvaros bāriņtiesa konkretizē specifisko nolūku katrā atsevišķā situācijā.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Iekļautais datu apjoms ir attiecināms uz informācijas pieejamības tiesisko ietvaru, nevis uz pienākumu pieprasīt visus minētos datus ikvienā gadījumā. Proti, minētā tiesību norma ir tiesību, nevis pienākumu nosakoša. Bāriņtiesai ir pienākums izvērtēt nepieciešamo datu apjomu katrā individuālā gadījumā, ievērojot VDAR 5. panta 1. punkta c) apakšpunktā ietverto datu minimizēšanas principu, tai skaitā, pamatojot savā pieprasījumā pieprasīto personas datu, atsevišķajos gadījumos veselības datu un informācijas par sodāmību, apjomu. Turklāt informējam, ka ar grozījumiem Bāriņtiesu likuma 16. panta 1. punktā netiek mainīts, grozīts vai paplašināts personas datu apstrādes nolūks, kura sasniegšanai bāriņtiesas jau šobrīd veic datu subjektu personas datu apstrādi, kas noteikts spēkā esošajā Bāriņtiesu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pierādījies, ka pārāk šaurs likumā definēts personas datu apjoms rada būtiskus šķēršļus bāriņtiesu darbā, kavējot savlaicīgu un efektīvu lēmumu pieņemšanu bērnu interesēs. Tas rada situācijas, kad bāriņtiesām tiek liegta pieeja būtiskai informācijai, atsaucoties uz datu aizsardzības apsvērumiem. Turklāt atbilstoši VDAR 6. panta 3. punktam personas datu apjomam jābūt maksimāli konkrēti noteiktam.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detalizētu regulējumu iekļaut Ministru kabineta noteikumos nav atbalstāms, jo nosacījums, ka likumā jābūt gan tieši ietvertam pilnvarojumam izdot noteikumus, gan norādītiem šo noteikumu galvenajiem virzieniem, izriet no prasības, lai likumdevējs pats izšķirtu tikai svarīgākos sabiedrības dzīves jautājumus (sk. Satversmes tiesas 2005.gada 21.novembra sprieduma lietā Nr. 2005-03-0306 10.punktu). </w:t>
            </w:r>
            <w:r w:rsidR="00000000" w:rsidRPr="00000000" w:rsidDel="00000000">
              <w:rPr>
                <w:u w:val="single"/>
                <w:rtl w:val="0"/>
              </w:rPr>
              <w:t xml:space="preserve">Ministru kabinets nedrīkst izdot noteikumus likumdevēja kompetencē esošos jautājumos.</w:t>
            </w:r>
            <w:r w:rsidR="00000000" w:rsidRPr="00000000" w:rsidDel="00000000">
              <w:rPr>
                <w:rtl w:val="0"/>
              </w:rPr>
              <w:t xml:space="preserve"> Par tādu svarīgu un nozīmīgu valsts un sabiedrības dzīves jautājumu reglamentāciju, kuros nepieciešama konceptuāla izšķiršanās un politiska diskusija, jālemj likumdevējam pašam (sk. Satversmes tiesas 1999.gada 1.oktobra sprieduma lietā Nr. 03- 05(99) secinājumu daļas 1.punktu, 2005.gada 21.novembra sprieduma lietā Nr. 2005-03- 0306 7.punktu, 2009.gada 21.decembra sprieduma lietā Nr. 2009-43-01 30.1.punktu un 2010.gada 21.decembra sprieduma lietā Nr.2010-44-01 11.punktu). Izsverot konkrētā jautājuma nozīmīgumu un saistību ar pamattiesībām, likumdevējam jāizlemj, ciktāl šo jautājumu nepieciešams reglamentēt ar likumu. </w:t>
            </w:r>
            <w:r w:rsidR="00000000" w:rsidRPr="00000000" w:rsidDel="00000000">
              <w:rPr>
                <w:u w:val="single"/>
                <w:rtl w:val="0"/>
              </w:rPr>
              <w:t xml:space="preserve">Pamattiesību īstenošanas kārtības un cilvēktiesību aizsardzības minimālo garantiju noteikšana ir svarīgs sabiedriskās dzīves jautājums (sk. Satversmes tiesas 2010.gada 21.decembra spriedumu lietā Nr.2010-44-01 11.punktu).</w:t>
            </w:r>
            <w:r w:rsidR="00000000" w:rsidRPr="00000000" w:rsidDel="00000000">
              <w:rPr>
                <w:rtl w:val="0"/>
              </w:rPr>
              <w:t xml:space="preserve"> Lai izpildvara varētu veikt savu pienākumu – praktiski īstenot Saeimas pieņemtos likumus, ir nepieciešams, lai likumā būtu paredzēti pietiekami skaidri tā piemērošanas kritēriji. Pie tam </w:t>
            </w:r>
            <w:r w:rsidR="00000000" w:rsidRPr="00000000" w:rsidDel="00000000">
              <w:rPr>
                <w:u w:val="single"/>
                <w:rtl w:val="0"/>
              </w:rPr>
              <w:t xml:space="preserve">likumdevējam pašam likumdošanas procesā jāizlemj visi sabiedriskās dzīves svarīgākie jautājumi, un tas nedrīkst atbildību par cilvēktiesību aizsardzībai</w:t>
            </w:r>
            <w:r w:rsidR="00000000" w:rsidRPr="00000000" w:rsidDel="00000000">
              <w:rPr>
                <w:rtl w:val="0"/>
              </w:rPr>
              <w:t xml:space="preserve">, ievērošanai vai īstenošanai </w:t>
            </w:r>
            <w:r w:rsidR="00000000" w:rsidRPr="00000000" w:rsidDel="00000000">
              <w:rPr>
                <w:u w:val="single"/>
                <w:rtl w:val="0"/>
              </w:rPr>
              <w:t xml:space="preserve">būtisku lēmumu pieņemšanu novelt uz izpildvaru</w:t>
            </w:r>
            <w:r w:rsidR="00000000" w:rsidRPr="00000000" w:rsidDel="00000000">
              <w:rPr>
                <w:rtl w:val="0"/>
              </w:rPr>
              <w:t xml:space="preserve">. To, ka bāriņtiesas tiesības pieprasīt un saņemt datu subjektu personas datus ir svarīgs sabiedriskās dzīves jautājums, kuru jāizlemj tikai un vienīgi likumdevējam likumā, liecina šobrīd spēkā esošais Bāriņtiesas likuma 16. panta 1. punkts, kurā likumdevējs, nevis Ministru kabinets, regulē pamattiesību ierobežojošu jautājumu – kādos gadījumos bāriņtiesām būtu tiesības pieprasīt un saņemt datu subjekta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jau šobrīd ievēro VDAR 30. pantā noteikto prasību par apstrādes darbību reģistrēšanu. Turklāt nav nepieciešams dublēt likumprojektā VDAR normas prasības, kas </w:t>
            </w:r>
            <w:r w:rsidR="00000000" w:rsidRPr="00000000" w:rsidDel="00000000">
              <w:rPr>
                <w:i w:val="1"/>
                <w:rtl w:val="0"/>
              </w:rPr>
              <w:t xml:space="preserve">post factum</w:t>
            </w:r>
            <w:r w:rsidR="00000000" w:rsidRPr="00000000" w:rsidDel="00000000">
              <w:rPr>
                <w:rtl w:val="0"/>
              </w:rPr>
              <w:t xml:space="preserve"> paredz bāriņtiesām pienākumu šādu personas datu apstrādes darbību reģistru veidot un uzturēt. Vienlaikus šī tehniskā prasība – reģistra veidošanas un uzturēšanas kārtība nav jāregulē likumprojektā, bet gan iestādes iekšējos noteikumos un procedūrās. Datu valsts inspekcijas attiecīgās pašvaldības bāriņtiesas personas datu apstrādes darbību reģistru var saņemt bāriņtiesā, pieprasot to bāriņtiesai.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bāriņtiesu darbībā vienmēr primāras ir bērna vai aizgādnībā esošas personas intereses, un piedāvātais regulējums ir vērsts uz šo interešu efektīvāku aizsardzību, vienlaikus ievērojot datu aizsardzības pamatprincipus.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pieprasīt un bez maksas saņemt no valsts un pašvaldību iestādēm, komercsabiedrībām un organizācijām personas datus, īpašu kategoriju personas datus un aktuālos un vēsturiskos personas datus par sodāmību par personām, par kurām ir ierosināta lieta vai arī saņemts iesniegums par bērna vai aizgādnībā esošas personas tiesību pārkāpumu, lai izvērtētu bērna vai aizgādnībā esošās personas tiesību ievērošanas likumību, izlemtu bāriņtiesas kompetencē esošos jautājumus un veiktu nepieciešamās darbības, nodrošinot nacionālā normatīvā regulējuma un Latvijai saistošo starptautisko tiesību aktu un līgumu bērnu un aizgādnībā esošo personu tiesību aizsardzības jomā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attiecīgās redakcijas var secināt, ka informāciju bāriņtiesa varēs pieprasīt tikai par personām, par kurām ir ierosināta lieta vai arī saņemts iesniegums par bērna vai aizgādnībā esošas personas 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redakcija būtiski sašaurina bāriņtiesas iespējas saņemt bērna un aizgādnībā esošās personas tiesību un interešu aizsardzībai nepieciešamo informāciju, jo bāriņtiesai informācija ir nepieciešama, ne tikai par lietas dalībniekiem, bet arī par izvērtējamo personu (lietas dalībnieka (piemēram, potenciālā aizbildņa, audžuģimenes, adoptētāja, vecāka)) nedalītā saimniecībā dzīvojošām personām, tāpat ne visos gadījumos būs iesniegums par bērna vai aizgādnībā esošās personas tiesību un interešu pārkāpumu, tā varētu būt arī iestādes sniegta informācija, anonīma informācija, vēl jo vairāk, iesniegumā var nebūt norādītās konkrētās personas, kuras attiecīgo pārkāpumu veic, kā arī nav saprotams normā norādītais vārds “pārkāpums”, jo bāriņtiesai ir jāreaģē un jāveic darbības informācijas noskaidrošanai arī gadījumos, kad pārkāpums var būt nav noticis, bet ir tikai aizdomas par to, vai ir aizdomas par iespējamo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attiecīgā redakcija liedz bāriņtiesai iespēju noskaidrot informāciju par personām, kurām vēl nav nodibināta aizgādnība, bet par kuru rīcībspējas ierobežošanu ir ierosināta lieta tiesā, jo šādos gadījumos, bāriņtiesai vēl nav aizgādnības lieta un šādas personas nav bāriņtiesas lietas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uzskatam, ka šādā redakcijā bāriņtiesas tiesības saņemt nepieciešamo informāciju un iesaistīties apstākļu noskaidrošanā par bērna un aizgādnībā esošās personas tiesību un interešu nodrošināšanu tiek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pieprasīt un bez maksas saņemt no valsts un pašvaldību iestādēm, komercsabiedrībām un organizācijām personas datus, īpašu kategoriju personas datus un personas datus par aktuālajām, dzēstām un noņemtām sodāmībām par jebkuru personu, ja šāda informācija ir nepieciešama bāriņtiesas likumā noteikto funkciju izpildei, lai izvērtētu bērna vai aizgādnībā esošās personas tiesību ievērošanas likumību un personai nepieciešamās spējas un īpašības normatīvajā regulējumā noteikto pienākumu pildīšanai, kā arī izlemtu bāriņtiesas kompetencē esošos jautājumus un veiktu nepieciešamās darbības, nodrošinot nacionālā normatīvā regulējuma un Latvijai saistošo starptautisko tiesību aktu un līgumu bērnu un aizgādnībā esošo personu tiesību aizsardzības jomā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pieprasīt un bez maksas saņemt no valsts un pašvaldību iestādēm, komercsabiedrībām un organizācijām personas datus, īpašu kategoriju personas datus un aktuālos un vēsturiskos personas datus par sodāmību par personām, par kurām ir ierosināta lieta vai arī saņemts iesniegums par bērna vai aizgādnībā esošas personas tiesību pārkāpumu, lai izvērtētu bērna vai aizgādnībā esošās personas tiesību ievērošanas likumību, izlemtu bāriņtiesas kompetencē esošos jautājumus un veiktu nepieciešamās darbības, nodrošinot nacionālā normatīvā regulējuma un Latvijai saistošo starptautisko tiesību aktu un līgumu bērnu un aizgādnībā esošo personu tiesību aizsardzības jomā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attiecīgās redakcijas noprotams, ka informāciju bāriņtiesa varēs pieprasīt tikai par personām, par kurām ir ierosināta lieta vai arī saņemts iesniegums par bērna vai aizgādnībā esošas personas tiesību pārkāpumu. Šāda redakcija būtiski sašaurina bāriņtiesas iespējas saņemt bērna un aizgādnībā esošās personas tiesību un interešu aizsardzībai nepieciešamo informāciju, jo bāriņtiesai informācija ir nepieciešama, ne tikai par lietas dalībniekiem, bet arī par izvērtējamo personu (lietas dalībnieka (piem., potenciālā aizbildņa, audžuģimenes, adoptētāja, vecāka)) nedalītā saimniecībā dzīvojošām personām, tāpat ne visos gadījumos būs iesniegums par bērna vai aizgādnībā esošās personas tiesību un interešu pārkāpumu, tā varētu būt arī iestādes sniegta informācija, anonīma informācija, vēl jo vairāk, iesniegumā var nebūt norādītās konkrētās personas, kuras attiecīgo pārkāpumu veic, kā arī nav saprotams normā norādītais vārds “pārkāpums”, jo bāriņtiesai ir jāreaģē un jāveic darbības informācijas noskaidrošanai arī gadījumos, kad pārkāpums var būt nav noticis, bet ir tikai aizdomas par to, vai ir aizdomas par iespējamo apdraudējumu. Tāpat attiecīgā redakcija liedz bāriņtiesai iespēju noskaidrot informāciju par personām, kurām vēl nav nodibināta aizgādnība, bet par kuru rīcībspējas ierobežošanu ir ierosināta lieta tiesā, jo šādos gadījumos, bāriņtiesai vēl nav aizgādnības lieta un šādas personas nav bāriņtiesas lietas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uzskatam, ka šādā redakcijā bāriņtiesas tiesības saņemt nepieciešamo informāciju un iesaistīties apstākļu noskaidrošanā par bērna un aizgādnībā esošās personas tiesību un interešu nodrošināšanu tiek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Punkts būtu precizējams atbilstoši iebildumā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pieprasīt un bez maksas saņemt no valsts un pašvaldību iestādēm, komercsabiedrībām un organizācijām personas datus, īpašu kategoriju personas datus un personas datus par aktuālajām, dzēstām un noņemtām sodāmībām par jebkuru personu, ja šāda informācija ir nepieciešama bāriņtiesas likumā noteikto funkciju izpildei, lai izvērtētu bērna vai aizgādnībā esošās personas tiesību ievērošanas likumību un personai nepieciešamās spējas un īpašības normatīvajā regulējumā noteikto pienākumu pildīšanai, kā arī izlemtu bāriņtiesas kompetencē esošos jautājumus un veiktu nepieciešamās darbības, nodrošinot nacionālā normatīvā regulējuma un Latvijai saistošo starptautisko tiesību aktu un līgumu bērnu un aizgādnībā esošo personu tiesību aizsardzības jomā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pieprasīt un bez maksas saņemt no valsts un pašvaldību iestādēm, komercsabiedrībām un organizācijām personas datus, īpašu kategoriju personas datus un aktuālos un vēsturiskos personas datus par sodāmību par personām, par kurām ir ierosināta lieta vai arī saņemts iesniegums par bērna vai aizgādnībā esošas personas tiesību pārkāpumu, lai izvērtētu bērna vai aizgādnībā esošās personas tiesību ievērošanas likumību, izlemtu bāriņtiesas kompetencē esošos jautājumus un veiktu nepieciešamās darbības, nodrošinot nacionālā normatīvā regulējuma un Latvijai saistošo starptautisko tiesību aktu un līgumu bērnu un aizgādnībā esošo personu tiesību aizsardzības jomā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DVI neatbalsta vēsturisko personas datu par sodāmību apstrādi. Norādām, ka atbilstoši Administratīvās atbildības likuma 24. panta trešajai daļai un Krimināllikuma 63. panta trešajai daļai, persona ir atzīstama par nesodītu, kad ir izpildīti attiecīgajos pantos minētie nosacījumi. Šīs informācijas izmantošana var radīt atkārtotas sodīšanas risku, ja šī informācija tiks ņemta vērā, sagatavojot personas raksturojumu un izvērtējot personas atbilstību aizbildņa vai aizgādņa lomai. Atbilstoši Senāta Administratīvo lietu departamenta 2022. gada 4. februāra sprieduma lietā SKA-265/2022 7. punktam, apstrādājot personas datus, iestādei jāraugās, lai netiktu pārsniegts tas, kas ir nepieciešams mērķa sasniegšanai. Šī prasība nav izpildīta, ja izvirzīto vispārējo interešu mērķi saprātīgi var sasniegt tikpat efektīvi ar citiem līdzekļiem, kas mazāk aizskartu datu subjektu pamattiesības, it īpaši tiesības uz privātās dzīves neaizskaramību un personas datu aizsardzību. Atkāpties no šāda datu aizsardzības principa var tikai tiktāl, cik tas ir strikti nepieciešams. Līdz ar to uzskatām, ka personas raksturojuma un spējām rūpēties par bērnu vai uzņemties aizgādņa pienākumus izvērtējumam jau tiek paredzēts plašs pieejamās informācijas apjoms, piemēram, no bērna mācību iestādēm, sociālā dienesta, darba devēja utml., kas ļauj pieņemt bērna interesēm atbilstošu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w:t>
            </w:r>
            <w:r w:rsidR="00000000" w:rsidRPr="00000000" w:rsidDel="00000000">
              <w:rPr>
                <w:b w:val="1"/>
                <w:rtl w:val="0"/>
              </w:rPr>
              <w:t xml:space="preserve">daļēji </w:t>
            </w:r>
            <w:r w:rsidR="00000000" w:rsidRPr="00000000" w:rsidDel="00000000">
              <w:rPr>
                <w:rtl w:val="0"/>
              </w:rPr>
              <w:t xml:space="preserve">un atbilstoši 04.07.2025. Labklājības ministrijas, Tieslietu ministrijas un Datu valsts inspekcijas sanāksmē panāktajai vienošanai.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iebildums par vēsturisko personas datu par sodāmību apstrādi nav ņemams vērā vairāku būtisku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Bērnu tiesību aizsardzības likuma 6. pantam un ANO Bērnu tiesību konvencijas 3. pantam, bērna intereses ir primārais apsvērums visos ar bērnu saistītos lēmumos. Šis princips nav tikai deklaratīvs, bet gan paredz konkrētu pienākumu veikt visaptverošu riska novērtējumu ikvienā ar bērnu saistītā situācijā. Vēsturisko sodāmības datu pieejamība šajā kontekstā nav izvēles jautājums, bet gan būtiska nepieciešamība, lai novērtētu datu subjekta spēju nodrošināt drošu, bērna interesēm atbilstošu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 ir iestāde ar specifiskām pilnvarām bērnu un aizgādnībā esošu personu tiesību aizsardzībā. Tās lēmumi būtiski ietekmē cilvēku dzīves un rada ilgtermiņa tiesiskas sekas, tādēļ tai nepieciešama pilnīga un objektīva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DVI norāde uz to, ka esošā informācija no citām iestādēm ir pietiekama, nav pamatota. Kaut arī no citām iestādēm un organizācijām iegūstamā informācija ir vērtīga, tā ne vienmēr atspoguļo pilnu personas raksturojumu vai potenciālos riska faktorus. Vēsturiskie sodāmības dati var atklāt uzvedības tendences vai specifiskus riska faktorus, kas nav zināmi citām iestādēm vai nav atspoguļoti to sniegtajā informācijā. Piemēram, persona var uzturēties godprātīgi attiecībās ar darba devēju vai mācību iestādi, bet tās vēsturē var būt vardarbības epizodes vai citi nopietni pārkāpumi, kas nav zināmi šīm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 ir imperatīva sabiedriska interese, kas atsevišķos gadījumos var attaisnot ierobežojumus personas datu aizsardzības jomā. Nav iespējams identificēt alternatīvus līdzekļus, kas tikpat efektīvi nodrošinātu pilnvērtīgu riska novērtējumu. Informācijas nepilnība šajā jomā var radīt neatgriezeniskas sekas bērna un aizgādnībā esošas personas drošībai un labklājībai.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DVI atsauce uz Administratīvās atbildības likuma un Krimināllikuma normām par personas atzīšanu par nesodītu neatklāt pilnībā šo normu mērķi un piemērošanas jomu. Šīs normas paredz informācijas par sodāmību vērā ņemšanu, nosakot sodu par jauna likumpārkāpuma izdarīšanu. Proti, aplūkojamā gadījumā ir konstatējami divi atšķirīgi mērķi. Aktuālās sodāmības apstrāde soda noteikšanai ir pietiekama un nav nepieciešams apstrādāt vēsturiskos datus, jo tas juridiski nevar radīt nekādas sekas indivīdam (likumpārkāpējam). Tomēr bāriņtiesas gadījumā personas datu apstrādes nolūks nav saistīts ar soda noteikšanu. Šī informācija ir nepieciešama pilnvērtīgai, objektīvai un vispusīgais situācijas izvērtēšanai par personas personību. Tādēļ nepietiek ar aktuālo informācijas par sodāmību apstrādi (par pēdējo gadu), bet gan ir nepieciešama arī vēsturiskā informācija. Taču tās neizslēdz šīs informācijas ievākšanas un izmantošanas nepieciešamību preventīviem mērķiem, īpaši tādās jomās kā bērnu un aizgādnībā esošu personu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DVI norādītais “atkārtotās sodīšanas risks” nav pamatots un atspoguļo nepareizu izpratni par paredzētās informācijas izmantošanas mērķi. Vēsturiskie sodāmības dati netiks izmantoti, lai sodītu personu atkārtoti. Bāriņtiesa nepieņem krimināltiesiskas vai administratīvas sankcijas, tās lēmumi ir administratīvie akti, kas vērsti uz bērna un aizgādnībā esošas personas labākajām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jāuzsver, ka piedāvātais regulējums paredz stingrus ierobežojumus personas datu izmantošanai - tie ir pieejami tikai konkrētiem mērķiem, konkrētās procedūrās un ar konkrētiem aizsardzības mehānismiem. Šāda pieeja nodrošina samērīgumu starp personas datu aizsardzības tiesībām un bērna un aizgādnībā esošas personas interesēm, dodot priekšroku pēdējām gadījumos, kad šīs intereses konfliktē.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pieprasīt un bez maksas saņemt no valsts un pašvaldību iestādēm, komercsabiedrībām un organizācijām personas datus, īpašu kategoriju personas datus un personas datus par aktuālajām, dzēstām un noņemtām sodāmībām par jebkuru personu, ja šāda informācija ir nepieciešama bāriņtiesas likumā noteikto funkciju izpildei, lai izvērtētu bērna vai aizgādnībā esošās personas tiesību ievērošanas likumību un personai nepieciešamās spējas un īpašības normatīvajā regulējumā noteikto pienākumu pildīšanai, kā arī izlemtu bāriņtiesas kompetencē esošos jautājumus un veiktu nepieciešamās darbības, nodrošinot nacionālā normatīvā regulējuma un Latvijai saistošo starptautisko tiesību aktu un līgumu bērnu un aizgādnībā esošo personu tiesību aizsardzības jomā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izvērtētu bērna vai aizgādnībā esošās personas tiesību ievērošanas likumību, izlemtu bāriņtiesas kompetencē esošos jautājumus un veiktu nepieciešamās darbības, nodrošinot nacionālā normatīvā regulējuma un Latvijai saistošo starptautisko tiesību aktu un līgumu bērnu un aizgādnībā esošo personu tiesību aizsardzības jomā izpildi, pieprasīt un bez maksas saņemt informāciju no šādām institūcijām un personām:</w:t>
            </w:r>
            <w:r w:rsidR="00000000" w:rsidRPr="00000000" w:rsidDel="00000000">
              <w:rPr>
                <w:rtl w:val="0"/>
              </w:rPr>
              <w:t xml:space="preserve">a)      pašvaldību izglītības pārvalžu iestādēm, izglītības iestādēm, interešu vai neformālās izglītības īstenotājiem, bērnu uzraudzības pakalpojuma sniedzējiem – par personas, par kuru bāriņtiesai ir jāsniedz ziņas tiesībaizsardzības iestādēm vai tiesai likumā noteiktajos gadījumos, aizgādnībā esošas personas vai bērna, tā likumiskā pārstāvja, audžuģimenes, specializētās audžuģimenes, adoptētāja, viesģimenes vai personas, kuras aprūpē nodots bērns vai kura vēlas kļūt par aizgādni, aizbildni, audžuģimeni, adoptētāju, viesģimeni un tās bērnu, kā arī nedalītā mājsaimniecībā dzīvojošas citas personas (turpmāk visas kopā šajā pantā - subjekts) raksturojošas ziņas par iesaistīšanos un līdzdalību bērna izglītošanās, audzināšanas un aprūpes procesā un bērna vai aizgādnībā esošas personas tiesību nodrošināšanu, kā arī citu informāciju, ja tai ir nozīme bērna vai aizgādnībā esošas personas tiesību un interešu nodrošināšanā;</w:t>
            </w:r>
            <w:r w:rsidR="00000000" w:rsidRPr="00000000" w:rsidDel="00000000">
              <w:rPr>
                <w:rtl w:val="0"/>
              </w:rPr>
              <w:t xml:space="preserve">b)      sociālo pakalpojumu un sociālās palīdzības sniedzējiem – par sociālo darbu ar subjektu, tam sniegtajiem sociālajiem pakalpojumiem un sociālo palīdzību, kā arī citu informāciju, ja tai ir nozīme bērna vai aizgādnībā esošas personas tiesību un interešu nodrošināšanā;</w:t>
            </w:r>
            <w:r w:rsidR="00000000" w:rsidRPr="00000000" w:rsidDel="00000000">
              <w:rPr>
                <w:rtl w:val="0"/>
              </w:rPr>
              <w:t xml:space="preserve">c)      Valsts ieņēmumu dienesta – par subjekta nodarbinātību, ienākumiem, nodokļu atvieglojumiem, apgādībā esošām personām, nodokļu (nodevu) parāda esamību, kontu reģistra datus, ar bērnam vai aizgādnībā esošai personai piederošā īpašuma pārvaldīšanu un mantisko interešu nodrošināšanu saistīto informāciju, kā arī citu informāciju, kura nepieciešama bērna vai aizgādnībā esošas personas tiesību un interešu nodrošināšanai;</w:t>
            </w:r>
            <w:r w:rsidR="00000000" w:rsidRPr="00000000" w:rsidDel="00000000">
              <w:rPr>
                <w:rtl w:val="0"/>
              </w:rPr>
              <w:t xml:space="preserve">d)      Valsts sociālās apdrošināšanas aģentūras – par subjektam piešķirto pensiju, pabalstu vai atlīdzību un tās apmēru, kā arī citu informāciju, kura nepieciešama bērna vai aizgādnībā esošas personas tiesību un interešu nodrošināšanai;</w:t>
            </w:r>
            <w:r w:rsidR="00000000" w:rsidRPr="00000000" w:rsidDel="00000000">
              <w:rPr>
                <w:rtl w:val="0"/>
              </w:rPr>
              <w:t xml:space="preserve">e)      citām valsts un pašvaldību iestādēm, kā arī biedrībām un nodibinājumiem, fiziskām un juridiskām personām – informāciju, kas ļauj izvērtēt subjekta spējas un prasmes īstenot no normatīvajiem aktiem izrietošas vai ar institūcijas administratīvo aktu vai tiesas nolēmumu piešķirtās tiesības un uzliktos pienākumus vai attiecīgo tiesību un pienākumu izpildes atbilstību bērna vai aizgādnībā esošas personas personiskajām un mantiskajām interesēm un tiesībām;</w:t>
            </w:r>
            <w:r w:rsidR="00000000" w:rsidRPr="00000000" w:rsidDel="00000000">
              <w:rPr>
                <w:rtl w:val="0"/>
              </w:rPr>
              <w:t xml:space="preserve">f)       ārstniecības personām un iestādēm – subjekta veselības datus un raksturojošas ziņas par iesaistīšanos un līdzdalību bērna vai aizgādnībā esošas personas tiesību nodrošināšanā, kā arī citas ziņas, ja tām ir nozīme bērna vai aizgādnībā esošas personas tiesību un interešu nodrošināšanā;</w:t>
            </w:r>
            <w:r w:rsidR="00000000" w:rsidRPr="00000000" w:rsidDel="00000000">
              <w:rPr>
                <w:rtl w:val="0"/>
              </w:rPr>
              <w:t xml:space="preserve">g)      tiesībaizsardzības iestādēm, tiesām un Iekšlietu ministrijas Informācijas centra – par subjekta iesaisti administratīvā pārkāpuma procesā, kriminālprocesā, civilprocesā vai administratīvajā procesā vai ar subjektu saistītām resoriskajām pārbaudēm;</w:t>
            </w:r>
            <w:r w:rsidR="00000000" w:rsidRPr="00000000" w:rsidDel="00000000">
              <w:rPr>
                <w:rtl w:val="0"/>
              </w:rPr>
              <w:t xml:space="preserve">h)      citos normatīvajos aktos noteiktajos gadījumos un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Bāriņtiesu likumā” paredz izteikt 16. panta 1. punktu jaunā redakcijā un konkrēti c) apakšpunkts paredz pieprasīt un bez maksas saņemt informāciju no Valsts ieņēmumu dienesta (turpmāk – VID) par subjekta nodarbinātību, ienākumiem, nodokļu atvieglojumiem, apgādībā esošām personām, VID administrēto nodokļu (nodevu) parādnieku datubāzē esošo informāciju par parādu, kontu reģistra datus, ar bērnam vai aizgādnībā esošai personai piederošā īpašuma pārvaldīšanu un mantisko interešu nodrošināšanu saistīto informāciju, kā arī citu informāciju, kura nepieciešama bērna vai aizgādnībā esošas personas tiesību un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kontu reģistra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Kontu reģistra likuma 6. panta pirmās daļas 10. punktu, Valsts ieņēmumu dienests, kā kontu reģistra pārzinis, kontu reģistrā iekļautās ziņas izsniedz bāriņtiesām normatīvajos aktos noteikto pienākumu izpildei mantojuma apsardzībai un mantojuma saraksta sastādīšanai. Izsniedzamo ziņu apjoms noteikts Ministru kabineta 2017. gada 28. marta noteikumu Nr. 186 “Kārtība, kādā kredītiestāde, krājaizdevu sabiedrība un maksājumu pakalpojumu sniedzējs sniedz informāciju kontu reģistram un kontu reģistra informācijas lietotāji saņem kontu reģistra informāciju” 19.2. apakšpunktā. Ņemot vērā minēto, ja informāciju plānots saņemt no Kontu reģistra, tad tam ir jābūt definētam Kontu reģistra  likumā, līdz ar to ierosinām izslēgt likumprojekta “Grozījumi Bāriņtiesu likumā” 11.pantā ietvertajā  likuma 16. panta 1. punkta “c” apakšpunkta vārdus  “kontu reģistra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ar bērnam vai aizgādnībā esošai personai piederošā īpašuma pārvaldīšanu un mantisko interešu nodrošināšanu saistīto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redakcijā norādītā informācija ir saturiski plaša un nav saprotams kādu tieši informāciju (datus) bāriņtiesas vēlas iegūt no VID. Saskaņā ar likuma “Par nodokļiem un nodevām” 22. panta otrās daļas 5. punktu, nodokļu administrācijas ierēdnis (darbinieks) drīkst sniegt informāciju par nodokļu maksātāju bez viņa piekrišanas citu valsts pārvaldes funkciju un uzdevumu izpildes nodrošināšanai vai speciālajās tiesību normās par sabiedrisko pakalpojumu regulēšanu noteikto regulēšanas funkciju izpildes nodrošināšanai, kā arī valsts institūciju funkciju izpildes nodrošināšanai — informāciju, kura ir vienīgi nodokļu administrācijas rīcībā vai kuru nodokļu administrācijai atbilstoši tās kompetencei ir pienākums radīt. Vēršam uzmanību, ka ar bērnam vai aizgādnībā esošai personai piederošā īpašuma pārvaldīšanu un mantisko interešu nodrošināšanu saistītai informācijai VID nav pirmavots, līdz ar to, VID nav pietiekošs pamats šādu informāciju sagatavot un izsniegt.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citu informāciju, kura nepieciešama bērna vai aizgādnībā esošas personas tiesību un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izsniedzot informāciju, jāievēro likuma “Par nodokļiem un nodevām” 22. panta prasības un Eiropas Parlamenta un Padomes 2016. gada 27. aprīļa Regulas (ES) 2016/679 par fizisku personu aizsardzību attiecībā uz personas datu apstrādi un šādu datu brīvu apriti un ar ko atceļ Direktīvu 95/46/EK (Vispārīgā datu aizsardzības regula) prasības, līdz ar to, lūdzam konkretizēt un precizēt kādu tieši informāciju bāriņtiesas plāno saņemt no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izteikta citā redakcijā un anotācijā izslēgti vārdi  “kontu reģistra datus”, kā arī precizēts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VDAR neparedz, ka personas dati iegūstami tikai un vienīgi no pirmavota, ja šie dati ir arī VID vai kādas citas institūcijas rīcībā. Pirmavotam ir pienākums par izmaiņām datos, ko tie ir nodevuši informēt pēdējos (VDAR 19. panta prasība). Līdz ar to šajā daļā iebildums ir noraidāms kā nepamatots.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pieprasīt un bez maksas saņemt no valsts un pašvaldību iestādēm, komercsabiedrībām un organizācijām personas datus, īpašu kategoriju personas datus un personas datus par aktuālajām, dzēstām un noņemtām sodāmībām par jebkuru personu, ja šāda informācija ir nepieciešama bāriņtiesas likumā noteikto funkciju izpildei, lai izvērtētu bērna vai aizgādnībā esošās personas tiesību ievērošanas likumību un personai nepieciešamās spējas un īpašības normatīvajā regulējumā noteikto pienākumu pildīšanai, kā arī izlemtu bāriņtiesas kompetencē esošos jautājumus un veiktu nepieciešamās darbības, nodrošinot nacionālā normatīvā regulējuma un Latvijai saistošo starptautisko tiesību aktu un līgumu bērnu un aizgādnībā esošo personu tiesību aizsardzības jomā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izvērtētu bērna vai aizgādnībā esošās personas tiesību ievērošanas likumību, izlemtu bāriņtiesas kompetencē esošos jautājumus un veiktu nepieciešamās darbības, nodrošinot nacionālā normatīvā regulējuma un Latvijai saistošo starptautisko tiesību aktu un līgumu bērnu un aizgādnībā esošo personu tiesību aizsardzības jomā izpildi, pieprasīt un bez maksas saņemt informāciju no šādām institūcijām un personām:</w:t>
            </w:r>
            <w:r w:rsidR="00000000" w:rsidRPr="00000000" w:rsidDel="00000000">
              <w:rPr>
                <w:rtl w:val="0"/>
              </w:rPr>
              <w:t xml:space="preserve">a)      pašvaldību izglītības pārvalžu iestādēm, izglītības iestādēm, interešu vai neformālās izglītības īstenotājiem, bērnu uzraudzības pakalpojuma sniedzējiem – par personas, par kuru bāriņtiesai ir jāsniedz ziņas tiesībaizsardzības iestādēm vai tiesai likumā noteiktajos gadījumos, aizgādnībā esošas personas vai bērna, tā likumiskā pārstāvja, audžuģimenes, specializētās audžuģimenes, adoptētāja, viesģimenes vai personas, kuras aprūpē nodots bērns vai kura vēlas kļūt par aizgādni, aizbildni, audžuģimeni, adoptētāju, viesģimeni un tās bērnu, kā arī nedalītā mājsaimniecībā dzīvojošas citas personas (turpmāk visas kopā šajā pantā - subjekts) raksturojošas ziņas par iesaistīšanos un līdzdalību bērna izglītošanās, audzināšanas un aprūpes procesā un bērna vai aizgādnībā esošas personas tiesību nodrošināšanu, kā arī citu informāciju, ja tai ir nozīme bērna vai aizgādnībā esošas personas tiesību un interešu nodrošināšanā;</w:t>
            </w:r>
            <w:r w:rsidR="00000000" w:rsidRPr="00000000" w:rsidDel="00000000">
              <w:rPr>
                <w:rtl w:val="0"/>
              </w:rPr>
              <w:t xml:space="preserve">b)      sociālo pakalpojumu un sociālās palīdzības sniedzējiem – par sociālo darbu ar subjektu, tam sniegtajiem sociālajiem pakalpojumiem un sociālo palīdzību, kā arī citu informāciju, ja tai ir nozīme bērna vai aizgādnībā esošas personas tiesību un interešu nodrošināšanā;</w:t>
            </w:r>
            <w:r w:rsidR="00000000" w:rsidRPr="00000000" w:rsidDel="00000000">
              <w:rPr>
                <w:rtl w:val="0"/>
              </w:rPr>
              <w:t xml:space="preserve">c)      Valsts ieņēmumu dienesta – par subjekta nodarbinātību, ienākumiem, nodokļu atvieglojumiem, apgādībā esošām personām, nodokļu (nodevu) parāda esamību, kontu reģistra datus, ar bērnam vai aizgādnībā esošai personai piederošā īpašuma pārvaldīšanu un mantisko interešu nodrošināšanu saistīto informāciju, kā arī citu informāciju, kura nepieciešama bērna vai aizgādnībā esošas personas tiesību un interešu nodrošināšanai;</w:t>
            </w:r>
            <w:r w:rsidR="00000000" w:rsidRPr="00000000" w:rsidDel="00000000">
              <w:rPr>
                <w:rtl w:val="0"/>
              </w:rPr>
              <w:t xml:space="preserve">d)      Valsts sociālās apdrošināšanas aģentūras – par subjektam piešķirto pensiju, pabalstu vai atlīdzību un tās apmēru, kā arī citu informāciju, kura nepieciešama bērna vai aizgādnībā esošas personas tiesību un interešu nodrošināšanai;</w:t>
            </w:r>
            <w:r w:rsidR="00000000" w:rsidRPr="00000000" w:rsidDel="00000000">
              <w:rPr>
                <w:rtl w:val="0"/>
              </w:rPr>
              <w:t xml:space="preserve">e)      citām valsts un pašvaldību iestādēm, kā arī biedrībām un nodibinājumiem, fiziskām un juridiskām personām – informāciju, kas ļauj izvērtēt subjekta spējas un prasmes īstenot no normatīvajiem aktiem izrietošas vai ar institūcijas administratīvo aktu vai tiesas nolēmumu piešķirtās tiesības un uzliktos pienākumus vai attiecīgo tiesību un pienākumu izpildes atbilstību bērna vai aizgādnībā esošas personas personiskajām un mantiskajām interesēm un tiesībām;</w:t>
            </w:r>
            <w:r w:rsidR="00000000" w:rsidRPr="00000000" w:rsidDel="00000000">
              <w:rPr>
                <w:rtl w:val="0"/>
              </w:rPr>
              <w:t xml:space="preserve">f)       ārstniecības personām un iestādēm – subjekta veselības datus un raksturojošas ziņas par iesaistīšanos un līdzdalību bērna vai aizgādnībā esošas personas tiesību nodrošināšanā, kā arī citas ziņas, ja tām ir nozīme bērna vai aizgādnībā esošas personas tiesību un interešu nodrošināšanā;</w:t>
            </w:r>
            <w:r w:rsidR="00000000" w:rsidRPr="00000000" w:rsidDel="00000000">
              <w:rPr>
                <w:rtl w:val="0"/>
              </w:rPr>
              <w:t xml:space="preserve">g)      tiesībaizsardzības iestādēm, tiesām un Iekšlietu ministrijas Informācijas centra – par subjekta iesaisti administratīvā pārkāpuma procesā, kriminālprocesā, civilprocesā vai administratīvajā procesā vai ar subjektu saistītām resoriskajām pārbaudēm;</w:t>
            </w:r>
            <w:r w:rsidR="00000000" w:rsidRPr="00000000" w:rsidDel="00000000">
              <w:rPr>
                <w:rtl w:val="0"/>
              </w:rPr>
              <w:t xml:space="preserve">h)      citos normatīvajos aktos noteiktajos gadījumos un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16.panta 1.punkta f) apakšpunkts ir noteikts pārāk plaši, lūdzam to saturiski sasaistīt ar informāciju, kas tiks lūgta no ārstniecības personām un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ārstniecības personām un iestādēm – subjekta veselības datus un raksturojošas ziņas par iesaistīšanos un līdzdalību bērna vai aizgādnībā esošas personas tiesību </w:t>
            </w:r>
            <w:r w:rsidR="00000000" w:rsidRPr="00000000" w:rsidDel="00000000">
              <w:rPr>
                <w:b w:val="1"/>
                <w:rtl w:val="0"/>
              </w:rPr>
              <w:t xml:space="preserve">un vajadzībām atbilstošas veselības aprūpes</w:t>
            </w:r>
            <w:r w:rsidR="00000000" w:rsidRPr="00000000" w:rsidDel="00000000">
              <w:rPr>
                <w:rtl w:val="0"/>
              </w:rPr>
              <w:t xml:space="preserve"> nodrošināšanā , kā arī citas ziņas, ja tām ir nozīme bērna vai aizgādnībā esošas personas tiesību un interešu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izteikta jaunā redakcijā, precizēts skaidrojums anotācijā atbilstoši iebildumā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pieprasīt un bez maksas saņemt no valsts un pašvaldību iestādēm, komercsabiedrībām un organizācijām personas datus, īpašu kategoriju personas datus un personas datus par aktuālajām, dzēstām un noņemtām sodāmībām par jebkuru personu, ja šāda informācija ir nepieciešama bāriņtiesas likumā noteikto funkciju izpildei, lai izvērtētu bērna vai aizgādnībā esošās personas tiesību ievērošanas likumību un personai nepieciešamās spējas un īpašības normatīvajā regulējumā noteikto pienākumu pildīšanai, kā arī izlemtu bāriņtiesas kompetencē esošos jautājumus un veiktu nepieciešamās darbības, nodrošinot nacionālā normatīvā regulējuma un Latvijai saistošo starptautisko tiesību aktu un līgumu bērnu un aizgādnībā esošo personu tiesību aizsardzības jomā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lai izvērtētu bērna vai aizgādnībā esošās personas tiesību ievērošanas likumību, izlemtu bāriņtiesas kompetencē esošos jautājumus un veiktu nepieciešamās darbības, nodrošinot nacionālā normatīvā regulējuma un Latvijai saistošo starptautisko tiesību aktu un līgumu bērnu un aizgādnībā esošo personu tiesību aizsardzības jomā izpildi, pieprasīt un bez maksas saņemt informāciju no šādām institūcijām un personām:</w:t>
            </w:r>
            <w:r w:rsidR="00000000" w:rsidRPr="00000000" w:rsidDel="00000000">
              <w:rPr>
                <w:rtl w:val="0"/>
              </w:rPr>
              <w:t xml:space="preserve">a)      pašvaldību izglītības pārvalžu iestādēm, izglītības iestādēm, interešu vai neformālās izglītības īstenotājiem, bērnu uzraudzības pakalpojuma sniedzējiem – par personas, par kuru bāriņtiesai ir jāsniedz ziņas tiesībaizsardzības iestādēm vai tiesai likumā noteiktajos gadījumos, aizgādnībā esošas personas vai bērna, tā likumiskā pārstāvja, audžuģimenes, specializētās audžuģimenes, adoptētāja, viesģimenes vai personas, kuras aprūpē nodots bērns vai kura vēlas kļūt par aizgādni, aizbildni, audžuģimeni, adoptētāju, viesģimeni un tās bērnu, kā arī nedalītā mājsaimniecībā dzīvojošas citas personas (turpmāk visas kopā šajā pantā - subjekts) raksturojošas ziņas par iesaistīšanos un līdzdalību bērna izglītošanās, audzināšanas un aprūpes procesā un bērna vai aizgādnībā esošas personas tiesību nodrošināšanu, kā arī citu informāciju, ja tai ir nozīme bērna vai aizgādnībā esošas personas tiesību un interešu nodrošināšanā;</w:t>
            </w:r>
            <w:r w:rsidR="00000000" w:rsidRPr="00000000" w:rsidDel="00000000">
              <w:rPr>
                <w:rtl w:val="0"/>
              </w:rPr>
              <w:t xml:space="preserve">b)      sociālo pakalpojumu un sociālās palīdzības sniedzējiem – par sociālo darbu ar subjektu, tam sniegtajiem sociālajiem pakalpojumiem un sociālo palīdzību, kā arī citu informāciju, ja tai ir nozīme bērna vai aizgādnībā esošas personas tiesību un interešu nodrošināšanā;</w:t>
            </w:r>
            <w:r w:rsidR="00000000" w:rsidRPr="00000000" w:rsidDel="00000000">
              <w:rPr>
                <w:rtl w:val="0"/>
              </w:rPr>
              <w:t xml:space="preserve">c)      Valsts ieņēmumu dienesta – par subjekta nodarbinātību, ienākumiem, nodokļu atvieglojumiem, apgādībā esošām personām, nodokļu (nodevu) parāda esamību, kontu reģistra datus, ar bērnam vai aizgādnībā esošai personai piederošā īpašuma pārvaldīšanu un mantisko interešu nodrošināšanu saistīto informāciju, kā arī citu informāciju, kura nepieciešama bērna vai aizgādnībā esošas personas tiesību un interešu nodrošināšanai;</w:t>
            </w:r>
            <w:r w:rsidR="00000000" w:rsidRPr="00000000" w:rsidDel="00000000">
              <w:rPr>
                <w:rtl w:val="0"/>
              </w:rPr>
              <w:t xml:space="preserve">d)      Valsts sociālās apdrošināšanas aģentūras – par subjektam piešķirto pensiju, pabalstu vai atlīdzību un tās apmēru, kā arī citu informāciju, kura nepieciešama bērna vai aizgādnībā esošas personas tiesību un interešu nodrošināšanai;</w:t>
            </w:r>
            <w:r w:rsidR="00000000" w:rsidRPr="00000000" w:rsidDel="00000000">
              <w:rPr>
                <w:rtl w:val="0"/>
              </w:rPr>
              <w:t xml:space="preserve">e)      citām valsts un pašvaldību iestādēm, kā arī biedrībām un nodibinājumiem, fiziskām un juridiskām personām – informāciju, kas ļauj izvērtēt subjekta spējas un prasmes īstenot no normatīvajiem aktiem izrietošas vai ar institūcijas administratīvo aktu vai tiesas nolēmumu piešķirtās tiesības un uzliktos pienākumus vai attiecīgo tiesību un pienākumu izpildes atbilstību bērna vai aizgādnībā esošas personas personiskajām un mantiskajām interesēm un tiesībām;</w:t>
            </w:r>
            <w:r w:rsidR="00000000" w:rsidRPr="00000000" w:rsidDel="00000000">
              <w:rPr>
                <w:rtl w:val="0"/>
              </w:rPr>
              <w:t xml:space="preserve">f)       ārstniecības personām un iestādēm – subjekta veselības datus un raksturojošas ziņas par iesaistīšanos un līdzdalību bērna vai aizgādnībā esošas personas tiesību nodrošināšanā, kā arī citas ziņas, ja tām ir nozīme bērna vai aizgādnībā esošas personas tiesību un interešu nodrošināšanā;</w:t>
            </w:r>
            <w:r w:rsidR="00000000" w:rsidRPr="00000000" w:rsidDel="00000000">
              <w:rPr>
                <w:rtl w:val="0"/>
              </w:rPr>
              <w:t xml:space="preserve">g)      tiesībaizsardzības iestādēm, tiesām un Iekšlietu ministrijas Informācijas centra – par subjekta iesaisti administratīvā pārkāpuma procesā, kriminālprocesā, civilprocesā vai administratīvajā procesā vai ar subjektu saistītām resoriskajām pārbaudēm;</w:t>
            </w:r>
            <w:r w:rsidR="00000000" w:rsidRPr="00000000" w:rsidDel="00000000">
              <w:rPr>
                <w:rtl w:val="0"/>
              </w:rPr>
              <w:t xml:space="preserve">h)      citos normatīvajos aktos noteiktajos gadījumos un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pantā ietvertais Bāriņtiesu likuma 16. panta 1. punkta g) apakšpunkts paredz, ka bāriņtiesai ir tiesības, lai izvērtētu bērna vai aizgādnībā esošās personas tiesību ievērošanas likumību, izlemtu bāriņtiesas kompetencē esošos jautājumus un veiktu nepieciešamās darbības, nodrošinot nacionālā normatīvā regulējuma un Latvijai saistošo starptautisko tiesību aktu un līgumu bērnu un aizgādnībā esošo personu tiesību aizsardzības jomā izpildi, pieprasīt un bez maksas saņemt informāciju no tiesībaizsardzības iestādēm, tiesām un Iekšlietu ministrijas Informācijas centra – par subjekta iesaisti administratīvā pārkāpuma procesā, kriminālprocesā, civilprocesā vai administratīvajā procesā vai ar subjektu saistītām resoriskajām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likumprojekta sākotnējās ietekmes novērtējuma ziņojumu ar minētās normas skaidrojumu, tostarp, minot piemērus, kāda informācija un kādā kārtībā varētu tikt pieprasīta par subjekta iesaisti administratīvā pārkāpuma procesā, kriminālprocesā, civilprocesā vai administratīvajā procesā un kāda informācija un kādā kārtībā varētu tikt pieprasīta par ar subjektu saistītām resoriskajām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precizēt minēto normu, lai viennozīmīgi būtu skaidrs, ka no tiesībaizsardzības iestādēm, tiesām un Iekšlietu ministrijas Informācijas centra tiks pieprasīta attiecīgā normā uzskaitītā informācija, jo piemēram, Iekšlietu ministrijas Informācijas centra rīcībā nav informācijas par ar subjektu saistītām resoriskajām pārbaudēm.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 un skaidrojums anotācijā.  Likumprojekts neparedz nekāda veida izmaiņas attiecībā uz jau pastāvošo bāriņtiesu šajā tiesību normā minēto personas datu apstrādes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pieprasīt un bez maksas saņemt no valsts un pašvaldību iestādēm, komercsabiedrībām un organizācijām personas datus, īpašu kategoriju personas datus un personas datus par aktuālajām, dzēstām un noņemtām sodāmībām par jebkuru personu, ja šāda informācija ir nepieciešama bāriņtiesas likumā noteikto funkciju izpildei, lai izvērtētu bērna vai aizgādnībā esošās personas tiesību ievērošanas likumību un personai nepieciešamās spējas un īpašības normatīvajā regulējumā noteikto pienākumu pildīšanai, kā arī izlemtu bāriņtiesas kompetencē esošos jautājumus un veiktu nepieciešamās darbības, nodrošinot nacionālā normatīvā regulējuma un Latvijai saistošo starptautisko tiesību aktu un līgumu bērnu un aizgādnībā esošo personu tiesību aizsardzības jomā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 punktu pēc vārda "bez" ar vārdiem "iepriekšējas saskaņošanas, likumiskā pārstāvja piekrišanas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16. panta 6. punkta spēkā esošā redakcija paredz, ka bāriņtiesai ir tiesības veikt pārrunas ar bērnu un aizgādnībā esošo personu bez citu personu klātbūtnes. Anotācijā skaidrots, ka, lai mazinātu nevajadzīgus juridiskus un emocionālus konfliktus starp vecākiem un bāriņtiesu un nodrošinātu, ka bērnam tiek dota iespēja paust viedokli bez likumiskā pārstāvja iejaukšanās, likumprojekts nosaka bāriņtiesas tiesības veikt bērna viedokļa noskaidrošanu bez iepriekšējās saskaņošanas un nesaņemot likumiskā pārstāvja piekrišanu. Šāds regulējums pasargās bērnu no iespējama emocionāla spiediena un bērna viedokļa ietekmēšanas no likumisko pārstāvju puses, kā arī atvieglos bāriņtiesas darbu un lēmumu pieņemšanas procesu, jo vienlaikus tiks samazināti arī administratīvie šķēršļi un juridiskās neskaidrības, nodrošinot tiesisko noteiktību un ļaujot operatīvāk un efektīvāk pieņemt lēmumus bērna interesēs. Ievērojot, ka ar minēto grozījumu tiek mainīta tiesību normas būtība, lūdzam anotācijā ietvert samērīguma izvērtējumu, tai skaitā pamatojot, ka labums, ko iegūst sabiedrība, ir lielāks par indivīda tiesībām nodarīto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aizsargāt bērna un aizgādnībā esošas personas tiesības brīvi paust savu viedokli, novērst iespējamu emocionālu spiedienu un viedokļa ietekmēšanu no likumisko pārstāvju puses, kā arī uzlabot bāriņtiesas darba efektivitāti lēmumu pieņemšanā bērna interesēs. Norma ir piemērota izvirzīto mērķu sasniegšanai, jo nodrošina bērnam iespēju paust viedokli bez likumiskā pārstāvja ietekmes un tiešas uzraudzības, ļauj bāriņtiesai iegūt objektīvāku informāciju par bērna vai aizgādnībā esošas personas situāciju un novērš situācijas, kad likumiskie pārstāvji tīši aizkavē procesu, atsakoties dot piekrišanu sarunai. Jāņem vērā, ka saruna likumiskā pārstāvja klātbūtnē nevar pilnībā nodrošināt brīvu viedokļa paušanu gadījumos, kad pastāv interešu konflikts vai iespējama vardarbība. Iepriekšēja saskaņošana ar likumisko pārstāvi viedokļa noskaidrošanai var novest pie bērna sagatavošanas noteiktam viedoklim vai pat novērst un liegt viedokļa noskaidrošanu, kā arī esošais regulējums rada juridiskas neskaidrības, kavējot ātru un efektīvu bāriņtiesas rīcību bērna interesēs. Tādējādi ar citiem, mazāk ierobežojošiem līdzekļiem nav iespējams sasniegt izvirzītos mērķus vienlīdz efektīvi. Norma veicina ANO Bērnu tiesību konvencijas 12. panta īstenošanu, kas nosaka bērna tiesības brīvi paust savu viedokli, efektivizē bāriņtiesas darbību bērnu tiesību aizsardzībā, jo bāriņtiesai ir iespēja iegūt objektīvāku informāciju un pastāv lielāka iespēja agrīnāk Indivīdu tiesību ierobežojumi. Vienlaikus norma ierobežo vecāku tiesības būt informētiem par procesuālās darbības veikšanu un piedalīties bāriņtiesas amatpersonas sarunā ar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Labums, ko iegūst sabiedrība, ir lielāks par indivīda tiesībām nodarīto kaitējumu, jo norma ir vērsta uz bērna un aizgādnībā esošas personas interešu aizsardzību. Bērns ir sabiedrības pamatvērtība, bet vecāku tiesību ierobežojums nav absolūts un ir samērīgs ar leģitīmo mērķi. Līdz ar to, piedāvātā norma atbilst samērīguma principam un ir attaisnojama.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bāriņtiesai jebkurā gadījumā ir jāievēro arī citas bērna tiesības, ne tikai tiesības brīvi paust viedokli. Bāriņtiesa nedrīkst rīkoties tādā veidā, kas radītu bērnam papildu emocionālu kaitējumu vai pārdzīvojumus. Bāriņtiesai rūpīgi jāizvēlas vide bērna viedokļa noskaidrošanai un pēc iespējas jāsadarbojas ar likumiskajiem pārstāvjiem. Bāriņtiesas rīcība ar mērķi noskaidrot bērna viedokli nevienā gadījumā nedrīkst izraisīt bērnam psiholoģisku diskomfortu un pārdzīvojumu, pārkāpt bērna tiesības uz cieņpilnu attieksmi vai negatīvi ietekmēt bērna spēju brīvi un pārdomāti paust savu viedokli. Sarunām ar bērnu jānotiek bērnam piemērotā, drošā un uzticamā vidē, ievērojot bērna emocionālo labsajūtu un attīstības īpatnības. Bāriņtiesai jānodrošina, ka saruna notiek bērna vecumam un briedumam atbilstošā veidā, novēršot jebkāda psiholoģiskā traumatisma iespējamību neatkarīgi no tā, vai tiek īstenota ar vai bez likumiskā pārstāvja klātbūtnes.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 punktu pēc vārda "bez" ar vārdiem "iepriekšējas saskaņošanas, likumiskā pārstāvja piekrišanas un";</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līdz aizgādņa iecelšanai pārstāv personu, kurai nodibināta aizgādnība, spriedumā par rīcībspējas ierobežošanu un aizgādnības nodibināšanu noteiktajā apjomā un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grozījumu  likuma 17.pantā, to papildinot ar 10.</w:t>
            </w:r>
            <w:r w:rsidR="00000000" w:rsidRPr="00000000" w:rsidDel="00000000">
              <w:rPr>
                <w:vertAlign w:val="superscript"/>
                <w:rtl w:val="0"/>
              </w:rPr>
              <w:t xml:space="preserve">2 </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 līdz aizgādņa iecelšanai pārstāv personu, kurai nodibināta aizgādnība, spriedumā par rīcībspējas ierobežošanu un aizgādnības nodibināšanu noteiktajā apjomā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precīzā situācijas atspoguļojuma, kas jau ietverts anotācijā par jau esošajām problēmām nokomplektēt  bāriņtiesas sastāvu, šis var būt tikai kā papildus faktors, kas var atturēt personas no darba bāriņtiesā.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priekšsēdētājam/loceklim jau ir nenormēts darba laiks, bieži ir jāstrādā brīvdienās un/vai  vakaros, veicot dzīves apstākļu pārbaudes, kad visi ģimenes locekli ir mājās.  Kā norāda bāriņtiesas, tad šī absurda situācija novedīs līdz tam, ka bāriņtiesās no darbiniekiem paliks tikai lietvedis. Jau šobrīd  virkne pašvaldību norāda, ka pieteikumu vietā par pieņemšanu darbā,  ir tikai iesniegumi par darba tiesisko attiecību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10.</w:t>
            </w:r>
            <w:r w:rsidR="00000000" w:rsidRPr="00000000" w:rsidDel="00000000">
              <w:rPr>
                <w:vertAlign w:val="superscript"/>
                <w:rtl w:val="0"/>
              </w:rPr>
              <w:t xml:space="preserve">2</w:t>
            </w:r>
            <w:r w:rsidR="00000000" w:rsidRPr="00000000" w:rsidDel="00000000">
              <w:rPr>
                <w:rtl w:val="0"/>
              </w:rPr>
              <w:t xml:space="preserve">  punktā "bāriņtiesa" aizstāt ar “Pašvaldība”, jo tad ir daudz plašākas iespējas aizgādņa pretendenta izvēlei. Piemēram, var izveidot speciālu amata vienību vai papildināt kāda pašvaldības darbinieka amata aprakstu ar pienākumu uzņemties aizgādņa pienākumus un tml. izvēles iespējas, ko izlemj pati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tā nevar būt tikai bāriņtiesa, kā tas tiek piedāvāts.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likumprojekta saskaņošanas sanāksmē paustajiem viedokļiem normas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līdz aizgādņa iecelšanai veic darbības, kas nepieciešamas, lai novērstu tūlītēju vai būtisku aizgādnībā esošas personas tiesību un interešu aizskārumu;".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lemj par šādu personu nosūtīšanu konsultācijas saņemšanai pie ģimenes ārsta, psihologa vai cita speciālista:</w:t>
            </w:r>
            <w:r w:rsidR="00000000" w:rsidRPr="00000000" w:rsidDel="00000000">
              <w:rPr>
                <w:rtl w:val="0"/>
              </w:rPr>
              <w:t xml:space="preserve">a) bērna, ja bērna vecāki vai aizbildnis nepiekrīt konsultācijas saņemšanai,</w:t>
            </w:r>
            <w:r w:rsidR="00000000" w:rsidRPr="00000000" w:rsidDel="00000000">
              <w:rPr>
                <w:rtl w:val="0"/>
              </w:rPr>
              <w:t xml:space="preserve">
</w:t>
            </w:r>
            <w:r w:rsidR="00000000" w:rsidRPr="00000000" w:rsidDel="00000000">
              <w:rPr>
                <w:rtl w:val="0"/>
              </w:rPr>
              <w:t xml:space="preserve">b) personas, ar kuru bērnam ir tiesības uzturēt personiskas attiecības un tiešus kontaktus, vai personas, ar kuru bērns dzīvo nedalītā saimniecībā;"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projekts precizē Bāriņtiesu likuma 18. panta 3. punktu, lai nepārprotami noteiktu bāriņtiesas kompetenci, aizstāvot bērna personiskās intereses attiecībās ar vecākiem, aizbildņiem un citām personām, proti, lai nosūtītu personu konsultācijas saņemšanai pie speciālista, bāriņtiesai par to pieņemams lēmums. Vēršam uzmanību, ka Bāriņtiesu likuma 18. panta citos punktos arī nav konkrēti noteikts, ka par minētajiem jautājumiem bāriņtiesa lemj, pieņemot lēmumu, līdz ar to būtu nepieciešams papildu skaidrojums minētā grozījuma nepieciešamībai. Vienlaikus lūdzam skaidrot arī to, vai lēmums tiks pieņemts tikai gadījumā, ja bāriņtiesa lems par nosūtīšanu (gadījumā, ja lems nenosūtīt, tad nekāds lēmums netiks pieņemts).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saskaņošanas sanāksmē pārrunāto un rodot risinājumu ārpus normatīvā regulējuma, likumprojekta punkts ir izslēgts.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"Bāriņtiesa lemj par audžuģimenes statusa izbeigšanu, ja audžuģimene bez pamatota iemesla sešu mēnešu laikā nav uzņēmusi vai ir atteikusies uzņemt bērnu."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piedāvātajai 25.panta 2. 1 daļas papildināšanai ar teikumu.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pieņemšana par audžuģimeņu statusa izbeigšanu pēc 6 mēnešiem ir lieks papildus darbs bāriņtiesai, kas nav efektīvi. Jo ģimene var atkal pieteikties un bāriņtiesai būs jāpieņem lēmums.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ka likumā ir jāparedz nosacījums, ka audžuģimenes statuss zaudē spēku automātiski (bez atsevišķa Bāriņtiesas lēmuma), ja audžuģimene noteiktās situācijās neuzņem bērnu. Aicinām likuma grozījumu izstrādātājus, gatavojot jaunas normas, ņemt vērā pašvaldību cilvēkresursu kapacitāti un ierobežojumus un veidot tādu regulējumu, kas nepalielina administratīvā darba apjomu vai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izstrādāts atbilstoši biedrības “Latvijas Bāriņtiesu darbinieku asociācija” iesniegtajam priekšlikumam, ko Labklājības ministrija un Bērnu aizsardzības centrs atbalstīja. Likumprojekta saskaņošanas laikā netika saņemts neviens iebildums par minēto grozījumu.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ministrijā 18.07.2025. saņemts biedrības viedoklis, ka priekšlikuma mērķis ir izveidot atbilstošu mehānismu, kas dotu bāriņtiesām iespēju savlaicīgi iedziļināties audžuģimeņu situācijā un ļautu bāriņtiesām sniegt audžuģimenēm atbilstošu atbalstu vai tieši pretēji, pieņemt pamatotu lēmumu par audžuģimenes statusa izbeigšanu (piemēram: audžuģimenei zudusi motivācija).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neatbalsta Latvijas Lielo Pilsētu asociācijas iebildumu/priekšlikumu.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"Bāriņtiesa lemj par audžuģimenes statusa izbeigšanu, ja audžuģimene bez pamatota iemesla sešu mēnešu laikā nav uzņēmusi vai ir atteikusies uzņemt bērnu."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"Bāriņtiesas priekšsēdētājs, bāriņtiesas priekšsēdētāja vietnieks vai bāriņtiesas loceklis var atteikties paziņot bērna vecākiem vai citai šā panta pirmajā daļā minētajai personai bērna atrašanās vietu vai pieņemt lēmumu par aizliegumu šīm personām satikties ar bērnu, ja tas var kaitēt bērna veselībai, attīstībai un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patlaban spēkā esošais regulējums bāriņtiesai nedod tiesības pēc vienpersoniska lēmuma pieņemšanas ierobežot informāciju par bērna turpmāko atrašanās vietu vai noteikt aizliegumu satikties ar bērnu, lai apdraudējumu bērnam vai bērna interesēm novērstu. Ievērojot to, ka projektā paredzētais grozījums ierobežo vecāku un citu personu, ar kurām bērnam ir tiesības uzturēt personiskas attiecības un tiešus kontaktus, tiesības, lūgums anotācijā ietvert samērīguma izvērtējumu, tai skaitā pamatojumu tam, ka labums, ko iegūst sabiedrība, ir lielāks par indivīda tiesībām nodarīto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ietvertais ierobežojums ierobežo tādas personas tiesības, kā tiesības zināt bērna atrašanās vietu un tiesības uzturēt personiskas attiecības un tiešus kontaktus ar bērnu un ir piemērojams tikai gadījumos, ja kontakts var kaitēt bērna veselībai, attīstībai un drošībai. Ierobežojuma mērķis ir novērst apdraudējumu bērnam, kas izriet no bērna tiesību prioritātes principa. Patlaban spēkā esošais regulējums nedod bāriņtiesai iespēju efektīvi reaģēt situācijās, kad nepieciešama tūlītēja rīcība bērna pilnīgai aizsardzībai, un neparedz lēmuma pieņemšanu par kontaktu ierobežošanu, tādēļ ir nepietiekama situācijās, kad pastāv tūlītēji draudi bērnam, ir pamatotas aizdomas par vardarbību vai turpmāk kontakts var traumēt bērnu vai apdraudēt viņa psihoemocionālo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nodrošinās bērnu tiesību un drošības augstāku aizsardzību, iespēju operatīvi reaģēt apdraudējuma gadījumos, ierobežojot tiesības zināt bērna atrašanās vietu un tiesības uzturēt personiskas attiecības un tiešus kontaktus ar bērnu uz vienpersoniskā lēmuma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Ierobežojums ir samērīgs, jo bērna tiesības uz veselīgu attīstību, drošību un aizsardzību ir prioritāras pār vecāku vai citu personu tiesībām un tas ir pagaidu risinājums līdz koleģiāla lēmuma pieņemšanai, kas ir piemērojams tikai tajos gadījumos, kad pastāv reāls apdraudējums bērnam.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"Bāriņtiesas priekšsēdētājs, bāriņtiesas priekšsēdētāja vietnieks vai bāriņtiesas loceklis var atteikties paziņot bērna vecākiem vai citai šā panta pirmajā daļā minētajai personai bērna atrašanās vietu vai pieņemt lēmumu par aizliegumu uzturēt personiskās attiecības un tiešus kontaktus ar bērnu, ja tas var kaitēt bērna veselībai, attīstībai un drošībai.”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Izvērtējot personas atbilstību iecelšanai par aizbildni uz laiku, bāriņtiesa veic šā likuma 29. panta pirmajā daļā noteiktos pienākumus, kā arī pieprasa ziņas no:</w:t>
            </w:r>
            <w:r w:rsidR="00000000" w:rsidRPr="00000000" w:rsidDel="00000000">
              <w:rPr>
                <w:rtl w:val="0"/>
              </w:rPr>
              <w:t xml:space="preserve">1) Sodu reģistra par personas sodāmību un tai piemērotajiem administratīvajiem sodiem;</w:t>
            </w:r>
            <w:r w:rsidR="00000000" w:rsidRPr="00000000" w:rsidDel="00000000">
              <w:rPr>
                <w:rtl w:val="0"/>
              </w:rPr>
              <w:t xml:space="preserve">2) Nacionālā veselības dienesta par to, vai par personu vienotajā veselības nozares elektroniskajā informācijas sistēmā ir iekļauta narkoloģiskā pacienta karte vai karte pacientam ar psihiskiem un uzvedības traucējumiem."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Bāriņtiesu likumā un tā grozījumos nav noteikti visi gadījumi, kuros bāriņtiesām jāpieprasa informācija no SIA ,,Latvijas Digitālās veselības centrs", lai gan praksē tas jau tiek darīts (piemēram, ierosinot lietas, pamatojoties uz tiesas pieprasījumu sniegt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priekšlikums paredz papildināt tikai vienu konkrētu gadījumu, nesniedzot detalizētu pamatojumu, kāpēc citos būtiskos lēmumu pieņemšanas procesos (piemēram, sniedzot atzinumu vai informāciju tiesai (lemjot par atsevišķu aizgādību, dzīvesvietas noteikšanu, saskarsmes kārtību u.c.)) šāda informācijas pieprasīšana nav noteikta kā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atkārtoti izvērtēt visas situācijas, kurās bāriņtiesas jau faktiski pieprasa informāciju no SIA ,,Latvijas Digitālās veselības centrs", un pēc iespējas paredzēt personas individuālu vēršanos pie ārsta un izziņas saņemšanu. Nepietiekami pamatota automatizēta veselības informācijas apstrāde var radīt stigmatizācijas un diskriminācijas risku, kas nav bērna labākajās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 kas paredzētu bāriņtiesai pienākumu pieprasīt informāciju no SIA ,,Latvijas Digitālās veselības centrs" par narkoloģiskā pacienta kartes vai kartes ar psihiskiem un uzvedības traucējumiem esamību, ir pamatota ar bērna tiesību un interešu aizsardzības prioritāti īpašās situācijās - kad aizbildni nepieciešams iecelt nekavējoties. Ātra aizbildnības nodrošināšana un aizbildņa iecelšana vismaz uz laiku krīzes situācijās ir bērna primārajās interesēs. Patlaban garās pierakstu rindas pie ārstiem speciālistiem ievērojami kavē aizbildņa iecelšanai nepieciešamo atzinumu iegūšanu (Bāriņtiesu likuma 29. panta otrā daļa), kas nereti atstāj bērnu neaizsargātā stāvoklī. Informācijas pieprasīšana no SIA ,,Latvijas Digitālās veselības centrs" ir ātrāks un efektīvāks risinājums vismaz sākotnējam izvērtējumam, ļaujot operatīvi konstatēt iespējamos riskus aizbildņa uz laiku pienākumu pildīšanai, kamēr tiek gaidīti detalizētāki atzinumi no speciālistiem. Bāriņtiesa ikvienā situācijā veic visaptverošu izvērtējumu saskaņā ar Bāriņtiesu likuma 29. panta pirmās daļas prasībām, un informācija no SIA ,,Latvijas Digitālās veselības centrs" ir tikai papildu drošības mehānisms, nevis vienīgais izvērtēšanas kritērijs. Datu apstrāde tiek veikta saskaņā ar normatīvajiem aktiem datu aizsardzības jomā un informācija tiek izmantota tikai konkrētā mērķa sasniegšanai – bērna tiesību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citām situācijām, kurās bāriņtiesas faktiski pieprasa informāciju no SIA “Latvijas Digitālās veselības centrs”, no datu aizsardzības viedokļa veselības datu apstrāde bez konkrēta pamatojuma vai pamatotām aizdomām nav pamatota. Personas veselības dati ir īpaši aizsargājami dati, un to apstrāde ir pieļaujama tikai tad, kad tas ir absolūti nepieciešams konkrētā mērķa sasniegšanai. Automātiska šādu datu pieprasīšana visos gadījumos pārsniedz samērīguma robežas. Datu apstrādei jābūt skaidri definētam un leģitīmam mērķim. Nekritiska veselības datu vākšana situācijās, kur nav tiešu aizdomu par riskiem bērnam, neatbilst šim principam. Bāriņtiesām jebkuras lietas ietvaros ir jāvāc tikai tie dati, kas ir nepieciešami konkrētajam nolūkam un katram gadījumam nepieciešama individuāla pieeja, nevis automātiska datu pieprasīšana. Kā minēt iepriekš, aizbildnības uz laiku gadījumos ir ārkārtas situācija, kas pamato steidzamāku procesu, bet citos gadījumos var piemērot standarta izvērtēšanas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Veselības ministrijas 2025. gada 29. aprīļa vēstuli Nr.01-13.2/2218 Par plānoto noteiktu pacientu karšu apturēšanu 2025. gadā, likumprojektā svītrota norāde uz Sabiedrību ar ierobežotu atbildību “Latvijas Digitālās veselības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Izvērtējot personas atbilstību iecelšanai par aizbildni uz laiku, bāriņtiesa veic šā likuma </w:t>
            </w:r>
            <w:r w:rsidR="00000000" w:rsidRPr="00000000" w:rsidDel="00000000">
              <w:rPr>
                <w:rtl w:val="0"/>
              </w:rPr>
              <w:t xml:space="preserve">29. panta</w:t>
            </w:r>
            <w:r w:rsidR="00000000" w:rsidRPr="00000000" w:rsidDel="00000000">
              <w:rPr>
                <w:rtl w:val="0"/>
              </w:rPr>
              <w:t xml:space="preserve"> pirmajā daļā noteiktos pienākumus, kā arī:</w:t>
            </w:r>
            <w:r w:rsidR="00000000" w:rsidRPr="00000000" w:rsidDel="00000000">
              <w:rPr>
                <w:rtl w:val="0"/>
              </w:rPr>
              <w:t xml:space="preserve">1) pieprasa ziņas no Sodu reģistra par personas aktuālajām, dzēstām un noņemtām sodāmībām un tai piemērotajiem sodiem;</w:t>
            </w:r>
            <w:r w:rsidR="00000000" w:rsidRPr="00000000" w:rsidDel="00000000">
              <w:rPr>
                <w:rtl w:val="0"/>
              </w:rPr>
              <w:t xml:space="preserve">2) ņem vērā atzinumu par personas veselības stāvokli, ko sniedz ģimenes ārsts, kura veselības aprūpē persona atradusies vismaz sešus mēnešus, kā arī psihiatra un narkologa atzinumu, ja bāriņtiesas rīcībā ir informācija, kas var liecināt par iespējamiem personas psihiskiem traucējumiem vai alkohola, narkotisko, psihotropo vai toksisko vielu iespējamu atkarību.";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Izvērtējot personas atbilstību iecelšanai par aizbildni uz laiku, bāriņtiesa veic šā likuma 29. panta pirmajā daļā noteiktos pienākumus, kā arī pieprasa ziņas no:</w:t>
            </w:r>
            <w:r w:rsidR="00000000" w:rsidRPr="00000000" w:rsidDel="00000000">
              <w:rPr>
                <w:rtl w:val="0"/>
              </w:rPr>
              <w:t xml:space="preserve">1) Sodu reģistra par personas sodāmību un tai piemērotajiem administratīvajiem sodiem;</w:t>
            </w:r>
            <w:r w:rsidR="00000000" w:rsidRPr="00000000" w:rsidDel="00000000">
              <w:rPr>
                <w:rtl w:val="0"/>
              </w:rPr>
              <w:t xml:space="preserve">2) Nacionālā veselības dienesta par to, vai par personu vienotajā veselības nozares elektroniskajā informācijas sistēmā ir iekļauta narkoloģiskā pacienta karte vai karte pacientam ar psihiskiem un uzvedības traucējumiem."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Priekšlikums paredz noskaidrot vai par personu ir ,,karte pacientam ar psihiskiem un uzvedības traucējumiem", bet pašas kartes esamība vai neesamība pati par sevi nekāda veidā nesniedz informāciju, vai persona var kļūt par aizbildni uz laiku, vai persona var aprūpēt bērnu. Šāda pieeja ir pretrunā ar Satversmes 91. pantā nostiprināto vienlīdzības principu, kas paredz, ka visi cilvēki Latvijā ir vienlīdzīgi likuma un tiesas priekšā, un diskriminācija uz veselības stāvokļa pamata nav pieļaujama. Satversmes tiesa ir vairākkārt uzsvērusi, ka jebkura pamattiesību ierobežošana ir pamatota vienīgi tad, ja tā atbilst samērīguma principam, kas nozīmē, ka ierobežojumam jābūt piemērotam leģitīmā mērķa sasniegšanai, nepieciešamam un samērīgam. Vienlaikus šāds regulējums pārkāpj arī Satversmes 96. pantā garantētās tiesības uz privātās dzīves neaizskaramību. Personas veselības dati, tostarp informācija par psihiskās veselības traucējumiem, ir īpaši sensitīva informācija, kuru aizsargā ne tikai nacionālie, bet arī starptautiskie cilvēktiesību standarti. Eiropas Cilvēktiesību tiesa (turpmāk arī - ECT) lietā Bensaid v. the United Kingdom (2001) (12. lp. 47. rindkopa) ir norādījusi, ka personas garīgās veselības stāvoklis ir būtiska privātās dzīves sastāvdaļa, un valsts iejaukšanās šajā sfērā ir pieļaujama vienīgi tad, ja tā ir pamatota un samērīga. Jāuzsver, ka psihiskie un uzvedības traucējumi ir ļoti dažādi, sākot no viegliem un labi kompensētiem gadījumiem līdz smagākiem stāvokļiem, kas būtiski ietekmē personas spēju pieņemt lēmumus vai rūpēties par citiem. Daudzas diagnozes, piemēram, trauksmes traucējumi, depresija vai vieglas formas bipolārie traucējumi, pie atbilstošas ārstēšanas un medikamentu lietošanas neierobežo personas spēju būt atbildīgai par citiem un nodrošināt aprūpi bērnam. Kā arī, psihoemocionālie traucējumi var skart gandrīz pusi no iedzīvotāju populācijas, ievērojami lielākā daļa cilvēku šos traucējumus pārvar bez tālākejošām sekām ar atbilstošu atbalstu un palīdzību. Vērsties pēc palīdzības ir atbildība par savu veselību, savukārt cilvēka ierobežošana dēļ tā ka kādreiz piedzīvota ārstēšana ir diskriminējoša un stigmatizāciju veicinoša. Pasaules Veselības organizācija un ECT ir uzsvērušas, ka stigmatizējoša attieksme pret personām ar psihiskiem traucējumiem, nenovērtējot viņu individuālās spējas un ārstēšanas efektivitāti, ir diskriminējoša un nepamatota.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ECT vairākkārt ir atzinusi, ka medicīniskā informācija ir īpaši jutīgi personas dati, un valsts iestādēm vai citām struktūrām tās izpaušana bez pacienta skaidras piekrišanas ir jāattaisno ar ļoti svarīgiem sabiedrības interešu apsvērumiem. Tas nozīmē, ka jebkāda valsts veidota datubāze, kas tiek izmantota, lai liegtu vai ierobežotu personas tiesības, ir jāizvērtē ļoti rūpīgi, lai tā neatstātu nesamērīgu ietekmi uz personas dzīvi. (Piemēram: Mockutė v. Lithuania (2018) (35. lp 93. rinda). Izņēmumi, kad veselības informācija var tikt izpausta bez personas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ir nepieciešams sabiedrības drošībai, piemēram, infekcijas slimību izplatības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ir nepieciešams tiesu un tiesībaizsardzības iestādēm, piemēram, lai novērstu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 paredz likums un tiek nodrošināta samērīga un nepieciešama iejaukšanās, kā noteikts samērīguma principā (piemēram, lai nodrošinātu sabiedrības veselības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lai gan izņēmumi pastāv, vispārīgais princips ir tāds, ka veselības informācijas izpaušana bez personas piekrišanas ir ļoti ierobežota un prasa nopietnu pamatojumu, lai tā nebūtu Eiropas Cilvēktiesību konvencijas 8. panta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jebkāda iespējama automātiska ierobežojuma noteikšana personām, kas iekļautas reģistrā kā pacienti ar psihiskās veselības traucējumiem, vai pieņēmuma izdarīšanas, ka ja persona  nav  reģistrēta kā ar psihiskās veselības traucējumiem un līdz ar to varētu rūpēties par bērnu, neatbilst samērīguma principam, tiesībām uz vienlīdzību un privātās dzīves neaizskaramību, kā arī cilvēktiesību standartiem. Katrs gadījums ir jāvērtē individuāli, pamatojoties uz konkrētās personas spējām un situāciju, nevis formālu kritēriju, kas balstīts tikai uz diagnozi vai reģistrācijas faktu.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nepieciešama diskusija.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pieprasīšana par "kartes pacienta ar psihiskiem un uzvedības traucējumiem" esamību nav automātisks pamats, kas liegtu personai kļūt par aizbildni uz laiku vai aprūpēt bērnu. Šī informācija ir tikai viens no instrumentiem, kas ļauj bāriņtiesai izvērtēt, vai ir nepieciešams pieprasīt papildu ziņas no konkrētā psihiatra vai narkologa, kurš ir izveidojis pacienta karti un pārzina personas veselības stāvokli gadījumos, kad SIA “Digitālās veselības centrs” sniegtajā atbildē ir norādītas ziņas par pacienta 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Kartes esamība pati par sevi nenosaka personas piemērotību aizbildņa pienākumu veikšanai. Tā kalpo kā papildu informācijas avots, turpmākai rīcībai – pieprasīt papildu informāciju vai uzskatīt, ka personai nav kontrindikācijas būt par aizbildni uz laiku (ja ziņas par personu nav reģistrētas) un ļauj pieņemt izsvērtāku lēmumu par bērna interesēm atbilstošāko risinājumu. Katrs gadījums tiek vērtēts individuāli, ņemot vērā personas faktiskās spējas un konkrēto situāciju, nevis automātiski diskvalificējot personu, balstoties tikai uz kartes esamības faktu vai tajā norādītajām personai uzstādītajām diagnozēm.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nodrošina gan bērna interešu aizsardzību, gan samērīgu un individualizētu vērtējumu attiecībā uz potenciālo aizbildni, tādējādi neradot nepamatotu diskrimināciju uz veselības stāvokļa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Veselības ministrijas 2025. gada 29. aprīļa vēstuli Nr.01-13.2/2218 Par plānoto noteiktu pacientu karšu apturēšanu 2025. gadā, likumprojektā svītrota norāde uz Sabiedrību ar ierobežotu atbildību “Latvijas Digitālās veselības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Izvērtējot personas atbilstību iecelšanai par aizbildni uz laiku, bāriņtiesa veic šā likuma </w:t>
            </w:r>
            <w:r w:rsidR="00000000" w:rsidRPr="00000000" w:rsidDel="00000000">
              <w:rPr>
                <w:rtl w:val="0"/>
              </w:rPr>
              <w:t xml:space="preserve">29. panta</w:t>
            </w:r>
            <w:r w:rsidR="00000000" w:rsidRPr="00000000" w:rsidDel="00000000">
              <w:rPr>
                <w:rtl w:val="0"/>
              </w:rPr>
              <w:t xml:space="preserve"> pirmajā daļā noteiktos pienākumus, kā arī:</w:t>
            </w:r>
            <w:r w:rsidR="00000000" w:rsidRPr="00000000" w:rsidDel="00000000">
              <w:rPr>
                <w:rtl w:val="0"/>
              </w:rPr>
              <w:t xml:space="preserve">1) pieprasa ziņas no Sodu reģistra par personas aktuālajām, dzēstām un noņemtām sodāmībām un tai piemērotajiem sodiem;</w:t>
            </w:r>
            <w:r w:rsidR="00000000" w:rsidRPr="00000000" w:rsidDel="00000000">
              <w:rPr>
                <w:rtl w:val="0"/>
              </w:rPr>
              <w:t xml:space="preserve">2) ņem vērā atzinumu par personas veselības stāvokli, ko sniedz ģimenes ārsts, kura veselības aprūpē persona atradusies vismaz sešus mēnešus, kā arī psihiatra un narkologa atzinumu, ja bāriņtiesas rīcībā ir informācija, kas var liecināt par iespējamiem personas psihiskiem traucējumiem vai alkohola, narkotisko, psihotropo vai toksisko vielu iespējamu atkarību.";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Izvērtējot personas atbilstību iecelšanai par aizbildni uz laiku, bāriņtiesa veic šā likuma 29. panta pirmajā daļā noteiktos pienākumus, kā arī pieprasa ziņas no:</w:t>
            </w:r>
            <w:r w:rsidR="00000000" w:rsidRPr="00000000" w:rsidDel="00000000">
              <w:rPr>
                <w:rtl w:val="0"/>
              </w:rPr>
              <w:t xml:space="preserve">1) Sodu reģistra par personas sodāmību un tai piemērotajiem administratīvajiem sodiem;</w:t>
            </w:r>
            <w:r w:rsidR="00000000" w:rsidRPr="00000000" w:rsidDel="00000000">
              <w:rPr>
                <w:rtl w:val="0"/>
              </w:rPr>
              <w:t xml:space="preserve">2) Nacionālā veselības dienesta par to, vai par personu vienotajā veselības nozares elektroniskajā informācijas sistēmā ir iekļauta narkoloģiskā pacienta karte vai karte pacientam ar psihiskiem un uzvedības traucējumiem."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Pamatojoties uz Ministru kabineta 2024. gada 28. jūlija rīkojumu Nr. 623 “Par Veselības ministrijas padotībā esošās valsts pārvaldes iestādes – Nacionālā veselības dienesta – reorganizāciju”, ar 2025. gada 1. janvāri Nacionālais veselības dienests  ir reorganizēts. Saskaņā ar minēto rīkojumu Sabiedrība ar ierobežotu atbildību “Latvijas Digitālās veselības centrs” ar 2025. gada 1. janvāri kļūst par Nacionālā veselības dienesta tiesību, saistību, finanšu līdzekļu, mantas un lietvedības pārņēmēju attiecībā uz funkciju īstenot e-veselības politiku, un kļūst par valsts informācijas sistēmas “Vienotā veselības nozares elektroniskā informācijas sistēma”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Tādējādi Grozījumos ,,Nacionālais veselības dienests” būtu aizstājams ar Sabiedrību ar ierobežotu atbildību “Latvijas Digitālās veselības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Veselības ministrijas 2025. gada 29. aprīļa vēstuli Nr.01-13.2/2218 Par plānoto noteiktu pacientu karšu apturēšanu 2025. gadā, likumprojektā svītrota norāde uz Sabiedrību ar ierobežotu atbildību “Latvijas Digitālās veselības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Izvērtējot personas atbilstību iecelšanai par aizbildni uz laiku, bāriņtiesa veic šā likuma </w:t>
            </w:r>
            <w:r w:rsidR="00000000" w:rsidRPr="00000000" w:rsidDel="00000000">
              <w:rPr>
                <w:rtl w:val="0"/>
              </w:rPr>
              <w:t xml:space="preserve">29. panta</w:t>
            </w:r>
            <w:r w:rsidR="00000000" w:rsidRPr="00000000" w:rsidDel="00000000">
              <w:rPr>
                <w:rtl w:val="0"/>
              </w:rPr>
              <w:t xml:space="preserve"> pirmajā daļā noteiktos pienākumus, kā arī:</w:t>
            </w:r>
            <w:r w:rsidR="00000000" w:rsidRPr="00000000" w:rsidDel="00000000">
              <w:rPr>
                <w:rtl w:val="0"/>
              </w:rPr>
              <w:t xml:space="preserve">1) pieprasa ziņas no Sodu reģistra par personas aktuālajām, dzēstām un noņemtām sodāmībām un tai piemērotajiem sodiem;</w:t>
            </w:r>
            <w:r w:rsidR="00000000" w:rsidRPr="00000000" w:rsidDel="00000000">
              <w:rPr>
                <w:rtl w:val="0"/>
              </w:rPr>
              <w:t xml:space="preserve">2) ņem vērā atzinumu par personas veselības stāvokli, ko sniedz ģimenes ārsts, kura veselības aprūpē persona atradusies vismaz sešus mēnešus, kā arī psihiatra un narkologa atzinumu, ja bāriņtiesas rīcībā ir informācija, kas var liecināt par iespējamiem personas psihiskiem traucējumiem vai alkohola, narkotisko, psihotropo vai toksisko vielu iespējamu atkarību.";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Izvērtējot personas atbilstību iecelšanai par aizbildni uz laiku, bāriņtiesa veic šā likuma 29. panta pirmajā daļā noteiktos pienākumus, kā arī pieprasa ziņas no:</w:t>
            </w:r>
            <w:r w:rsidR="00000000" w:rsidRPr="00000000" w:rsidDel="00000000">
              <w:rPr>
                <w:rtl w:val="0"/>
              </w:rPr>
              <w:t xml:space="preserve">1) Sodu reģistra par personas sodāmību un tai piemērotajiem administratīvajiem sodiem;</w:t>
            </w:r>
            <w:r w:rsidR="00000000" w:rsidRPr="00000000" w:rsidDel="00000000">
              <w:rPr>
                <w:rtl w:val="0"/>
              </w:rPr>
              <w:t xml:space="preserve">2) Nacionālā veselības dienesta par to, vai par personu vienotajā veselības nozares elektroniskajā informācijas sistēmā ir iekļauta narkoloģiskā pacienta karte vai karte pacientam ar psihiskiem un uzvedības traucējumiem."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kādas ziņas tiek pieprasītas no Sodu reģistra par personu. Paskaidrojam, ka "ziņas par personas sodāmību" ir plaši interpretējamas, turklāt Sodu reģistra likums paredz plašu datu apstrādi Sodu reģistrā. Lai ievērotu nolūka ierobežojuma un datu minimizēšanas principu, lūdzam precizēt projektu, nosakot, kādas tieši ziņas vai personas datu kategorijas, vai datu veidus, plānots projekta ietvaros saņemt no Sodu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par personas sodāmību skaidrojums ir sniegts anotācijas 1.3. sadaļā (sk.14. punktu), kurā noteikts, ka ar personas sodāmību saprotamas ziņas par personas sodāmības esamību (sodāmības esamības fakts), skaits, ziņas par to, vai nodarījums vai administratīvais pārkāpums ir izdarīts aiz neuzmanības vai apzināti (tīši). Tādējādi atzīstams, ka pašā likumprojektā ir konkrēti noteikts apstrādājamā datu kategorija – ziņas par sodāmību, bet anotācijā šīs tiesību normas piemērotājam ir sniegts izsmeļošs šo datu veidu uzskaitījums, kas apstrādājams.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Izvērtējot personas atbilstību iecelšanai par aizbildni uz laiku, bāriņtiesa veic šā likuma </w:t>
            </w:r>
            <w:r w:rsidR="00000000" w:rsidRPr="00000000" w:rsidDel="00000000">
              <w:rPr>
                <w:rtl w:val="0"/>
              </w:rPr>
              <w:t xml:space="preserve">29. panta</w:t>
            </w:r>
            <w:r w:rsidR="00000000" w:rsidRPr="00000000" w:rsidDel="00000000">
              <w:rPr>
                <w:rtl w:val="0"/>
              </w:rPr>
              <w:t xml:space="preserve"> pirmajā daļā noteiktos pienākumus, kā arī:</w:t>
            </w:r>
            <w:r w:rsidR="00000000" w:rsidRPr="00000000" w:rsidDel="00000000">
              <w:rPr>
                <w:rtl w:val="0"/>
              </w:rPr>
              <w:t xml:space="preserve">1) pieprasa ziņas no Sodu reģistra par personas aktuālajām, dzēstām un noņemtām sodāmībām un tai piemērotajiem sodiem;</w:t>
            </w:r>
            <w:r w:rsidR="00000000" w:rsidRPr="00000000" w:rsidDel="00000000">
              <w:rPr>
                <w:rtl w:val="0"/>
              </w:rPr>
              <w:t xml:space="preserve">2) ņem vērā atzinumu par personas veselības stāvokli, ko sniedz ģimenes ārsts, kura veselības aprūpē persona atradusies vismaz sešus mēnešus, kā arī psihiatra un narkologa atzinumu, ja bāriņtiesas rīcībā ir informācija, kas var liecināt par iespējamiem personas psihiskiem traucējumiem vai alkohola, narkotisko, psihotropo vai toksisko vielu iespējamu atkarību.";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Ja persona vēlas ņemt aizbildnībā bērnu un bāriņtiesai nav zināms bez vecāku gādības palicis bērns, kuram būtu nepieciešams nodibināt aizbildnību un iecelt aizbildni, bāriņtiesa, ievērojot šā panta pirmajā un otrajā daļā noteikto un ņemot vērā psihologa atzinumu par personas psiholoģiskās izpētes rezultātiem, lemj tikai par personas atbilstību aizbildņa pienākumu pildīšanai. Bāriņtiesas lēmums par personas atbilstību aizbildņa pienākumu pildīšanai ir spēkā vienu gadu no tā pieņemšanas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trešās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Psiholoģiskā izpēte izmaksās potenciālajam aizbildnim no 400- 600 EUR, atkarībā no Latvijas reģiona.  Aizbildņi parasti paši nepiesakās, viņus, kā zināms, ar lielām grūtībām meklē un uzrunā bāriņtiesas locekļi.Tāpat daudz problēmu sagādā izskaidrot potenciālajam aizbildnim nepieciešamību iziet pārbaudi pie psihiatra un narkologa, samaksājot par šo pakalpojumu 40-60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pierunāt aizbildņa kandidātam veikt psiholoģisko izpēti būs praktiski  neiespējams. Ir svarīgi Bāriņtiesai aizbildni ir vajadzīgi, nevis otrādi. Šī grozījumu projekta prasība pilnīgi liegs iespēju bāriņtiesai izvērtēt personu par aizbildni.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Bāriņtiesu likuma 29.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Bāriņtiesu likuma 29. panta precizēšanu un pieejas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sniegtā pieeja, ieceļot aizbildni uz laiku, – “ka atzinums no ģimenes ārsta ir iesniedzams obligāti visos gadījumos, savukārt psihiatra un narkologa atzinumi ir pieprasāmi tikai tad, ja bāriņtiesas rīcībā ir informācija, kas liecina par iespējamu atkarību vai citiem būtiskiem veselības riskiem” – nav viennozīmīgi saprotama no pašas piedāvātas normas redakcijas. Turklāt, iespējams, minētais anotācijas teksts būtu piemērojams arī ieceļot aizbildni vispārīgā kārtība u.c.gadījumos  (piemēram, ieceļot aizgādņus).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29. panta trešās prim daļas redakcijas gramatiski neizriet, ka psihiatra un narkologa atzinumus varētu nepieprasīt un nesaņemt ieceļot aizbildni uz laiku: “ņem vērā šā likuma 29. panta otrajā daļā minētos atzinumus, ja bāriņtiesas rīcībā ir informācija, kas liecina par personas psihiskiem traucējumiem vai alkohola, narkotisko, psihotropo vai toksisko vielu atkarību”. No teksta ir saprotams, ka atzinumi jau ir saņemti, bet tos var neņemt vērā, ja nekas neliecina par psihiskiem traucējumiem vai atkarībām. Aicinām gramatiski precizēt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Labklājības ministriju organizēt starpinstitūciju sanāksmi, kurā tiktu uzaicināti ģimenes ārstu, psihiatru un narkologu profesionālo organizāciju pārstāvji, kā arī Veselības ministrijas un atbildīgo institūciju eksperti. Šīs sanāksmes ietvaros būtu jāvienojas par saskaņotu un juridiski precīzu risinājumu, vai psihiatra un narkologa atzinums būtu noteicams kā obligāti saņemama informācija, izvērtējot personas atbilstību aizbildņa pienākumu pildīšanai u.c.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kā viens no iespējamiem risinājumiem būtu apsverams šāds 29. panta otrās daļas normatīvais formulējums: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Izvērtējot personas atbilstību aizbildņa pienākumu pildīšanai, bāriņtiesa ņem vērā atzinumu par personas veselības stāvokli, ko sniedz ģimenes ārsts, kura veselības aprūpē persona atradusies vismaz sešus mēnešus, kā arī – ja tas izriet no ģimenes ārsta atzinuma vai citu bāriņtiesas rīcībā esošu ziņu kopuma – psihiatra un/vai narkologa atzinumu.” (Līdzīga redakcija ir izteikta 40. panta otrās daļas 4. punkta jaunajā redakcijā, kura attiecas uz aizgādņu iecelšanu.)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precizējums būtu saskaņots ar likumprojekta anotācijā ietverto pieeju ieceļot aizbildni uz laiku un ar grozījumiem 40. panta otrās daļas 4.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Izvērtējot personas atbilstību iecelšanai par aizbildni uz laiku, bāriņtiesa veic šā likuma </w:t>
            </w:r>
            <w:r w:rsidR="00000000" w:rsidRPr="00000000" w:rsidDel="00000000">
              <w:rPr>
                <w:rtl w:val="0"/>
              </w:rPr>
              <w:t xml:space="preserve">29. panta</w:t>
            </w:r>
            <w:r w:rsidR="00000000" w:rsidRPr="00000000" w:rsidDel="00000000">
              <w:rPr>
                <w:rtl w:val="0"/>
              </w:rPr>
              <w:t xml:space="preserve"> pirmajā daļā noteiktos pienākumus, kā arī:</w:t>
            </w:r>
            <w:r w:rsidR="00000000" w:rsidRPr="00000000" w:rsidDel="00000000">
              <w:rPr>
                <w:rtl w:val="0"/>
              </w:rPr>
              <w:t xml:space="preserve">1) pieprasa ziņas no Sodu reģistra par personas aktuālo un vēsturisko sodāmību un tai piemērotajiem sodiem;</w:t>
            </w:r>
            <w:r w:rsidR="00000000" w:rsidRPr="00000000" w:rsidDel="00000000">
              <w:rPr>
                <w:rtl w:val="0"/>
              </w:rPr>
              <w:t xml:space="preserve">2) ņem vērā šā likuma </w:t>
            </w:r>
            <w:r w:rsidR="00000000" w:rsidRPr="00000000" w:rsidDel="00000000">
              <w:rPr>
                <w:rtl w:val="0"/>
              </w:rPr>
              <w:t xml:space="preserve">29. panta</w:t>
            </w:r>
            <w:r w:rsidR="00000000" w:rsidRPr="00000000" w:rsidDel="00000000">
              <w:rPr>
                <w:rtl w:val="0"/>
              </w:rPr>
              <w:t xml:space="preserve"> otrajā daļā minētos atzinumus, ja bāriņtiesas rīcībā ir informācija, kas liecina par personas psihiskiem traucējumiem vai alkohola, narkotisko, psihotropo vai toksisko vielu atkarību.";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attiecīgās daļas 2.punkts, jo nav saprotams, kas ir domāts ar informāciju, kas liecina par personas psihiskiem traucējumiem vai alkohola, narkotisko, psihotropo vai toksisko vielu atkarību. Bāriņtiesas rīcībā var būt tikai informācija par iespējamām atkarībām, iespējamiem psihiskiem traucējumiem vai pat tikai informācija par dažiem ar alkohola lietošanu saistītajiem gadījumiem (piemēram, persona administratīvi sodīta, ir bijis policijas izsaukums uz dzīvesvietu sakarā ar personas uzvedību), un šāda informācija norāda uz varbūtību, ka personai varētu būt, bet varētu arī nebūt atkarības vai psihiskie traucējumi, nevis liecina par attiecīgajiem traucējumiem un atkarībām.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Tapāt normas formulējums, ka “bāriņtiesa ņem vērā atzinumus, ja bāriņtiesas rīcībā ir informācija par…”, rada priekštatu, ka bāriņtiesas rīcībā attiecīgi atzinumi jau ir un tos ņem vērā tikai tad, ja bāriņtiesas rīcībā ir vēl informācija, kas liecina par personas psihiskiem traucējumiem vai atkarībām. Piedāvātajā redakcijā norma nav izpildāma un formulējums ir nesaprotams un mulsinošs.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interpretācijā jāņem vērā tās loģiskā struktūra un praktiskā piemērošana. Formulējums "bāriņtiesa ņem vērā atzinumus, ja bāriņtiesas rīcībā ir informācija par..." nerada situāciju, kurā atzinumi automātiski jāiegūst visos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būtība ir nosacījuma principa ieviešana - atzinumi kļūst par nepieciešamu prasību tikai tad, kad pastāv konkrēts pamats to pieprasīšanai. Ja bāriņtiesas rīcībā nav informācijas, kas liecinātu par personas iespējamiem psihiskiem traucējumiem vai atkarības problēmām, tad nav pamata pieprasīt attiecīgos atzinumus.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interpretācija atbilst efektivitātes un samērīguma principiem - resursi tiek izmantoti tikai gadījumos, kad pastāv pamatots nepieciešamības pamats. Bāriņtiesai nav pienākuma "meklēt" vai "radīt" iemeslus atzinumu pieprasīšanai, ja objektīvi tādu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nav citas informācijas, kas norādītu uz iespējamām problēmām, bāriņtiesai nav pamata pieprasīt psihiatra vai narkologa atzinumus, un attiecīgi nav arī ko "ņemt vērā", jo šādi atzinumi netiek iegūti. Norma darbojas kā filtrs, kas aktivizē papildu pārbaudes tikai pamatotu šaubu gadījumā, nevis kā automātiska prasība visiem potenciālajiem aizbildņiem.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Izvērtējot personas atbilstību iecelšanai par aizbildni uz laiku, bāriņtiesa veic šā likuma </w:t>
            </w:r>
            <w:r w:rsidR="00000000" w:rsidRPr="00000000" w:rsidDel="00000000">
              <w:rPr>
                <w:rtl w:val="0"/>
              </w:rPr>
              <w:t xml:space="preserve">29. panta</w:t>
            </w:r>
            <w:r w:rsidR="00000000" w:rsidRPr="00000000" w:rsidDel="00000000">
              <w:rPr>
                <w:rtl w:val="0"/>
              </w:rPr>
              <w:t xml:space="preserve"> pirmajā daļā noteiktos pienākumus, kā arī:</w:t>
            </w:r>
            <w:r w:rsidR="00000000" w:rsidRPr="00000000" w:rsidDel="00000000">
              <w:rPr>
                <w:rtl w:val="0"/>
              </w:rPr>
              <w:t xml:space="preserve">1) pieprasa ziņas no Sodu reģistra par personas aktuālajām, dzēstām un noņemtām sodāmībām un tai piemērotajiem sodiem;</w:t>
            </w:r>
            <w:r w:rsidR="00000000" w:rsidRPr="00000000" w:rsidDel="00000000">
              <w:rPr>
                <w:rtl w:val="0"/>
              </w:rPr>
              <w:t xml:space="preserve">2) ņem vērā atzinumu par personas veselības stāvokli, ko sniedz ģimenes ārsts, kura veselības aprūpē persona atradusies vismaz sešus mēnešus, kā arī psihiatra un narkologa atzinumu, ja bāriņtiesas rīcībā ir informācija, kas var liecināt par iespējamiem personas psihiskiem traucējumiem vai alkohola, narkotisko, psihotropo vai toksisko vielu iespējamu atkarību.";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Izvērtējot personas atbilstību iecelšanai par aizbildni uz laiku, bāriņtiesa veic šā likuma </w:t>
            </w:r>
            <w:r w:rsidR="00000000" w:rsidRPr="00000000" w:rsidDel="00000000">
              <w:rPr>
                <w:rtl w:val="0"/>
              </w:rPr>
              <w:t xml:space="preserve">29. panta</w:t>
            </w:r>
            <w:r w:rsidR="00000000" w:rsidRPr="00000000" w:rsidDel="00000000">
              <w:rPr>
                <w:rtl w:val="0"/>
              </w:rPr>
              <w:t xml:space="preserve"> pirmajā daļā noteiktos pienākumus, kā arī:</w:t>
            </w:r>
            <w:r w:rsidR="00000000" w:rsidRPr="00000000" w:rsidDel="00000000">
              <w:rPr>
                <w:rtl w:val="0"/>
              </w:rPr>
              <w:t xml:space="preserve">1) pieprasa ziņas no Sodu reģistra par personas aktuālo un vēsturisko sodāmību un tai piemērotajiem sodiem;</w:t>
            </w:r>
            <w:r w:rsidR="00000000" w:rsidRPr="00000000" w:rsidDel="00000000">
              <w:rPr>
                <w:rtl w:val="0"/>
              </w:rPr>
              <w:t xml:space="preserve">2) ņem vērā šā likuma </w:t>
            </w:r>
            <w:r w:rsidR="00000000" w:rsidRPr="00000000" w:rsidDel="00000000">
              <w:rPr>
                <w:rtl w:val="0"/>
              </w:rPr>
              <w:t xml:space="preserve">29. panta</w:t>
            </w:r>
            <w:r w:rsidR="00000000" w:rsidRPr="00000000" w:rsidDel="00000000">
              <w:rPr>
                <w:rtl w:val="0"/>
              </w:rPr>
              <w:t xml:space="preserve"> otrajā daļā minētos atzinumus, ja bāriņtiesas rīcībā ir informācija, kas liecina par personas psihiskiem traucējumiem vai alkohola, narkotisko, psihotropo vai toksisko vielu atkarību.";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attiecīgās daļas 2.punkts, jo nav saprotams, kas ir domāts ar informāciju, kas liecina par personas psihiskiem traucējumiem vai alkohola, narkotisko, psihotropo vai toksisko vielu atkarību. Bāriņtiesas rīcībā var būt tikai informācija par iespējamām atkarībām, iespējamiem psihiskiem traucējumiem vai pat tikai informācija par dažiem ar alkohola lietošanu saistītajiem gadījumiem (piem., persona administratīvi sodīta, ir bijis policijas izsaukums uz dzīvesvietu sakarā ar personas uzvedību), un šāda informācija norāda uz varbūtību, ka personai varētu būt, bet varētu arī nebūt atkarības vai psihiskie traucējumi, nevis liecina par attiecīgajiem traucējumiem un atkarībām.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normas formulējums, ka “bāriņtiesa ņem vērā atzinumus, ja bāriņtiesas rīcībā ir informācija par…”, rada priekštatu, ka bāriņtiesas rīcībā attiecīgi atzinumi jau ir un tos ņem vērā tikai tad, ja bāriņtiesas rīcībā ir vēl informācija, kas liecina par personas psihiskiem traucējumiem vai atkarībām.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redakcijā norma nav izpildāma un formulējums ir nesaprotams un mulsinošs.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interpretācijā jāņem vērā tās loģiskā struktūra un praktiskā piemērošana. Formulējums "bāriņtiesa ņem vērā atzinumus, ja bāriņtiesas rīcībā ir informācija par..." nerada situāciju, kurā atzinumi automātiski jāiegūst visos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būtība ir nosacījuma principa ieviešana - atzinumi kļūst par nepieciešamu prasību tikai tad, kad pastāv konkrēts pamats to pieprasīšanai. Ja bāriņtiesas rīcībā nav informācijas, kas liecinātu par personas iespējamiem psihiskiem traucējumiem vai atkarības problēmām, tad nav pamata pieprasīt attiecīgos atzinumus.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interpretācija atbilst efektivitātes un samērīguma principiem - resursi tiek izmantoti tikai gadījumos, kad pastāv pamatots nepieciešamības pamats. Bāriņtiesai nav pienākuma "meklēt" vai "radīt" iemeslus atzinumu pieprasīšanai, ja objektīvi tādu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nav citas informācijas, kas norādītu uz iespējamām problēmām, bāriņtiesai nav pamata pieprasīt psihiatra vai narkologa atzinumus, un attiecīgi nav arī ko "ņemt vērā", jo šādi atzinumi netiek iegūti. Norma darbojas kā filtrs, kas aktivizē papildu pārbaudes tikai pamatotu šaubu gadījumā, nevis kā automātiska prasība visiem potenciālajiem aizbildņiem.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Izvērtējot personas atbilstību iecelšanai par aizbildni uz laiku, bāriņtiesa veic šā likuma </w:t>
            </w:r>
            <w:r w:rsidR="00000000" w:rsidRPr="00000000" w:rsidDel="00000000">
              <w:rPr>
                <w:rtl w:val="0"/>
              </w:rPr>
              <w:t xml:space="preserve">29. panta</w:t>
            </w:r>
            <w:r w:rsidR="00000000" w:rsidRPr="00000000" w:rsidDel="00000000">
              <w:rPr>
                <w:rtl w:val="0"/>
              </w:rPr>
              <w:t xml:space="preserve"> pirmajā daļā noteiktos pienākumus, kā arī:</w:t>
            </w:r>
            <w:r w:rsidR="00000000" w:rsidRPr="00000000" w:rsidDel="00000000">
              <w:rPr>
                <w:rtl w:val="0"/>
              </w:rPr>
              <w:t xml:space="preserve">1) pieprasa ziņas no Sodu reģistra par personas aktuālajām, dzēstām un noņemtām sodāmībām un tai piemērotajiem sodiem;</w:t>
            </w:r>
            <w:r w:rsidR="00000000" w:rsidRPr="00000000" w:rsidDel="00000000">
              <w:rPr>
                <w:rtl w:val="0"/>
              </w:rPr>
              <w:t xml:space="preserve">2) ņem vērā atzinumu par personas veselības stāvokli, ko sniedz ģimenes ārsts, kura veselības aprūpē persona atradusies vismaz sešus mēnešus, kā arī psihiatra un narkologa atzinumu, ja bāriņtiesas rīcībā ir informācija, kas var liecināt par iespējamiem personas psihiskiem traucējumiem vai alkohola, narkotisko, psihotropo vai toksisko vielu iespējamu atkarību.";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Izvērtējot personas atbilstību iecelšanai par aizbildni uz laiku, bāriņtiesa veic šā likuma </w:t>
            </w:r>
            <w:r w:rsidR="00000000" w:rsidRPr="00000000" w:rsidDel="00000000">
              <w:rPr>
                <w:rtl w:val="0"/>
              </w:rPr>
              <w:t xml:space="preserve">29. panta</w:t>
            </w:r>
            <w:r w:rsidR="00000000" w:rsidRPr="00000000" w:rsidDel="00000000">
              <w:rPr>
                <w:rtl w:val="0"/>
              </w:rPr>
              <w:t xml:space="preserve"> pirmajā daļā noteiktos pienākumus, kā arī:</w:t>
            </w:r>
            <w:r w:rsidR="00000000" w:rsidRPr="00000000" w:rsidDel="00000000">
              <w:rPr>
                <w:rtl w:val="0"/>
              </w:rPr>
              <w:t xml:space="preserve">1) pieprasa ziņas no Sodu reģistra par personas aktuālo un vēsturisko sodāmību un tai piemērotajiem sodiem;</w:t>
            </w:r>
            <w:r w:rsidR="00000000" w:rsidRPr="00000000" w:rsidDel="00000000">
              <w:rPr>
                <w:rtl w:val="0"/>
              </w:rPr>
              <w:t xml:space="preserve">2) ņem vērā šā likuma </w:t>
            </w:r>
            <w:r w:rsidR="00000000" w:rsidRPr="00000000" w:rsidDel="00000000">
              <w:rPr>
                <w:rtl w:val="0"/>
              </w:rPr>
              <w:t xml:space="preserve">29. panta</w:t>
            </w:r>
            <w:r w:rsidR="00000000" w:rsidRPr="00000000" w:rsidDel="00000000">
              <w:rPr>
                <w:rtl w:val="0"/>
              </w:rPr>
              <w:t xml:space="preserve"> otrajā daļā minētos atzinumus, ja bāriņtiesas rīcībā ir informācija, kas liecina par personas psihiskiem traucējumiem vai alkohola, narkotisko, psihotropo vai toksisko vielu atkarību.";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Ir nepieciešams izvērtēt, kādas ziņas ir nepieciešams pieprasīt no Sodu reģistra.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rūpīgi izvērtēt, vai ir nepieciešama informācija par visiem personai piemērotajiem aktuāliem un vēsturiskiem administratīvajiem sodiem, vai tikai par sodiem, kas ir saistīti ar bērnu tiesību pārkāpumiem? Piemēram, ja personai ir piemēroti sodi par stāvēšanu neatļautā vietā vai patvaļīgu būvniecību, vai tie potenciāli var ietekmēt personas atbilstību iecelšanai par aizbildi izvērtējumu?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visiem personai piemērotajiem administratīvajiem sodiem ir nozīmīga personas vispārējas tiesiskās uzvedības izvērtēšanā, kas savukārt var ietekmēt lēmumu par personas piemērotību iecelšanai par aizbildni. Lai arī ne visi administratīvie pārkāpumi ir tieši saistīti ar bērnu tiesību pārkāpumiem, atkārtoti vai sistemātiski pārkāpumi, tostarp, piemēram, normu ignorēšana būvniecībā vai ceļu satiksmē, var norādīt uz personas attieksmi pret tiesību normām, pienākumu izpildi un sabiedriskās kārtības ievērošanu kopumā. Šāda informācija palīdz bāriņtiesai gūt pilnvērtīgu priekšstatu par personas atbildīgumu, prognozējamu rīcību un spēju nodrošināt bērna drošību un labklājību. Tādējādi tiek vērtēti visi administratīvie sodi, taču to nozīme tiek analizēta kontekstā — piemēram, vienreizējs sods par automašīnas novietošanu neatļautā vietā, visticamāk, nebūs izšķirošs, savukārt vairāki pārkāpumi vai specifiski sodi var kalpot par būtisku signālu. Bāriņtiesa izvērtē informāciju kopsakarā ar citiem apstākļiem, nevis izolēti.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Izvērtējot personas atbilstību iecelšanai par aizbildni uz laiku, bāriņtiesa veic šā likuma </w:t>
            </w:r>
            <w:r w:rsidR="00000000" w:rsidRPr="00000000" w:rsidDel="00000000">
              <w:rPr>
                <w:rtl w:val="0"/>
              </w:rPr>
              <w:t xml:space="preserve">29. panta</w:t>
            </w:r>
            <w:r w:rsidR="00000000" w:rsidRPr="00000000" w:rsidDel="00000000">
              <w:rPr>
                <w:rtl w:val="0"/>
              </w:rPr>
              <w:t xml:space="preserve"> pirmajā daļā noteiktos pienākumus, kā arī:</w:t>
            </w:r>
            <w:r w:rsidR="00000000" w:rsidRPr="00000000" w:rsidDel="00000000">
              <w:rPr>
                <w:rtl w:val="0"/>
              </w:rPr>
              <w:t xml:space="preserve">1) pieprasa ziņas no Sodu reģistra par personas aktuālajām, dzēstām un noņemtām sodāmībām un tai piemērotajiem sodiem;</w:t>
            </w:r>
            <w:r w:rsidR="00000000" w:rsidRPr="00000000" w:rsidDel="00000000">
              <w:rPr>
                <w:rtl w:val="0"/>
              </w:rPr>
              <w:t xml:space="preserve">2) ņem vērā atzinumu par personas veselības stāvokli, ko sniedz ģimenes ārsts, kura veselības aprūpē persona atradusies vismaz sešus mēnešus, kā arī psihiatra un narkologa atzinumu, ja bāriņtiesas rīcībā ir informācija, kas var liecināt par iespējamiem personas psihiskiem traucējumiem vai alkohola, narkotisko, psihotropo vai toksisko vielu iespējamu atkarību.";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24.pantu, kurā paredzēts Bāriņtiesu likuma 40.pantā izteikt otro daļu šādā redakcijā: "(2) Bāriņtiesa aizgādņus izvēlas saskaņā ar Civillikuma 355. un 661. pantu un, izvērtējot vai izraudzītajai personai ir nepieciešamās spējas un īpašības,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noskaidrojot personas motivāciju kļūt par aizgādni;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izvērtējot personas spējas pildīt aizgādņa pienākumus, ievērot aizgādnībā esošas personas tiesības un pārstāvēt tās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pieprasot ziņas no Sodu reģistra par personas sodāmību un tai piemērotajiem administratīvajiem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atzinumus par personas veselības stāvokli, ko sniedz ģimenes ārsts, kura veselības aprūpē persona atradusies vismaz sešus mēnešus, kā arī psihiatrs un narkologs;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noskaidrojot aizgādnībā esošās personas viedokli par ieceļamo aizgādni."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iebildi par piedāvātā panta otrās daļas 4.punktu un uzskatām, ka attiecīgais punkts būtu izsakāms citā redakcijā, jo attiecīgo atzinumu saņemšana no potenciālajiem aizgādņiem prasīs laiku un resursus, kā rezultātā personas iecelšana par aizgādni varētu aizkavēties, līdz ar to personas ar rīcībspējas ierobežojumu intereses varētu nebūt nodrošinātas atbilstošā veidā. Pilnīgi pietiekami būtu pieprasīt informāciju no kompetentās iestādes/dienesta par to, vai par personu vienotajā veselības nozares elektroniskajā informācijas sistēmā ir iekļauta narkoloģiskā pacienta karte vai karte pacientam ar psihiskiem un uzvedības traucējumiem, ja šāda informācija būs, tad bāriņtiesa jau konkrētajai iestādei pieprasīs detalizētāku informāciju par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Aizgādņa pienākumi ietver atbildību par personas ar ierobežotu rīcībspēju interešu pārstāvēšanu, tās tiesību un labklājības nodrošināšanu tiesas spriedumā noteiktajā apjomā. Šo pienākumu pienācīgai izpildei ir būtiski, lai aizgādnis būtu psihiski vesels un neciestu no atkarībām, kas varētu ietekmēt viņa spriestspēju un rīcību. Lai nodrošinātu visaptverošu un drošu aizgādņa kandidāta izvērtējumu bāriņtiesa ņem vērā atzinumu par personas veselības stāvokli, ko sniedz ģimenes ārsts. Ja bāriņtiesas rīcībā ir informācija, kas liecina par personas psihiskiem traucējumiem vai alkohola, narkotisko, psihotropo vai toksisko vielu atkarību, tā var pieprasīt psihiatra un narkologa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Bāriņtiesa aizgādņus izvēlas saskaņā ar </w:t>
            </w:r>
            <w:r w:rsidR="00000000" w:rsidRPr="00000000" w:rsidDel="00000000">
              <w:rPr>
                <w:rtl w:val="0"/>
              </w:rPr>
              <w:t xml:space="preserve">Civillikuma 355.</w:t>
            </w:r>
            <w:r w:rsidR="00000000" w:rsidRPr="00000000" w:rsidDel="00000000">
              <w:rPr>
                <w:rtl w:val="0"/>
              </w:rPr>
              <w:t xml:space="preserve"> un </w:t>
            </w:r>
            <w:r w:rsidR="00000000" w:rsidRPr="00000000" w:rsidDel="00000000">
              <w:rPr>
                <w:rtl w:val="0"/>
              </w:rPr>
              <w:t xml:space="preserve">661. pantu</w:t>
            </w:r>
            <w:r w:rsidR="00000000" w:rsidRPr="00000000" w:rsidDel="00000000">
              <w:rPr>
                <w:rtl w:val="0"/>
              </w:rPr>
              <w:t xml:space="preserve"> un, izvērtējot vai izraudzītajai personai ir nepieciešamās spējas un īpašības, tai skaitā:</w:t>
            </w:r>
            <w:r w:rsidR="00000000" w:rsidRPr="00000000" w:rsidDel="00000000">
              <w:rPr>
                <w:rtl w:val="0"/>
              </w:rPr>
              <w:t xml:space="preserve">1) noskaidrojot personas motivāciju kļūt par aizgādni;</w:t>
            </w:r>
            <w:r w:rsidR="00000000" w:rsidRPr="00000000" w:rsidDel="00000000">
              <w:rPr>
                <w:rtl w:val="0"/>
              </w:rPr>
              <w:t xml:space="preserve">2) izvērtējot personas spējas pildīt aizgādņa pienākumus, ievērot aizgādnībā esošas personas tiesības un pārstāvēt tās intereses;</w:t>
            </w:r>
            <w:r w:rsidR="00000000" w:rsidRPr="00000000" w:rsidDel="00000000">
              <w:rPr>
                <w:rtl w:val="0"/>
              </w:rPr>
              <w:t xml:space="preserve">3) pieprasot ziņas no Sodu reģistra par personas sodāmību un tai piemērotajiem administratīvajiem sodiem,</w:t>
            </w:r>
            <w:r w:rsidR="00000000" w:rsidRPr="00000000" w:rsidDel="00000000">
              <w:rPr>
                <w:rtl w:val="0"/>
              </w:rPr>
              <w:t xml:space="preserve">4) ņemot vērā atzinumus par personas veselības stāvokli, ko sniedz ģimenes ārsts, kura veselības aprūpē persona atradusies vismaz sešus mēnešus, kā arī psihiatrs un narkologs;</w:t>
            </w:r>
            <w:r w:rsidR="00000000" w:rsidRPr="00000000" w:rsidDel="00000000">
              <w:rPr>
                <w:rtl w:val="0"/>
              </w:rPr>
              <w:t xml:space="preserve">5) noskaidrojot aizgādnībā esošās personas viedokli par ieceļamo aizgādni.";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šīs normas sakarā skaidrot šādus aspektus (attiecīgi papildinot anotāciju ar nepieciešamo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panta otrajā daļā minētā prasība aizgādņiem attiecībā uz ģimenes ārsta, psihiatra un narkologa atzinuma iesniegšanu ir uzskatāma par jaunu kritēriju ieviešanu, vai tomēr jau iepriekš šādu atzinumu iesniegšanas nepieciešamība tika ielasītas šobrīd spēkā esošās normas saturā un praksē šādus atzinumus tika prasīts iesniegt? Vai šie atzinumi ir obligāti jāiesniedz bāriņtiesai visos gadījumos vai bāriņtiesa tos personai pieprasīs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ir vērtēts samērīgums prasībai aizgādnim iesniegt ģimenes ārsta, psihiatra un narkologa atzinumus, pieņemot, ka šī prasība attiecas uz visu veidu panta pirmajā daļā minētajiem aizgādņiem visās situācijās (piemēram, arī uz māti, kura, "mūžīgajam bērnam" sasniedzot pilngadību, vēlas kļūt par viņa aizgādni)? Tāpat arī ņemot vērā to, ka pie šādiem speciālistiem ir garas rindas, kā arī vizītes cena ir salīdzinoši augsta. Vai ārsti atzinumu var sniegt bez pašas personas klātbūtnes vai arī tas nozīmē, ka personām būs obligāti jāapmeklē psihiatrs, narkologs un ģimenes ārsts visos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kāda nozīme praksē būs šiem atzinumiem, t.i., kā tie ietekmēs bāriņtiesas lēmumu par aizgādņa iecelšanu? Vai, piemēram, vienā no šiem atzinumiem norādīts kāds negatīvs aspekts būs par pamatu tam, ka personu par aizgādni nevar iecelt?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kas notiks gadījumos, kad aizgādņa iecelšana būtu vēlama pēc iespējas ātrāk (piemēram, mūžīgo bērnu gadījumos, kad par viņu aizgādni vēlas kļūt kāds no vecākiem), taču nav iespējams iegūt atzinumus īsā laikā? Kas notiks, ja aizgādnis neapmeklēs visus minētos ārstus vai neiesniegs atzinumus vispār?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prasība saņemt atzinumus par personas veselības stāvokli, ko sniedz ģimenes ārsts, un, ja nepieciešams, psihiatrs un narkologs ir esošās prakses precizējums un nav uzskatāma par jaunu kritēriju. Līdzšinējā praksē bāriņtiesas jau izvērtē personu piemērotību aizgādņa pienākumu veikšanai, taču tiesiskais regulējums nav pietiekami skaidrs par veicamā izvērtējuma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ārsta atzinuma iesniegšana ir obligāta visos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Ārsta speciālista sniegtais atzinums ir viens no apsvērumiem kopējā izvērtējumā, nevis vienīgais izšķirošais faktors. Negatīvs aspekts vienā no atzinumiem automātiski neizslēdz personas iecelšanu par aizgādni.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 ikvienā situācijā veic izvērtējumu,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konkrētās situācijas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potenciālā aizgādņa attiecības ar aizgādnībā esošo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aizgādnībā esošas personas intereses un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citu informāciju, kas raksturo personas spēju pildīt aizgādņa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aizgādnis neiesniedz pieprasītos atzinumus vai atsakās apmeklēt speciālistus bez pamatota iemesla, tas var būt pamats pārskatīt lēmumu par personas iecelšanu par aizgādni.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Bāriņtiesa aizgādņus izvēlas saskaņā ar </w:t>
            </w:r>
            <w:r w:rsidR="00000000" w:rsidRPr="00000000" w:rsidDel="00000000">
              <w:rPr>
                <w:rtl w:val="0"/>
              </w:rPr>
              <w:t xml:space="preserve">Civillikuma 355.</w:t>
            </w:r>
            <w:r w:rsidR="00000000" w:rsidRPr="00000000" w:rsidDel="00000000">
              <w:rPr>
                <w:rtl w:val="0"/>
              </w:rPr>
              <w:t xml:space="preserve"> un </w:t>
            </w:r>
            <w:r w:rsidR="00000000" w:rsidRPr="00000000" w:rsidDel="00000000">
              <w:rPr>
                <w:rtl w:val="0"/>
              </w:rPr>
              <w:t xml:space="preserve">661. pantu</w:t>
            </w:r>
            <w:r w:rsidR="00000000" w:rsidRPr="00000000" w:rsidDel="00000000">
              <w:rPr>
                <w:rtl w:val="0"/>
              </w:rPr>
              <w:t xml:space="preserve"> un, izvērtējot vai izraudzītajai personai ir nepieciešamās spējas un īpašības, tai skaitā:</w:t>
            </w:r>
            <w:r w:rsidR="00000000" w:rsidRPr="00000000" w:rsidDel="00000000">
              <w:rPr>
                <w:rtl w:val="0"/>
              </w:rPr>
              <w:t xml:space="preserve">1) noskaidro personas motivāciju kļūt par aizgādni;</w:t>
            </w:r>
            <w:r w:rsidR="00000000" w:rsidRPr="00000000" w:rsidDel="00000000">
              <w:rPr>
                <w:rtl w:val="0"/>
              </w:rPr>
              <w:t xml:space="preserve">2) izvērtē personas spējas pildīt aizgādņa pienākumus, ievērot aizgādnībā esošas personas tiesības un pārstāvēt tās intereses;</w:t>
            </w:r>
            <w:r w:rsidR="00000000" w:rsidRPr="00000000" w:rsidDel="00000000">
              <w:rPr>
                <w:rtl w:val="0"/>
              </w:rPr>
              <w:t xml:space="preserve">3) pieprasa ziņas no Sodu reģistra par personas aktuālajām, dzēstām un noņemtām sodāmībām un tai piemērotajiem sodiem,</w:t>
            </w:r>
            <w:r w:rsidR="00000000" w:rsidRPr="00000000" w:rsidDel="00000000">
              <w:rPr>
                <w:rtl w:val="0"/>
              </w:rPr>
              <w:t xml:space="preserve">4) ņem vērā atzinumu par personas veselības stāvokli, ko sniedz ģimenes ārsts, kura veselības aprūpē persona atradusies vismaz sešus mēnešus, kā arī psihiatra un narkologa atzinumu, ja bāriņtiesas rīcībā ir informācija, kas var liecināt par iespējamiem personas psihiskiem traucējumiem vai alkohola, narkotisko, psihotropo vai toksisko vielu iespējamu atkarību;</w:t>
            </w:r>
            <w:r w:rsidR="00000000" w:rsidRPr="00000000" w:rsidDel="00000000">
              <w:rPr>
                <w:rtl w:val="0"/>
              </w:rPr>
              <w:t xml:space="preserve">5) noskaidro aizgādnībā esošās personas viedokli par ieceļamo aizgādni.";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Bāriņtiesa aizgādņus izvēlas saskaņā ar </w:t>
            </w:r>
            <w:r w:rsidR="00000000" w:rsidRPr="00000000" w:rsidDel="00000000">
              <w:rPr>
                <w:rtl w:val="0"/>
              </w:rPr>
              <w:t xml:space="preserve">Civillikuma 355.</w:t>
            </w:r>
            <w:r w:rsidR="00000000" w:rsidRPr="00000000" w:rsidDel="00000000">
              <w:rPr>
                <w:rtl w:val="0"/>
              </w:rPr>
              <w:t xml:space="preserve"> un </w:t>
            </w:r>
            <w:r w:rsidR="00000000" w:rsidRPr="00000000" w:rsidDel="00000000">
              <w:rPr>
                <w:rtl w:val="0"/>
              </w:rPr>
              <w:t xml:space="preserve">661. pantu</w:t>
            </w:r>
            <w:r w:rsidR="00000000" w:rsidRPr="00000000" w:rsidDel="00000000">
              <w:rPr>
                <w:rtl w:val="0"/>
              </w:rPr>
              <w:t xml:space="preserve"> un, izvērtējot vai izraudzītajai personai ir nepieciešamās spējas un īpašības, tai skaitā:</w:t>
            </w:r>
            <w:r w:rsidR="00000000" w:rsidRPr="00000000" w:rsidDel="00000000">
              <w:rPr>
                <w:rtl w:val="0"/>
              </w:rPr>
              <w:t xml:space="preserve">1) noskaidrojot personas motivāciju kļūt par aizgādni;</w:t>
            </w:r>
            <w:r w:rsidR="00000000" w:rsidRPr="00000000" w:rsidDel="00000000">
              <w:rPr>
                <w:rtl w:val="0"/>
              </w:rPr>
              <w:t xml:space="preserve">2) izvērtējot personas spējas pildīt aizgādņa pienākumus, ievērot aizgādnībā esošas personas tiesības un pārstāvēt tās intereses;</w:t>
            </w:r>
            <w:r w:rsidR="00000000" w:rsidRPr="00000000" w:rsidDel="00000000">
              <w:rPr>
                <w:rtl w:val="0"/>
              </w:rPr>
              <w:t xml:space="preserve">3) pieprasot ziņas no Sodu reģistra par personas aktuālo un vēsturisko sodāmību un tai piemērotajiem sodiem,</w:t>
            </w:r>
            <w:r w:rsidR="00000000" w:rsidRPr="00000000" w:rsidDel="00000000">
              <w:rPr>
                <w:rtl w:val="0"/>
              </w:rPr>
              <w:t xml:space="preserve">4) ņemot vērā atzinumu par personas veselības stāvokli, ko sniedz ģimenes ārsts, un, ja bāriņtiesas rīcībā ir informācija, kas liecina par personas psihiskiem traucējumiem vai alkohola, narkotisko, psihotropo vai toksisko vielu atkarību, - psihiatrs un narkologs;</w:t>
            </w:r>
            <w:r w:rsidR="00000000" w:rsidRPr="00000000" w:rsidDel="00000000">
              <w:rPr>
                <w:rtl w:val="0"/>
              </w:rPr>
              <w:t xml:space="preserve">5) noskaidrojot aizgādnībā esošās personas viedokli par ieceļamo aizgādni.";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pamatojums līdzīgs kā par likumprojekta 20.pantu.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no kurienes bāriņtiesas rīcībā var būt informācija un kāda varētu būt informācija, kas tieši liecina par atkarībām vai psihiskajiem traucējumiem, nevis par aizdomām par minēto vai epizodēm, kuras, iespējams, saistītas ar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formulējums ir mulsinošs, jo sanāk, ka atzinumu ņem vērā tikai tad, ja bāriņtiesā ir attiecīgā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interpretācijā jāņem vērā tās loģiskā struktūra un praktiskā piemērošana. Formulējums "bāriņtiesa ņem vērā atzinumus, ja bāriņtiesas rīcībā ir informācija par..." nerada situāciju, kurā atzinumi automātiski jāiegūst visos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būtība ir nosacījuma principa ieviešana - atzinumi kļūst par nepieciešamu prasību tikai tad, kad pastāv konkrēts pamats to pieprasīšanai. Ja bāriņtiesas rīcībā nav informācijas, kas liecinātu par personas iespējamiem psihiskiem traucējumiem vai atkarības problēmām, tad nav pamata pieprasīt attiecīgos atzinumus.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interpretācija atbilst efektivitātes un samērīguma principiem - resursi tiek izmantoti tikai gadījumos, kad pastāv pamatots nepieciešamības pamats. Bāriņtiesai nav pienākuma "meklēt" vai "radīt" iemeslus atzinumu pieprasīšanai, ja objektīvi tādu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nav citas informācijas, kas norādītu uz iespējamām problēmām, bāriņtiesai nav pamata pieprasīt psihiatra vai narkologa atzinumus, un attiecīgi nav arī ko "ņemt vērā", jo šādi atzinumi netiek iegūti. Norma darbojas kā filtrs, kas aktivizē papildu pārbaudes tikai pamatotu šaubu gadījumā, nevis kā automātiska prasība visiem potenciālajiem aizgādņiem.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Bāriņtiesa aizgādņus izvēlas saskaņā ar </w:t>
            </w:r>
            <w:r w:rsidR="00000000" w:rsidRPr="00000000" w:rsidDel="00000000">
              <w:rPr>
                <w:rtl w:val="0"/>
              </w:rPr>
              <w:t xml:space="preserve">Civillikuma 355.</w:t>
            </w:r>
            <w:r w:rsidR="00000000" w:rsidRPr="00000000" w:rsidDel="00000000">
              <w:rPr>
                <w:rtl w:val="0"/>
              </w:rPr>
              <w:t xml:space="preserve"> un </w:t>
            </w:r>
            <w:r w:rsidR="00000000" w:rsidRPr="00000000" w:rsidDel="00000000">
              <w:rPr>
                <w:rtl w:val="0"/>
              </w:rPr>
              <w:t xml:space="preserve">661. pantu</w:t>
            </w:r>
            <w:r w:rsidR="00000000" w:rsidRPr="00000000" w:rsidDel="00000000">
              <w:rPr>
                <w:rtl w:val="0"/>
              </w:rPr>
              <w:t xml:space="preserve"> un, izvērtējot vai izraudzītajai personai ir nepieciešamās spējas un īpašības, tai skaitā:</w:t>
            </w:r>
            <w:r w:rsidR="00000000" w:rsidRPr="00000000" w:rsidDel="00000000">
              <w:rPr>
                <w:rtl w:val="0"/>
              </w:rPr>
              <w:t xml:space="preserve">1) noskaidro personas motivāciju kļūt par aizgādni;</w:t>
            </w:r>
            <w:r w:rsidR="00000000" w:rsidRPr="00000000" w:rsidDel="00000000">
              <w:rPr>
                <w:rtl w:val="0"/>
              </w:rPr>
              <w:t xml:space="preserve">2) izvērtē personas spējas pildīt aizgādņa pienākumus, ievērot aizgādnībā esošas personas tiesības un pārstāvēt tās intereses;</w:t>
            </w:r>
            <w:r w:rsidR="00000000" w:rsidRPr="00000000" w:rsidDel="00000000">
              <w:rPr>
                <w:rtl w:val="0"/>
              </w:rPr>
              <w:t xml:space="preserve">3) pieprasa ziņas no Sodu reģistra par personas aktuālajām, dzēstām un noņemtām sodāmībām un tai piemērotajiem sodiem,</w:t>
            </w:r>
            <w:r w:rsidR="00000000" w:rsidRPr="00000000" w:rsidDel="00000000">
              <w:rPr>
                <w:rtl w:val="0"/>
              </w:rPr>
              <w:t xml:space="preserve">4) ņem vērā atzinumu par personas veselības stāvokli, ko sniedz ģimenes ārsts, kura veselības aprūpē persona atradusies vismaz sešus mēnešus, kā arī psihiatra un narkologa atzinumu, ja bāriņtiesas rīcībā ir informācija, kas var liecināt par iespējamiem personas psihiskiem traucējumiem vai alkohola, narkotisko, psihotropo vai toksisko vielu iespējamu atkarību;</w:t>
            </w:r>
            <w:r w:rsidR="00000000" w:rsidRPr="00000000" w:rsidDel="00000000">
              <w:rPr>
                <w:rtl w:val="0"/>
              </w:rPr>
              <w:t xml:space="preserve">5) noskaidro aizgādnībā esošās personas viedokli par ieceļamo aizgādni.";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Bāriņtiesa aizgādņus izvēlas saskaņā ar </w:t>
            </w:r>
            <w:r w:rsidR="00000000" w:rsidRPr="00000000" w:rsidDel="00000000">
              <w:rPr>
                <w:rtl w:val="0"/>
              </w:rPr>
              <w:t xml:space="preserve">Civillikuma 355.</w:t>
            </w:r>
            <w:r w:rsidR="00000000" w:rsidRPr="00000000" w:rsidDel="00000000">
              <w:rPr>
                <w:rtl w:val="0"/>
              </w:rPr>
              <w:t xml:space="preserve"> un </w:t>
            </w:r>
            <w:r w:rsidR="00000000" w:rsidRPr="00000000" w:rsidDel="00000000">
              <w:rPr>
                <w:rtl w:val="0"/>
              </w:rPr>
              <w:t xml:space="preserve">661. pantu</w:t>
            </w:r>
            <w:r w:rsidR="00000000" w:rsidRPr="00000000" w:rsidDel="00000000">
              <w:rPr>
                <w:rtl w:val="0"/>
              </w:rPr>
              <w:t xml:space="preserve"> un, izvērtējot vai izraudzītajai personai ir nepieciešamās spējas un īpašības, tai skaitā:</w:t>
            </w:r>
            <w:r w:rsidR="00000000" w:rsidRPr="00000000" w:rsidDel="00000000">
              <w:rPr>
                <w:rtl w:val="0"/>
              </w:rPr>
              <w:t xml:space="preserve">1) noskaidrojot personas motivāciju kļūt par aizgādni;</w:t>
            </w:r>
            <w:r w:rsidR="00000000" w:rsidRPr="00000000" w:rsidDel="00000000">
              <w:rPr>
                <w:rtl w:val="0"/>
              </w:rPr>
              <w:t xml:space="preserve">2) izvērtējot personas spējas pildīt aizgādņa pienākumus, ievērot aizgādnībā esošas personas tiesības un pārstāvēt tās intereses;</w:t>
            </w:r>
            <w:r w:rsidR="00000000" w:rsidRPr="00000000" w:rsidDel="00000000">
              <w:rPr>
                <w:rtl w:val="0"/>
              </w:rPr>
              <w:t xml:space="preserve">3) pieprasot ziņas no Sodu reģistra par personas aktuālo un vēsturisko sodāmību un tai piemērotajiem sodiem,</w:t>
            </w:r>
            <w:r w:rsidR="00000000" w:rsidRPr="00000000" w:rsidDel="00000000">
              <w:rPr>
                <w:rtl w:val="0"/>
              </w:rPr>
              <w:t xml:space="preserve">4) ņemot vērā atzinumu par personas veselības stāvokli, ko sniedz ģimenes ārsts, un, ja bāriņtiesas rīcībā ir informācija, kas liecina par personas psihiskiem traucējumiem vai alkohola, narkotisko, psihotropo vai toksisko vielu atkarību, - psihiatrs un narkologs;</w:t>
            </w:r>
            <w:r w:rsidR="00000000" w:rsidRPr="00000000" w:rsidDel="00000000">
              <w:rPr>
                <w:rtl w:val="0"/>
              </w:rPr>
              <w:t xml:space="preserve">5) noskaidrojot aizgādnībā esošās personas viedokli par ieceļamo aizgādni.";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Likumprojekts 25.pantā Bāriņtiesu likuma 40. panta otrās daļas 4.punktu paredzēts izteikt redakcijā:</w:t>
            </w:r>
            <w:r w:rsidR="00000000" w:rsidRPr="00000000" w:rsidDel="00000000">
              <w:rPr>
                <w:i w:val="1"/>
                <w:rtl w:val="0"/>
              </w:rPr>
              <w:t xml:space="preserve">Bāriņtiesa aizgādņus izvēlas saskaņā ar Civillikuma 355. un 661. pantu un, izvērtējot vai izraudzītajai personai ir nepieciešamās spējas un īpašības, tai skaitā:</w:t>
            </w:r>
            <w:r w:rsidR="00000000" w:rsidRPr="00000000" w:rsidDel="00000000">
              <w:rPr>
                <w:i w:val="1"/>
                <w:rtl w:val="0"/>
              </w:rPr>
              <w:t xml:space="preserve">4) ņemot vērā atzinumu par personas veselības stāvokli, ko sniedz ģimenes ārsts, un, ja bāriņtiesas rīcībā ir informācija, kas liecina par personas psihiskiem traucējumiem vai alkohola, narkotisko, psihotropo vai toksisko vielu atkarību, - psihiatrs un narkologs;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pamatojums līdzīgs iepriekšējā punktā norādītajam. Nav skaidrs, no kurienes bāriņtiesas rīcībā var būt informācija un kāda varētu būt informācija, kas tieši liecina par atkarībām vai psihiskajiem traucējumiem, nevis par aizdomām par minēto vai epizodēm, kurās, iespējams, saistītas ar norādīto. Normas formulējums ir mulsinošs, jo sanāk, ka atzinumu ņem vērā tikai tad, ja bāriņtiesai ir attiecīgā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interpretācijā jāņem vērā tās loģiskā struktūra un praktiskā piemērošana. Formulējums "bāriņtiesa ņem vērā atzinumus, ja bāriņtiesas rīcībā ir informācija par..." nerada situāciju, kurā atzinumi automātiski jāiegūst visos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būtība ir nosacījuma principa ieviešana - atzinumi kļūst par nepieciešamu prasību tikai tad, kad pastāv konkrēts pamats to pieprasīšanai. Ja bāriņtiesas rīcībā nav informācijas, kas liecinātu par personas iespējamiem psihiskiem traucējumiem vai atkarības problēmām, tad nav pamata pieprasīt attiecīgos atzinumus.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interpretācija atbilst efektivitātes un samērīguma principiem - resursi tiek izmantoti tikai gadījumos, kad pastāv pamatots nepieciešamības pamats. Bāriņtiesai nav pienākuma "meklēt" vai "radīt" iemeslus atzinumu pieprasīšanai, ja objektīvi tādu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nav citas informācijas, kas norādītu uz iespējamām problēmām, bāriņtiesai nav pamata pieprasīt psihiatra vai narkologa atzinumus, un attiecīgi nav arī ko "ņemt vērā", jo šādi atzinumi netiek iegūti. Norma darbojas kā filtrs, kas aktivizē papildu pārbaudes tikai pamatotu šaubu gadījumā, nevis kā automātiska prasība visiem potenciālajiem aizgādņiem.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Bāriņtiesa aizgādņus izvēlas saskaņā ar </w:t>
            </w:r>
            <w:r w:rsidR="00000000" w:rsidRPr="00000000" w:rsidDel="00000000">
              <w:rPr>
                <w:rtl w:val="0"/>
              </w:rPr>
              <w:t xml:space="preserve">Civillikuma 355.</w:t>
            </w:r>
            <w:r w:rsidR="00000000" w:rsidRPr="00000000" w:rsidDel="00000000">
              <w:rPr>
                <w:rtl w:val="0"/>
              </w:rPr>
              <w:t xml:space="preserve"> un </w:t>
            </w:r>
            <w:r w:rsidR="00000000" w:rsidRPr="00000000" w:rsidDel="00000000">
              <w:rPr>
                <w:rtl w:val="0"/>
              </w:rPr>
              <w:t xml:space="preserve">661. pantu</w:t>
            </w:r>
            <w:r w:rsidR="00000000" w:rsidRPr="00000000" w:rsidDel="00000000">
              <w:rPr>
                <w:rtl w:val="0"/>
              </w:rPr>
              <w:t xml:space="preserve"> un, izvērtējot vai izraudzītajai personai ir nepieciešamās spējas un īpašības, tai skaitā:</w:t>
            </w:r>
            <w:r w:rsidR="00000000" w:rsidRPr="00000000" w:rsidDel="00000000">
              <w:rPr>
                <w:rtl w:val="0"/>
              </w:rPr>
              <w:t xml:space="preserve">1) noskaidro personas motivāciju kļūt par aizgādni;</w:t>
            </w:r>
            <w:r w:rsidR="00000000" w:rsidRPr="00000000" w:rsidDel="00000000">
              <w:rPr>
                <w:rtl w:val="0"/>
              </w:rPr>
              <w:t xml:space="preserve">2) izvērtē personas spējas pildīt aizgādņa pienākumus, ievērot aizgādnībā esošas personas tiesības un pārstāvēt tās intereses;</w:t>
            </w:r>
            <w:r w:rsidR="00000000" w:rsidRPr="00000000" w:rsidDel="00000000">
              <w:rPr>
                <w:rtl w:val="0"/>
              </w:rPr>
              <w:t xml:space="preserve">3) pieprasa ziņas no Sodu reģistra par personas aktuālajām, dzēstām un noņemtām sodāmībām un tai piemērotajiem sodiem,</w:t>
            </w:r>
            <w:r w:rsidR="00000000" w:rsidRPr="00000000" w:rsidDel="00000000">
              <w:rPr>
                <w:rtl w:val="0"/>
              </w:rPr>
              <w:t xml:space="preserve">4) ņem vērā atzinumu par personas veselības stāvokli, ko sniedz ģimenes ārsts, kura veselības aprūpē persona atradusies vismaz sešus mēnešus, kā arī psihiatra un narkologa atzinumu, ja bāriņtiesas rīcībā ir informācija, kas var liecināt par iespējamiem personas psihiskiem traucējumiem vai alkohola, narkotisko, psihotropo vai toksisko vielu iespējamu atkarību;</w:t>
            </w:r>
            <w:r w:rsidR="00000000" w:rsidRPr="00000000" w:rsidDel="00000000">
              <w:rPr>
                <w:rtl w:val="0"/>
              </w:rPr>
              <w:t xml:space="preserve">5) noskaidro aizgādnībā esošās personas viedokli par ieceļamo aizgādni.";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Bāriņtiesa aizgādņus izvēlas saskaņā ar </w:t>
            </w:r>
            <w:r w:rsidR="00000000" w:rsidRPr="00000000" w:rsidDel="00000000">
              <w:rPr>
                <w:rtl w:val="0"/>
              </w:rPr>
              <w:t xml:space="preserve">Civillikuma 355.</w:t>
            </w:r>
            <w:r w:rsidR="00000000" w:rsidRPr="00000000" w:rsidDel="00000000">
              <w:rPr>
                <w:rtl w:val="0"/>
              </w:rPr>
              <w:t xml:space="preserve"> un </w:t>
            </w:r>
            <w:r w:rsidR="00000000" w:rsidRPr="00000000" w:rsidDel="00000000">
              <w:rPr>
                <w:rtl w:val="0"/>
              </w:rPr>
              <w:t xml:space="preserve">661. pantu</w:t>
            </w:r>
            <w:r w:rsidR="00000000" w:rsidRPr="00000000" w:rsidDel="00000000">
              <w:rPr>
                <w:rtl w:val="0"/>
              </w:rPr>
              <w:t xml:space="preserve"> un, izvērtējot vai izraudzītajai personai ir nepieciešamās spējas un īpašības, tai skaitā:</w:t>
            </w:r>
            <w:r w:rsidR="00000000" w:rsidRPr="00000000" w:rsidDel="00000000">
              <w:rPr>
                <w:rtl w:val="0"/>
              </w:rPr>
              <w:t xml:space="preserve">1) noskaidrojot personas motivāciju kļūt par aizgādni;</w:t>
            </w:r>
            <w:r w:rsidR="00000000" w:rsidRPr="00000000" w:rsidDel="00000000">
              <w:rPr>
                <w:rtl w:val="0"/>
              </w:rPr>
              <w:t xml:space="preserve">2) izvērtējot personas spējas pildīt aizgādņa pienākumus, ievērot aizgādnībā esošas personas tiesības un pārstāvēt tās intereses;</w:t>
            </w:r>
            <w:r w:rsidR="00000000" w:rsidRPr="00000000" w:rsidDel="00000000">
              <w:rPr>
                <w:rtl w:val="0"/>
              </w:rPr>
              <w:t xml:space="preserve">3) pieprasot ziņas no Sodu reģistra par personas aktuālo un vēsturisko sodāmību un tai piemērotajiem sodiem,</w:t>
            </w:r>
            <w:r w:rsidR="00000000" w:rsidRPr="00000000" w:rsidDel="00000000">
              <w:rPr>
                <w:rtl w:val="0"/>
              </w:rPr>
              <w:t xml:space="preserve">4) ņemot vērā atzinumu par personas veselības stāvokli, ko sniedz ģimenes ārsts, un, ja bāriņtiesas rīcībā ir informācija, kas liecina par personas psihiskiem traucējumiem vai alkohola, narkotisko, psihotropo vai toksisko vielu atkarību, - psihiatrs un narkologs;</w:t>
            </w:r>
            <w:r w:rsidR="00000000" w:rsidRPr="00000000" w:rsidDel="00000000">
              <w:rPr>
                <w:rtl w:val="0"/>
              </w:rPr>
              <w:t xml:space="preserve">5) noskaidrojot aizgādnībā esošās personas viedokli par ieceļamo aizgādni.";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Ir nepieciešams  izvērtēt, kādas ziņas ir nepieciešams pieprasīt no Sodu reģistra.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rūpīgi izvērtēt, vai ir nepieciešama informācija par visiem personai piemērotajiem aktuāliem un vēsturiskiem administratīvajiem sodiem, vai tikai par sodiem, kas ir saistīti ar bērnu tiesību pārkāpumiem?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visiem personai piemērotajiem administratīvajiem sodiem ir nozīmīga personas vispārējas tiesiskās uzvedības izvērtēšanā, kas savukārt var ietekmēt lēmumu par personas piemērotību iecelšanai par aizgādni.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vai sistemātiski pārkāpumi var norādīt uz personas attieksmi pret tiesību normām, pienākumu izpildi un sabiedriskās kārtības ievērošanu kopumā. Šāda informācija palīdz bāriņtiesai gūt pilnvērtīgu priekšstatu par personas atbildīgumu, prognozējamu rīcību un spēju pildīt aizgādņa pienākumus. Tādējādi tiek vērtēti visi administratīvie sodi, taču to nozīme tiek analizēta kontekstā. Bāriņtiesa izvērtē informāciju kopsakarā ar citiem apstākļiem, nevis izolēti.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Bāriņtiesa aizgādņus izvēlas saskaņā ar </w:t>
            </w:r>
            <w:r w:rsidR="00000000" w:rsidRPr="00000000" w:rsidDel="00000000">
              <w:rPr>
                <w:rtl w:val="0"/>
              </w:rPr>
              <w:t xml:space="preserve">Civillikuma 355.</w:t>
            </w:r>
            <w:r w:rsidR="00000000" w:rsidRPr="00000000" w:rsidDel="00000000">
              <w:rPr>
                <w:rtl w:val="0"/>
              </w:rPr>
              <w:t xml:space="preserve"> un </w:t>
            </w:r>
            <w:r w:rsidR="00000000" w:rsidRPr="00000000" w:rsidDel="00000000">
              <w:rPr>
                <w:rtl w:val="0"/>
              </w:rPr>
              <w:t xml:space="preserve">661. pantu</w:t>
            </w:r>
            <w:r w:rsidR="00000000" w:rsidRPr="00000000" w:rsidDel="00000000">
              <w:rPr>
                <w:rtl w:val="0"/>
              </w:rPr>
              <w:t xml:space="preserve"> un, izvērtējot vai izraudzītajai personai ir nepieciešamās spējas un īpašības, tai skaitā:</w:t>
            </w:r>
            <w:r w:rsidR="00000000" w:rsidRPr="00000000" w:rsidDel="00000000">
              <w:rPr>
                <w:rtl w:val="0"/>
              </w:rPr>
              <w:t xml:space="preserve">1) noskaidro personas motivāciju kļūt par aizgādni;</w:t>
            </w:r>
            <w:r w:rsidR="00000000" w:rsidRPr="00000000" w:rsidDel="00000000">
              <w:rPr>
                <w:rtl w:val="0"/>
              </w:rPr>
              <w:t xml:space="preserve">2) izvērtē personas spējas pildīt aizgādņa pienākumus, ievērot aizgādnībā esošas personas tiesības un pārstāvēt tās intereses;</w:t>
            </w:r>
            <w:r w:rsidR="00000000" w:rsidRPr="00000000" w:rsidDel="00000000">
              <w:rPr>
                <w:rtl w:val="0"/>
              </w:rPr>
              <w:t xml:space="preserve">3) pieprasa ziņas no Sodu reģistra par personas aktuālajām, dzēstām un noņemtām sodāmībām un tai piemērotajiem sodiem,</w:t>
            </w:r>
            <w:r w:rsidR="00000000" w:rsidRPr="00000000" w:rsidDel="00000000">
              <w:rPr>
                <w:rtl w:val="0"/>
              </w:rPr>
              <w:t xml:space="preserve">4) ņem vērā atzinumu par personas veselības stāvokli, ko sniedz ģimenes ārsts, kura veselības aprūpē persona atradusies vismaz sešus mēnešus, kā arī psihiatra un narkologa atzinumu, ja bāriņtiesas rīcībā ir informācija, kas var liecināt par iespējamiem personas psihiskiem traucējumiem vai alkohola, narkotisko, psihotropo vai toksisko vielu iespējamu atkarību;</w:t>
            </w:r>
            <w:r w:rsidR="00000000" w:rsidRPr="00000000" w:rsidDel="00000000">
              <w:rPr>
                <w:rtl w:val="0"/>
              </w:rPr>
              <w:t xml:space="preserve">5) noskaidro aizgādnībā esošās personas viedokli par ieceļamo aizgādni.";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veicinātu iestādes darbības attīstību un sekmētu darba kvalitāti, bāriņtiesām ir tiesības veidot kopīgas biedrības un iestāties tajās."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norādīto papildinājumu. Pašvaldību dalību biedrībās un nodibinājumos regulē Pašvaldību likuma 79. pants. Šā panta pirmā daļa nosaka, ka pašvaldību kopīgu interešu īstenošanai pašvaldības var dibināt kopīgas biedrības un nodibinājumus, ievērojot šajā likumā un Biedrību un nodibinājumu likumā noteikto. Savukārt minētā panta trešā daļa paredz, ka dome var lemt par pašvaldības dalību biedrībā vai nodibinājumā, kas neatbilst šā panta pirmajā daļā noteiktajam, ja pašvaldības dalību biedrībā vai nodibinājumā paredz starptautiskie normatīvie akti, likums vai Ministru kabineta noteikumi vai pašvaldības dalība ir nepieciešama sabiedrības virzītas vietējās attīstības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ir paudis Saeimas Juridiskais birojs, kura viedoklim ministrija pievienojas, </w:t>
            </w:r>
            <w:r w:rsidR="00000000" w:rsidRPr="00000000" w:rsidDel="00000000">
              <w:rPr>
                <w:i w:val="1"/>
                <w:rtl w:val="0"/>
              </w:rPr>
              <w:t xml:space="preserve">“likumdevēja galvenais mērķis, formulējot 79. panta trešajā daļā noteiktos ierobežojumus, bija nepieļaut pašvaldības dalību biedrībā vai nodibinājumā tikai kā pašvaldības autonomās kompetences īstenošanas formu. Proti, pašvaldības dalība šādā biedrībā vai nodibinājumā ir nepieciešama efektīvākai sadarbībai ar privātpersonām (vietējiem iedzīvotājiem un dažādām citām organizācijām), lai īstenotu kādu vietējai kopienai nozīmīgu projektu. Šis aspekts izriet no likumprojektā ietvertās nostādnes, ka biedrības un nodibinājumi ir viena no formām, kādās privātpersonas īsteno Satversmes 102. pantā paredzēto biedrošanās brīvību, nevis forma, kādā pašvaldība īsteno tās autonomo kompetenci.”</w:t>
            </w:r>
            <w:r w:rsidR="00000000" w:rsidRPr="00000000" w:rsidDel="00000000">
              <w:rPr>
                <w:rtl w:val="0"/>
              </w:rPr>
              <w:t xml:space="preserve"> Turklāt Satversmes tiesa ir skaidrojusi, ka Satversmes 102. pantā ietvertais jēdziens “ikviens” aptver visas personas, kuras var būt pamattiesību subjekts: fiziskās personas, personu apvienības, privāto tiesību juridiskās personas (Satversmes tiesas 2018. gada 26. aprīļa spriedums lietā Nr. 2017-18-01 – 18. punkts. </w:t>
            </w:r>
            <w:r w:rsidR="00000000" w:rsidRPr="00000000" w:rsidDel="00000000">
              <w:rPr>
                <w:i w:val="1"/>
                <w:rtl w:val="0"/>
              </w:rPr>
              <w:t xml:space="preserve">Sal. sk.: Neimanis J. 102. panta komentārs. Grām.: Balodis R. (zin. red.) Latvijas Republikas Satversmes komentāri. VIII nodaļa. Cilvēka pamattiesības. Rīga: Latvijas Vēstnesis, 2011, 395.–412. lpp.).</w:t>
            </w:r>
            <w:r w:rsidR="00000000" w:rsidRPr="00000000" w:rsidDel="00000000">
              <w:rPr>
                <w:rtl w:val="0"/>
              </w:rPr>
              <w:t xml:space="preserve">  Starp šiem subjektiem nav publiskas personas, tai skaitā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likumprojekta “Pašvaldību likums” redakcijā, ko 2021. gada 4. martā apstiprināja Ministru kabinets (protokols Nr. 23, 23. §, redakcija pieejama: https://tap.mk.gov.lv/lv/mk/tap/?pid=40493445&amp;mode=mk&amp;date=2021-03-04), bija paredzēta tikai iespēja veidot pašvaldību kopīgas biedrības, kā to šobrīd paredz Pašvaldību likuma 79. panta pirmā daļa, un likumprojektu šādā redakcijā bija saskaņojušas visas ministrijas, tajā skaitā Labklājības ministrija. Saskaņā ar likumprojekta “Pašvaldību likums” sākotnējās ietekmes novērtējuma ziņojumā (anotācijā) sniegto informāciju par biedrībām un nodibinājumiem “pēc būtības šīs sadarbības formas nebūtu piemērojamas valsts pārvaldē, un būtu vērtējamas turpmākās iespējas pašvaldību sadarbības organizāciju veidošanai. Arī nevalstiskās organizācijas ir norādījušas, ka pašvaldību biedrības neatbilst biedrību un nodibinājumu filozofiskajai jēgai un Eiropas Padomes rekomendācijām, kas noteikusi, ka biedrībai un nodibinājumiem jāatbilst sekojošiem kritērijiem (no Eiropas Padomes rekomendācijām (CM/Rec(2007)14): 1) neatkarīga (non-governmental aspect) nedz valsts, nedz pašvaldība nenosaka vajadzību izveidot organizāciju, neietekmē tās mērķus, darbības metodes, pārvaldes institūciju; 2) sabiedrības (vajadzību) iniciēta; 3) nav peļņas gūšanas mērķa (non-profit making) – primārais jeb pamatmērķis ir saistīts ar biedrošanās brīvību; 4) saimnieciskā darbība – kā instruments pamatmērķa sasniegšanai.” Vairāk par pašvaldību dalības biedrībās un nodibinājumos aspektiem aicinām skatīt ministrijas sagatavotajā informatīvajā materiālā Saeimas Valsts pārvaldes un pašvaldības komisijai likumprojekta “Pašvaldību likums” (Nr. 976/Lp13) izskatīšanas ietvaros (Pieejams: https://titania.saeima.lv/LIVS/SaeimasNotikumi.nsf/0/f2b7be5e8a56ff6fc22587f30032c90a/$FILE/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Pasvaldibu_daliba_biedribas_izvertejums_231121.pdf).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Valsts pārvaldes un pašvaldības komisijā jautājumam par pašvaldību dalību biedrībās un nodibinājumos tika pievērsta īpaša uzmanība, ņemot vērā pašvaldības pārstāvošo organizāciju pausto viedokli par šādas dalības nepieciešamību, īpaši uzsverot atsevišķus gadījumus. Rezultātā, izvērtējot pašvaldību pārstāvošo organizāciju apkopoto informāciju par pašvaldību dalību biedrībās un nodibinājumos, kā arī ņemot vērā biedrības un nodibinājuma kā privātpersonu tiesisko interešu īstenošanas formas būtību, tika izvēlēts pašreiz Pašvaldību likuma 79. panta trešajā daļā paredzētais risinājums. Ne pašvaldības, ne nozaru ministrijas, ne citas organizācijas nepauda viedokli, ka likumā būtu jāsaglabā un jānostiprina iespēja pašvaldībām piedalīties citās 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norādām, ka </w:t>
            </w:r>
            <w:r w:rsidR="00000000" w:rsidRPr="00000000" w:rsidDel="00000000">
              <w:rPr>
                <w:b w:val="1"/>
                <w:rtl w:val="0"/>
              </w:rPr>
              <w:t xml:space="preserve">pašvaldības dalība biedrībā nevar būt par priekšnoteikumu vai nepieciešamību pašvaldības funkciju sekmīgai un tiesiskai izpildei.</w:t>
            </w:r>
            <w:r w:rsidR="00000000" w:rsidRPr="00000000" w:rsidDel="00000000">
              <w:rPr>
                <w:rtl w:val="0"/>
              </w:rPr>
              <w:t xml:space="preserve"> Konkrētajā gadījumā, aicinām Labklājības ministriju izvērtēt citas bāriņtiesu sadarbības tiesiskās formas, piemēram, Labklājības ministrijai vai citai iestādei organizējot informācijas apriti starp bāriņtiesām un citus pasākumus par jomas aktualitātēm, profesionālās pilnveides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ņemt vērā, ka Biedrību un nodibinājumu likuma 23. panta pirmā daļa kā ģenerālu principu paredz, ka par biedrības dibinātājiem var būt fiziskās un juridiskās personas [..], savukārt no likuma IV nodaļas izriet, ka šīs personas arī uzskatāmas par biedrības biedriem. Tātad </w:t>
            </w:r>
            <w:r w:rsidR="00000000" w:rsidRPr="00000000" w:rsidDel="00000000">
              <w:rPr>
                <w:b w:val="1"/>
                <w:rtl w:val="0"/>
              </w:rPr>
              <w:t xml:space="preserve">par biedrības dibinātāju vai biedru var būt tikai pašvaldība kā juridiska persona.</w:t>
            </w:r>
            <w:r w:rsidR="00000000" w:rsidRPr="00000000" w:rsidDel="00000000">
              <w:rPr>
                <w:rtl w:val="0"/>
              </w:rPr>
              <w:t xml:space="preserve"> Pašvaldības iestādei nav juridiskas personas statusa, līdz ar to iestāde (tās vadītājs) atbilstoši pašvaldības domes pilnvarojumam (Pašvaldību likuma 79. panta ceturtā daļa) var pārstāvēt pašvaldību biedrībā, bet </w:t>
            </w:r>
            <w:r w:rsidR="00000000" w:rsidRPr="00000000" w:rsidDel="00000000">
              <w:rPr>
                <w:b w:val="1"/>
                <w:rtl w:val="0"/>
              </w:rPr>
              <w:t xml:space="preserve">iestāde nav uzskatāma par biedrības biedru.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punkts izslēgts.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"32. Bāriņtiesas priekšsēdētājs, bāriņtiesas priekšsēdētāja vietnieks, bāriņtiesas loceklis, bāriņtiesas priekšsēdētāja palīgs un bāriņtiesas locekļa palīgs, kurš ir Latvijas Republikas nepilsonis, var turpināt darba tiesiskās attiecības bāriņtiesā, bet ne ilgāk kā līdz 2027. gada 1. janvārim, ja viņš līdz 2026. gada 1. janvārim ir uzsācis Latvijas Republikas pilsonības iegūšanas procesu.</w:t>
            </w:r>
            <w:r w:rsidR="00000000" w:rsidRPr="00000000" w:rsidDel="00000000">
              <w:rPr>
                <w:rtl w:val="0"/>
              </w:rPr>
              <w:t xml:space="preserve">33. Šā likuma 10.</w:t>
            </w:r>
            <w:r w:rsidR="00000000" w:rsidRPr="00000000" w:rsidDel="00000000">
              <w:rPr>
                <w:vertAlign w:val="superscript"/>
                <w:rtl w:val="0"/>
              </w:rPr>
              <w:t xml:space="preserve">3</w:t>
            </w:r>
            <w:r w:rsidR="00000000" w:rsidRPr="00000000" w:rsidDel="00000000">
              <w:rPr>
                <w:rtl w:val="0"/>
              </w:rPr>
              <w:t xml:space="preserve"> pants un grozījums šā likuma 11. panta 9. punktā, kas paredz aizliegumu personai būt bāriņtiesas sastāvā, ja saņemts negatīvs kvalifikācijas komisijas novērtējums, grozījums par šā likuma 13. panta 3.</w:t>
            </w:r>
            <w:r w:rsidR="00000000" w:rsidRPr="00000000" w:rsidDel="00000000">
              <w:rPr>
                <w:vertAlign w:val="superscript"/>
                <w:rtl w:val="0"/>
              </w:rPr>
              <w:t xml:space="preserve">1</w:t>
            </w:r>
            <w:r w:rsidR="00000000" w:rsidRPr="00000000" w:rsidDel="00000000">
              <w:rPr>
                <w:rtl w:val="0"/>
              </w:rPr>
              <w:t xml:space="preserve"> daļas un 14. panta pirmās daļas 4. punkta izslēgšanu stājas spēkā 2026. gada 1. janvārī.</w:t>
            </w:r>
            <w:r w:rsidR="00000000" w:rsidRPr="00000000" w:rsidDel="00000000">
              <w:rPr>
                <w:rtl w:val="0"/>
              </w:rPr>
              <w:t xml:space="preserve">34. Bāriņtiesu lēmumi par personas atbilstību aizbildņa pienākumu veikšanai, kas ir pieņemti līdz grozījuma šā likuma 29. pantā par trešās daļas papildināšanu ar otro teikumu, kas nosaka minētā lēmuma spēkā esības termiņu, ir spēkā divus gadus pēc šā grozījuma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36.pantu, kas attiecas uz Bāriņtiesu likuma Pārejas noteikumu papildināšanu ar 34.punktu šādā redakcijā: "34. Bāriņtiesu lēmumi par personas atbilstību aizbildņa pienākumu veikšanai, kas ir pieņemti līdz grozījuma šā likuma 29.pantā par trešās daļas papildināšanu ar otro teikumu, kas nosaka minētā lēmuma spēkā esības termiņu, ir spēkā divus gadus pēc šā grozījuma spēkā stāšanās dienas.", uzskatam, ka nav pamata paredzēt attiecīgajiem lēmumiem tik ilgu spēkā esamības termiņu, jo faktiski tie nesaturēs nedz atbilstošu personas izvērtējumu,  nedz arī aktuālo informāciju par personu un viņas spējām, jo kopš attiecīgā lēmuma paies vairāki gadi, kuru laikā visi attiecīgajā lēmumā vērtētie apstākļi varētu krasi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Pārejas noteikumu 34.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"32. Bāriņtiesas priekšsēdētājs, bāriņtiesas priekšsēdētāja vietnieks, bāriņtiesas loceklis, bāriņtiesas priekšsēdētāja palīgs un bāriņtiesas locekļa palīgs, kurš ir Latvijas Republikas nepilsonis, var turpināt darba tiesiskās attiecības bāriņtiesā, bet ne ilgāk kā līdz 2028. gada 1. janvārim, ja viņš līdz 2027. gada 1. janvārim ir uzsācis Latvijas Republikas pilsonības iegūšanas procesu.</w:t>
            </w:r>
            <w:r w:rsidR="00000000" w:rsidRPr="00000000" w:rsidDel="00000000">
              <w:rPr>
                <w:rtl w:val="0"/>
              </w:rPr>
              <w:t xml:space="preserve">33. Ministru kabinets līdz 2027. gada 1.janvārim izdod šā likuma 10.</w:t>
            </w:r>
            <w:r w:rsidR="00000000" w:rsidRPr="00000000" w:rsidDel="00000000">
              <w:rPr>
                <w:vertAlign w:val="superscript"/>
                <w:rtl w:val="0"/>
              </w:rPr>
              <w:t xml:space="preserve">3</w:t>
            </w:r>
            <w:r w:rsidR="00000000" w:rsidRPr="00000000" w:rsidDel="00000000">
              <w:rPr>
                <w:rtl w:val="0"/>
              </w:rPr>
              <w:t xml:space="preserve"> panta ceturtajā daļā minētos noteikumus. Līdz šā likuma 10.</w:t>
            </w:r>
            <w:r w:rsidR="00000000" w:rsidRPr="00000000" w:rsidDel="00000000">
              <w:rPr>
                <w:vertAlign w:val="superscript"/>
                <w:rtl w:val="0"/>
              </w:rPr>
              <w:t xml:space="preserve">3</w:t>
            </w:r>
            <w:r w:rsidR="00000000" w:rsidRPr="00000000" w:rsidDel="00000000">
              <w:rPr>
                <w:rtl w:val="0"/>
              </w:rPr>
              <w:t xml:space="preserve"> pantā minētās vienotās novērtēšanas sistēmas ieviešanai, pašvaldība veic bāriņtiesas darbinieku darba izpildes novērtēšanu atbilstoši pašvaldības iekšējās kontroles sistēmai."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Bāriņtiesu likumā” anotācijas 1.3. sadaļas “Risinājuma apraksts” c) apakšpunktā ir norādīts, ka Valsts ieņēmumu dienests (VID) sniedz informāciju par </w:t>
            </w:r>
            <w:r w:rsidR="00000000" w:rsidRPr="00000000" w:rsidDel="00000000">
              <w:rPr>
                <w:b w:val="1"/>
                <w:rtl w:val="0"/>
              </w:rPr>
              <w:t xml:space="preserve">personas dalību uzņēmumos</w:t>
            </w:r>
            <w:r w:rsidR="00000000" w:rsidRPr="00000000" w:rsidDel="00000000">
              <w:rPr>
                <w:rtl w:val="0"/>
              </w:rPr>
              <w:t xml:space="preserve"> un </w:t>
            </w:r>
            <w:r w:rsidR="00000000" w:rsidRPr="00000000" w:rsidDel="00000000">
              <w:rPr>
                <w:b w:val="1"/>
                <w:rtl w:val="0"/>
              </w:rPr>
              <w:t xml:space="preserve">šo</w:t>
            </w:r>
            <w:r w:rsidR="00000000" w:rsidRPr="00000000" w:rsidDel="00000000">
              <w:rPr>
                <w:rtl w:val="0"/>
              </w:rPr>
              <w:t xml:space="preserve"> </w:t>
            </w:r>
            <w:r w:rsidR="00000000" w:rsidRPr="00000000" w:rsidDel="00000000">
              <w:rPr>
                <w:b w:val="1"/>
                <w:rtl w:val="0"/>
              </w:rPr>
              <w:t xml:space="preserve">uzņēmumu finanšu rādītājiem</w:t>
            </w:r>
            <w:r w:rsidR="00000000" w:rsidRPr="00000000" w:rsidDel="00000000">
              <w:rPr>
                <w:rtl w:val="0"/>
              </w:rPr>
              <w:t xml:space="preserve">.  Vēršam uzmanību uz to, ka informācija par personas dalību komersantos ir Latvijas Republikas Uzņēmumu reģistra kompetencē – šie dati tiek reģistrēti un uzturēti Uzņēmumu reģistrā, kas ir attiecīgās informācijas pirmavots, savukārt uzņēmumu finanšu rādītāji, piemēram, gada pārskatos ietvertā informācija, ir publiski pieejami Atvērto datu portālā, ko nodrošina Uzņēmumu reģistrs, un tādēļ šādas informācijas pieprasīšana no VID var radīt nepamatotu administratīvo slogu, tādēļ lūdzam precizēt anotācijas tekstu, svītrojot atsauci uz VID kā informācijas avotu attiecībā uz personas dalību uzņēmumos, kā arī izvērtēt nepieciešamību pieprasīt publiski pieejamus finanšu datus no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likumprojekta 4.pantu, kurā paredzēts Bāriņtiesu likuma 10. pantā izteikt pirmās daļas 3. punktu un otrās daļas 3. punktu jaunajā redakcijā, reglamentējot bāriņtiesas priekšsēdētājam, bāriņtiesas priekšsēdētāja vietniekam un bāriņtiesas loceklim nepieciešamo izglītību un profesionālo pieredzi (darba stāžs iegūtajai izglītībai atbilstošā profesionālajā jomā, vai pildot ar bērnu vai aizgādnībā esošu personu tiesību aizsardzību saistītus amata pienākumus),  redakcija ir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būtu precizējams Anotācijas 7.lpp. norādītais, ka “Likumprojekts precizē prasības attiecībā uz amata pretendenta darba stāžu. Darba pieredze tiks vērtēta elastīgāk, ņemot vērā ne tikai iepriekš bāriņtiesā ieņemtu amatu, bet arī pieredzi citos ar bērnu tiesību aizsardzību saistītos amatos. Par atbilstošu pieredzi jāuzskata darbs institūcijās, kas uzskaitītas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izņemot šā panta pirmās daļas 20.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uz to, ka par atbilstošu pieredzi jāuzskata darbs institūcijās, kas uzskaitītas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izņemot šā panta pirmās daļas 20. punktu, ir nekorekta, jo visos attiecīgā panta daļas punktos nav norādītas institūcijas (daudzos ir norādīti amati), kā arī nav saskatāms pamats sasaistīt pieredzi tieši ar norādītajām institūcijām, jo to uzskaitījums nav un nevar būt izsmeļošs, tādējādi atkal sašaurinot attiecīgās normas interpretāciju un ierobežojot iespējas pieņemt darbā bāriņtiesā personas, kurām varētu būt nepieciešamā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Bāriņtiesu likumā” sākotnējās ietekmes (ex-ante) novērtējuma ziņojuma (anotācija) 1.3. sadaļā “Pašreizējā situācija, problēmas un risinājumi” “Risinājuma apraksts” c) apakšpunktā noteikts, ka Valsts ieņēmumu dienesta (VID) par personas nodarbinātības statusu, ienākumiem, nodokļu atvieglojumiem un apgādībā esošām personām, kā arī nodokļu parāda esamību; informāciju par bērnam vai aizgādnībā esošai personai piederošā īpašuma pārvaldīšanu, ieskaitot ziņas par nekustamā īpašuma apsaimniekošanu, deklarētajiem ienākumiem no šāda īpašuma, kā arī saistīto dokumentācijas prasību izpildi; informāciju par bērna vai aizgādnībā esošās personas vārdā reģistrētu saimniecisko darbību vai dalību uzņēmumos, šo uzņēmumu finanšu rādītājiem un saistībām; datus par ienākumiem no intelektuālā īpašuma (autoratlīdzībām, patentiem), finanšu instrumentiem (dividendēm, procentiem, vērtspapīriem), kā arī informāciju par deklarētajiem līdzekļiem ārvalstu finanšu iestādēs (ja šāda informācija ir Valsts ieņēmumu dienesta rīcībā), kas ļauj izvērtēt datu subjekta spējas un prasmes pildīt vecāka, aizbildņa, audžuģimenes, viesģimenes, bērna aprūpētāja, adoptētāja, sevišķā aizbildņa vai aizgādņa normatīvajos aktos noteiktos pienākumus un nodrošināt bērna vai aizgādnībā esošās personas personisko un mantisko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informāciju par bērnam vai aizgādnībā esošai personai piederošā īpašuma pārvaldīšanu, ieskaitot ziņas par nekustamā īpašuma apsaimniekošanu, deklarētajiem ienākumiem no šāda īpašuma, kā arī saistīto dokumentācijas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VID rīcībā var būt tikai informācija par bērnam piederošajā(-os) īpašumā(-os) esošu saimniecisko darbību un no šiem īpašumiem deklarētajiem ienākumiem, VID rīcībā nav informācijas par nekustamo īpašumu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anotācijā jau ir norāde par to, ka VID sniedz  informāciju par bērna vai aizgādnībā esošās personas vārdā reģistrētu saimniecisko darbību, tad lūdzam svītrot no anotācijas tekstu “par informācijas sniegšanu par bērnam vai aizgādnībā esošai personai piederošā īpašuma pārvaldīšanu, ieskaitot ziņas par nekustamā īpašuma apsaimniekošanu, deklarētajiem ienākumiem no šāda īpašuma, kā arī saistīto dokumentācijas prasību izpildi”, jo anotācijā jau ir norāde, ka sniedzam ziņas par saimniecisko darbību un datus par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deklarētajiem līdzekļiem ārvalstu finanšu iestādēs (ja šāda informācija ir Valsts ieņēmumu dienesta rīcībā).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5.novembra noteikumu Nr. 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 36.punktam, informācijai, ko VID saņem no citas valsts kompetentās iestādes, tajā skaitā, CRS, ierobežotas pieejamības statusu piešķir tādā pašā kārtībā kā informācijai, kas iegūta saskaņā ar Latvijas Republikas normatīvajiem aktiem, un to drīkst izpaust tikai tām personām vai varas iestādēm (tai skaitā tiesas un administratīvajām iestādēm), kuras ir iesaistītas nodokļu aprēķināšanā, iekasēšanā, personu saukšanā pie juridiskās atbildības, piespiedu līdzekļu piemērošanā vai apelāciju izskatīšanā attiecībā uz nodokļiem. Šīs personas vai varas iestādes informāciju izmanto vienīgi minētajos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neatkarīgi no minēto noteikumu 36.punktā norādītajām prasībām, VID saņemto informāciju var izmantot arī mērķiem, kas nav saistīti ar nodokļu administrēšanas funkciju izpildi, atbilstoši noteikumu 37.punktam, ja to līdzīgos apstākļos atļauj informācijas sniedzējas valsts likumi un ja ir saņemta šīs valsts kompetentās iestādes atļauja. Tādējādi informējam, ka VID nevar sniegt starptautiskās informācijas ceļā gūto informāciju iestādēm, kas nav iesaistītas nodokļu administrēšanas procesā bez attiecīgās valsts atļaujas. Lūdzam svītrot, ka VID sniedz informāciju par deklarētajiem līdzekļiem ārvalstu finanšu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nesniedz skaidru un argumentētu pamatojumu tam, kāpēc tiek likvidēta Kvalifikācijas komisija un kā pašvaldības varēs nodrošināt kvalitatīvu bāriņtiesu amatpersonu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tam nav ietekme uz pašvaldību budžetiem, kas neatbilst likumprojekta tvērumā noteiktajiem uzdevumiem, kaut vai  tik specifiskam procesam, kā bāriņtiesas novērtēšana.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ietvaros tiek ieviesta bāriņtiesu amatpersonu profesionālās kompetences un snieguma vienota novērtēšanas sistēma, kas aizstāj sākotnēji plānoto sertifikācijas sistēmu. Šīs izmaiņas rada nepieciešamību pārskatīt arī ar kvalifikācijas komisijas izveidi un darbību saistītās normas, jo tās kļūst liekas un neatbilst jaunajam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kvalifikācijas komisijas darbība bija orientēta uz bāriņtiesas amatpersonu kvalifikācijas novērtēšanu, galvenokārt, teorētisko zināšanu pārbaudē, kas nenodrošina precīzu priekšstatu par bāriņtiesu amatpersonu praktiskajām kompetencēm un pārskata perioda darba kvalitāti. Ar jauno novērtēšanas sistēmu šo funkciju pildīs darba devējs, kurš var tieši novērtēt amata pienākumu izpildi noteiktā novērtēšanas periodā, tai skaitā vadības funkciju īstenošanu, sadarbības funkcijas īstenošanu pašvaldības starpinstitucionālo procesu sekmīgai nodrošināšanai, sadarbību ar tiešajām mērķa grupām un nepieciešamo kompetenču attīstību, turklāt pašvaldības ietvarā ir pieejama informācija par konkrētu aktuālo periodu tādējādi nodrošinot efektīvāku un precīzāku vērtējumu un tajā balstītu mērķtiecīgu rīcību bāriņtiesas priekšsēdētāja un bāriņtiesas priekšsēdētāja attīstības un snieguma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uzsvērt, ka jaunā bāriņtiesu amatpersonu profesionālās kompetences novērtēšanas sistēma nepalielinās administratīvo slogu pašvaldībām, jo tās jau šobrīd veic savu darbinieku darba izpildes novērtēšanu atbilstoši iekšējās pārvaldības principiem. Proti, jau patlaban tiek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darbinieku ikgadējā darba izpildes novērtēšana, nosakot sasniegtos rezultātus, kompetences un attīstības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kvalitātes un mērķu sasniegšanas uzraudzība, analizējot termiņu ievērošanu un uzdevumu izpildes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apmācību un profesionālās attīstības plānošana, balstoties uz novērtējuma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jau veic šīs funkcijas, jaunā novērtēšanas sistēma sistematizēs un pielāgos jau esošos mehānismus specifiski bāriņtiesu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tiks noteikti novērtēšanas kritēriji, nodrošinot vienotu pieeju un skaidras vadlīnijas, kas palīdzēs efektīvi organizēt un īstenot novērtēšanas procesu, neveidojot nepieciešamību piesaistīt speciālistus novērtēšanas veikšanai un neradīs papildu administratīvo slogu un ietekmi uz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kopumā veicinās vienotu kvalitātes standartu ievērošanu visās pašvaldībās, jo bāriņtiesu amatpersonas tiks vērtētas pēc skaidriem, objektīviem un vienotiem principiem. Savukārt pašvaldības iegūs efektīvāku un mērķtiecīgāku instrumentu bāriņtiesu amatpersonu profesionalitātes un darba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aspektus, ar kvalifikācijas komisijas izveidi un darbību saistīto normu saglabāšana nav pamatota.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Bāriņtiesu likumā” sākotnējās ietekmes (ex-ante) novērtējuma ziņojuma (anotācija) 1.3. punkta sadaļā “Pašreizējā situācija, problēmas un risinājumi” “Risinājuma apraksts” nav skaidrots, kādā veidā bāriņtiesas iegūs informāciju no VID. Līdz ar to, lūdzam atbilstoši likumprojektā izteiktajam iebildumam precizēt  likumprojekta anotācijā sniedzamo  ziņu apjomu, kā arī lūdzam aprakstīt  ziņu iegūšanas kanālu.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likumā ir noteiktas bāriņtiesas, kurai dati ir nepieciešami savu funkciju izpildei (datu pieprasītājs), tiesības pieprasīt datus. Detalizēti to, kādus datus un kādā formā tos var izsniegt, nosaka nozares vai institūcijas, kas datus rada un uztur (datu turētājs vai pārzinis), normatīvajā regulējumā. Likumprojekts neparedz nekāda veida izmaiņas attiecībā uz jau pastāvošo bāriņtiesu šajā tiesību normā minēto personas datu apstrādes procesu. Bāriņtiesas informāciju var iegūt nosūtot oficiālu rakstisku pieprasījumu vai izmantojot tiešu integrētu Bāriņtiesu informācijas sistēmas (BARIS) saskarni ar citu iestāžu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tiesību aktā iekļauto administratīvo izmaksu (informācijas sniegšanas pienākums) vērtējumu un atbilstoši vērtējumam veikt administratīvo izmaksu monetāru novērtējumu, kas aizpildāms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vērtējams ir likumprojekta 29. un 31. pants par pienākumu nosūtīt informāciju un lietas materiālu kopijas.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 prasība ir veicama saskaņā ar Ministru kabineta 2021. gada 7. septembra noteikumu Nr. 617 “Tiesību akta projekta sākotnējās ietekmes izvērtēšanas kārtība” (turpmāk - noteikumi Nr. 617) 16. punktu - tiesību akta projektam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tiesību aktā iekļauto atbilstības prasību vērtējumu un atbilstoši vērtējumam veikt atbilstības izmaksu monetāru novērtējumu, kas aizpildāms par valsts vai pašvaldību institūcijām 7. sadaļas 7.3.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vērtējams ir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par pienākumu pieprasīt un pārbaudīt ziņas par bāriņtiesas priekšsēdētāju, bāriņtiesas priekšsēdētāja vietnieku vai bāriņtiesas locekli ne retāk kā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ar kuru tiek izslēgts Bāriņtiesu likuma 10.</w:t>
            </w:r>
            <w:r w:rsidR="00000000" w:rsidRPr="00000000" w:rsidDel="00000000">
              <w:rPr>
                <w:vertAlign w:val="superscript"/>
                <w:rtl w:val="0"/>
              </w:rPr>
              <w:t xml:space="preserve">2</w:t>
            </w:r>
            <w:r w:rsidR="00000000" w:rsidRPr="00000000" w:rsidDel="00000000">
              <w:rPr>
                <w:rtl w:val="0"/>
              </w:rPr>
              <w:t xml:space="preserve"> pants (ja turpmāk nav prasība par sertifikāciju - atbilstības izmaksu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ar kuru tiek papildināts Bāriņtiesu likuma 15.</w:t>
            </w:r>
            <w:r w:rsidR="00000000" w:rsidRPr="00000000" w:rsidDel="00000000">
              <w:rPr>
                <w:vertAlign w:val="superscript"/>
                <w:rtl w:val="0"/>
              </w:rPr>
              <w:t xml:space="preserve">1</w:t>
            </w:r>
            <w:r w:rsidR="00000000" w:rsidRPr="00000000" w:rsidDel="00000000">
              <w:rPr>
                <w:rtl w:val="0"/>
              </w:rPr>
              <w:t xml:space="preserve"> pants ar 1.</w:t>
            </w:r>
            <w:r w:rsidR="00000000" w:rsidRPr="00000000" w:rsidDel="00000000">
              <w:rPr>
                <w:vertAlign w:val="superscript"/>
                <w:rtl w:val="0"/>
              </w:rPr>
              <w:t xml:space="preserve">1 </w:t>
            </w:r>
            <w:r w:rsidR="00000000" w:rsidRPr="00000000" w:rsidDel="00000000">
              <w:rPr>
                <w:rtl w:val="0"/>
              </w:rPr>
              <w:t xml:space="preserve">daļu (prasība iegūt noteikta veida speciālās zināšanas - to iegūšanas izmaksas (novērtēt mērķgrupu, kurai rodas atbilstības izmaksas - fiziskas personas vai valsts institūcijas/pašvaldības).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 prasība ir veicama saskaņā ar Ministru kabineta 2021. gada 7. septembra noteikumu Nr. 617 “Tiesību akta projekta sākotnējās ietekmes izvērtēšanas kārtība” (turpmāk - noteikumi Nr. 617) 16. punktu - tiesību akta projektam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Administratīvā sloga mazināšana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šo anotācijas apakšsadaļu, jo projekta regulējums paredz gan sašaurināt, gan paplašināt pamattiesību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ierobežojumu nepilsoņiem ieņemt bāriņtiesas priekšsēdētāja, bāriņtiesas priekšsēdētāja vietnieka, bāriņtiesas locekļa, bāriņtiesas priekšsēdētāja palīga un bāriņtiesas locekļa palīga amatu. Šāds ierobežojums skar Satversmes 91. pantā noteikto vienlīdzības principu un 106. pantā noteiktās tiesības brīvi izvēlēties nodarbošanos un darbavietu.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Ierobežojumam ir leģitīms mērķis - nodrošināt valsts pārvaldes efektīvu darbību jomā, kas saistīta ar bērnu un aizgādnībā esošo personu tiesību un interešu aizsardzību un pārstāvību. Bāriņtiesas darbinieku lojalitāte Latvijas valstij un tās konstitucionālajām vērtībām ir būtisks priekšnoteikums, lai tiktu īstenots labas pārvaldības princips un aizsargātas mazāk aizsargāto sabiedrības locekļu - bērnu un personas ar ierobežotu rīcībspēju - tiesības un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likumprojekts paredz diferencētu pieeju ierobežojumu noteikšanā, paredzot pārejas periodu esošajiem bāriņtiesas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likumprojekts stiprina demokrātiskas valsts pārvaldes principus, nodrošinot, ka valsts funkcijas, kas saistītas ar bērnu un aizgādnībā esošo personu tiesību aizsardzību, īsteno personas ar ciešu saikni ar Latvijas valsti. Tas sekmē sabiedrības uzticēšanos valsts institūcijām un to pieņemtajiem lēmumiem. Vienlaikus likumprojekts paredz līdzsvarot valsts intereses ar individuālajām tiesībām, paredzot pārejas periodu ierobežojumu piemērošanai. Tas atbilst demokrātiskas tiesiskas valsts principiem, kur likumdošanas procesā tiek ņemtas vērā gan sabiedrības kopējās intereses, gan individuālo personu pamattiesības.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veicina pilsoniskās līdzdalības nozīmi un pilsonības institūta vērtību, uzsverot pilsoņu lomu valsts pārvaldē. Vienlaikus tas sekmē diskusiju par integrācijas procesiem un pilsonisko līdzdalību sabiedrības kopējās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var stimulēt nepilsoņu motivāciju naturalizēties, tādējādi veicinot pilsoniskās sabiedrības konsolidāciju un personas iesaisti politiskajos un pilsoniskajos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likumprojekts, līdzsvarojot sabiedrības drošības un efektīvas pārvaldības intereses ar cilvēktiesību ievērošanas prasībām, rada ietvaru, kas sekmē pilsoniskās sabiedrības attīstību, vienlaikus nodrošinot pamattiesību aizsardzību un sabiedrības kopējo interešu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attiecas uz ierobežojumiem ieņemt bāriņtiesas amatus personām ar sodāmību par tīšiem noziedzīgiem nodarījumiem. Regulējums ierobežo Satversmes 106. pantā garantētās tiesības brīvi izvēlēties nodarbošanos un darbavietu personām ar sodāmību. Ierobežojums tiek noteikts bērnu un citu neaizsargāto personu grupu interešu aizsardzības nolūkā, kas atbilst Satversmes 116. pantā paredzētajiem leģitīmajiem mērķiem. Vienlaikus regulējuma elastīgums, paredzot izvērtējuma iespēju pēc sodāmības dzēšanas vai noņemšanas, salīdzinājumā ar pilnīgu aizliegumu, paplašina bijušo notiesāto personu iespējas īstenot savas pamattiesības uz nodarbinātību pēc sekmīgas resocializācijas. Regulējums balansē starp sabiedrības drošības interesēm un indivīda tiesībām, paredzot individuālu izvērtējumu, kas atbilst demokrātiskas tiesiskas valsts principa prasībām par samērīgumu. Skaidri definētā Bērnu aizsardzības centra kompetence un izvērtēšanas iespēja pēc sodāmības dzēšanas vai noņemšana rada tiesisko noteiktību, kas ir svarīga demokrātiskas valsts vērtība. Paredzot individuālas izvērtēšanas iespēju,  regulējums stimulē bijušo notiesāto personu centienus pilnvērtīgi reintegrēties sabiedrībā, kas ir svarīgs pilsoniskās sabiedrības attīstības elements. Izvērtējuma mehānisms veido līdzsvaru starp nepieciešamo kontroli un uzticēšanos cilvēka spējai mainīties, kas veicina iekļaujošu pilsonisko sabiedrību. Regulējums nostiprina principu, ka bērnu un aizgādnībā esošo personu intereses ir prioritāras, kas atspoguļo sabiedrības vērtības un attieksmi pret mazāk aizsargātajām grupām. Kopumā projektā paredzētais regulējums ievēro līdzsvaru starp sabiedrības aizsardzības interesēm un cilvēktiesību garantijām. Tas samazina iepriekšējo absolūto ierobežojumu apmēru, vienlaikus saglabājot nepieciešamos aizsardzības pasākumus. Paredzētais izvērtēšanas mehānisms veicina individualizētu pieeju, kas atbilst mūsdienu izpratnei par cilvēktiesībām un demokrātiskām vērtībām, un veicina iekļaujošas pilsoniskās sabiedrības attīstību, kurā ir iespējama sekmīga resocializācija, vienlaikus saglabājot sabiedrības drošību kā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piedāvātā 16. panta 1. punkta redakcija, kas nosaka bāriņtiesu tiesības apstrādāt personas datus, tostarp sensitīvus datus (veselības datus, datus par sodāmību), ir vērtējama no cilvēktiesību aizsardzības perspektīvas. Šāda datu apstrāde paredz iejaukšanos personas tiesībās uz privātās dzīves neaizskaramību, kas aizsargātas Latvijas Republikas Satversmes 96. pantā un Eiropas Cilvēktiesību konvencijas 8. pantā. Tomēr jāņem vērā, ka šī iejaukšanās ir attaisnojama ar leģitīmu mērķi - bērnu un aizgādnībā esošo personu tiesību un interešu aizsardzību, kas ir primārais bāriņtiesu uzdevums. Likumprojekts paredz samērīgus ierobežojumus,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apstrāde notiks tikai bāriņtiesu funkciju izpildei nepieciešamajā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apstrādei paredzēti konkrēti un precīzi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regulējums veicinās demokrātisko vērtību un tiesiskuma stiprināšanu, jo nodrošinās pārskatāmu, tiesisku un efektīvu bāriņtiesu darbību. Tas arī veicinās pilsoniskās sabiedrības attīstību, stiprinot sabiedrības uzticēšanos bāriņtiesu institūtam un tā spējai kvalitatīvi pildīt savas funkcijas bērnu un aizgādnībā esošo personu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nodrošinās taisnīgu līdzsvaru starp personas tiesībām uz privātumu un sabiedrības interesēm aizsargāt bērnu un personu ar ierobežotu rīcībspēju tiesības, kas ir būtisks demokrātiskas valsts un pilsoniskas sabiedrības elements.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informāciju, vai attiecībā uz plānoto veselības un sodāmības datu apstrādi ir veikts novērtējums par ietekmi uz personas datu aizsardzību (turpmāk - NIDA), kā arī lūdzam anotācijā norādīt Datu regulas 35.panta 7.punkta c) un d) apakšpunktos norādīto informāciju no NIDA.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 Datu regulas 35. panta 1., 3. un 4. punkta, kā arī Datu valsts inspekcijas 2018. gada 18. decembra rīkojuma Nr. 1-2.1/125 "Apstrādes darbību veidi, attiecībā uz kuriem ir jāveic datu aizsardzības ietekmes novērtējums saskaņā ar VDAR 35. panta 4. punktu" 4. punkta izriet prasība pārzinim veikt NIDA par īpašu kategoriju personas un personas datu saistībā ar sodāmību vai noziedzīgiem nodarījumiem apstrādi. Savukārt Datu regulas 35. panta 7. punkta c) un d) apakšpunktos minētās informācijas no NIDA norādīšana anotācijā nodrošinās risku minimizēšanu, ko varētu radīt minēto personas datu kategoriju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Bāriņtiesu likuma 25. panta otrajā daļā noteikto, bāriņtiesa lemj par audžuģimenes statusa atņemšanu, ja bāriņtiesa konstatē, ka audžuģimene nepilda audžuģimenes pienākumus atbilstoši bērna interesēm. Panta trešā daļa nosaka, ka audžuģimenes statusa piešķiršanas un atņemšanas kārtību, bērna un audžuģimenes savstarpējās personiskās un mantiskās attiecības, audžuģimeņu finansēšanas kārtību, kā arī kārtību, kādā bērnu nodod audžuģimenei vai izbeidz viņa uzturēšanos tajā,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būtu lietderīgi Bāriņtiesu likumā paredzēt arī iespēju uz laiku apturēt audžuģimenes pienākumu pildīšanu. Tas saistās ar gadījumiem, kad pret kādu no audžuģimenēm tiek ierosināti kriminālprocesi vai administratīvie procesi saistībā ar iespējamo vardarbību pret bērniem audžuģimenē. Bieži vien šie procesi tiek ilgstoši izmeklēti, veiktas ekspertīzes, kuru gaidīšanas termiņš ir ļoti ilgs, kā rezultāta lēmuma pieņemšana lietā ieilgst. Šajā gadījumā likumdevējs nav paredzējis, kā tieši rīkoties bāriņtiesai, lemjot par audžuģimenes statusa atņemšanu – vai ilgstoši gaidīt lietā pieņemto lēmumu vai uzreiz lemt par audžuģimenes statusa atņemšanu (negaidot lēmumu, kas pierāda audžuģimenes vainu vai tieši otrādi - attaisno). Tāpēc būtu ļoti lietderīgi paredzēt iespēju bāriņtiesām uz laiku apturēt audžuģimenes pienākumu pildīšanu līdz brīdim, kamēr tiek saņemts izmeklēšanas institūcijas gala lēmums attiecīgajā lietā.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minētajos gadījumos bāriņtiesa rīkojas saskaņā ar Bāriņtiesu likuma 25. panta 2.1 daļā minēto, proti, lemj par audžuģimenes statusa izbeigšanu, jo ir mainījušies tiesiskie apstākļi, kas bijuši par pamatu audžuģimenes statusa piešķiršanai un ietekmē audžuģimenes spēju veikt audžuģimenes pienākumus. Šādā lēmuma pieņemšana nerada audžuģimenei nelabvēlīgas sekas gadījumā, ja ierosinātais kriminālprocess vai administratīvā pārkāpuma process tiks izbeigts vai tiks pieņemts un spēkā stāsies attaisnojošs spriedums. Audžuģimenei saglabāsies tiesības atkārtoti vērsties bāriņtiesā ar lūgumu piešķirt audžuģimenes statusu. Turklāt bērna interesēs ir bāriņtiesai pārliecināties vai laika periodā, kamēr tika ierosināti kriminālprocesi vai administratīvie procesi saistībā ar iespējamo vardarbību pret bērniem audžuģimenē, nav radušies jauni apstākļi vai šķēršļi konkrētajai audžuģimenei arī turpmāk uzņemties audžuģimeņu pienākumu pildīšanu.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"(6) Šā panta pirmajā daļā minētajam subjektam, kurš ir pieņēmis darbā attiecīgo bāriņtiesas priekšsēdētāju, bāriņtiesas priekšsēdētāja vietnieku vai bāriņtiesas locekli, ir pienākums atkārtoti pieprasīt un pārbaudīt šā panta piektajā daļā minētās ziņas par bāriņtiesas priekšsēdētāju, bāriņtiesas priekšsēdētāja vietnieku vai bāriņtiesas locekli ne retāk kā reizi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9.panta 6.daļu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daļā minētajam subjektam, kurš ir pieņēmis darbā attiecīgo bāriņtiesas priekšsēdētāju, bāriņtiesas priekšsēdētāja vietnieku vai bāriņtiesas locekli, ir pienākums atkārtoti pieprasīt un pārbaudīt šā panta piektajā daļā minētās ziņas par bāriņtiesas priekšsēdētāju, bāriņtiesas priekšsēdētāja vietnieku vai bāriņtiesas locekli ne retāk kā reizi divos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darba efektivitāti, ierosinām minētās ziņas pieprasīt ne retāk kā reizi divos gados. Šo pašu regularitāti (reizi divos gados) attiecināt arī uz priekšsēdētāja un priekšsēdētāja vietnieka izvērtējumu (10.3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nemaina līdzšinējo kārtību, kādā tiek pieprasītas un pārbaudītas ziņas par bāriņtiesas amatpersonām, un nav plānots to mainīt.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regulāri pārliecināties par amatpersonas atbilstību amatam, proti, vai nepastāv vai nav radušies apstākļi, kas saskaņā ar normatīvo regulējumu liedz ieņemt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"(6) Šā panta pirmajā daļā minētajam subjektam, kurš ir pieņēmis darbā attiecīgo bāriņtiesas priekšsēdētāju, bāriņtiesas priekšsēdētāja vietnieku vai bāriņtiesas locekli, ir pienākums atkārtoti pieprasīt un pārbaudīt šā panta piektajā daļā minētās ziņas par bāriņtiesas priekšsēdētāju, bāriņtiesas priekšsēdētāja vietnieku vai bāriņtiesas locekli ne retāk kā reizi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Organizējot bāriņtiesas priekšsēdētāja pretendentu konkursu, attiecīgā pašvaldība var izprasīt no Bērnu aizsardzības centra informāciju par bāriņtiesas darbību attiecīgajā laikposmā, ja kāds no konkursa pretendentiem ir pildījis bāriņtiesas priekšsēdētāja amatu.</w:t>
            </w:r>
            <w:r w:rsidR="00000000" w:rsidRPr="00000000" w:rsidDel="00000000">
              <w:rPr>
                <w:rtl w:val="0"/>
              </w:rPr>
              <w:t xml:space="preserve">(5) Pieņemot darbā bāriņtiesas priekšsēdētāju, bāriņtiesas priekšsēdētāja vietnieku, bāriņtiesas locekli, bāriņtiesas priekšsēdētāja palīgu, bāriņtiesas locekļa palīgu, darba devējs pieprasa ziņas no:</w:t>
            </w:r>
            <w:r w:rsidR="00000000" w:rsidRPr="00000000" w:rsidDel="00000000">
              <w:rPr>
                <w:rtl w:val="0"/>
              </w:rPr>
              <w:t xml:space="preserve">1) Sodu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2., 3., 4., 5., 6. un 6.</w:t>
            </w:r>
            <w:r w:rsidR="00000000" w:rsidRPr="00000000" w:rsidDel="00000000">
              <w:rPr>
                <w:vertAlign w:val="superscript"/>
                <w:rtl w:val="0"/>
              </w:rPr>
              <w:t xml:space="preserve">1 </w:t>
            </w:r>
            <w:r w:rsidR="00000000" w:rsidRPr="00000000" w:rsidDel="00000000">
              <w:rPr>
                <w:rtl w:val="0"/>
              </w:rPr>
              <w:t xml:space="preserve">punktā minētie ierobežojumi;</w:t>
            </w:r>
            <w:r w:rsidR="00000000" w:rsidRPr="00000000" w:rsidDel="00000000">
              <w:rPr>
                <w:rtl w:val="0"/>
              </w:rPr>
              <w:t xml:space="preserve">2) pretendenta deklarētās dzīvesvietas pašvaldības bāriņtiesas, lai pārliecinātos par to, ka nepastāv šā likuma </w:t>
            </w:r>
            <w:r w:rsidR="00000000" w:rsidRPr="00000000" w:rsidDel="00000000">
              <w:rPr>
                <w:rtl w:val="0"/>
              </w:rPr>
              <w:t xml:space="preserve">11. panta</w:t>
            </w:r>
            <w:r w:rsidR="00000000" w:rsidRPr="00000000" w:rsidDel="00000000">
              <w:rPr>
                <w:rtl w:val="0"/>
              </w:rPr>
              <w:t xml:space="preserve"> pirmās daļas 1. punktā minētais ierobežojums;</w:t>
            </w:r>
            <w:r w:rsidR="00000000" w:rsidRPr="00000000" w:rsidDel="00000000">
              <w:rPr>
                <w:rtl w:val="0"/>
              </w:rPr>
              <w:t xml:space="preserve">3) Fizisko personu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7. punktā minētais ierobežojums;</w:t>
            </w:r>
            <w:r w:rsidR="00000000" w:rsidRPr="00000000" w:rsidDel="00000000">
              <w:rPr>
                <w:rtl w:val="0"/>
              </w:rPr>
              <w:t xml:space="preserve">4) narkologa, ja darba devēja rīcībā ir informācija, kas liecina par pretendenta alkohola, narkotisko, psihotropo vai toksisko vielu atkarību, lai pārliecinātos, ka nepastāv šā likuma </w:t>
            </w:r>
            <w:r w:rsidR="00000000" w:rsidRPr="00000000" w:rsidDel="00000000">
              <w:rPr>
                <w:rtl w:val="0"/>
              </w:rPr>
              <w:t xml:space="preserve">11. panta</w:t>
            </w:r>
            <w:r w:rsidR="00000000" w:rsidRPr="00000000" w:rsidDel="00000000">
              <w:rPr>
                <w:rtl w:val="0"/>
              </w:rPr>
              <w:t xml:space="preserve"> pirmās daļas 8. punktā minētais ierobežojums.";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3. pantā ietvertajā Bāriņtiesu likuma 9. panta piektās daļas 4. punktā noteikto un nepieciešamības gadījumā to precizēt vai papildināt anotāciju ar atbilstošu skaidrojumu, ņemot vērā to, ka Latvijā darbojas vairāk nekā viens narkologs, tādējādi ir nepieciešams norādīt, kuram narkologam tiks pieprasīts sniegt attiecīgās ziņas. Vienlaikus no konkrētās normas izriet, ka narkologam tiks prasīts sniegt tā rīcībā esošo informāciju, nevis tiks uzlikts pienākums personai apmeklēt narkologu, kas attiecīgi darba devējam varēs sniegt nepieciešamo informāciju. Savukārt, ja persona atrodas narkologa uzskaitē, personai nav pienākums izpaust darba devējam informāciju par savu veselību, tostarp ārstējošā ārsta (narkologa) vārdu, lai darba devējs varētu iegūt informāciju no konkrētā narkologa.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skaidrojumu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Organizējot bāriņtiesas priekšsēdētāja pretendentu konkursu, attiecīgā pašvaldība var izprasīt no Bērnu aizsardzības centra informāciju par bāriņtiesas darbību attiecīgajā laikposmā, ja kāds no konkursa pretendentiem ir pildījis bāriņtiesas priekšsēdētāja amatu.</w:t>
            </w:r>
            <w:r w:rsidR="00000000" w:rsidRPr="00000000" w:rsidDel="00000000">
              <w:rPr>
                <w:rtl w:val="0"/>
              </w:rPr>
              <w:t xml:space="preserve">(5) Pieņemot darbā bāriņtiesas priekšsēdētāju, bāriņtiesas priekšsēdētāja vietnieku, bāriņtiesas locekli, bāriņtiesas priekšsēdētāja palīgu, bāriņtiesas locekļa palīgu, darba devējs pieprasa ziņas no:</w:t>
            </w:r>
            <w:r w:rsidR="00000000" w:rsidRPr="00000000" w:rsidDel="00000000">
              <w:rPr>
                <w:rtl w:val="0"/>
              </w:rPr>
              <w:t xml:space="preserve">1) Sodu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2., 3., 4., 5., 6. un 6.</w:t>
            </w:r>
            <w:r w:rsidR="00000000" w:rsidRPr="00000000" w:rsidDel="00000000">
              <w:rPr>
                <w:vertAlign w:val="superscript"/>
                <w:rtl w:val="0"/>
              </w:rPr>
              <w:t xml:space="preserve">1 </w:t>
            </w:r>
            <w:r w:rsidR="00000000" w:rsidRPr="00000000" w:rsidDel="00000000">
              <w:rPr>
                <w:rtl w:val="0"/>
              </w:rPr>
              <w:t xml:space="preserve">punktā minētie ierobežojumi;</w:t>
            </w:r>
            <w:r w:rsidR="00000000" w:rsidRPr="00000000" w:rsidDel="00000000">
              <w:rPr>
                <w:rtl w:val="0"/>
              </w:rPr>
              <w:t xml:space="preserve">2) pretendenta deklarētās dzīvesvietas pašvaldības bāriņtiesas, lai pārliecinātos par to, ka nepastāv šā likuma </w:t>
            </w:r>
            <w:r w:rsidR="00000000" w:rsidRPr="00000000" w:rsidDel="00000000">
              <w:rPr>
                <w:rtl w:val="0"/>
              </w:rPr>
              <w:t xml:space="preserve">11. panta</w:t>
            </w:r>
            <w:r w:rsidR="00000000" w:rsidRPr="00000000" w:rsidDel="00000000">
              <w:rPr>
                <w:rtl w:val="0"/>
              </w:rPr>
              <w:t xml:space="preserve"> pirmās daļas 1. punktā minētais ierobežojums;</w:t>
            </w:r>
            <w:r w:rsidR="00000000" w:rsidRPr="00000000" w:rsidDel="00000000">
              <w:rPr>
                <w:rtl w:val="0"/>
              </w:rPr>
              <w:t xml:space="preserve">3) Fizisko personu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7. punktā minētais ierobežojums;</w:t>
            </w:r>
            <w:r w:rsidR="00000000" w:rsidRPr="00000000" w:rsidDel="00000000">
              <w:rPr>
                <w:rtl w:val="0"/>
              </w:rPr>
              <w:t xml:space="preserve">4) narkologa, ja darba devēja rīcībā ir informācija, kas var liecināt par pretendenta alkohola, narkotisko, psihotropo vai toksisko vielu iespējamu atkarību, lai pārliecinātos, ka nepastāv šā likuma </w:t>
            </w:r>
            <w:r w:rsidR="00000000" w:rsidRPr="00000000" w:rsidDel="00000000">
              <w:rPr>
                <w:rtl w:val="0"/>
              </w:rPr>
              <w:t xml:space="preserve">11. panta</w:t>
            </w:r>
            <w:r w:rsidR="00000000" w:rsidRPr="00000000" w:rsidDel="00000000">
              <w:rPr>
                <w:rtl w:val="0"/>
              </w:rPr>
              <w:t xml:space="preserve"> pirmās daļas 8. punktā minētais ierobežojums.";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Organizējot bāriņtiesas priekšsēdētāja pretendentu konkursu, attiecīgā pašvaldība var izprasīt no Bērnu aizsardzības centra informāciju par bāriņtiesas darbību attiecīgajā laikposmā, ja kāds no konkursa pretendentiem ir pildījis bāriņtiesas priekšsēdētāja amatu.</w:t>
            </w:r>
            <w:r w:rsidR="00000000" w:rsidRPr="00000000" w:rsidDel="00000000">
              <w:rPr>
                <w:rtl w:val="0"/>
              </w:rPr>
              <w:t xml:space="preserve">(5) Pieņemot darbā bāriņtiesas priekšsēdētāju, bāriņtiesas priekšsēdētāja vietnieku, bāriņtiesas locekli, bāriņtiesas priekšsēdētāja palīgu, bāriņtiesas locekļa palīgu, darba devējs pieprasa ziņas no:</w:t>
            </w:r>
            <w:r w:rsidR="00000000" w:rsidRPr="00000000" w:rsidDel="00000000">
              <w:rPr>
                <w:rtl w:val="0"/>
              </w:rPr>
              <w:t xml:space="preserve">1) Sodu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2., 3., 4., 5., 6. un 6.</w:t>
            </w:r>
            <w:r w:rsidR="00000000" w:rsidRPr="00000000" w:rsidDel="00000000">
              <w:rPr>
                <w:vertAlign w:val="superscript"/>
                <w:rtl w:val="0"/>
              </w:rPr>
              <w:t xml:space="preserve">1 </w:t>
            </w:r>
            <w:r w:rsidR="00000000" w:rsidRPr="00000000" w:rsidDel="00000000">
              <w:rPr>
                <w:rtl w:val="0"/>
              </w:rPr>
              <w:t xml:space="preserve">punktā minētie ierobežojumi;</w:t>
            </w:r>
            <w:r w:rsidR="00000000" w:rsidRPr="00000000" w:rsidDel="00000000">
              <w:rPr>
                <w:rtl w:val="0"/>
              </w:rPr>
              <w:t xml:space="preserve">2) pretendenta deklarētās dzīvesvietas pašvaldības bāriņtiesas, lai pārliecinātos par to, ka nepastāv šā likuma </w:t>
            </w:r>
            <w:r w:rsidR="00000000" w:rsidRPr="00000000" w:rsidDel="00000000">
              <w:rPr>
                <w:rtl w:val="0"/>
              </w:rPr>
              <w:t xml:space="preserve">11. panta</w:t>
            </w:r>
            <w:r w:rsidR="00000000" w:rsidRPr="00000000" w:rsidDel="00000000">
              <w:rPr>
                <w:rtl w:val="0"/>
              </w:rPr>
              <w:t xml:space="preserve"> pirmās daļas 1. punktā minētais ierobežojums;</w:t>
            </w:r>
            <w:r w:rsidR="00000000" w:rsidRPr="00000000" w:rsidDel="00000000">
              <w:rPr>
                <w:rtl w:val="0"/>
              </w:rPr>
              <w:t xml:space="preserve">3) Fizisko personu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7. punktā minētais ierobežojums;</w:t>
            </w:r>
            <w:r w:rsidR="00000000" w:rsidRPr="00000000" w:rsidDel="00000000">
              <w:rPr>
                <w:rtl w:val="0"/>
              </w:rPr>
              <w:t xml:space="preserve">4) narkologa, ja darba devēja rīcībā ir informācija, kas liecina par pretendenta alkohola, narkotisko, psihotropo vai toksisko vielu atkarību, lai pārliecinātos, ka nepastāv šā likuma </w:t>
            </w:r>
            <w:r w:rsidR="00000000" w:rsidRPr="00000000" w:rsidDel="00000000">
              <w:rPr>
                <w:rtl w:val="0"/>
              </w:rPr>
              <w:t xml:space="preserve">11. panta</w:t>
            </w:r>
            <w:r w:rsidR="00000000" w:rsidRPr="00000000" w:rsidDel="00000000">
              <w:rPr>
                <w:rtl w:val="0"/>
              </w:rPr>
              <w:t xml:space="preserve"> pirmās daļas 8. punktā minētais ierobežojums.";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4.punkta jautājumu varētu virzīt obligātās veselības pārbaudes kārtībā, jo attiecas uz nodarbināto veselības stāvokli.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10. marta noteikumiem Nr.219 “Kārtība, kādā veicama obligātā veselības pārbaude” nodarbināto obligātās veselības pārbaude ir vērsta uz darba ņēmēju veselības aizsardzību, lai nodrošinātu veselības stāvokļa regulāru izsekojamību un savlaicīgu problēmu identificēšanu. Šī sistēma nav paredzēta kā mehānisms, kas darba devējam sniegtu informāciju par potenciālā darbinieka vispārējo dzīvesveidu, iespējamām atkarībām vai citiem veselības aspektiem. Obligātās veselības pārbaudes fokuss ir uz konkrētiem darba vides riskiem un to ietekmes novēršanu uz nodarbinātā veselību, nevis uz potenciālu risku novēršanu darba devējam saistībā ar darbinieka piemērotību konkrētam amatam.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obligātās veselības pārbaudes sistēma pēc savas būtības un mērķa nav piemērots instruments, lai iegūtu informāciju par pretendenta alkohola, narkotisko, psihotropo vai toksisko vielu atkarību, jo šāda informācija neietilpst obligātās veselības pārbaudes tvērumā un mērķos.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Organizējot bāriņtiesas priekšsēdētāja pretendentu konkursu, attiecīgā pašvaldība var izprasīt no Bērnu aizsardzības centra informāciju par bāriņtiesas darbību attiecīgajā laikposmā, ja kāds no konkursa pretendentiem ir pildījis bāriņtiesas priekšsēdētāja amatu.</w:t>
            </w:r>
            <w:r w:rsidR="00000000" w:rsidRPr="00000000" w:rsidDel="00000000">
              <w:rPr>
                <w:rtl w:val="0"/>
              </w:rPr>
              <w:t xml:space="preserve">(5) Pieņemot darbā bāriņtiesas priekšsēdētāju, bāriņtiesas priekšsēdētāja vietnieku, bāriņtiesas locekli, bāriņtiesas priekšsēdētāja palīgu, bāriņtiesas locekļa palīgu, darba devējs pieprasa ziņas no:</w:t>
            </w:r>
            <w:r w:rsidR="00000000" w:rsidRPr="00000000" w:rsidDel="00000000">
              <w:rPr>
                <w:rtl w:val="0"/>
              </w:rPr>
              <w:t xml:space="preserve">1) Sodu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2., 3., 4., 5., 6. un 6.</w:t>
            </w:r>
            <w:r w:rsidR="00000000" w:rsidRPr="00000000" w:rsidDel="00000000">
              <w:rPr>
                <w:vertAlign w:val="superscript"/>
                <w:rtl w:val="0"/>
              </w:rPr>
              <w:t xml:space="preserve">1 </w:t>
            </w:r>
            <w:r w:rsidR="00000000" w:rsidRPr="00000000" w:rsidDel="00000000">
              <w:rPr>
                <w:rtl w:val="0"/>
              </w:rPr>
              <w:t xml:space="preserve">punktā minētie ierobežojumi;</w:t>
            </w:r>
            <w:r w:rsidR="00000000" w:rsidRPr="00000000" w:rsidDel="00000000">
              <w:rPr>
                <w:rtl w:val="0"/>
              </w:rPr>
              <w:t xml:space="preserve">2) pretendenta deklarētās dzīvesvietas pašvaldības bāriņtiesas, lai pārliecinātos par to, ka nepastāv šā likuma </w:t>
            </w:r>
            <w:r w:rsidR="00000000" w:rsidRPr="00000000" w:rsidDel="00000000">
              <w:rPr>
                <w:rtl w:val="0"/>
              </w:rPr>
              <w:t xml:space="preserve">11. panta</w:t>
            </w:r>
            <w:r w:rsidR="00000000" w:rsidRPr="00000000" w:rsidDel="00000000">
              <w:rPr>
                <w:rtl w:val="0"/>
              </w:rPr>
              <w:t xml:space="preserve"> pirmās daļas 1. punktā minētais ierobežojums;</w:t>
            </w:r>
            <w:r w:rsidR="00000000" w:rsidRPr="00000000" w:rsidDel="00000000">
              <w:rPr>
                <w:rtl w:val="0"/>
              </w:rPr>
              <w:t xml:space="preserve">3) Fizisko personu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7. punktā minētais ierobežojums;</w:t>
            </w:r>
            <w:r w:rsidR="00000000" w:rsidRPr="00000000" w:rsidDel="00000000">
              <w:rPr>
                <w:rtl w:val="0"/>
              </w:rPr>
              <w:t xml:space="preserve">4) narkologa, ja darba devēja rīcībā ir informācija, kas var liecināt par pretendenta alkohola, narkotisko, psihotropo vai toksisko vielu iespējamu atkarību, lai pārliecinātos, ka nepastāv šā likuma </w:t>
            </w:r>
            <w:r w:rsidR="00000000" w:rsidRPr="00000000" w:rsidDel="00000000">
              <w:rPr>
                <w:rtl w:val="0"/>
              </w:rPr>
              <w:t xml:space="preserve">11. panta</w:t>
            </w:r>
            <w:r w:rsidR="00000000" w:rsidRPr="00000000" w:rsidDel="00000000">
              <w:rPr>
                <w:rtl w:val="0"/>
              </w:rPr>
              <w:t xml:space="preserve"> pirmās daļas 8. punktā minētais ierobežojums.";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Organizējot bāriņtiesas priekšsēdētāja pretendentu konkursu, attiecīgā pašvaldība var izprasīt no Bērnu aizsardzības centra informāciju par bāriņtiesas darbību attiecīgajā laikposmā, ja kāds no konkursa pretendentiem ir pildījis bāriņtiesas priekšsēdētāja amatu.</w:t>
            </w:r>
            <w:r w:rsidR="00000000" w:rsidRPr="00000000" w:rsidDel="00000000">
              <w:rPr>
                <w:rtl w:val="0"/>
              </w:rPr>
              <w:t xml:space="preserve">(5) Pieņemot darbā bāriņtiesas priekšsēdētāju, bāriņtiesas priekšsēdētāja vietnieku, bāriņtiesas locekli, bāriņtiesas priekšsēdētāja palīgu, bāriņtiesas locekļa palīgu, darba devēja pienākums ir pieprasīt ziņas no:</w:t>
            </w:r>
            <w:r w:rsidR="00000000" w:rsidRPr="00000000" w:rsidDel="00000000">
              <w:rPr>
                <w:rtl w:val="0"/>
              </w:rPr>
              <w:t xml:space="preserve">1) Sodu reģistra, lai pārliecinātos par to, ka nepastāv šā likuma </w:t>
            </w:r>
            <w:r w:rsidR="00000000" w:rsidRPr="00000000" w:rsidDel="00000000">
              <w:rPr>
                <w:rtl w:val="0"/>
              </w:rPr>
              <w:t xml:space="preserve">11. panta</w:t>
            </w:r>
            <w:r w:rsidR="00000000" w:rsidRPr="00000000" w:rsidDel="00000000">
              <w:rPr>
                <w:rtl w:val="0"/>
              </w:rPr>
              <w:t xml:space="preserve"> 2., 3., 4., 5. un 6. punktā minētie ierobežojumi;</w:t>
            </w:r>
            <w:r w:rsidR="00000000" w:rsidRPr="00000000" w:rsidDel="00000000">
              <w:rPr>
                <w:rtl w:val="0"/>
              </w:rPr>
              <w:t xml:space="preserve">2) pretendenta deklarētās dzīvesvietas pašvaldības bāriņtiesas, lai pārliecinātos par to, ka nepastāv šā likuma </w:t>
            </w:r>
            <w:r w:rsidR="00000000" w:rsidRPr="00000000" w:rsidDel="00000000">
              <w:rPr>
                <w:rtl w:val="0"/>
              </w:rPr>
              <w:t xml:space="preserve">11. panta</w:t>
            </w:r>
            <w:r w:rsidR="00000000" w:rsidRPr="00000000" w:rsidDel="00000000">
              <w:rPr>
                <w:rtl w:val="0"/>
              </w:rPr>
              <w:t xml:space="preserve"> 1. punktā minētais ierobežojums;</w:t>
            </w:r>
            <w:r w:rsidR="00000000" w:rsidRPr="00000000" w:rsidDel="00000000">
              <w:rPr>
                <w:rtl w:val="0"/>
              </w:rPr>
              <w:t xml:space="preserve">3) Fizisko personu reģistra, lai pārliecinātos par to, ka nepastāv šā likuma </w:t>
            </w:r>
            <w:r w:rsidR="00000000" w:rsidRPr="00000000" w:rsidDel="00000000">
              <w:rPr>
                <w:rtl w:val="0"/>
              </w:rPr>
              <w:t xml:space="preserve">11. panta</w:t>
            </w:r>
            <w:r w:rsidR="00000000" w:rsidRPr="00000000" w:rsidDel="00000000">
              <w:rPr>
                <w:rtl w:val="0"/>
              </w:rPr>
              <w:t xml:space="preserve"> 7. punktā minētais ierobežojums;</w:t>
            </w:r>
            <w:r w:rsidR="00000000" w:rsidRPr="00000000" w:rsidDel="00000000">
              <w:rPr>
                <w:rtl w:val="0"/>
              </w:rPr>
              <w:t xml:space="preserve">4) Nacionālā veselības dienesta, lai pārliecinātos, ka nepastāv šā likuma </w:t>
            </w:r>
            <w:r w:rsidR="00000000" w:rsidRPr="00000000" w:rsidDel="00000000">
              <w:rPr>
                <w:rtl w:val="0"/>
              </w:rPr>
              <w:t xml:space="preserve">11. panta</w:t>
            </w:r>
            <w:r w:rsidR="00000000" w:rsidRPr="00000000" w:rsidDel="00000000">
              <w:rPr>
                <w:rtl w:val="0"/>
              </w:rPr>
              <w:t xml:space="preserve"> 8. punktā minētais ierobežojums.";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ietvertais Bāriņtiesu likuma 9. panta piektās daļas 1. punkts paredz, ka, pieņemot darbā bāriņtiesas priekšsēdētāju, bāriņtiesas priekšsēdētāja vietnieku, bāriņtiesas locekli, bāriņtiesas priekšsēdētāja palīgu, bāriņtiesas locekļa palīgu, darba devēja pienākums ir pieprasīt ziņas no Sodu reģistra, lai pārliecinātos par to, ka nepastāv šā likuma 11. panta 2., 3., 4., 5. un 6. punktā minētie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7. pants paredz veikt grozījumu Bāriņtiesu likuma 11. pantā, papildinot to ar jaunu 6.</w:t>
            </w:r>
            <w:r w:rsidR="00000000" w:rsidRPr="00000000" w:rsidDel="00000000">
              <w:rPr>
                <w:vertAlign w:val="superscript"/>
                <w:rtl w:val="0"/>
              </w:rPr>
              <w:t xml:space="preserve">1</w:t>
            </w:r>
            <w:r w:rsidR="00000000" w:rsidRPr="00000000" w:rsidDel="00000000">
              <w:rPr>
                <w:rtl w:val="0"/>
              </w:rPr>
              <w:t xml:space="preserve"> punktu, tādējādi paredzot ierobežojumu par bāriņtiesas priekšsēdētāju, bāriņtiesas priekšsēdētāja vietnieku vai bāriņtiesas locekli būt personai, kurai piemērots sods par kādu no Bērnu tiesību aizsardzības likuma 72. panta sestajā daļā minētajiem administratīvajiem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likumprojektā ietvertā regulējuma nav saprotams, kur darba devējs iegūs informāciju par minēto ierobežojumu, ja likumprojekta 3. pantā ietvertais Bāriņtiesu likuma 9. panta piektās daļas 1. punkts, kas paredz ziņu iegūšanu no Sodu reģistra, nesatur atsauci uz Bāriņtiesu likuma 11. panta 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likumprojektu vai papildināt likumprojekta sākotnējās ietekmes novērtējuma ziņojumu ar minētā jautājuma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Organizējot bāriņtiesas priekšsēdētāja pretendentu konkursu, attiecīgā pašvaldība var izprasīt no Bērnu aizsardzības centra informāciju par bāriņtiesas darbību attiecīgajā laikposmā, ja kāds no konkursa pretendentiem ir pildījis bāriņtiesas priekšsēdētāja amatu.</w:t>
            </w:r>
            <w:r w:rsidR="00000000" w:rsidRPr="00000000" w:rsidDel="00000000">
              <w:rPr>
                <w:rtl w:val="0"/>
              </w:rPr>
              <w:t xml:space="preserve">(5) Pieņemot darbā bāriņtiesas priekšsēdētāju, bāriņtiesas priekšsēdētāja vietnieku, bāriņtiesas locekli, bāriņtiesas priekšsēdētāja palīgu, bāriņtiesas locekļa palīgu, darba devējs pieprasa ziņas no:</w:t>
            </w:r>
            <w:r w:rsidR="00000000" w:rsidRPr="00000000" w:rsidDel="00000000">
              <w:rPr>
                <w:rtl w:val="0"/>
              </w:rPr>
              <w:t xml:space="preserve">1) Sodu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2., 3., 4., 5., 6. un 6.</w:t>
            </w:r>
            <w:r w:rsidR="00000000" w:rsidRPr="00000000" w:rsidDel="00000000">
              <w:rPr>
                <w:vertAlign w:val="superscript"/>
                <w:rtl w:val="0"/>
              </w:rPr>
              <w:t xml:space="preserve">1 </w:t>
            </w:r>
            <w:r w:rsidR="00000000" w:rsidRPr="00000000" w:rsidDel="00000000">
              <w:rPr>
                <w:rtl w:val="0"/>
              </w:rPr>
              <w:t xml:space="preserve">punktā minētie ierobežojumi;</w:t>
            </w:r>
            <w:r w:rsidR="00000000" w:rsidRPr="00000000" w:rsidDel="00000000">
              <w:rPr>
                <w:rtl w:val="0"/>
              </w:rPr>
              <w:t xml:space="preserve">2) pretendenta deklarētās dzīvesvietas pašvaldības bāriņtiesas, lai pārliecinātos par to, ka nepastāv šā likuma </w:t>
            </w:r>
            <w:r w:rsidR="00000000" w:rsidRPr="00000000" w:rsidDel="00000000">
              <w:rPr>
                <w:rtl w:val="0"/>
              </w:rPr>
              <w:t xml:space="preserve">11. panta</w:t>
            </w:r>
            <w:r w:rsidR="00000000" w:rsidRPr="00000000" w:rsidDel="00000000">
              <w:rPr>
                <w:rtl w:val="0"/>
              </w:rPr>
              <w:t xml:space="preserve"> pirmās daļas 1. punktā minētais ierobežojums;</w:t>
            </w:r>
            <w:r w:rsidR="00000000" w:rsidRPr="00000000" w:rsidDel="00000000">
              <w:rPr>
                <w:rtl w:val="0"/>
              </w:rPr>
              <w:t xml:space="preserve">3) Fizisko personu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7. punktā minētais ierobežojums;</w:t>
            </w:r>
            <w:r w:rsidR="00000000" w:rsidRPr="00000000" w:rsidDel="00000000">
              <w:rPr>
                <w:rtl w:val="0"/>
              </w:rPr>
              <w:t xml:space="preserve">4) narkologa, ja darba devēja rīcībā ir informācija, kas var liecināt par pretendenta alkohola, narkotisko, psihotropo vai toksisko vielu iespējamu atkarību, lai pārliecinātos, ka nepastāv šā likuma </w:t>
            </w:r>
            <w:r w:rsidR="00000000" w:rsidRPr="00000000" w:rsidDel="00000000">
              <w:rPr>
                <w:rtl w:val="0"/>
              </w:rPr>
              <w:t xml:space="preserve">11. panta</w:t>
            </w:r>
            <w:r w:rsidR="00000000" w:rsidRPr="00000000" w:rsidDel="00000000">
              <w:rPr>
                <w:rtl w:val="0"/>
              </w:rPr>
              <w:t xml:space="preserve"> pirmās daļas 8. punktā minētais ierobežojums.";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Organizējot bāriņtiesas priekšsēdētāja pretendentu konkursu, attiecīgā pašvaldība var izprasīt no Bērnu aizsardzības centra informāciju par bāriņtiesas darbību attiecīgajā laikposmā, ja kāds no konkursa pretendentiem ir pildījis bāriņtiesas priekšsēdētāja amatu.</w:t>
            </w:r>
            <w:r w:rsidR="00000000" w:rsidRPr="00000000" w:rsidDel="00000000">
              <w:rPr>
                <w:rtl w:val="0"/>
              </w:rPr>
              <w:t xml:space="preserve">(5) Pieņemot darbā bāriņtiesas priekšsēdētāju, bāriņtiesas priekšsēdētāja vietnieku, bāriņtiesas locekli, bāriņtiesas priekšsēdētāja palīgu, bāriņtiesas locekļa palīgu, darba devēja pienākums ir pieprasīt ziņas no:</w:t>
            </w:r>
            <w:r w:rsidR="00000000" w:rsidRPr="00000000" w:rsidDel="00000000">
              <w:rPr>
                <w:rtl w:val="0"/>
              </w:rPr>
              <w:t xml:space="preserve">1) Sodu reģistra, lai pārliecinātos par to, ka nepastāv šā likuma </w:t>
            </w:r>
            <w:r w:rsidR="00000000" w:rsidRPr="00000000" w:rsidDel="00000000">
              <w:rPr>
                <w:rtl w:val="0"/>
              </w:rPr>
              <w:t xml:space="preserve">11. panta</w:t>
            </w:r>
            <w:r w:rsidR="00000000" w:rsidRPr="00000000" w:rsidDel="00000000">
              <w:rPr>
                <w:rtl w:val="0"/>
              </w:rPr>
              <w:t xml:space="preserve"> 2., 3., 4., 5. un 6. punktā minētie ierobežojumi;</w:t>
            </w:r>
            <w:r w:rsidR="00000000" w:rsidRPr="00000000" w:rsidDel="00000000">
              <w:rPr>
                <w:rtl w:val="0"/>
              </w:rPr>
              <w:t xml:space="preserve">2) pretendenta deklarētās dzīvesvietas pašvaldības bāriņtiesas, lai pārliecinātos par to, ka nepastāv šā likuma </w:t>
            </w:r>
            <w:r w:rsidR="00000000" w:rsidRPr="00000000" w:rsidDel="00000000">
              <w:rPr>
                <w:rtl w:val="0"/>
              </w:rPr>
              <w:t xml:space="preserve">11. panta</w:t>
            </w:r>
            <w:r w:rsidR="00000000" w:rsidRPr="00000000" w:rsidDel="00000000">
              <w:rPr>
                <w:rtl w:val="0"/>
              </w:rPr>
              <w:t xml:space="preserve"> 1. punktā minētais ierobežojums;</w:t>
            </w:r>
            <w:r w:rsidR="00000000" w:rsidRPr="00000000" w:rsidDel="00000000">
              <w:rPr>
                <w:rtl w:val="0"/>
              </w:rPr>
              <w:t xml:space="preserve">3) Fizisko personu reģistra, lai pārliecinātos par to, ka nepastāv šā likuma </w:t>
            </w:r>
            <w:r w:rsidR="00000000" w:rsidRPr="00000000" w:rsidDel="00000000">
              <w:rPr>
                <w:rtl w:val="0"/>
              </w:rPr>
              <w:t xml:space="preserve">11. panta</w:t>
            </w:r>
            <w:r w:rsidR="00000000" w:rsidRPr="00000000" w:rsidDel="00000000">
              <w:rPr>
                <w:rtl w:val="0"/>
              </w:rPr>
              <w:t xml:space="preserve"> 7. punktā minētais ierobežojums;</w:t>
            </w:r>
            <w:r w:rsidR="00000000" w:rsidRPr="00000000" w:rsidDel="00000000">
              <w:rPr>
                <w:rtl w:val="0"/>
              </w:rPr>
              <w:t xml:space="preserve">4) Nacionālā veselības dienesta, lai pārliecinātos, ka nepastāv šā likuma </w:t>
            </w:r>
            <w:r w:rsidR="00000000" w:rsidRPr="00000000" w:rsidDel="00000000">
              <w:rPr>
                <w:rtl w:val="0"/>
              </w:rPr>
              <w:t xml:space="preserve">11. panta</w:t>
            </w:r>
            <w:r w:rsidR="00000000" w:rsidRPr="00000000" w:rsidDel="00000000">
              <w:rPr>
                <w:rtl w:val="0"/>
              </w:rPr>
              <w:t xml:space="preserve"> 8. punktā minētais ierobežojums.";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redakciju norādot panta daļu, ņemot vērā to, ka Bāriņtiesu likuma 11.pantam turpmāk projektā tiek veidotas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Organizējot bāriņtiesas priekšsēdētāja pretendentu konkursu, attiecīgā pašvaldība var izprasīt no Bērnu aizsardzības centra informāciju par bāriņtiesas darbību attiecīgajā laikposmā, ja kāds no konkursa pretendentiem ir pildījis bāriņtiesas priekšsēdētāja amatu.</w:t>
            </w:r>
            <w:r w:rsidR="00000000" w:rsidRPr="00000000" w:rsidDel="00000000">
              <w:rPr>
                <w:rtl w:val="0"/>
              </w:rPr>
              <w:t xml:space="preserve">(5) Pieņemot darbā bāriņtiesas priekšsēdētāju, bāriņtiesas priekšsēdētāja vietnieku, bāriņtiesas locekli, bāriņtiesas priekšsēdētāja palīgu, bāriņtiesas locekļa palīgu, darba devējs pieprasa ziņas no:</w:t>
            </w:r>
            <w:r w:rsidR="00000000" w:rsidRPr="00000000" w:rsidDel="00000000">
              <w:rPr>
                <w:rtl w:val="0"/>
              </w:rPr>
              <w:t xml:space="preserve">1) Sodu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2., 3., 4., 5., 6. un 6.</w:t>
            </w:r>
            <w:r w:rsidR="00000000" w:rsidRPr="00000000" w:rsidDel="00000000">
              <w:rPr>
                <w:vertAlign w:val="superscript"/>
                <w:rtl w:val="0"/>
              </w:rPr>
              <w:t xml:space="preserve">1 </w:t>
            </w:r>
            <w:r w:rsidR="00000000" w:rsidRPr="00000000" w:rsidDel="00000000">
              <w:rPr>
                <w:rtl w:val="0"/>
              </w:rPr>
              <w:t xml:space="preserve">punktā minētie ierobežojumi;</w:t>
            </w:r>
            <w:r w:rsidR="00000000" w:rsidRPr="00000000" w:rsidDel="00000000">
              <w:rPr>
                <w:rtl w:val="0"/>
              </w:rPr>
              <w:t xml:space="preserve">2) pretendenta deklarētās dzīvesvietas pašvaldības bāriņtiesas, lai pārliecinātos par to, ka nepastāv šā likuma </w:t>
            </w:r>
            <w:r w:rsidR="00000000" w:rsidRPr="00000000" w:rsidDel="00000000">
              <w:rPr>
                <w:rtl w:val="0"/>
              </w:rPr>
              <w:t xml:space="preserve">11. panta</w:t>
            </w:r>
            <w:r w:rsidR="00000000" w:rsidRPr="00000000" w:rsidDel="00000000">
              <w:rPr>
                <w:rtl w:val="0"/>
              </w:rPr>
              <w:t xml:space="preserve"> pirmās daļas 1. punktā minētais ierobežojums;</w:t>
            </w:r>
            <w:r w:rsidR="00000000" w:rsidRPr="00000000" w:rsidDel="00000000">
              <w:rPr>
                <w:rtl w:val="0"/>
              </w:rPr>
              <w:t xml:space="preserve">3) Fizisko personu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7. punktā minētais ierobežojums;</w:t>
            </w:r>
            <w:r w:rsidR="00000000" w:rsidRPr="00000000" w:rsidDel="00000000">
              <w:rPr>
                <w:rtl w:val="0"/>
              </w:rPr>
              <w:t xml:space="preserve">4) narkologa, ja darba devēja rīcībā ir informācija, kas var liecināt par pretendenta alkohola, narkotisko, psihotropo vai toksisko vielu iespējamu atkarību, lai pārliecinātos, ka nepastāv šā likuma </w:t>
            </w:r>
            <w:r w:rsidR="00000000" w:rsidRPr="00000000" w:rsidDel="00000000">
              <w:rPr>
                <w:rtl w:val="0"/>
              </w:rPr>
              <w:t xml:space="preserve">11. panta</w:t>
            </w:r>
            <w:r w:rsidR="00000000" w:rsidRPr="00000000" w:rsidDel="00000000">
              <w:rPr>
                <w:rtl w:val="0"/>
              </w:rPr>
              <w:t xml:space="preserve"> pirmās daļas 8. punktā minētais ierobežojums.";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Organizējot bāriņtiesas priekšsēdētāja pretendentu konkursu, attiecīgā pašvaldība var izprasīt no Bērnu aizsardzības centra informāciju par bāriņtiesas darbību attiecīgajā laikposmā, ja kāds no konkursa pretendentiem ir pildījis bāriņtiesas priekšsēdētāja amatu.</w:t>
            </w:r>
            <w:r w:rsidR="00000000" w:rsidRPr="00000000" w:rsidDel="00000000">
              <w:rPr>
                <w:rtl w:val="0"/>
              </w:rPr>
              <w:t xml:space="preserve">(5) Pieņemot darbā bāriņtiesas priekšsēdētāju, bāriņtiesas priekšsēdētāja vietnieku, bāriņtiesas locekli, bāriņtiesas priekšsēdētāja palīgu, bāriņtiesas locekļa palīgu, darba devēja pienākums ir pieprasīt ziņas no:</w:t>
            </w:r>
            <w:r w:rsidR="00000000" w:rsidRPr="00000000" w:rsidDel="00000000">
              <w:rPr>
                <w:rtl w:val="0"/>
              </w:rPr>
              <w:t xml:space="preserve">1) Sodu reģistra, lai pārliecinātos par to, ka nepastāv šā likuma </w:t>
            </w:r>
            <w:r w:rsidR="00000000" w:rsidRPr="00000000" w:rsidDel="00000000">
              <w:rPr>
                <w:rtl w:val="0"/>
              </w:rPr>
              <w:t xml:space="preserve">11. panta</w:t>
            </w:r>
            <w:r w:rsidR="00000000" w:rsidRPr="00000000" w:rsidDel="00000000">
              <w:rPr>
                <w:rtl w:val="0"/>
              </w:rPr>
              <w:t xml:space="preserve"> 2., 3., 4., 5. un 6. punktā minētie ierobežojumi;</w:t>
            </w:r>
            <w:r w:rsidR="00000000" w:rsidRPr="00000000" w:rsidDel="00000000">
              <w:rPr>
                <w:rtl w:val="0"/>
              </w:rPr>
              <w:t xml:space="preserve">2) pretendenta deklarētās dzīvesvietas pašvaldības bāriņtiesas, lai pārliecinātos par to, ka nepastāv šā likuma </w:t>
            </w:r>
            <w:r w:rsidR="00000000" w:rsidRPr="00000000" w:rsidDel="00000000">
              <w:rPr>
                <w:rtl w:val="0"/>
              </w:rPr>
              <w:t xml:space="preserve">11. panta</w:t>
            </w:r>
            <w:r w:rsidR="00000000" w:rsidRPr="00000000" w:rsidDel="00000000">
              <w:rPr>
                <w:rtl w:val="0"/>
              </w:rPr>
              <w:t xml:space="preserve"> 1. punktā minētais ierobežojums;</w:t>
            </w:r>
            <w:r w:rsidR="00000000" w:rsidRPr="00000000" w:rsidDel="00000000">
              <w:rPr>
                <w:rtl w:val="0"/>
              </w:rPr>
              <w:t xml:space="preserve">3) Fizisko personu reģistra, lai pārliecinātos par to, ka nepastāv šā likuma </w:t>
            </w:r>
            <w:r w:rsidR="00000000" w:rsidRPr="00000000" w:rsidDel="00000000">
              <w:rPr>
                <w:rtl w:val="0"/>
              </w:rPr>
              <w:t xml:space="preserve">11. panta</w:t>
            </w:r>
            <w:r w:rsidR="00000000" w:rsidRPr="00000000" w:rsidDel="00000000">
              <w:rPr>
                <w:rtl w:val="0"/>
              </w:rPr>
              <w:t xml:space="preserve"> 7. punktā minētais ierobežojums;</w:t>
            </w:r>
            <w:r w:rsidR="00000000" w:rsidRPr="00000000" w:rsidDel="00000000">
              <w:rPr>
                <w:rtl w:val="0"/>
              </w:rPr>
              <w:t xml:space="preserve">4) Nacionālā veselības dienesta, lai pārliecinātos, ka nepastāv šā likuma </w:t>
            </w:r>
            <w:r w:rsidR="00000000" w:rsidRPr="00000000" w:rsidDel="00000000">
              <w:rPr>
                <w:rtl w:val="0"/>
              </w:rPr>
              <w:t xml:space="preserve">11. panta</w:t>
            </w:r>
            <w:r w:rsidR="00000000" w:rsidRPr="00000000" w:rsidDel="00000000">
              <w:rPr>
                <w:rtl w:val="0"/>
              </w:rPr>
              <w:t xml:space="preserve"> 8. punktā minētais ierobežojums.";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piektās daļas ievada teikumā vārdus "darba devēja pienākums ir pieprasīt ziņas no" aizstāt ar vārdiem "darba devējs pieprasa ziņas no". Paskaidrojam, ka normatīvā akta projekta tekstu raksta vispārinoši īstenības izteiksmes tagadnes trešajā personā, turklāt no ierosinātā precizējuma jau skaidri izriet darba devēja pienākums pieprasīt noteiktas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"(4) Organizējot bāriņtiesas priekšsēdētāja pretendentu konkursu, attiecīgā pašvaldība var izprasīt no Bērnu aizsardzības centra informāciju par bāriņtiesas darbību attiecīgajā laikposmā, ja kāds no konkursa pretendentiem ir pildījis bāriņtiesas priekšsēdētāja amatu.</w:t>
            </w:r>
            <w:r w:rsidR="00000000" w:rsidRPr="00000000" w:rsidDel="00000000">
              <w:rPr>
                <w:rtl w:val="0"/>
              </w:rPr>
              <w:t xml:space="preserve">(5) Pieņemot darbā bāriņtiesas priekšsēdētāju, bāriņtiesas priekšsēdētāja vietnieku, bāriņtiesas locekli, bāriņtiesas priekšsēdētāja palīgu, bāriņtiesas locekļa palīgu, darba devējs pieprasa ziņas no:</w:t>
            </w:r>
            <w:r w:rsidR="00000000" w:rsidRPr="00000000" w:rsidDel="00000000">
              <w:rPr>
                <w:rtl w:val="0"/>
              </w:rPr>
              <w:t xml:space="preserve">1) Sodu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2., 3., 4., 5., 6. un 6.</w:t>
            </w:r>
            <w:r w:rsidR="00000000" w:rsidRPr="00000000" w:rsidDel="00000000">
              <w:rPr>
                <w:vertAlign w:val="superscript"/>
                <w:rtl w:val="0"/>
              </w:rPr>
              <w:t xml:space="preserve">1 </w:t>
            </w:r>
            <w:r w:rsidR="00000000" w:rsidRPr="00000000" w:rsidDel="00000000">
              <w:rPr>
                <w:rtl w:val="0"/>
              </w:rPr>
              <w:t xml:space="preserve">punktā minētie ierobežojumi;</w:t>
            </w:r>
            <w:r w:rsidR="00000000" w:rsidRPr="00000000" w:rsidDel="00000000">
              <w:rPr>
                <w:rtl w:val="0"/>
              </w:rPr>
              <w:t xml:space="preserve">2) pretendenta deklarētās dzīvesvietas pašvaldības bāriņtiesas, lai pārliecinātos par to, ka nepastāv šā likuma </w:t>
            </w:r>
            <w:r w:rsidR="00000000" w:rsidRPr="00000000" w:rsidDel="00000000">
              <w:rPr>
                <w:rtl w:val="0"/>
              </w:rPr>
              <w:t xml:space="preserve">11. panta</w:t>
            </w:r>
            <w:r w:rsidR="00000000" w:rsidRPr="00000000" w:rsidDel="00000000">
              <w:rPr>
                <w:rtl w:val="0"/>
              </w:rPr>
              <w:t xml:space="preserve"> pirmās daļas 1. punktā minētais ierobežojums;</w:t>
            </w:r>
            <w:r w:rsidR="00000000" w:rsidRPr="00000000" w:rsidDel="00000000">
              <w:rPr>
                <w:rtl w:val="0"/>
              </w:rPr>
              <w:t xml:space="preserve">3) Fizisko personu reģistra, lai pārliecinātos par to, ka nepastāv šā likuma </w:t>
            </w:r>
            <w:r w:rsidR="00000000" w:rsidRPr="00000000" w:rsidDel="00000000">
              <w:rPr>
                <w:rtl w:val="0"/>
              </w:rPr>
              <w:t xml:space="preserve">11. panta</w:t>
            </w:r>
            <w:r w:rsidR="00000000" w:rsidRPr="00000000" w:rsidDel="00000000">
              <w:rPr>
                <w:rtl w:val="0"/>
              </w:rPr>
              <w:t xml:space="preserve"> pirmās daļas 7. punktā minētais ierobežojums;</w:t>
            </w:r>
            <w:r w:rsidR="00000000" w:rsidRPr="00000000" w:rsidDel="00000000">
              <w:rPr>
                <w:rtl w:val="0"/>
              </w:rPr>
              <w:t xml:space="preserve">4) narkologa, ja darba devēja rīcībā ir informācija, kas var liecināt par pretendenta alkohola, narkotisko, psihotropo vai toksisko vielu iespējamu atkarību, lai pārliecinātos, ka nepastāv šā likuma </w:t>
            </w:r>
            <w:r w:rsidR="00000000" w:rsidRPr="00000000" w:rsidDel="00000000">
              <w:rPr>
                <w:rtl w:val="0"/>
              </w:rPr>
              <w:t xml:space="preserve">11. panta</w:t>
            </w:r>
            <w:r w:rsidR="00000000" w:rsidRPr="00000000" w:rsidDel="00000000">
              <w:rPr>
                <w:rtl w:val="0"/>
              </w:rPr>
              <w:t xml:space="preserve"> pirmās daļas 8. punktā minētais ierobežojums.";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kura ieguvusi vismaz akadēmisko maģistra grādu vai profesionālo maģistra grādu un 5. līmeņa profesionālo kvalifikāciju, vai citu Latvijas izglītības klasifikācijā noteiktajam Eiropas kvalifikācijas ietvarstruktūras 7. līmenim (otrā cikla augstākajai izglītībai) atbilstošu kvalifikāciju pedagoģijā, psiholoģijā, medicīnā, sociālajā darbā, sociālajā labklājībā, tiesību zinātnē, izglītības vadībā vai sabiedrības vadībā un kurai ir ne mazāk kā piecu gadu darba stāžs iegūtajai izglītībai atbilstošā profesionālajā jomā, vai pildot ar bērnu vai aizgādnībā esošu personu tiesību aizsardzību saistītus amata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likuma pārejas noteikumu 30.punkta ceturto apakšpunktu profesionālās kvalifikācijas līmeņi, kas ir spēkā līdz 2022. gada 31. jūlijam, sākot ar 2022. gada 1. augustu, atbilst šādiem profesionālās kvalifikācijas līmeņiem Latvijas kvalifikāciju ietvarstruktūrā – piektais profesionālās kvalifikācijas līmenis atbilst sestajam vai septītajam profesionālās kvalifikācijas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 ieguvusi vismaz akadēmisko maģistra grādu vai profesionālo maģistra grādu un </w:t>
            </w:r>
            <w:r w:rsidR="00000000" w:rsidRPr="00000000" w:rsidDel="00000000">
              <w:rPr>
                <w:u w:val="single"/>
                <w:rtl w:val="0"/>
              </w:rPr>
              <w:t xml:space="preserve">7. līmeņa</w:t>
            </w:r>
            <w:r w:rsidR="00000000" w:rsidRPr="00000000" w:rsidDel="00000000">
              <w:rPr>
                <w:rtl w:val="0"/>
              </w:rPr>
              <w:t xml:space="preserve"> profesionālo kvalifikāciju, vai citu Latvijas izglītības klasifikācijā noteiktajam Eiropas kvalifikācijas ietvarstruktūras 7. līmenim (otrā cikla augstākajai izglītībai) atbilstošu kvalifikāciju pedagoģijā, psiholoģijā, medicīnā, sociālajā darbā, sociālajā labklājībā, tiesību zinātnē, izglītības vadībā vai sabiedrības vadībā un kurai ir ne mazāk kā piecu gadu darba stāžs iegūtajai izglītībai atbilstošā profesionālajā jomā, vai pildot ar bērnu vai aizgādnībā esošu personu tiesību aizsardzību saistītus amata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kura ieguvusi vismaz akadēmisko maģistra grādu vai profesionālo maģistra grādu un 7. līmeņa profesionālo kvalifikāciju, vai citu Latvijas izglītības klasifikācijā noteiktajam Eiropas kvalifikācijas ietvarstruktūras 7. līmenim (otrā cikla augstākajai izglītībai) atbilstošu kvalifikāciju pedagoģijā, psiholoģijā, medicīnā, sociālajā darbā, sociālajā labklājībā, tiesību zinātnē, izglītības vadībā vai sabiedrības vadībā un kurai ir ne mazāk kā piecu gadu darba stāžs iegūtajai izglītībai atbilstošā profesionālajā jomā, vai pildot ar bērnu vai aizgādnībā esošu personu tiesību aizsardzību saistītus amata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kura ieguvusi vismaz akadēmisko bakalaura grādu vai profesionālo bakalaura grādu un 5. līmeņa profesionālo kvalifikāciju vai citu Latvijas izglītības klasifikācijā noteiktajam Eiropas kvalifikācijas ietvarstruktūras 6. līmenim (pirmā cikla augstākajai izglītībai) atbilstošu kvalifikāciju pedagoģijā, psiholoģijā, medicīnā, sociālajā vai policijas darbā, tiesību zinātnē, izglītības vadībā vai sabiedrības vadībā un kurai ir ne mazāk kā triju gadu darba stāžs iegūtajai izglītībai atbilstošā profesionālajā jomā, vai pildot ar bērnu vai aizgādnībā esošu personu tiesību aizsardzību saistītus amata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likuma pārejas noteikumu 30.punkta ceturto apakšpunktu profesionālās kvalifikācijas līmeņi, kas ir spēkā līdz 2022. gada 31. jūlijam, sākot ar 2022. gada 1. augustu, atbilst šādiem profesionālās kvalifikācijas līmeņiem Latvijas kvalifikāciju ietvarstruktūrā – piektais profesionālās kvalifikācijas līmenis atbilst sestajam vai septītajam profesionālās kvalifikācijas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 ieguvusi vismaz akadēmisko bakalaura grādu vai profesionālo bakalaura grādu un </w:t>
            </w:r>
            <w:r w:rsidR="00000000" w:rsidRPr="00000000" w:rsidDel="00000000">
              <w:rPr>
                <w:u w:val="single"/>
                <w:rtl w:val="0"/>
              </w:rPr>
              <w:t xml:space="preserve">6. līmeņa</w:t>
            </w:r>
            <w:r w:rsidR="00000000" w:rsidRPr="00000000" w:rsidDel="00000000">
              <w:rPr>
                <w:rtl w:val="0"/>
              </w:rPr>
              <w:t xml:space="preserve"> profesionālo kvalifikāciju vai citu Latvijas izglītības klasifikācijā noteiktajam Eiropas kvalifikācijas ietvarstruktūras 6. līmenim (pirmā cikla augstākajai izglītībai) atbilstošu kvalifikāciju pedagoģijā, psiholoģijā, medicīnā, sociālajā vai policijas darbā, tiesību zinātnē, izglītības vadībā vai sabiedrības vadībā un kurai ir ne mazāk kā triju gadu darba stāžs iegūtajai izglītībai atbilstošā profesionālajā jomā, vai pildot ar bērnu vai aizgādnībā esošu personu tiesību aizsardzību saistītus amata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kura ieguvusi vismaz akadēmisko bakalaura grādu vai profesionālo bakalaura grādu un 6. līmeņa profesionālo kvalifikāciju vai citu Latvijas izglītības klasifikācijā noteiktajam Eiropas kvalifikācijas ietvarstruktūras 6. līmenim (pirmā cikla augstākajai izglītībai) atbilstošu kvalifikāciju pedagoģijā, psiholoģijā, medicīnā, sociālajā vai policijas darbā, tiesību zinātnē, izglītības vadībā vai sabiedrības vadībā un kurai ir ne mazāk kā triju gadu darba stāžs iegūtajai izglītībai atbilstošā profesionālajā jomā, vai pildot ar bērnu vai aizgādnībā esošu personu tiesību aizsardzību saistītus amata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10. </w:t>
            </w:r>
            <w:r w:rsidR="00000000" w:rsidRPr="00000000" w:rsidDel="00000000">
              <w:rPr>
                <w:b w:val="1"/>
                <w:vertAlign w:val="superscript"/>
                <w:rtl w:val="0"/>
              </w:rPr>
              <w:t xml:space="preserve">3 </w:t>
            </w:r>
            <w:r w:rsidR="00000000" w:rsidRPr="00000000" w:rsidDel="00000000">
              <w:rPr>
                <w:b w:val="1"/>
                <w:rtl w:val="0"/>
              </w:rPr>
              <w:t xml:space="preserve">pants. Bāriņtiesas priekšsēdētāja, bāriņtiesas priekšsēdētāja vietnieka un bāriņtiesas locekļa novērtēšana</w:t>
            </w:r>
            <w:r w:rsidR="00000000" w:rsidRPr="00000000" w:rsidDel="00000000">
              <w:rPr>
                <w:rtl w:val="0"/>
              </w:rPr>
              <w:t xml:space="preserve">
</w:t>
            </w:r>
            <w:r w:rsidR="00000000" w:rsidRPr="00000000" w:rsidDel="00000000">
              <w:rPr>
                <w:rtl w:val="0"/>
              </w:rPr>
              <w:t xml:space="preserve">(1)  Bāriņtiesas priekšsēdētāja, bāriņtiesas priekšsēdētāja vietnieka un bāriņtiesas locekļa darba izpildes novērtēšanas mērķis ir novērtēt amatpersonas darbību un tās rezultātus un noteikt tā profesionālās attīstības un kompetenču pilnveides vajadzības.</w:t>
            </w:r>
            <w:r w:rsidR="00000000" w:rsidRPr="00000000" w:rsidDel="00000000">
              <w:rPr>
                <w:rtl w:val="0"/>
              </w:rPr>
              <w:t xml:space="preserve">(2) Bāriņtiesas locekļa darba izpildes novērtēšanu vienotā bāriņtiesu novērtēšanas sistēmā ne vēlāk kā nedēļu pirms pārbaudes laika beigām un turpmāk ne retāk kā reizi gadā veic bāriņtiesas priekšsēdētājs vai viņa pilnvarota persona.</w:t>
            </w:r>
            <w:r w:rsidR="00000000" w:rsidRPr="00000000" w:rsidDel="00000000">
              <w:rPr>
                <w:rtl w:val="0"/>
              </w:rPr>
              <w:t xml:space="preserve">(3) Bāriņtiesas priekšsēdētāja un bāriņtiesas priekšsēdētāja vietnieka darba izpildes novērtēšanu ne retāk kā reizi divos gados veic pašvaldības izpilddirektors. </w:t>
            </w:r>
            <w:r w:rsidR="00000000" w:rsidRPr="00000000" w:rsidDel="00000000">
              <w:rPr>
                <w:rtl w:val="0"/>
              </w:rPr>
              <w:t xml:space="preserve">(4) Novērtēšanas kārtību un novērtēšanas kritērijus, kā arī sasniedzamos rezultātus un to vērtēšanas sistēmu nosaka Ministru kabinets. </w:t>
            </w:r>
            <w:r w:rsidR="00000000" w:rsidRPr="00000000" w:rsidDel="00000000">
              <w:rPr>
                <w:rtl w:val="0"/>
              </w:rPr>
              <w:t xml:space="preserve">(5) Šā panta otrajā un trešajā daļā minētais subjekts ir tiesīgs apstrādāt personas datus tādā apjomā, kas nepieciešami bāriņtiesas priekšsēdētāja, bāriņtiesas priekšsēdētāja vietnieka un bāriņtiesas locekļa darba izpildes, kompetenču, mācību un attīstības vajadzību novērtēšanai un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 3 panta 2.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Bāriņtiesas locekļa darba izpildes novērtēšanu vienotā bāriņtiesu novērtēšanas sistēmā ne vēlāk kā nedēļu pirms pārbaudes laika beigām un turpmāk ne retāk kā reizi divos gados veic bāriņtiesas priekšsēdētājs vai viņa pilnvarota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darba efektivitāti, tad novērtējumu bāriņtiesas loceklim veic bāriņtiesas priekšsēdētājs ne retāk kā reizi divos gados, kā tas ir bijis līdz šim, un lai ievērotu vienlīdzības principu ar priekšsēdētāja un priekšsēdētāja vietnieka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Ikgadējā novērtēšana bāriņtiesu locekļiem saglabāta vairāku būtisku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Ikgadējā novērtēšana nodrošina nepārtrauktu un savlaicīgu atgriezenisko saiti par darba kvalitāti un rezultātiem. Bērnu un aizgādnībā esošo personu tiesību aizsardzības jautājumos, kur pieņemtie lēmumi un rīcība tieši ietekmē cilvēku dzīves, divu gadu periods starp novērtējumiem ir pārāk ilgs, jo tas nozīmē, ka iespējamās problēmas vai nepilnības darba izpildē tiktu identificētas un novērstas ar būtisku kavēšanos.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Regulāra ikgadēja novērtēšanas galvenais mērķis ir veicināt profesionālo attīstību un kompetenču pilnveidi. Gadījumā, ja bāriņtiesas loceklis saņem norādījumus par nepieciešamajiem uzlabojumiem, ikgadējā novērtēšana ļauj sekot līdzi progresam un nodrošināt, ka nepieciešamie pasākumi tiek īstenoti iespējami īsākā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līmenī noteikti novērtēšanas kritēriji un kārtība nodrošinās novērtēšanas skaidrību un objektivitāti. Ja regulāra novērtēšanas procesa rezultātā bāriņtiesu amatpersonas saņem skaidru un strukturētu atgriezenisko saiti par savu darbu, tas faktiski mazina nedrošību.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argumentu par to, ka uzlabojumi nav īstenojami dažu mēnešu laikā, jāuzsver, ka ikgadējā novērtēšana neprasa momentānus uzlabojumus. Tā drīzāk nodrošina sistemātisku un pakāpenisku attīstību, kur katrs gads kalpo kā posms ilgtermiņa profesionālajā izaugsmē.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Ikgadējā novērtēšana jau patlaban ir ierasta prakse daudzās pašvaldībās, tostarp bāriņtiesās un atbilst mūsdienīgiem personāla vadības principiem.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vienošanās panākta 19.06.2025. Valsts sekretāru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10. </w:t>
            </w:r>
            <w:r w:rsidR="00000000" w:rsidRPr="00000000" w:rsidDel="00000000">
              <w:rPr>
                <w:b w:val="1"/>
                <w:vertAlign w:val="superscript"/>
                <w:rtl w:val="0"/>
              </w:rPr>
              <w:t xml:space="preserve">3 </w:t>
            </w:r>
            <w:r w:rsidR="00000000" w:rsidRPr="00000000" w:rsidDel="00000000">
              <w:rPr>
                <w:b w:val="1"/>
                <w:rtl w:val="0"/>
              </w:rPr>
              <w:t xml:space="preserve">pants. Bāriņtiesas priekšsēdētāja, bāriņtiesas priekšsēdētāja vietnieka un bāriņtiesas locekļa novērtēšana</w:t>
            </w:r>
            <w:r w:rsidR="00000000" w:rsidRPr="00000000" w:rsidDel="00000000">
              <w:rPr>
                <w:rtl w:val="0"/>
              </w:rPr>
              <w:t xml:space="preserve">
</w:t>
            </w:r>
            <w:r w:rsidR="00000000" w:rsidRPr="00000000" w:rsidDel="00000000">
              <w:rPr>
                <w:rtl w:val="0"/>
              </w:rPr>
              <w:t xml:space="preserve">(1)  Bāriņtiesas priekšsēdētāja, bāriņtiesas priekšsēdētāja vietnieka un bāriņtiesas locekļa darba izpildes novērtēšanas mērķis ir novērtēt amatpersonas darbību un tās rezultātus un noteikt tā profesionālās attīstības un kompetenču pilnveides vajadzības.</w:t>
            </w:r>
            <w:r w:rsidR="00000000" w:rsidRPr="00000000" w:rsidDel="00000000">
              <w:rPr>
                <w:rtl w:val="0"/>
              </w:rPr>
              <w:t xml:space="preserve">(2) Bāriņtiesas locekļa darba izpildes novērtēšanu vienotā bāriņtiesu novērtēšanas sistēmā ne vēlāk kā nedēļu pirms pārbaudes laika beigām un turpmāk ne retāk kā reizi gadā veic bāriņtiesas priekšsēdētājs vai viņa pilnvarota persona.</w:t>
            </w:r>
            <w:r w:rsidR="00000000" w:rsidRPr="00000000" w:rsidDel="00000000">
              <w:rPr>
                <w:rtl w:val="0"/>
              </w:rPr>
              <w:t xml:space="preserve">(3) Bāriņtiesas priekšsēdētāja un bāriņtiesas priekšsēdētāja vietnieka darba izpildes novērtēšanu ne retāk kā reizi divos gados veic pašvaldības izpilddirektors. </w:t>
            </w:r>
            <w:r w:rsidR="00000000" w:rsidRPr="00000000" w:rsidDel="00000000">
              <w:rPr>
                <w:rtl w:val="0"/>
              </w:rPr>
              <w:t xml:space="preserve">(4) Novērtēšanas kārtību un novērtēšanas kritērijus, kā arī sasniedzamos rezultātus un to vērtēšanas sistēmu nosaka Ministru kabinets. </w:t>
            </w:r>
            <w:r w:rsidR="00000000" w:rsidRPr="00000000" w:rsidDel="00000000">
              <w:rPr>
                <w:rtl w:val="0"/>
              </w:rPr>
              <w:t xml:space="preserve">(5) Šā panta otrajā un trešajā daļā minētais subjekts ir tiesīgs apstrādāt personas datus tādā apjomā, kas nepieciešami bāriņtiesas priekšsēdētāja, bāriņtiesas priekšsēdētāja vietnieka un bāriņtiesas locekļa darba izpildes, kompetenču, mācību un attīstības vajadzību novērtēšanai un noteikšanai."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nepieciešams veikt grozījumus Bāriņtiesas likuma 11. panta 4. un 5. punktā. Grozījumi jāveic analogi 11. panta 2. punktā izdarītajiem grozījumiem, sašaurinot noziedzīgo nodarījumu loku, uz kuriem attiecināms ierobežojums.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pašvaldības izpilddirektora lomu, veicot bāriņtiesas priekšsēdētāja un bāriņtiesas priekšsēdētāja vietnieka profesionālās kompetences novērtēšanu. Kā norādīts likumprojekta anotācijā </w:t>
            </w:r>
            <w:r w:rsidR="00000000" w:rsidRPr="00000000" w:rsidDel="00000000">
              <w:rPr>
                <w:i w:val="1"/>
                <w:rtl w:val="0"/>
              </w:rPr>
              <w:t xml:space="preserve">“bāriņtiesa ir iestāde, kurai uzticēta valstiski svarīga funkcija ļoti sensitīvā tiesību aizsardzības jomā – bērnu un aizgādnībā esošu personu tiesību un interešu aizsardzībā”</w:t>
            </w:r>
            <w:r w:rsidR="00000000" w:rsidRPr="00000000" w:rsidDel="00000000">
              <w:rPr>
                <w:rtl w:val="0"/>
              </w:rPr>
              <w:t xml:space="preserve">. Vēršam uzmanību, ka pašvaldības izpilddirektoram var nebūt pieredzes jautājumos, kas saistīti ar bērnu un aizgādnībā esošu personu tiesību un interešu aizsardzību, kas tādējādi viņam liedz vispusīgi izvērtēt bāriņtiesas priekšsēdētāja un bāriņtiesas priekšsēdētāja vietnieka profesionālo kompetenci šajos jautājumos. Likumprojekta anotācijā norādīts, ka </w:t>
            </w:r>
            <w:r w:rsidR="00000000" w:rsidRPr="00000000" w:rsidDel="00000000">
              <w:rPr>
                <w:i w:val="1"/>
                <w:rtl w:val="0"/>
              </w:rPr>
              <w:t xml:space="preserve">“novērtēšanas sistēma ļaus darba devējam sekot līdzi amatpersonu profesionalitātes attīstībai, ievērojot Ministru kabineta noteiktos  novērtēšanas kritērijus (piemēram, kādi ir darba rezultāti (mērķu sasniegšana, uzdevumu kvalitāte un termiņi), piemītošās kompetences (zināšanas un prasmes), uzvedība un attieksme (sadarbība, komunikācija, ētika), profesionālā attīstība (izaugsme, mācību un attīstības aktivitātes)), novērtēšanas principus, novērtēšanas kārtību (metodes, biežums un procedūra) un sasniedzamos rezultātus un to vērtēšanas sistēmu, kā arī identificēt nepieciešamās attīstāmās kompetences un nodrošināt atbilstošas apmācības”.</w:t>
            </w:r>
            <w:r w:rsidR="00000000" w:rsidRPr="00000000" w:rsidDel="00000000">
              <w:rPr>
                <w:rtl w:val="0"/>
              </w:rPr>
              <w:t xml:space="preserve"> Vēršam uzmanību, ka norādītie kritēriji ir atzīstami par tādiem, pēc kādiem darba devējs pēc būtības vērtē jebkuru pieņemto darbinieku. Līdz ar to nav konstatējama tieši ar bāriņtiesu darbību saistītā specifika. Tāpat aicinām norādīt, kādā termiņā tiks izdoti minētie Ministru kabineta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ietvaros tiek ieviesta bāriņtiesu amatpersonu profesionālās kompetences vienota novērtēšanas sistēma, kas aizstāj sākotnēji plānoto sertifikācijas sistēmu. Pašvaldībās jau šobrīd tiek veikta darbinieku, tostarp bāriņtiesas priekšsēdētāja un bāriņtiesas priekšsēdētāja vietnieka, darba izpildes novērtēšana atbilstoši iekšējās pārvaldības principiem. Novērtēšanas sistēma, ar kuru plānots aizstāt bāriņtiesu amatpersonu sertifikācijas sistēmu, sistematizēs un pielāgos jau esošos mehānismus specifiski bāriņtiesu amatpersonām. Ministru kabineta noteikumi noteiks novērtēšanas kritērijus, nodrošinot vienotu pieeju un skaidras vadlīnijas, kas palīdzēs efektīvi organizēt un īstenot novērtēšanas procesu, neveidojot nepieciešamību piesaistīt speciālistus novērtēšanas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kopumā veicinās vienotu kvalitātes standartu ievērošanu visās pašvaldībās, jo bāriņtiesu amatpersonas tiks vērtētas pēc skaidriem, objektīviem un vienotiem principiem, savukārt pašvaldības iegūs efektīvāku un mērķtiecīgāku instrumentu bāriņtiesu amatpersonu profesionalitātes un darba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uzsvērt, ka jaunā bāriņtiesu amatpersonu profesionālās kompetences novērtēšanas sistēma nepalielinās administratīvo slogu pašvaldībām, jo tās jau šobrīd veic savu darbinieku darba izpildes novērtēšanu atbilstoši iekšējās pārvaldības principiem. Proti, jau patlaban tiek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darbinieku ikgadējā darba izpildes novērtēšana, nosakot sasniegtos rezultātus, kompetences un attīstības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kvalitātes un mērķu sasniegšanas uzraudzība, analizējot termiņu ievērošanu un uzdevumu izpildes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apmācību un profesionālās attīstības plānošana, balstoties uz novērtējuma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jau veic šīs funkcijas, jaunā novērtēšanas sistēma sistematizēs un pielāgos jau esošos mehānismus specifiski bāriņtiesu amatpersonām un neietekmē pašvaldības izpilddirektora spēju arī turpmāk veikt bāriņtiesas priekšsēdētāja un bāriņtiesas priekšsēdētāja vietnieka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kurai piemērots administratīvais sods par kādu no </w:t>
            </w:r>
            <w:r w:rsidR="00000000" w:rsidRPr="00000000" w:rsidDel="00000000">
              <w:rPr>
                <w:rtl w:val="0"/>
              </w:rPr>
              <w:t xml:space="preserve">Bērnu tiesību aizsardzības likuma 72. panta</w:t>
            </w:r>
            <w:r w:rsidR="00000000" w:rsidRPr="00000000" w:rsidDel="00000000">
              <w:rPr>
                <w:rtl w:val="0"/>
              </w:rPr>
              <w:t xml:space="preserve"> sestajā daļā minētajiem administratīvajiem pārkāpumiem, izņemot, ja šā likuma </w:t>
            </w:r>
            <w:r w:rsidR="00000000" w:rsidRPr="00000000" w:rsidDel="00000000">
              <w:rPr>
                <w:rtl w:val="0"/>
              </w:rPr>
              <w:t xml:space="preserve">9. panta</w:t>
            </w:r>
            <w:r w:rsidR="00000000" w:rsidRPr="00000000" w:rsidDel="00000000">
              <w:rPr>
                <w:rtl w:val="0"/>
              </w:rPr>
              <w:t xml:space="preserve">  pirmajā daļā minētais subjekts, kas ir pieņēmis darbā attiecīgo bāriņtiesas priekšsēdētāju, bāriņtiesas priekšsēdētāja vietnieku vai bāriņtiesas locekli, ir izvērtējis, vai tas nekaitē bērnu un aizgādnībā esošo personu tiesību un interešu aizsardzībai, un atļāvis šai personai veikt darbu bāriņtiesas priekšsēdētāja, bāriņtiesas priekšsēdētāja vietnieka vai bāriņtiesas locekļa amatā. Šā likuma </w:t>
            </w:r>
            <w:r w:rsidR="00000000" w:rsidRPr="00000000" w:rsidDel="00000000">
              <w:rPr>
                <w:rtl w:val="0"/>
              </w:rPr>
              <w:t xml:space="preserve">9. panta</w:t>
            </w:r>
            <w:r w:rsidR="00000000" w:rsidRPr="00000000" w:rsidDel="00000000">
              <w:rPr>
                <w:rtl w:val="0"/>
              </w:rPr>
              <w:t xml:space="preserve"> pirmajā daļā minētais subjekts, kas ir pieņēmis darbā attiecīgo bāriņtiesas priekšsēdētāju, bāriņtiesas priekšsēdētāja vietnieku vai bāriņtiesas locekli, veicot minēto izvērtēšanu, ir tiesīgs apstrādāt personas datus, kas attiecas uz izdarīto administratīvo pārkāpumu, kā arī uz kompetentās institūcijas pieņemto lēmumu vai tiesas spriedumu;";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26.05.2025. atzinumā ietvertais iebildums nav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projektā paredzētie ierobežojumi, kas saistīti ar administratīvajiem pārkāpumiem, nav sistēmiski pamatoti vai neatbilst Administratīvās atbildības likumā noteiktajiem pamatprincipiem. Neskarot iepriekšējā atzinumā norādīto, lūdzam pārskatīt arī citus projektā ietvertus ierobežojumus. Piemēram, regulējums saistībā ar Bērnu tiesību aizsardzības likuma 81. pantā minēto pārkāpumu, citastarp, pieļauj, ka bāriņtiesas sastāvā var būt personas, kurām joprojām ir administratīvā sodāmība.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saskaņoti 18.07.2025.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kurai piemērots administratīvais sods par kādu no </w:t>
            </w:r>
            <w:r w:rsidR="00000000" w:rsidRPr="00000000" w:rsidDel="00000000">
              <w:rPr>
                <w:rtl w:val="0"/>
              </w:rPr>
              <w:t xml:space="preserve">Bērnu tiesību aizsardzības likuma 72. panta</w:t>
            </w:r>
            <w:r w:rsidR="00000000" w:rsidRPr="00000000" w:rsidDel="00000000">
              <w:rPr>
                <w:rtl w:val="0"/>
              </w:rPr>
              <w:t xml:space="preserve"> sestajā daļā minētajiem administratīvajiem pārkāpumiem, izņemot, ja šā likuma </w:t>
            </w:r>
            <w:r w:rsidR="00000000" w:rsidRPr="00000000" w:rsidDel="00000000">
              <w:rPr>
                <w:rtl w:val="0"/>
              </w:rPr>
              <w:t xml:space="preserve">9. panta</w:t>
            </w:r>
            <w:r w:rsidR="00000000" w:rsidRPr="00000000" w:rsidDel="00000000">
              <w:rPr>
                <w:rtl w:val="0"/>
              </w:rPr>
              <w:t xml:space="preserve">  pirmajā daļā minētais subjekts, kas ir pieņēmis darbā attiecīgo bāriņtiesas priekšsēdētāju, bāriņtiesas priekšsēdētāja vietnieku vai bāriņtiesas locekli, ir izvērtējis, vai tas nekaitē bērnu un aizgādnībā esošo personu tiesību un interešu aizsardzībai, un atļāvis šai personai veikt darbu bāriņtiesas priekšsēdētāja, bāriņtiesas priekšsēdētāja vietnieka vai bāriņtiesas locekļa amatā. Šā likuma </w:t>
            </w:r>
            <w:r w:rsidR="00000000" w:rsidRPr="00000000" w:rsidDel="00000000">
              <w:rPr>
                <w:rtl w:val="0"/>
              </w:rPr>
              <w:t xml:space="preserve">9. panta</w:t>
            </w:r>
            <w:r w:rsidR="00000000" w:rsidRPr="00000000" w:rsidDel="00000000">
              <w:rPr>
                <w:rtl w:val="0"/>
              </w:rPr>
              <w:t xml:space="preserve"> pirmajā daļā minētais subjekts, kas ir pieņēmis darbā attiecīgo bāriņtiesas priekšsēdētāju, bāriņtiesas priekšsēdētāja vietnieku vai bāriņtiesas locekli, veicot minēto izvērtēšanu, ir tiesīgs apstrādāt personas datus, kas attiecas uz izdarīto administratīvo pārkāpumu, kā arī uz kompetentās institūcijas pieņemto lēmumu vai tiesas spriedumu;";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Šā panta pirmās daļas 2., 3. un 4. punktā minētais aizliegums nav attiecināms, ja Bērnu aizsardzības centrs ir izvērtējis, vai tas nekaitē bērnu un aizgādnībā esošo personu tiesību un interešu aizsardzībai, un ir atļāvis šai personai strādāt bāriņtiesas priekšsēdētāja, bāriņtiesas priekšsēdētāja vietnieka vai bāriņtiesas locekļa amatā. Ja persona ir sodīta par noziedzīga nodarījuma izdarīšanu, Bērnu aizsardzības centrs personu var izvērtēt pēc tam, kad tai ir dzēsta vai noņemta sodāmība. Bērnu aizsardzības centrs, izvērtējot, vai atļauja šā panta pirmās daļas 2., 3. un 4. punktā minētajai personai strādāt bāriņtiesas priekšsēdētāja, bāriņtiesas priekšsēdētāja vietnieka vai bāriņtiesas locekļa amatā nekaitēs bērnu un aizgādnībā esošo personu tiesību un interešu aizsardzībai, ir tiesīgs apstrādāt personas datus, kas attiecas uz noziedzīgiem nodarījumiem, sodāmību krimināllietās, kā arī uz tiesas nolēmumu vai tiesas lietas materiāliem.</w:t>
            </w:r>
            <w:r w:rsidR="00000000" w:rsidRPr="00000000" w:rsidDel="00000000">
              <w:rPr>
                <w:rtl w:val="0"/>
              </w:rPr>
              <w:t xml:space="preserve">(3) Ministru kabinets nosaka kritērijus un kārtību, kādā tiek izvērtēts, vai šā panta otrajā daļā minētā atļauja personai strādāt bāriņtiesas priekšsēdētāja, bāriņtiesas priekšsēdētāja vietnieka vai bāriņtiesas locekļa amatā nekaitēs bērnu un aizgādnībā esošo personu tiesību un interešu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26.05.2025. atzinumā bija norādījusi, ka Ministru kabinets nedrīkst noteikt kritērijus un kārtību, kādā tiek izvērtēts, vai projekta 7. pantā (pašreizējā redakcijā – 6. pantā) minētā atļauja personai strādāt bāriņtiesas priekšsēdētāja, bāriņtiesas priekšsēdētāja vietnieka vai bāriņtiesas locekļa amatā nekaitēs bērnu un aizgādnībā esošo personu tiesību un interešu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Likumdevējam ir jānoteic vadlīnijas vai skaidrojumus, kā pilnvarojumu īstenot. Turklāt, ja kritēriju un kārtības noteikšana ir saistīta ar soda sekām, tad Ministru kabinets šādus jautājumus vispār nedrīkstētu regulēt. Ar sodiem, to sekām saistītie jautājumi ir jāregulē likumdevējam.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 ka spēkā esošajā regulējumā ir sastopamas līdzīgas tiesību normas, nav izšķirošas  nozīmes. Tāpat nav nozīmes tam, ka iepriekš izstrādājot normatīvos aktus, Ministru kabinetam tika uzdots noteikt ar sodiem, to noteikšanu un izpildi saistītus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pārvaldei ir pienākums pastāvīgi pārbaudīt un pilnveidot normatīvo regulējumu (sal. sk. Valsts pārvaldes iekārtas likuma 10. panta 10. daļu). Tāpat ir nepieciešams regulāri veikt spēkā esošo tiesību aktu ietekmes pēcpārbaudi, lai pārliecinātos, vai normatīvais regulējums joprojām ir nepieciešams, nerada nelabvēlīgas sekas, atbilst tā izstrādes mērķim, pašreizējai sociālajai un tiesiskajai situācijai (</w:t>
            </w:r>
            <w:r w:rsidR="00000000" w:rsidRPr="00000000" w:rsidDel="00000000">
              <w:rPr>
                <w:i w:val="1"/>
                <w:rtl w:val="0"/>
              </w:rPr>
              <w:t xml:space="preserve">Krūmiņa I. Kādi faktori kavē efektīvu tiesību aktu un rīcībpolitiku ex-post izvērtēšanu Latvijā? Pētījuma galaziņojums. Rīga: Latvijas Republikas Saeima, 2024, 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un precizēt panta trešajā daļā ietverto pilnvarojumu Ministru kabinetam. </w:t>
            </w:r>
            <w:r w:rsidR="00000000" w:rsidRPr="00000000" w:rsidDel="00000000">
              <w:rPr>
                <w:b w:val="1"/>
                <w:rtl w:val="0"/>
              </w:rPr>
              <w:t xml:space="preserve">Ar sodiem un to noteikšanu saistīts regulējums būtu iekļaujams projektā, nevis Ministru kabineta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saskaņoti 18.07.2025.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Šā panta pirmās daļas 2., 3. un 4. punktā minētais aizliegums nav attiecināms, ja Bērnu aizsardzības centrs ir izvērtējis, vai tas nekaitē bērnu un aizgādnībā esošo personu būtisko interešu aizsardzībai, tai skaitā dzīvībai, veselībai, drošībai, tikumībai un dzimumneaizskaramībai, un ir atļāvis šai personai strādāt bāriņtiesas priekšsēdētāja, bāriņtiesas priekšsēdētāja vietnieka vai bāriņtiesas locekļa amatā. Ja persona ir sodīta par noziedzīga nodarījuma izdarīšanu, Bērnu aizsardzības centrs personu var izvērtēt pēc tam, kad tai ir dzēsta vai noņemta sodāmība. Bērnu aizsardzības centrs, izvērtējot, vai atļauja šā panta pirmās daļas 2., 3. un 4. punktā minētajai personai strādāt bāriņtiesas priekšsēdētāja, bāriņtiesas priekšsēdētāja vietnieka vai bāriņtiesas locekļa amatā nekaitēs bērnu un aizgādnībā esošo personu tiesību un interešu aizsardzībai, ir tiesīgs apstrādāt personas datus, kas attiecas uz noziedzīgiem nodarījumiem, sodāmību krimināllietās, kā arī uz tiesas nolēmumu vai tiesas lietas materiāliem.</w:t>
            </w:r>
            <w:r w:rsidR="00000000" w:rsidRPr="00000000" w:rsidDel="00000000">
              <w:rPr>
                <w:rtl w:val="0"/>
              </w:rPr>
              <w:t xml:space="preserve">(3) Ministru kabinets nosaka kritērijus un kārtību, kādā tiek izvērtēts, vai šā panta otrajā daļā minētā atļauja personai strādāt bāriņtiesas priekšsēdētāja, bāriņtiesas priekšsēdētāja vietnieka vai bāriņtiesas locekļa amatā nekaitēs bērnu un aizgādnībā esošo personu tiesību un interešu aizsardzībai.”;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8.1.13.apakšsadaļā norādīts, ka “likumprojekta 8. punkts (likuma 11. pants) paredz jaunu papildu amatu ieņemšanas ierobežojošo kritēriju – persona, kura sodīta par noziedzīgu nodarījumu pret tikumību un dzimumneaizskaramību neatkarīgi no sodāmības dzēšanas vai noņemšanas.” Taču projekta 7.pantā ietvertie grozījumi Bāriņtiesu likuma 11.pantā “Personas, kuras nevar būt bāriņtiesas sastāvā” nav ietverts šāds ierobežojošs kritērijs - persona, kura sodīta par noziedzīgu nodarījumu pret tikumību un dzimumneaizskaramību neatkarīgi no sodāmības dzēšanas vai noņemšanas. Līdz ar to nepieciešams atbilstoši precizēt projektu vai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kurai piemērots sods par kādu no </w:t>
            </w:r>
            <w:r w:rsidR="00000000" w:rsidRPr="00000000" w:rsidDel="00000000">
              <w:rPr>
                <w:rtl w:val="0"/>
              </w:rPr>
              <w:t xml:space="preserve">Bērnu tiesību aizsardzības likuma 72. panta</w:t>
            </w:r>
            <w:r w:rsidR="00000000" w:rsidRPr="00000000" w:rsidDel="00000000">
              <w:rPr>
                <w:rtl w:val="0"/>
              </w:rPr>
              <w:t xml:space="preserve"> sestajā daļā minētajiem administratīvajiem pārkāpumiem, izņemot, ja šā likuma </w:t>
            </w:r>
            <w:r w:rsidR="00000000" w:rsidRPr="00000000" w:rsidDel="00000000">
              <w:rPr>
                <w:rtl w:val="0"/>
              </w:rPr>
              <w:t xml:space="preserve">9. panta</w:t>
            </w:r>
            <w:r w:rsidR="00000000" w:rsidRPr="00000000" w:rsidDel="00000000">
              <w:rPr>
                <w:rtl w:val="0"/>
              </w:rPr>
              <w:t xml:space="preserve">  pirmajā daļā minētais subjekts ir izvērtējis, vai tas nekaitē bērnu un aizgādnībā esošo personu tiesību un interešu aizsardzībai, un atļāvis šai personai veikt darbu bāriņtiesas priekšsēdētāja, bāriņtiesas priekšsēdētāja vietnieka vai bāriņtiesas locekļa amatā. Šā likuma </w:t>
            </w:r>
            <w:r w:rsidR="00000000" w:rsidRPr="00000000" w:rsidDel="00000000">
              <w:rPr>
                <w:rtl w:val="0"/>
              </w:rPr>
              <w:t xml:space="preserve">9. panta</w:t>
            </w:r>
            <w:r w:rsidR="00000000" w:rsidRPr="00000000" w:rsidDel="00000000">
              <w:rPr>
                <w:rtl w:val="0"/>
              </w:rPr>
              <w:t xml:space="preserve"> pirmajā daļā minētais subjekts, veicot minēto izvērtēšanu, ir tiesīgs apstrādāt personas datus, kas attiecas uz izdarīto administratīvo pārkāpumu, kā arī uz kompetentās institūcijas pieņemto lēmumu vai tiesas spriedumu un administratīvās lietas materiāliem;";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Pantā minētajā gadījumā nav nepieciešams lietot atsauces uz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pantu, norādot konkrēto subjektu, nevis lieki veidot atsauci uz  9. panta pirmo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par atsauces uz 9. panta pirmo daļu izslēgšanu nav ņemams vērā, jo likuma 9. panta pirmā daļa nosaka divu dažādu subjektu kompetenci bāriņtiesas locekļu pieņemšanā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pieņem darbā visus bāriņtiesas amatpersonas (priekšsēdētāju, vietnieku un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var pilnvarot bāriņtiesas priekšsēdētāju pieņemt darbā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izvērtēšanu var veikt divi dažādi subjekti atkarībā no konkrētās situācijas. Ja likuma tekstā norādītu konkrētu subjektu “pašvaldība” vai “darba devējs”, rastos juridiska neskaidrība gadījumos, kad locekļus darbā pieņēmis priekšsēdētājs pašvaldības pilnvarojuma ietvaros. Ievērojot minēto, atsauce uz 9. panta pirmo daļu ir funkcionāli nepieciešama, lai nodrošinātu normas skaidru piemērošanu visos iespējamajos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kurai piemērots administratīvais sods par kādu no </w:t>
            </w:r>
            <w:r w:rsidR="00000000" w:rsidRPr="00000000" w:rsidDel="00000000">
              <w:rPr>
                <w:rtl w:val="0"/>
              </w:rPr>
              <w:t xml:space="preserve">Bērnu tiesību aizsardzības likuma 72. panta</w:t>
            </w:r>
            <w:r w:rsidR="00000000" w:rsidRPr="00000000" w:rsidDel="00000000">
              <w:rPr>
                <w:rtl w:val="0"/>
              </w:rPr>
              <w:t xml:space="preserve"> sestajā daļā minētajiem administratīvajiem pārkāpumiem, izņemot, ja šā likuma </w:t>
            </w:r>
            <w:r w:rsidR="00000000" w:rsidRPr="00000000" w:rsidDel="00000000">
              <w:rPr>
                <w:rtl w:val="0"/>
              </w:rPr>
              <w:t xml:space="preserve">9. panta</w:t>
            </w:r>
            <w:r w:rsidR="00000000" w:rsidRPr="00000000" w:rsidDel="00000000">
              <w:rPr>
                <w:rtl w:val="0"/>
              </w:rPr>
              <w:t xml:space="preserve">  pirmajā daļā minētais subjekts, kas ir pieņēmis darbā attiecīgo bāriņtiesas priekšsēdētāju, bāriņtiesas priekšsēdētāja vietnieku vai bāriņtiesas locekli, ir izvērtējis, vai tas nekaitē bērnu un aizgādnībā esošo personu tiesību un interešu aizsardzībai, un atļāvis šai personai veikt darbu bāriņtiesas priekšsēdētāja, bāriņtiesas priekšsēdētāja vietnieka vai bāriņtiesas locekļa amatā. Šā likuma </w:t>
            </w:r>
            <w:r w:rsidR="00000000" w:rsidRPr="00000000" w:rsidDel="00000000">
              <w:rPr>
                <w:rtl w:val="0"/>
              </w:rPr>
              <w:t xml:space="preserve">9. panta</w:t>
            </w:r>
            <w:r w:rsidR="00000000" w:rsidRPr="00000000" w:rsidDel="00000000">
              <w:rPr>
                <w:rtl w:val="0"/>
              </w:rPr>
              <w:t xml:space="preserve"> pirmajā daļā minētais subjekts, kas ir pieņēmis darbā attiecīgo bāriņtiesas priekšsēdētāju, bāriņtiesas priekšsēdētāja vietnieku vai bāriņtiesas locekli, veicot minēto izvērtēšanu, ir tiesīgs apstrādāt personas datus, kas attiecas uz izdarīto administratīvo pārkāpumu, kā arī uz kompetentās institūcijas pieņemto lēmumu vai tiesas spriedumu;";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Šā panta pirmās daļas 2., 3. un 4. punktā minētais aizliegums nav attiecināms, ja Bērnu aizsardzības centrs ir izvērtējis, vai tas nekaitē bērnu un aizgādnībā esošo personu tiesību un interešu aizsardzībai, un ir atļāvis šai personai strādāt bāriņtiesas priekšsēdētāja, bāriņtiesas priekšsēdētāja vietnieka vai bāriņtiesas locekļa amatā. Ja persona ir sodīta par tīša noziedzīga nodarījuma izdarīšanu, Bērnu aizsardzības centrs personu var izvērtēt pēc tam, kad tai ir dzēsta vai noņemta sodāmība. Bērnu aizsardzības centrs, izvērtējot, vai atļauja šā panta pirmās daļas 2., 3. un 4. punktā minētajai personai strādāt bāriņtiesas priekšsēdētāja, bāriņtiesas priekšsēdētāja vietnieka vai bāriņtiesas locekļa amatā nekaitēs bērnu un aizgādnībā esošo personu tiesību un interešu aizsardzībai, ir tiesīgs apstrādāt personas datus, kas attiecas uz noziedzīgiem nodarījumiem, sodāmību krimināllietās, kā arī uz tiesas nolēmumu vai tiesas lietas materiāliem.</w:t>
            </w:r>
            <w:r w:rsidR="00000000" w:rsidRPr="00000000" w:rsidDel="00000000">
              <w:rPr>
                <w:rtl w:val="0"/>
              </w:rPr>
              <w:t xml:space="preserve">(3) Ministru kabinets nosaka kārtību, kādā tiek izvērtēts, vai šā panta otrajā daļā minētā atļauja personai strādāt bāriņtiesas priekšsēdētāja, bāriņtiesas priekšsēdētāja vietnieka vai bāriņtiesas locekļa amatā nekaitēs bērnu un aizgādnībā esošo personu tiesību un interešu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7. pantā ietvertajā Bāriņtiesu likuma 11. panta trešajā daļā un projekta 10. pantā ietvertajā Bāriņtiesu likuma 15.</w:t>
            </w:r>
            <w:r w:rsidR="00000000" w:rsidRPr="00000000" w:rsidDel="00000000">
              <w:rPr>
                <w:vertAlign w:val="superscript"/>
                <w:rtl w:val="0"/>
              </w:rPr>
              <w:t xml:space="preserve">1</w:t>
            </w:r>
            <w:r w:rsidR="00000000" w:rsidRPr="00000000" w:rsidDel="00000000">
              <w:rPr>
                <w:rtl w:val="0"/>
              </w:rPr>
              <w:t xml:space="preserve"> panta otrās daļas otrajā teikumā noteikto pilnvarojumu Ministru kabinetam, ievērojot, ka Satversmes  tiesa ir  atzinusi: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 (</w:t>
            </w:r>
            <w:r w:rsidR="00000000" w:rsidRPr="00000000" w:rsidDel="00000000">
              <w:rPr>
                <w:i w:val="1"/>
                <w:rtl w:val="0"/>
              </w:rPr>
              <w:t xml:space="preserve">sk., piemēram, Satversmes tiesas 2007. gada 9. oktobra sprieduma lietā Nr. 2007-04-03 20. punktu, 2013. gada 27. jūnija sprieduma lietā Nr. 2012-22-0103 18. punktu un 2016. gada 2. marta sprieduma lietā Nr. 2015-11-03 23.3. apakšpunktu</w:t>
            </w:r>
            <w:r w:rsidR="00000000" w:rsidRPr="00000000" w:rsidDel="00000000">
              <w:rPr>
                <w:rtl w:val="0"/>
              </w:rPr>
              <w:t xml:space="preserve">). Ja izdodamajos Ministru kabineta noteikumos plānots noteikt materiāltiesisku regulējumu, aicinām attiecīgi precizēt Ministru kabinetam doto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7. un 10. 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Šā panta pirmās daļas 2., 3. un 4. punktā minētais aizliegums nav attiecināms, ja Bērnu aizsardzības centrs ir izvērtējis, vai tas nekaitē bērnu un aizgādnībā esošo personu būtisko interešu aizsardzībai, tai skaitā dzīvībai, veselībai, drošībai, tikumībai un dzimumneaizskaramībai, un ir atļāvis šai personai strādāt bāriņtiesas priekšsēdētāja, bāriņtiesas priekšsēdētāja vietnieka vai bāriņtiesas locekļa amatā. Ja persona ir sodīta par noziedzīga nodarījuma izdarīšanu, Bērnu aizsardzības centrs personu var izvērtēt pēc tam, kad tai ir dzēsta vai noņemta sodāmība. Bērnu aizsardzības centrs, izvērtējot, vai atļauja šā panta pirmās daļas 2., 3. un 4. punktā minētajai personai strādāt bāriņtiesas priekšsēdētāja, bāriņtiesas priekšsēdētāja vietnieka vai bāriņtiesas locekļa amatā nekaitēs bērnu un aizgādnībā esošo personu tiesību un interešu aizsardzībai, ir tiesīgs apstrādāt personas datus, kas attiecas uz noziedzīgiem nodarījumiem, sodāmību krimināllietās, kā arī uz tiesas nolēmumu vai tiesas lietas materiāliem.</w:t>
            </w:r>
            <w:r w:rsidR="00000000" w:rsidRPr="00000000" w:rsidDel="00000000">
              <w:rPr>
                <w:rtl w:val="0"/>
              </w:rPr>
              <w:t xml:space="preserve">(3) Ministru kabinets nosaka kritērijus un kārtību, kādā tiek izvērtēts, vai šā panta otrajā daļā minētā atļauja personai strādāt bāriņtiesas priekšsēdētāja, bāriņtiesas priekšsēdētāja vietnieka vai bāriņtiesas locekļa amatā nekaitēs bērnu un aizgādnībā esošo personu tiesību un interešu aizsardzībai.”;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pieprasīt un bez maksas saņemt no valsts un pašvaldību iestādēm, komercsabiedrībām un organizācijām personas datus, īpašu kategoriju personas datus un personas datus par aktuālajām, dzēstām un noņemtām sodāmībām par jebkuru personu, ja šāda informācija ir nepieciešama bāriņtiesas likumā noteikto funkciju izpildei, lai izvērtētu bērna vai aizgādnībā esošās personas tiesību ievērošanas likumību un personai nepieciešamās spējas un īpašības normatīvajā regulējumā noteikto pienākumu pildīšanai, kā arī izlemtu bāriņtiesas kompetencē esošos jautājumus un veiktu nepieciešamās darbības, nodrošinot nacionālā normatīvā regulējuma un Latvijai saistošo starptautisko tiesību aktu un līgumu bērnu un aizgādnībā esošo personu tiesību aizsardzības jomā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nav ietverts pilnvarojums Ministru kabinetam noteikt, kādus personas datu veidus Bāriņtiesai ir tiesības pieprasīt, lūdzam papildināt 16. panta 1.  punktu ar apstrādājamo datu apjomu. Personas datu apstrāde ir pamattiesību ierobežojums, kas ir pieļaujams tikai, ja ir ievēroti gan vispārējie pamattiesību ierobežošanas nosacījumi, gan Vispārīgās datu aizsardzības regulas  (turpmāk – Datu regula) prasības. Uzskatam, ka projektā noteiktā Bāriņtiesas vispārējā tiesība apstrādāt personas datus, it īpaši īpašo kategoriju datus, kas var atklāt datu subjekta rases vai etnisko piederību, politiskos uzskatus, reliģisko vai filozofisko pārliecību, kā arī citu informāciju,  nav pamatota, kā arī liedz iespēju datu subjektam pārredzēt kādā apjomā apstrādās tā personas datus. Bāriņtiesa jau šobrīd apstrādā personas datus un praksē apzinās kāda informācija ir nepieciešama leģitīmā mērķa sasniegšanai.  Tieslietu ministrija sniedz atbalstu 16.panta 1. punkta iepriekšējās redakcijas saglabāšanai, kas paredzēja detalizētāku vienību uzskaitījumu, saskaņā ar kurām Bāriņtiesai ir tiesības pieprasīt informāciju un pieprasāmo informāciju. Ja apstrādājamo datu apjoms ir noteikts citos normatīvajos aktos, lūdzam attiecīgi iekļaut šo skaidrojumu anotācijas 8.1.13. apakšsadaļā.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saskaņoti 18.07.2025.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pieprasīt un bez maksas saņemt no valsts un pašvaldību iestādēm, komercsabiedrībām un organizācijām personas datus, īpašu kategoriju personas datus un personas datus par aktuālajām, dzēstām un noņemtām sodāmībām par jebkuru personu, ja šāda informācija ir nepieciešama bāriņtiesas likumā noteikto funkciju izpildei, lai izvērtētu bērna vai aizgādnībā esošās personas tiesību ievērošanas likumību un personai nepieciešamās spējas un īpašības normatīvajā regulējumā noteikto pienākumu pildīšanai, kā arī izlemtu bāriņtiesas kompetencē esošos jautājumus un veiktu nepieciešamās darbības, nodrošinot nacionālā normatīvā regulējuma un Latvijai saistošo starptautisko tiesību aktu un līgumu bērnu un aizgādnībā esošo personu tiesību aizsardzības jomā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pieprasīt un bez maksas saņemt no valsts un pašvaldību iestādēm, komercsabiedrībām un organizācijām personas datus, īpašu kategoriju personas datus un aktuālos un vēsturiskos personas datus par sodāmību par personām, par kurām ir ierosināta lieta vai arī saņemts iesniegums par bērna vai aizgādnībā esošas personas tiesību pārkāpumu, lai izvērtētu bērna vai aizgādnībā esošās personas tiesību ievērošanas likumību, izlemtu bāriņtiesas kompetencē esošos jautājumus un veiktu nepieciešamās darbības, nodrošinot nacionālā normatīvā regulējuma un Latvijai saistošo starptautisko tiesību aktu un līgumu bērnu un aizgādnībā esošo personu tiesību aizsardzības jomā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Krimināllikumā lietoto terminoloģiju, aizstāt likumprojekta 11. pantā ietvertajā Bāriņtiesu likuma 16. panta 1. punktā vārdus "aktuālos un vēsturiskos personas datus par sodāmību" ar vārdiem "datus par aktuālajām, dzēstām vai noņemtām sodāmībām".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 likumprojekta 20. un 25. pantu un sākotnējās ietekmes novērtējuma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pieprasīt un bez maksas saņemt no valsts un pašvaldību iestādēm, komercsabiedrībām un organizācijām personas datus, īpašu kategoriju personas datus un personas datus par aktuālajām, dzēstām un noņemtām sodāmībām par jebkuru personu, ja šāda informācija ir nepieciešama bāriņtiesas likumā noteikto funkciju izpildei, lai izvērtētu bērna vai aizgādnībā esošās personas tiesību ievērošanas likumību un personai nepieciešamās spējas un īpašības normatīvajā regulējumā noteikto pienākumu pildīšanai, kā arī izlemtu bāriņtiesas kompetencē esošos jautājumus un veiktu nepieciešamās darbības, nodrošinot nacionālā normatīvā regulējuma un Latvijai saistošo starptautisko tiesību aktu un līgumu bērnu un aizgādnībā esošo personu tiesību aizsardzības jomā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pieprasīt un bez maksas saņemt no valsts un pašvaldību iestādēm, komercsabiedrībām un organizācijām personas datus, īpašu kategoriju personas datus un aktuālos un vēsturiskos personas datus par sodāmību par personām, par kurām ir ierosināta lieta vai arī saņemts iesniegums par bērna vai aizgādnībā esošas personas tiesību pārkāpumu, lai izvērtētu bērna vai aizgādnībā esošās personas tiesību ievērošanas likumību, izlemtu bāriņtiesas kompetencē esošos jautājumus un veiktu nepieciešamās darbības, nodrošinot nacionālā normatīvā regulējuma un Latvijai saistošo starptautisko tiesību aktu un līgumu bērnu un aizgādnībā esošo personu tiesību aizsardzības jomā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Bāriņtiesu likuma 16. panta pirmās daļas grozījumu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piedāvātajiem grozījumiem Bāriņtiesu likuma 16. panta pirmajā daļā ir pietiekams pamatojums. Piedāvātajā redakcijā lietotais formulējums “īpašu kategoriju personas dati” ir vispārīgs un var radīt dažādas interpretācijas, kas praksē var apgrūtināt tiesību normas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ar šo jēdzienu tiek ietverta arī informācija no pacientu reģistriem, kuros apkopoti dati par personām ar psihiskajiem un uzvedības traucējumiem, kā arī par pacientiem, kuriem ir izsniegta narkoloģiskā pacienta karte. Ņemot vērā, ka šobrīd tiek plānoti grozījumi normatīvajā regulējumā ar mērķi pārtraukt šo reģistru darbību, jo tajos ietvertā informācija neatspoguļo faktiskos apstākļus un nav uzskatāma par izmantojamu pierādījumu, šī jautājuma precizēšana kļūst īpaši 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lūdzam anotācijā skaidri norādīt, kā saprotams lietotais jēdziens “īpašu kategoriju personas dati”, lai izvairītos no iespējamām interpretācijas grūtībām tiesību normu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"īpašu kategoriju personas dati" likumprojektā izmantots saskaņā ar Vispārīgo datu aizsardzības regulu (VDAR) 9. pantu, kas nosaka šo datu kategoriju precīzu definīciju. VDAR 9. panta pirmā daļa skaidri definē īpašu kategoriju personas datus kā datus, kas atklāj rasu vai etnisko izcelsmi, politiskos uzskatus, reliģisko vai filozofisko pārliecību, dalību arodbiedrībās, kā arī ģenētiskos datus, biometriskos datus personas unikālai identifikācijai, veselības datus vai datus par personas dzimumdzīvi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darbības specifika objektīvi prasa piekļuvi šādiem datiem, jo bērnu tiesību aizsardzības jautājumu risināšanā bieži nepieciešams izvērtēt vecāku vai aizbildņu veselības stāvokli, iespējamās atkarības problēmas, psihiskās veselības problēmas un citus faktorus, kas var ietekmēt viņu spēju nodrošināt bērna labklājību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pacientu reģistriem un narkoloģiskajām kartēm - šie dati kā veselības informācija ietilpst VDAR 9. panta definētajā īpašu kategoriju personas datu jēdzienā neatkarīgi no to turpmākās eksistences vai likvidācijas. Bāriņtiesai ir nepieciešama tiesiskā iespēja piekļūt šādai informācijai, kamēr tā ir pieejama un ticama, lai pieņemtu pamatotus lēmumus bērnu un aizgādnībā esošo personu interešu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Precīzs jēdziena skaidrojums anotācijā nav nepieciešams, jo VDAR nodrošina vienotu interpretāciju un papildu skaidrojumi var radīt pretrunas.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pieprasīt un bez maksas saņemt no valsts un pašvaldību iestādēm, komercsabiedrībām un organizācijām personas datus, īpašu kategoriju personas datus un personas datus par aktuālajām, dzēstām un noņemtām sodāmībām par jebkuru personu, ja šāda informācija ir nepieciešama bāriņtiesas likumā noteikto funkciju izpildei, lai izvērtētu bērna vai aizgādnībā esošās personas tiesību ievērošanas likumību un personai nepieciešamās spējas un īpašības normatīvajā regulējumā noteikto pienākumu pildīšanai, kā arī izlemtu bāriņtiesas kompetencē esošos jautājumus un veiktu nepieciešamās darbības, nodrošinot nacionālā normatīvā regulējuma un Latvijai saistošo starptautisko tiesību aktu un līgumu bērnu un aizgādnībā esošo personu tiesību aizsardzības jomā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pieprasīt un bez maksas saņemt no valsts un pašvaldību iestādēm, komercsabiedrībām un organizācijām personas datus, īpašu kategoriju personas datus un aktuālos un vēsturiskos personas datus par sodāmību par personām, par kurām ir ierosināta lieta vai arī saņemts iesniegums par bērna vai aizgādnībā esošas personas tiesību pārkāpumu, lai izvērtētu bērna vai aizgādnībā esošās personas tiesību ievērošanas likumību, izlemtu bāriņtiesas kompetencē esošos jautājumus un veiktu nepieciešamās darbības, nodrošinot nacionālā normatīvā regulējuma un Latvijai saistošo starptautisko tiesību aktu un līgumu bērnu un aizgādnībā esošo personu tiesību aizsardzības jomā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ietverot pilnvarojumu Ministru kabinetam noteikt, kādus personas datu veidus Bāriņtiesai ir tiesības pieprasīt, personas datu pieprasīšanas nosacījumus un izsniegšanas kārtību. Ņemot vērā projekta 11.pantā sagatavošanas gaitā veiktās izmaiņas, redzams, ka projekta 11.pantā ir svītrotas vienības, saskaņā ar kurām bāriņtiesai ir tiesības pieprasīt informāciju, kā arī pieprasāmā informācija, tajā skaitā, personas datu kategorijas un personas datu veidi, izņemot īpašu kategoriju dati un informācija par sodāmību. Lai nodrošinātu personas datu apstrādes atbilstību personas datu apstrādes likumības, pārredzamības, godprātības un minimizēšanas principam, normatīvajā aktā nepieciešams noteikt, kādus personas datu veidus Bāriņtiesai ir tiesības pieprasīt, kā arī nosacījumus par to, kādos gadījumos nepieciešamas pieprasīt personas datus un pieprasāmo datu apjomu. Saprotams, ka katrā atsevišķā gadījumā bāriņtiesas pieprasāmie personas datu veidi un apjoms var atšķirties, tādēļ, lai izvairītos no personas datu pārmērīgas apstrādes riskiem, kā arī veidotu skaidru un saprotamu regulējumu, normatīvajos aktos būtu nosakāmi pieprasāmie personas datu veidi, tādējādi arī atslogojot bāriņtiesas no tik plaša samērīguma izvērtējuma veikšanas, bet gan veicot samērīguma izvērtējumu par to personas datu apstrādi, kurus tām ir tiesības pieprasīt. Vienlaikus Tieslietu ministrija sniedz atbalstu projekta 11.panta iepriekšējās redakcijas saglabāšanai, kas paredzēja detalizētāku vienību uzskaitījumu, saskaņā ar kurām bāriņtiesai ir tiesības pieprasīt informāciju un pieprasāmo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atbalstāms, jo bērnu tiesību aizsardzības jomā nav iespējams iepriekš paredzēt visus personas datu veidus, kas var būt nepieciešami konkrētā gadījuma izvērtēšanai. Katrs bērna labklājības apdraudējuma gadījums ir unikāls ar specifiskiem apstākļu kopumiem, kas prasa individuālu pieeju. Ierobežota un iepriekš noteikta datu veidu uzskaitījuma noteikšana var radīt situācijas, kad bāriņtiesai nebūs piekļuves būtiskai informācijai, kas nepieciešama bērna drošības vai interešu aizsardzībai. Pašreizējā likumprojekta redakcija jau paredz samērīguma principa ievērošanu, nosakot, ka dati pieprasāmi tikai “lai izvērtētu bērna vai aizgādnībā esošās personas tiesību ievērošanas likumību, izlemtu bāriņtiesas kompetencē esošos jautājumus un veiktu nepieciešamās darbības”. Šis formulējums nodrošina nepieciešamo elastību, vienlaikus ierobežojot datu pieprasīšanu ar konkrētu mērķi. personas datu apstrādes principi jau ir reglamentēti VDAR un Fizisko personas datu apstrādes likumā, kas nodrošina nepieciešamo tiesisko ietvaru. Bāriņtiesu darba specifika un nepieciešamība reaģēt uz dažādām situācijām prasa elastīgu tiesisko regulējumu un pārmērīga tā detalizācija var nepamatoti ierobežotu bāriņtiesu spējas efektīvi aizsargāt bērnu tiesības mainīgos sabiedrības apstākļos.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pieprasīt un bez maksas saņemt no valsts un pašvaldību iestādēm, komercsabiedrībām un organizācijām personas datus, īpašu kategoriju personas datus un personas datus par aktuālajām, dzēstām un noņemtām sodāmībām par jebkuru personu, ja šāda informācija ir nepieciešama bāriņtiesas likumā noteikto funkciju izpildei, lai izvērtētu bērna vai aizgādnībā esošās personas tiesību ievērošanas likumību un personai nepieciešamās spējas un īpašības normatīvajā regulējumā noteikto pienākumu pildīšanai, kā arī izlemtu bāriņtiesas kompetencē esošos jautājumus un veiktu nepieciešamās darbības, nodrošinot nacionālā normatīvā regulējuma un Latvijai saistošo starptautisko tiesību aktu un līgumu bērnu un aizgādnībā esošo personu tiesību aizsardzības jomā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lai izvērtētu subjekta spējas bērna vai aizgādnībā esošās personas tiesību un interešu nodrošināšanā vai apdraudējuma bērnam vai aizgādnībā esošajai personai radīšanā pakāpi, pieprasīt un bez maksas saņemt informāciju no šādām institūcijām:</w:t>
            </w:r>
            <w:r w:rsidR="00000000" w:rsidRPr="00000000" w:rsidDel="00000000">
              <w:rPr>
                <w:rtl w:val="0"/>
              </w:rPr>
              <w:t xml:space="preserve">a) Ieslodzījuma vietu pārvaldes – par subjekta atrašanos ieslodzījuma vietā, norādot subjekta statusu, atrašanās vietu un soda izciešanas režīma pakāpi, izziņu par soda izciešanas gaitu, apcietinātā iesaisti sociālās rehabilitācijas pasākumos un sasniegtos rezultātus, notiesātā atbrīvošanas fondā esošo līdzekļu apjomu, ieslodzītā saskarsmi un kontaktu uzturēšanu ar bērnu ieslodzījuma laikā;</w:t>
            </w:r>
            <w:r w:rsidR="00000000" w:rsidRPr="00000000" w:rsidDel="00000000">
              <w:rPr>
                <w:rtl w:val="0"/>
              </w:rPr>
              <w:t xml:space="preserve">b) Valsts probācijas dienesta – izvērtēšanas ziņojumu par subjektu, ja tāds ir, un piemērotā kriminālsoda vai audzinoša rakstura piespiedu līdzekļa izpildes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11.pantā ietvertie grozījumi cita starpā paredz Bāriņtiesu likuma 16.panta 1.punktā noteikt, ka subjekts šī panta izpratnē ir: persona, par kuru bāriņtiesai ir jāsniedz ziņas tiesībaizsardzības iestādēm vai tiesai likumā noteiktajos gadījumos, aizgādnībā esoša persona vai bērns, tā likumiskais pārstāvis, audžuģimene, specializētā audžuģimene, adoptētājs, viesģimene vai persona, kuras aprūpē nodots bērns vai kura vēlas kļūt par aizgādni, aizbildnis, audžuģimene, adoptētājs, viesģimene un tās bērns, kā arī nedalītā mājsaimniecībā dzīvojošas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no projekta 11.pantā ietvertā Bāriņtiesu likuma 16.panta 1.</w:t>
            </w:r>
            <w:r w:rsidR="00000000" w:rsidRPr="00000000" w:rsidDel="00000000">
              <w:rPr>
                <w:vertAlign w:val="superscript"/>
                <w:rtl w:val="0"/>
              </w:rPr>
              <w:t xml:space="preserve">1</w:t>
            </w:r>
            <w:r w:rsidR="00000000" w:rsidRPr="00000000" w:rsidDel="00000000">
              <w:rPr>
                <w:rtl w:val="0"/>
              </w:rPr>
              <w:t xml:space="preserve">punkta ievaddaļas redakcijas nav viennozīmīgi skaidrs, vai bāriņtiesa no Ieslodzījuma vietu pārvaldes un Valsts probācijas dienesta varēs lūgt sniegt informāciju par visiem minētajiem subjektiem, tajā skaitā arī par aizgādnībā esošu personu un bērnu, vai tikai subjektu, lai izvērtētu subjekta spējas bērna vai aizgādnībā esošās personas tiesību un interešu nodrošināšanā vai apdraudējuma bērnam vai aizgādnībā esošajai personai radīšanā pakāpi, tādējādi neaptverot aizgādnībā esošu personu un bērnu.  Ņemot vērā minēto, lūdzam atbilstoši precizēt projektu vai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ka bāriņtiesa var iegūt pilnvērtīgu informāciju par visiem subjektiem, kas ir saistīti ar bērna vai aizgādnībā esošās personas tiesību un interešu nodrošināšanas izvērtēšanu. Šajā normā lietotais termins "subjekts" aptver šādas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kuras potenciāli varētu uzņemties vai jau uzņēmušās atbildību par bērna vai aizgādnībā esošās personas tiesību un interešu aizsardzību (piemēram, vecāki, aizbildņi, audžuģimenes, adoptētāji, aizgādņi);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Pašu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Aizgādnībā esošo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Bāriņtiesai ir tiesības pieprasīt un saņemt informāciju no Ieslodzījuma vietu pārvaldes un Valsts probācijas dienesta par jebkuru no minētajiem subjektiem, ja šāda informācija ir nepieciešama, lai pilnvērtīgi izvērtētu bērna vai aizgādnībā esošās personas tiesību un interešu nodrošināšanu vai potenciālo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ietvaros bāriņtiesa var pieprasīt informāciju par bērnu vai aizgādnībā esošo personu, ja šāda informācija palīdz izvērtēt viņu tiesisko statusu vai potenciālos riskus viņu labklājībai un drošībai. Tas var būt nepieciešams, piemēram, gadījumos, kad bērns ir nonācis konfliktā ar likumu, vai kad aizgādnībā esošai personai ir iepriekšēja saskarsme ar probācijas vai ieslodzījuma vietu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precizējums nodrošina skaidru izpratni par normas piemērošanas subjektu loku un informācijas pieprasīšanas mērķi, aptverot visus subjektus, kas var būt saistīti ar bērna vai aizgādnībā esošās personas tiesību un interešu nodrošināšanas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 punktu pēc vārda "bez" ar vārdiem "iepriekšējas saskaņošanas, likumiskā pārstāvja piekrišanas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šīs normas nepieciešamību esošajā redakcijā, jo tā var nesamērīgi iejaukties personas privātajā un ģimenes dzīvē, ja saruna ar bērnu notiek bez saskaņošanas ar tā likumiskajiem pārstāvjiem, kā arī radīt papildus emocionālus un psiholoģiskus pārdzīvojumus bērnam, ja to, piemēram, izglītības iestādē uzrunās tam nepazīstama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aizsargāt bērna un aizgādnībā esošas personas tiesības brīvi paust savu viedokli, novērst iespējamu emocionālu spiedienu un viedokļa ietekmēšanu no likumisko pārstāvju puses, kā arī uzlabot bāriņtiesas darba efektivitāti lēmumu pieņemšanā bērna interesēs. Norma ir piemērota izvirzīto mērķu sasniegšanai, jo nodrošina bērnam iespēju paust viedokli bez likumiskā pārstāvja ietekmes un tiešas uzraudzības, ļauj bāriņtiesai iegūt objektīvāku informāciju par bērna vai aizgādnībā esošas personas situāciju un novērš situācijas, kad likumiskie pārstāvji tīši aizkavē procesu, atsakoties dot piekrišanu sarunai. Jāņem vērā, ka saruna likumiskā pārstāvja klātbūtnē nevar pilnībā nodrošināt brīvu viedokļa paušanu gadījumos, kad pastāv interešu konflikts vai iespējama vardarbība. Iepriekšēja saskaņošana ar likumisko pārstāvi viedokļa noskaidrošanai var novest pie bērna sagatavošanas noteiktam viedoklim vai pat novērst un liegt viedokļa noskaidrošanu, kā arī esošais regulējums rada juridiskas neskaidrības, kavējot ātru un efektīvu bāriņtiesas rīcību bērna interesēs. Tādējādi ar citiem, mazāk ierobežojošiem līdzekļiem nav iespējams sasniegt izvirzītos mērķus vienlīdz efektīvi. Norma veicina ANO Bērnu tiesību konvencijas 12. panta īstenošanu, kas nosaka bērna tiesības brīvi paust savu viedokli, efektivizē bāriņtiesas darbību bērnu tiesību aizsardzībā, jo bāriņtiesai ir iespēja iegūt objektīvāku informāciju un pastāv lielāka iespēja agrīnāk Indivīdu tiesību ierobežojumi. Vienlaikus norma ierobežo vecāku tiesības būt informētiem par procesuālās darbības veikšanu un piedalīties bāriņtiesas amatpersonas sarunā ar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Labums, ko iegūst sabiedrība, ir lielāks par indivīda tiesībām nodarīto kaitējumu, jo norma ir vērsta uz bērna un aizgādnībā esošas personas interešu aizsardzību. Bērns ir sabiedrības pamatvērtība, bet vecāku tiesību ierobežojums nav absolūts un ir samērīgs ar leģitīmo mērķi. Līdz ar to, piedāvātā norma atbilst samērīguma principam un ir attaisnojama.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bāriņtiesai jebkurā gadījumā ir jāievēro arī citas bērna tiesības, ne tikai tiesības brīvi paust viedokli. Bāriņtiesa nedrīkst rīkoties tādā veidā, kas radītu bērnam papildu stresu vai pārdzīvojumus. Bāriņtiesai rūpīgi jāizvēlas vide bērna viedokļa noskaidrošanai un pēc iespējas jāsadarbojas ar likumiskajiem pārstāvjiem. Bāriņtiesas rīcība ar mērķi noskaidrot bērna viedokli nevienā gadījumā nedrīkst izraisīt bērnam psiholoģisku diskomfortu un pārdzīvojumu, pārkāpt bērna tiesības uz cieņpilnu attieksmi vai negatīvi ietekmēt bērna spēju brīvi un pārdomāti paust savu viedokli. Sarunām ar bērnu jānotiek bērnam piemērotā, drošā un uzticamā vidē, ievērojot bērna emocionālo labsajūtu un attīstības īpatnības. Bāriņtiesai jānodrošina, ka saruna notiek bērnam vismazāk traumējošā veidā neatkarīgi no tā, vai tiek īstenota ar vai bez likumiskā pārstāvja klātbūtnes.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 punktu pēc vārda "bez" ar vārdiem "iepriekšējas saskaņošanas, likumiskā pārstāvja piekrišanas un";</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 punktu pēc vārdiem "esošās personas" ar vārdiem "un jebkuras citas personas, ja tas ir nepieciešams bāriņtiesas uzdevumu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ikvienai personai ir tiesības uz tās privātās dzīves neaizskaramību un datu aizsardzību, dzīves apstākļu pārbaude, apsekojot personas mājokli, var sniegt plašu ieskatu personas privātajā dzīvē. Normas pašreizējā redakcija nav samērīga sasniedzamajam mērķi, jo nozīmē, ka bāriņtiesas pārstāvis var apsekot jebkuras personas dzīves vietu. Tāpēc lūdzam precizēt normu, lai norādītu, ka tā ir dzīves vieta, kur bērns uzturas regulāri/bieži.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neparedz bāriņtiesas tiesības patvaļīgi pārbaudīt ikvienas personas dzīvesvietu. Šī tiesība attiecas tikai uz tādu personu dzīvesvietu apsekošanu,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tieši iesaistītas konkrētā bērna vai aizgādnībā esošās personas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kurām bērns vai aizgādnībā esošā persona faktiski atrodas apsekošanas brīdī, bet apsekojamā dzīvesvieta nav bērna pastāvīgā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kurām bērns vai aizgādnībā esošā persona potenciāli varētu dzīvot (piemēram, radinieki, kas izteikuši vēlmi uzņemties bērna aprūpi; persona, kuras aprūpē uz laiku vecāki vēlas nodot bērnu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bāriņtiesa drīkst rīkoties tikai normatīvajos aktos noteiktās kompetences ietvaros un jebkura darbība, tostarp dzīvesvietu apsekošana, ir īstenojama tikai kompetences ietvaros noteikto uzdevumu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 punktu pēc vārdiem "esošās personas" ar vārdiem "un jebkuras citas personas, ja tas ir nepieciešams bāriņtiesas uzdevumu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17. panta 4. punkts nosaka, ka bāriņtiesa sadarbojas ar citām bāriņtiesām, Bērnu aizsardzības centru, ilgstošas sociālās aprūpes un sociālās rehabilitācijas institūcijām, veselības aprūpes un izglītības iestādēm, sociālajiem dienestiem, policijas iestādēm, Valsts probācijas dienestu un tiesu izpildītājiem, lai nodrošinātu bērna vai aizgādnībā esošās personas tiesību un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grozījumu minētajā normā, vārdus "policijas iestādēm" aizstājot ar vārdiem "tiesībaizsardzības iestādēm", tādējādi lietojot terminu, kas ir izmantots citos Bāriņtiesu likuma pantos.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grozījumu Bāriņtiesu likuma 17. panta 4. punktā, lai aizstātu vārdu "policijas" ar vārdu "tiesībaizsardzības".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5.</w:t>
            </w:r>
            <w:r w:rsidR="00000000" w:rsidRPr="00000000" w:rsidDel="00000000">
              <w:rPr>
                <w:vertAlign w:val="superscript"/>
                <w:rtl w:val="0"/>
              </w:rPr>
              <w:t xml:space="preserve">1</w:t>
            </w:r>
            <w:r w:rsidR="00000000" w:rsidRPr="00000000" w:rsidDel="00000000">
              <w:rPr>
                <w:rtl w:val="0"/>
              </w:rPr>
              <w:t xml:space="preserve"> punktā pēc vārdus "tā paša";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12.panta redakciju par grozījumiem Bāriņtiesu likuma 17.panta 5.</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5.</w:t>
            </w:r>
            <w:r w:rsidR="00000000" w:rsidRPr="00000000" w:rsidDel="00000000">
              <w:rPr>
                <w:vertAlign w:val="superscript"/>
                <w:rtl w:val="0"/>
              </w:rPr>
              <w:t xml:space="preserve">1</w:t>
            </w:r>
            <w:r w:rsidR="00000000" w:rsidRPr="00000000" w:rsidDel="00000000">
              <w:rPr>
                <w:rtl w:val="0"/>
              </w:rPr>
              <w:t xml:space="preserve"> punktā vārdus "tā paša";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līdz aizgādņa iecelšanai veic darbības, kas nepieciešamas, lai novērstu tūlītēju vai būtisku aizgādnībā esošas personas tiesību un interešu aizskārumu;".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konkrētās normas redakciju un papildināt anotāciju ar izvērstāku skaidrojumu par šīs normas interpretāciju un piemērošanu praksē. Lai nodrošinātu Bāriņtiesu likumā jau noteikto, ka Bāriņtiesa prioritāri nodrošina aizgādnībā esošās personas tiesību un tiesisko interešu aizsardzību, neatkarīgi no tā, vai normā </w:t>
            </w:r>
            <w:r w:rsidR="00000000" w:rsidRPr="00000000" w:rsidDel="00000000">
              <w:rPr>
                <w:i w:val="1"/>
                <w:rtl w:val="0"/>
              </w:rPr>
              <w:t xml:space="preserve">expressis verbis</w:t>
            </w:r>
            <w:r w:rsidR="00000000" w:rsidRPr="00000000" w:rsidDel="00000000">
              <w:rPr>
                <w:rtl w:val="0"/>
              </w:rPr>
              <w:t xml:space="preserve"> ir pateikts, ka bāriņtiesa pārstāv aizgādnībā esošo personu, kurai vēl nav ticis iecelts aizgādnis, tas praksē var būt nepieciešams aizgādnībā esošās personas tiesību un tiesisko interešu aizsardzībai. Ņemot vērā minēto, pirmšķietami no šī brīža normas redakcijas arīdzan var secināt, ka nepieciešamības gadījumā bāriņtiesa pārstāv aizgādnībā esošo personu. Ja tomēr šādi norma tās pašreizējā redakcijā nav interpretējama, lūdzam vērtēt, vai un kā citādi būs iespējams nodrošināt bāriņtiesas funkciju - aizgādnībā esošās personas tiesību un tiesisko interešu aizsardzība.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līdz aizgādņa iecelšanai veic darbības, kas nepieciešamas, lai novērstu tūlītēju vai būtisku aizgādnībā esošas personas tiesību un interešu aizskārumu;".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papildinot pirmo daļu pēc vārda "ierakstu" ar vārdiem "vai ieraksta maiņu normatīvajos aktos noteiktajos gadījumos", jo ieraksta maiņa varētu notikt tikai pastāvot noteiktajiem nosacījumiem, kā tas ir noteikts Ministru kabineta 2013. gada 3. septembra noteikumu Nr.761 “Noteikumi par civilstāvokļa aktu reģistriem” 134.7. un 134.8. apakšpunktā, 135.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19. panta pirmā daļa nosaka bāriņtiesas iesaisti tikai tajos gadījumos, kad vecāku starpā radušās domstarpības, turklāt bāriņtiesa izdod lēmumu par bērna vārda, uzvārda vai tautības ieraksta vai tā maiņas atbilstību bērna interesēm. To, vai konstatējams kāds no Ministru kabineta 2013. gada 3. septembra noteikumos Nr.761 “Noteikumi par civilstāvokļa aktu reģistriem” noteiktajiem tiesiskajiem pamatiem, pārbauda dzimtsarakstu nodaļas.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pēc vārda "ierakstu" ar vārdiem "vai ieraksta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14.pantā noteiktais par Bāriņtiesu likuma 19.panta pirmo daļa papildināšanu pēc vārda "ierakstu" ar vārdiem "vai ieraksta maiņu", iespējams, būtu precizējams, papildinot pirmo daļu pēc vārda "ierakstu" ar vārdiem "vai ieraksta maiņu normatīvajos aktos noteiktajos gadījumos", jo ieraksta maiņa varētu notikt tikai pastāvot noteiktajiem nosacījumiem (sk., piem., Ministru kabineta 2013.gada 3.septembra noteikumu Nr.761 “Noteikumi par civilstāvokļa aktu reģistriem” 134.7.apakšpunkts un 134.8.apakšpunkts, 135.punkts).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19. panta pirmā daļa nosaka bāriņtiesas iesaisti tikai tajos gadījumos, kad vecāku starpā radušās domstarpības, turklāt bāriņtiesa izdod lēmumu par bērna vārda, uzvārda vai tautības ieraksta vai tā maiņas atbilstību bērna interesēm. To, vai konstatējams kāds no Ministru kabineta 2013. gada 3. septembra noteikumos Nr.761 “Noteikumi par civilstāvokļa aktu reģistriem” noteiktajiem tiesiskajiem pamatiem, pārbauda dzimtsarakstu nodaļas.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pēc vārda "ierakstu" ar vārdiem "vai ieraksta maiņu";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panta piektās daļas 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attiecībā uz Bāriņtiesu likuma 22.panta trešo daļu - vārdus "24 stundu laikā" aizstāt ar vārdiem "nākamajā darba dienā". Patlaban spēkā esošais regulējums nozīmē to, ka gadījumos, kad vienpersonisks lēmums pieņemts piektdienā, tas jānoformē rakstveidā 24 stundu laikā, kas nozīmē, ka faktiski lēmums jāsagatavo rakstveidā sestdienā. Jāņem vērā, ka runa ir par lēmumu rakstveidā.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Vienpersoniskus lēmumus bāriņtiesa pieņem īpaši steidzamos gadījumos. Šo lēmumu tūlītēja rakstveida noformēšana ir būtiska tiesiskās noteiktības un skaidrības nodrošināšanai. Administratīvā akta pārsūdzēšanas termiņš sākas ar brīdi, kad lēmums paziņots adresātam. Tādējādi rakstveida lēmuma sagatavošanas kavēšanās ierobežotu personas tiesības uz efektīvu tiesību aizsardzību. Turklāt jāņem vērā, ka vairāku svētku brīvdienu gadījumā lēmuma rakstveida noformēšana varētu aizkavēties pat par vairākām dienām, kas būtiski kavētu personas iespējas pārsūdzēt lēmumu un aizsargāt savas tiesības. Bāriņtiesa ir iestāde, kurai ir uzticēta valsts funkcija ļoti sensitīvā tiesību aizsardzības jomā un dabiski tā ir krīzes situāciju risināšanas iestāde. Līdz ar to bāriņtiesai ir jābūt gatavai risināt situācijas arī ilgāk par oficiālo darba laiku, ja to prasa konkrētā situācija, it īpaši gadījumos, kad runa ir par steidzamu lēmumu pieņemšanu un noformēšanu saskaņā ar Bāriņtiesu likuma 22.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panta piektās daļas 2.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23. panta ceturto daļu ar teikumu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atbilstoši Bērnu tiesību aizsardzības likuma 33.panta otrajā un trešajā daļā noteiktajam, konkretizējot, ka abos gadījumos attiecīgās amatpersonas pieņemtais lēmums par aizliegumu attiecas ne tikai uz satikšanos, bet uz jebkādiem tiešajiem kontaktiem.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priekšsēdētājs, bāriņtiesas priekšsēdētāja vietnieks vai bāriņtiesas loceklis var pieņemt lēmumu par atteikumu paziņot bērna vecākiem vai citai šā panta pirmajā daļā minētajai personai bērna atrašanās vietu vai pieņemt lēmumu par aizliegumu šīm personām uzturēt personiskās attiecības un tiešus kontaktus ar bērnu, ja tas var kaitēt bērna veselībai, attīstībai un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23. panta ceturto daļu ar teikumu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"Bāriņtiesas priekšsēdētājs, bāriņtiesas priekšsēdētāja vietnieks vai bāriņtiesas loceklis var atteikties paziņot bērna vecākiem vai citai šā panta pirmajā daļā minētajai personai bērna atrašanās vietu vai pieņemt lēmumu par aizliegumu šīm personām satikties ar bērnu, ja tas var kaitēt bērna veselībai, attīstībai un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16.pantā noteikts papildināt Bāriņtiesu likuma 23.panta ceturto daļu ar teikumu šādā redakcijā: "Bāriņtiesas priekšsēdētājs, bāriņtiesas priekšsēdētāja vietnieks vai bāriņtiesas loceklis var atteikties paziņot bērna vecākiem vai citai šā panta pirmajā daļā minētajai personai bērna atrašanās vietu vai pieņemt lēmumu par aizliegumu šīm personām satikties ar bērnu, ja tas var kaitēt bērna veselībai, attīstībai un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šāds Bāriņtiesu likuma attiecīgā panta papildinājums noteikti ir  atbalstāms, taču ir vērtējams, vai tas nebūtu precizējams, izsakot to šādā redakcijā: “Bāriņtiesas priekšsēdētājs, bāriņtiesas priekšsēdētāja vietnieks vai bāriņtiesas loceklis var pieņemt lēmumu par atteikumu paziņot bērna vecākiem vai citai šā panta pirmajā daļā minētajai personai bērna atrašanās vietu vai pieņemt lēmumu par aizliegumu šīm personām uzturēt personiskās attiecības un tiešus kontaktus ar bērnu, ja tas var kaitēt bērna veselībai, attīstībai un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redakcija būs atbilstošāka Bērnu tiesību aizsardzības likuma 33.panta otrajā un trešajā daļā noteiktajam, vienādos terminoloģiju, kā arī precizēs, ka abos gadījumos attiecīgās amatpersonas pieņem lēmumu un to, ka aizliegums attiecas ne tikai uz satikšanos, bet uz jebkādiem tiešajiem kontaktiem.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"Bāriņtiesas priekšsēdētājs, bāriņtiesas priekšsēdētāja vietnieks vai bāriņtiesas loceklis var atteikties paziņot bērna vecākiem vai citai šā panta pirmajā daļā minētajai personai bērna atrašanās vietu vai pieņemt lēmumu par aizliegumu uzturēt personiskās attiecības un tiešus kontaktus ar bērnu, ja tas var kaitēt bērna veselībai, attīstībai un drošībai.”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"Bāriņtiesa lemj par audžuģimenes statusa izbeigšanu, ja audžuģimene bez pamatota iemesla sešu mēnešu laikā nav uzņēmusi vai ir atteikusies uzņemt bērnu."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Ideja ir patiešām atbalstāma, jo bāriņtiesas savā darbā saskaras ar situāciju, ka pat krīzes audžuģimenes atsakās uzņemt bērnu, kas nonācis krīzes situācijā, bet viņam  ir devianta uzvedība.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ar informāciju, kā tas tiks kontrolēts.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 tiks nodrošināta Ministru kabineta 2018. gada 26. jūnija noteikumos Nr. 354 “Audžuģimenes noteikumi” noteiktajā kārtībā, bāriņtiesām sadarbojoties savstarpēji, kā arī ar ārpusģimenes aprūpes atbalsta centriem.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"Bāriņtiesa lemj par audžuģimenes statusa izbeigšanu, ja audžuģimene bez pamatota iemesla sešu mēnešu laikā nav uzņēmusi vai ir atteikusies uzņemt bērnu."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Bāriņtiesu likuma 26.pantā trešās daļas 3.punkta normu arī attiecībā uz gadījumiem, kad no ārvalstīm nav saņemta par personu pieprasītā informācija. Praksē nereti ir gadījumi, kad persona, kura vēlas uzņemties bērna aizbildnību, dzīvo ārvalstīs. Šādos gadījumos aizbildnības nodibināšanai, ir nepieciešama attiecīgās valsts kompetentās iestādes piekrišana, kuras saņemšana var aizņemt ilgstošu laika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Nacionālais veselības dienests tiek reorganizēts (Ministru kabineta 2024. gada 28. jūlija rīkojums Nr. 623 “Par Veselības ministrijas padotībā esošās valsts pārvaldes iestādes – Nacionālā veselības dienesta – reorganizāciju”) un tā funkcijas pildīs SIA "Latvijas Digitālās veselības centrs". Aicinām precizēt 3.</w:t>
            </w:r>
            <w:r w:rsidR="00000000" w:rsidRPr="00000000" w:rsidDel="00000000">
              <w:rPr>
                <w:vertAlign w:val="superscript"/>
                <w:rtl w:val="0"/>
              </w:rPr>
              <w:t xml:space="preserve">1</w:t>
            </w:r>
            <w:r w:rsidR="00000000" w:rsidRPr="00000000" w:rsidDel="00000000">
              <w:rPr>
                <w:rtl w:val="0"/>
              </w:rPr>
              <w:t xml:space="preserve"> daļas 2. punktā norādīto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Bāriņtiesu likuma 26.pants, papildinot ar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ar 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18.pantā paredzēts Bāriņtiesu likuma 26.pantā papildināt trešo daļu ar 3.punktu šādā redakcijā: "3) bāriņtiesas rīcībā par personu, kura ir izteikusi vēlmi uzņemties aizbildnību, nav šā likuma 29.panta otrajā daļā minētie atzinumi."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būtu precizējama arī attiecībā uz gadījumiem, kad nav saņemta no ārvalstīm par personu pieprasītā informācija, jo ir gadījumi, kad persona, kura vēlas uzņemties bērna aizbildnību dzīvo ārvalstīs, tad aizbildnības nodibināšanai un bērna ievietošanai pie personas, kura dzīvo ārvalstīs, dažreiz ir nepieciešama attiecīgas valsts kompetentās iestādes piekrišana, kuras saņemšana var aizņemt ilgstošu laika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minētā panta papildināšanu ar 3.</w:t>
            </w:r>
            <w:r w:rsidR="00000000" w:rsidRPr="00000000" w:rsidDel="00000000">
              <w:rPr>
                <w:vertAlign w:val="superscript"/>
                <w:rtl w:val="0"/>
              </w:rPr>
              <w:t xml:space="preserve">1 </w:t>
            </w:r>
            <w:r w:rsidR="00000000" w:rsidRPr="00000000" w:rsidDel="00000000">
              <w:rPr>
                <w:rtl w:val="0"/>
              </w:rPr>
              <w:t xml:space="preserve">daļu vēršam uzmanību, ka Nacionālais veselības dienests turpmāk tiek reorganizēts un tā funkcijas pildīs SIA "Latvijas Digitālās veselības centrs", iespējams attiecīgajā normā būtu norādāms, ka informācija pieprasāma kompetentai/ atbildīgajai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Bāriņtiesu likuma 26.pants, papildinot ar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ar 3. un 4.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Izvērtējot personas atbilstību iecelšanai par aizbildni uz laiku, bāriņtiesa veic šā likuma </w:t>
            </w:r>
            <w:r w:rsidR="00000000" w:rsidRPr="00000000" w:rsidDel="00000000">
              <w:rPr>
                <w:rtl w:val="0"/>
              </w:rPr>
              <w:t xml:space="preserve">29. panta</w:t>
            </w:r>
            <w:r w:rsidR="00000000" w:rsidRPr="00000000" w:rsidDel="00000000">
              <w:rPr>
                <w:rtl w:val="0"/>
              </w:rPr>
              <w:t xml:space="preserve"> pirmajā daļā noteiktos pienākumus, kā arī:</w:t>
            </w:r>
            <w:r w:rsidR="00000000" w:rsidRPr="00000000" w:rsidDel="00000000">
              <w:rPr>
                <w:rtl w:val="0"/>
              </w:rPr>
              <w:t xml:space="preserve">1) pieprasa ziņas no Sodu reģistra par personas aktuālajām, dzēstām un noņemtām sodāmībām un tai piemērotajiem sodiem;</w:t>
            </w:r>
            <w:r w:rsidR="00000000" w:rsidRPr="00000000" w:rsidDel="00000000">
              <w:rPr>
                <w:rtl w:val="0"/>
              </w:rPr>
              <w:t xml:space="preserve">2) ņem vērā atzinumu par personas veselības stāvokli, ko sniedz ģimenes ārsts, kura veselības aprūpē persona atradusies vismaz sešus mēnešus, kā arī psihiatra un narkologa atzinumu, ja bāriņtiesas rīcībā ir informācija, kas var liecināt par iespējamiem personas psihiskiem traucējumiem vai alkohola, narkotisko, psihotropo vai toksisko vielu iespējamu atkarību.";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norādām, ka projektā paredzēts pārāk plašs ziņu apjoms (par personas aktuālo un vēsturisko sodāmību un tai piemērotajiem sodiem), kādu var iegūt no Sodu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rūpīgi izvērtēt, vai ir nepieciešama informācija par visām personas aktuālajām, dzēstām un noņemtām sodāmībām un tai piemērotajiem sodiem. Lūdzam pārskatīt no Sodu reģistra pieprasāmo ziņu apjomu un tvērumu.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saskaņoti 18.072025.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Izvērtējot personas atbilstību iecelšanai par aizbildni uz laiku, bāriņtiesa veic šā likuma </w:t>
            </w:r>
            <w:r w:rsidR="00000000" w:rsidRPr="00000000" w:rsidDel="00000000">
              <w:rPr>
                <w:rtl w:val="0"/>
              </w:rPr>
              <w:t xml:space="preserve">29. panta</w:t>
            </w:r>
            <w:r w:rsidR="00000000" w:rsidRPr="00000000" w:rsidDel="00000000">
              <w:rPr>
                <w:rtl w:val="0"/>
              </w:rPr>
              <w:t xml:space="preserve"> pirmajā daļā noteiktos pienākumus, kā arī:</w:t>
            </w:r>
            <w:r w:rsidR="00000000" w:rsidRPr="00000000" w:rsidDel="00000000">
              <w:rPr>
                <w:rtl w:val="0"/>
              </w:rPr>
              <w:t xml:space="preserve">1) pieprasa ziņas no Sodu reģistra par personas aktuālajām, dzēstām un noņemtām sodāmībām un tai piemērotajiem sodiem;</w:t>
            </w:r>
            <w:r w:rsidR="00000000" w:rsidRPr="00000000" w:rsidDel="00000000">
              <w:rPr>
                <w:rtl w:val="0"/>
              </w:rPr>
              <w:t xml:space="preserve">2) ņem vērā atzinumu par personas veselības stāvokli, ko sniedz ģimenes ārsts, kura veselības aprūpē persona atradusies vismaz sešus mēnešus, kā arī psihiatra un narkologa atzinumu, ja bāriņtiesas rīcībā ir informācija, kas var liecināt par iespējamiem personas psihiskiem traucējumiem vai alkohola, narkotisko, psihotropo vai toksisko vielu iespējamu atkarību.";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ceturtajā daļā vārdus "atzinumu par to, vai attiecīgajai personai ir aizbildņa pienākumu pildīšanai nepieciešamās spējas un īpašības" ar vārdiem "ziņas, kas nepieciešamas, attiecīgās personas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29.panta ceturtās daļas izriet, ka personas deklarētās dzīvesvietas bāriņtiesa iegūs psihiatra un narkologa atzinumus un nosūtīs tos tai bāriņtiesai, kura pieņems lēmumu par aizbildņa iecelšanu. Tādējādi sensitīvi personas dati tiks apstrādāti vēl vienā institūcijā, kurai nav tiešas lēmumpieņemšanas funkcijas attiecīgajā lietā. Ņemot vērā šīs informācijas ierobežotas pieejamības raksturu, būtu lietderīgāk nodrošināt tās nonākšanu tieši pie lēmumu pieņēmējiem, ierobežojot datu apriti tikai nepieciešamajā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bāriņtiesa, tostarp lemjošā, normatīvajos aktos noteiktajā kārtībā var iegūt tai nepieciešamās ziņas par personu. Dzīvesvietas bāriņtiesai ir būtiska loma personas izvērtēšanā, jo tā ir vistuvāk personas ikdienas dzīves videi un var sniegt kontekstuālu informāciju, kas nav pieejama no centralizētām datubāzēm vai no vienkāršas dokumentu pieprasīšanas. Līdz ar to nav pamata ierobežot informācijas apriti tikai starp informācijas glabātājiem un lemjošo bāriņtiesu, jo tas faktiski var traucēt pilnvērtīgas izvērtēšanas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darbība jau šobrīd notiek atbilstoši normatīvajiem aktiem par personas datu aizsardzību, nodrošinot, ka jebkura sensitīva informācija tiek apstrādāta tikai tik lielā apjomā, cik tas ir nepieciešams funkciju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ceturtajā daļā vārdus "atzinumu par to, vai attiecīgajai personai ir aizbildņa pienākumu pildīšanai nepieciešamās spējas un īpašības" ar vārdiem "ziņas, kas nepieciešamas, attiecīgās personas izvērtēšanai."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piektās daļas 1. punktu pēc vārda "norēķinu" ar vārdiem "pēcnācējam vai līdzaizildņiem";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22.panta redakciju par grozījumiem Bāriņtiesu likuma 33.panta piektās daļas 1. punktā, vārda “līdzaizildņiem” vietā lietojot vārdu “līdzaizbildņiem”.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piektās daļas 1. punktu pēc vārda "norēķinu" ar vārdiem "pēcnācējam vai līdzaizbildņiem";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Bāriņtiesa aizgādņus izvēlas saskaņā ar </w:t>
            </w:r>
            <w:r w:rsidR="00000000" w:rsidRPr="00000000" w:rsidDel="00000000">
              <w:rPr>
                <w:rtl w:val="0"/>
              </w:rPr>
              <w:t xml:space="preserve">Civillikuma 355.</w:t>
            </w:r>
            <w:r w:rsidR="00000000" w:rsidRPr="00000000" w:rsidDel="00000000">
              <w:rPr>
                <w:rtl w:val="0"/>
              </w:rPr>
              <w:t xml:space="preserve"> un </w:t>
            </w:r>
            <w:r w:rsidR="00000000" w:rsidRPr="00000000" w:rsidDel="00000000">
              <w:rPr>
                <w:rtl w:val="0"/>
              </w:rPr>
              <w:t xml:space="preserve">661. pantu</w:t>
            </w:r>
            <w:r w:rsidR="00000000" w:rsidRPr="00000000" w:rsidDel="00000000">
              <w:rPr>
                <w:rtl w:val="0"/>
              </w:rPr>
              <w:t xml:space="preserve"> un, izvērtējot vai izraudzītajai personai ir nepieciešamās spējas un īpašības, tai skaitā:</w:t>
            </w:r>
            <w:r w:rsidR="00000000" w:rsidRPr="00000000" w:rsidDel="00000000">
              <w:rPr>
                <w:rtl w:val="0"/>
              </w:rPr>
              <w:t xml:space="preserve">1) noskaidro personas motivāciju kļūt par aizgādni;</w:t>
            </w:r>
            <w:r w:rsidR="00000000" w:rsidRPr="00000000" w:rsidDel="00000000">
              <w:rPr>
                <w:rtl w:val="0"/>
              </w:rPr>
              <w:t xml:space="preserve">2) izvērtē personas spējas pildīt aizgādņa pienākumus, ievērot aizgādnībā esošas personas tiesības un pārstāvēt tās intereses;</w:t>
            </w:r>
            <w:r w:rsidR="00000000" w:rsidRPr="00000000" w:rsidDel="00000000">
              <w:rPr>
                <w:rtl w:val="0"/>
              </w:rPr>
              <w:t xml:space="preserve">3) pieprasa ziņas no Sodu reģistra par personas aktuālajām, dzēstām un noņemtām sodāmībām un tai piemērotajiem sodiem,</w:t>
            </w:r>
            <w:r w:rsidR="00000000" w:rsidRPr="00000000" w:rsidDel="00000000">
              <w:rPr>
                <w:rtl w:val="0"/>
              </w:rPr>
              <w:t xml:space="preserve">4) ņem vērā atzinumu par personas veselības stāvokli, ko sniedz ģimenes ārsts, kura veselības aprūpē persona atradusies vismaz sešus mēnešus, kā arī psihiatra un narkologa atzinumu, ja bāriņtiesas rīcībā ir informācija, kas var liecināt par iespējamiem personas psihiskiem traucējumiem vai alkohola, narkotisko, psihotropo vai toksisko vielu iespējamu atkarību;</w:t>
            </w:r>
            <w:r w:rsidR="00000000" w:rsidRPr="00000000" w:rsidDel="00000000">
              <w:rPr>
                <w:rtl w:val="0"/>
              </w:rPr>
              <w:t xml:space="preserve">5) noskaidro aizgādnībā esošās personas viedokli par ieceļamo aizgādni.";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lūdzam izvērtēt no Sodu reģistra pieprasāmo datu apjomu.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rūpīgi izvērtēt, vai ir nepieciešama informācija par visiem personai piemērotajiem aktuāliem un vēsturiskiem administratīvajiem sodiem, vai tikai par sodiem, kas ir saistīti ar bērnu tiesību pārkāpumiem. Piemēram, ja personai ir piemēroti sodi par stāvēšanu neatļautā vietā, nepļautu zāli vai patvaļīgu būvniecību, vai tie potenciāli var ietekmēt personas atbilstību iecelšanai par aizbildni izvērtējumu? Rosinām izvērtēt un norādīt vismaz laika periodu, par kuru tiek pieprasītas ziņas. Turklāt Administratīvās atbildības likuma 24. panta trešajā daļā ir noteikts, ka persona atzīstama par</w:t>
            </w:r>
            <w:r w:rsidR="00000000" w:rsidRPr="00000000" w:rsidDel="00000000">
              <w:rPr>
                <w:b w:val="1"/>
                <w:rtl w:val="0"/>
              </w:rPr>
              <w:t xml:space="preserve"> administratīvi nesodītu gadu</w:t>
            </w:r>
            <w:r w:rsidR="00000000" w:rsidRPr="00000000" w:rsidDel="00000000">
              <w:rPr>
                <w:rtl w:val="0"/>
              </w:rPr>
              <w:t xml:space="preserve"> pēc soda izpildes.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saskaņoti 18.07.2025.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Bāriņtiesa aizgādņus izvēlas saskaņā ar </w:t>
            </w:r>
            <w:r w:rsidR="00000000" w:rsidRPr="00000000" w:rsidDel="00000000">
              <w:rPr>
                <w:rtl w:val="0"/>
              </w:rPr>
              <w:t xml:space="preserve">Civillikuma 355.</w:t>
            </w:r>
            <w:r w:rsidR="00000000" w:rsidRPr="00000000" w:rsidDel="00000000">
              <w:rPr>
                <w:rtl w:val="0"/>
              </w:rPr>
              <w:t xml:space="preserve"> un </w:t>
            </w:r>
            <w:r w:rsidR="00000000" w:rsidRPr="00000000" w:rsidDel="00000000">
              <w:rPr>
                <w:rtl w:val="0"/>
              </w:rPr>
              <w:t xml:space="preserve">661. pantu</w:t>
            </w:r>
            <w:r w:rsidR="00000000" w:rsidRPr="00000000" w:rsidDel="00000000">
              <w:rPr>
                <w:rtl w:val="0"/>
              </w:rPr>
              <w:t xml:space="preserve"> un, izvērtējot vai izraudzītajai personai ir nepieciešamās spējas un īpašības, tai skaitā:</w:t>
            </w:r>
            <w:r w:rsidR="00000000" w:rsidRPr="00000000" w:rsidDel="00000000">
              <w:rPr>
                <w:rtl w:val="0"/>
              </w:rPr>
              <w:t xml:space="preserve">1) noskaidro personas motivāciju kļūt par aizgādni;</w:t>
            </w:r>
            <w:r w:rsidR="00000000" w:rsidRPr="00000000" w:rsidDel="00000000">
              <w:rPr>
                <w:rtl w:val="0"/>
              </w:rPr>
              <w:t xml:space="preserve">2) izvērtē personas spējas pildīt aizgādņa pienākumus, ievērot aizgādnībā esošas personas tiesības un pārstāvēt tās intereses;</w:t>
            </w:r>
            <w:r w:rsidR="00000000" w:rsidRPr="00000000" w:rsidDel="00000000">
              <w:rPr>
                <w:rtl w:val="0"/>
              </w:rPr>
              <w:t xml:space="preserve">3) pieprasa ziņas no Sodu reģistra par personas aktuālajām, dzēstām un noņemtām sodāmībām un tai piemērotajiem sodiem,</w:t>
            </w:r>
            <w:r w:rsidR="00000000" w:rsidRPr="00000000" w:rsidDel="00000000">
              <w:rPr>
                <w:rtl w:val="0"/>
              </w:rPr>
              <w:t xml:space="preserve">4) ņem vērā atzinumu par personas veselības stāvokli, ko sniedz ģimenes ārsts, kura veselības aprūpē persona atradusies vismaz sešus mēnešus, kā arī psihiatra un narkologa atzinumu, ja bāriņtiesas rīcībā ir informācija, kas var liecināt par iespējamiem personas psihiskiem traucējumiem vai alkohola, narkotisko, psihotropo vai toksisko vielu iespējamu atkarību;</w:t>
            </w:r>
            <w:r w:rsidR="00000000" w:rsidRPr="00000000" w:rsidDel="00000000">
              <w:rPr>
                <w:rtl w:val="0"/>
              </w:rPr>
              <w:t xml:space="preserve">5) noskaidro aizgādnībā esošās personas viedokli par ieceļamo aizgādni.";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ceturtās daļas ievaddaļā vārdus "Pagaidu aizgādni" ar vārdiem "Aizgādni uz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projektā ir paredzēts vārdu savienojuma "pagaidu aizgādnis" vietā lietot vārdu savienojumu "aizgādnis uz laiku", aicinām papildināt projektu ar attiecīgu grozījumu Bāriņtiesu likuma 27. panta piektajā daļā un 40. panta 4.</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grozījumu Bāriņtiesu likuma 27. panta piektajā daļā, aizstājot vārdus "pagaidu aizgādņa" ar vārdiem "aizgādņa uz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Grozījuma izdarīšana Bāriņtiesu likuma 40. panta 4.</w:t>
            </w:r>
            <w:r w:rsidR="00000000" w:rsidRPr="00000000" w:rsidDel="00000000">
              <w:rPr>
                <w:vertAlign w:val="superscript"/>
                <w:rtl w:val="0"/>
              </w:rPr>
              <w:t xml:space="preserve">1 </w:t>
            </w:r>
            <w:r w:rsidR="00000000" w:rsidRPr="00000000" w:rsidDel="00000000">
              <w:rPr>
                <w:rtl w:val="0"/>
              </w:rPr>
              <w:t xml:space="preserve">pantā nav atbalstāma, jo atbilstoši Civillikuma 364.</w:t>
            </w:r>
            <w:r w:rsidR="00000000" w:rsidRPr="00000000" w:rsidDel="00000000">
              <w:rPr>
                <w:vertAlign w:val="superscript"/>
                <w:rtl w:val="0"/>
              </w:rPr>
              <w:t xml:space="preserve">2</w:t>
            </w:r>
            <w:r w:rsidR="00000000" w:rsidRPr="00000000" w:rsidDel="00000000">
              <w:rPr>
                <w:rtl w:val="0"/>
              </w:rPr>
              <w:t xml:space="preserve"> panta piekto daļu tiesai, nodibinot pagaidu aizgādnību, bāriņtiesa ieceļ pagaidu aizgādni.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ceturtās daļas ievaddaļā vārdus "Pagaidu aizgādni" ar vārdiem "Aizgādni uz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ceturtās daļas ievaddaļā vārdus "Pagaidu aizgādni" ar vārdiem "Aizgādni uz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vārdus "pagaidu aizgādnis" neaizstāt ar vārdiem "aizgādnis uz laiku", jo nevar piekrist likumprojekta anotācijā norādītajam, ka šādā veidā tiek salāgots termins ar Civillikumu. Vēršam uzmanību, ka Civillikumā tiek lietoti termini "pagaidu aizgādnība" un "pagaidu aizgādnis".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364.</w:t>
            </w:r>
            <w:r w:rsidR="00000000" w:rsidRPr="00000000" w:rsidDel="00000000">
              <w:rPr>
                <w:vertAlign w:val="superscript"/>
                <w:rtl w:val="0"/>
              </w:rPr>
              <w:t xml:space="preserve">2</w:t>
            </w:r>
            <w:r w:rsidR="00000000" w:rsidRPr="00000000" w:rsidDel="00000000">
              <w:rPr>
                <w:rtl w:val="0"/>
              </w:rPr>
              <w:t xml:space="preserve"> pantu pagaidu aizgādnis ir ieceļams tikai tad, ja tiesa personai ir nodibinājusi pagaidu aizgādnību bez rīcībspējas ierobežojuma. Visos citos gadījumos aizgādnības nodibināšanas gadījumos bāriņtiesa ieceļ aizgādni vai aizgādni uz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ceturtās daļas ievaddaļā vārdus "Pagaidu aizgādni" ar vārdiem "Aizgādni uz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Bāriņtiesa aizgādņus izvēlas saskaņā ar </w:t>
            </w:r>
            <w:r w:rsidR="00000000" w:rsidRPr="00000000" w:rsidDel="00000000">
              <w:rPr>
                <w:rtl w:val="0"/>
              </w:rPr>
              <w:t xml:space="preserve">Civillikuma 355.</w:t>
            </w:r>
            <w:r w:rsidR="00000000" w:rsidRPr="00000000" w:rsidDel="00000000">
              <w:rPr>
                <w:rtl w:val="0"/>
              </w:rPr>
              <w:t xml:space="preserve"> un </w:t>
            </w:r>
            <w:r w:rsidR="00000000" w:rsidRPr="00000000" w:rsidDel="00000000">
              <w:rPr>
                <w:rtl w:val="0"/>
              </w:rPr>
              <w:t xml:space="preserve">661. pantu</w:t>
            </w:r>
            <w:r w:rsidR="00000000" w:rsidRPr="00000000" w:rsidDel="00000000">
              <w:rPr>
                <w:rtl w:val="0"/>
              </w:rPr>
              <w:t xml:space="preserve"> un, izvērtējot vai izraudzītajai personai ir nepieciešamās spējas un īpašības, tai skaitā:</w:t>
            </w:r>
            <w:r w:rsidR="00000000" w:rsidRPr="00000000" w:rsidDel="00000000">
              <w:rPr>
                <w:rtl w:val="0"/>
              </w:rPr>
              <w:t xml:space="preserve">1) noskaidrojot personas motivāciju kļūt par aizgādni;</w:t>
            </w:r>
            <w:r w:rsidR="00000000" w:rsidRPr="00000000" w:rsidDel="00000000">
              <w:rPr>
                <w:rtl w:val="0"/>
              </w:rPr>
              <w:t xml:space="preserve">2) izvērtējot personas spējas pildīt aizgādņa pienākumus, ievērot aizgādnībā esošas personas tiesības un pārstāvēt tās intereses;</w:t>
            </w:r>
            <w:r w:rsidR="00000000" w:rsidRPr="00000000" w:rsidDel="00000000">
              <w:rPr>
                <w:rtl w:val="0"/>
              </w:rPr>
              <w:t xml:space="preserve">3) pieprasot ziņas no Sodu reģistra par personas aktuālo un vēsturisko sodāmību un tai piemērotajiem sodiem,</w:t>
            </w:r>
            <w:r w:rsidR="00000000" w:rsidRPr="00000000" w:rsidDel="00000000">
              <w:rPr>
                <w:rtl w:val="0"/>
              </w:rPr>
              <w:t xml:space="preserve">4) ņemot vērā atzinumu par personas veselības stāvokli, ko sniedz ģimenes ārsts, un, ja bāriņtiesas rīcībā ir informācija, kas liecina par personas psihiskiem traucējumiem vai alkohola, narkotisko, psihotropo vai toksisko vielu atkarību, - psihiatrs un narkologs;</w:t>
            </w:r>
            <w:r w:rsidR="00000000" w:rsidRPr="00000000" w:rsidDel="00000000">
              <w:rPr>
                <w:rtl w:val="0"/>
              </w:rPr>
              <w:t xml:space="preserve">5) noskaidrojot aizgādnībā esošās personas viedokli par ieceļamo aizgādni.";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skaidri atrunāt Bāriņtiesu likuma 40. panta otrās daļas ceturtā punkta piedāvāto redakciju, proti, ka psihiatra un narkologa atzinumi nav obligāti, ja nav saskatāmas indikācijas to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precizējums ir būtisks, lai nodrošinātu vienotu izpratni normu piemērošanā un izvairītos no situācijām, kurās personas iecelšana par aizgādni tiek nepamatoti aizkavēta tikai formālu prasību dēļ, īpaši gadījumos, kad bāriņtiesas rīcībā nav informācijas, kas pamatotu šādu speciālistu 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Bāriņtiesa aizgādņus izvēlas saskaņā ar </w:t>
            </w:r>
            <w:r w:rsidR="00000000" w:rsidRPr="00000000" w:rsidDel="00000000">
              <w:rPr>
                <w:rtl w:val="0"/>
              </w:rPr>
              <w:t xml:space="preserve">Civillikuma 355.</w:t>
            </w:r>
            <w:r w:rsidR="00000000" w:rsidRPr="00000000" w:rsidDel="00000000">
              <w:rPr>
                <w:rtl w:val="0"/>
              </w:rPr>
              <w:t xml:space="preserve"> un </w:t>
            </w:r>
            <w:r w:rsidR="00000000" w:rsidRPr="00000000" w:rsidDel="00000000">
              <w:rPr>
                <w:rtl w:val="0"/>
              </w:rPr>
              <w:t xml:space="preserve">661. pantu</w:t>
            </w:r>
            <w:r w:rsidR="00000000" w:rsidRPr="00000000" w:rsidDel="00000000">
              <w:rPr>
                <w:rtl w:val="0"/>
              </w:rPr>
              <w:t xml:space="preserve"> un, izvērtējot vai izraudzītajai personai ir nepieciešamās spējas un īpašības, tai skaitā:</w:t>
            </w:r>
            <w:r w:rsidR="00000000" w:rsidRPr="00000000" w:rsidDel="00000000">
              <w:rPr>
                <w:rtl w:val="0"/>
              </w:rPr>
              <w:t xml:space="preserve">1) noskaidro personas motivāciju kļūt par aizgādni;</w:t>
            </w:r>
            <w:r w:rsidR="00000000" w:rsidRPr="00000000" w:rsidDel="00000000">
              <w:rPr>
                <w:rtl w:val="0"/>
              </w:rPr>
              <w:t xml:space="preserve">2) izvērtē personas spējas pildīt aizgādņa pienākumus, ievērot aizgādnībā esošas personas tiesības un pārstāvēt tās intereses;</w:t>
            </w:r>
            <w:r w:rsidR="00000000" w:rsidRPr="00000000" w:rsidDel="00000000">
              <w:rPr>
                <w:rtl w:val="0"/>
              </w:rPr>
              <w:t xml:space="preserve">3) pieprasa ziņas no Sodu reģistra par personas aktuālajām, dzēstām un noņemtām sodāmībām un tai piemērotajiem sodiem,</w:t>
            </w:r>
            <w:r w:rsidR="00000000" w:rsidRPr="00000000" w:rsidDel="00000000">
              <w:rPr>
                <w:rtl w:val="0"/>
              </w:rPr>
              <w:t xml:space="preserve">4) ņem vērā atzinumu par personas veselības stāvokli, ko sniedz ģimenes ārsts, kura veselības aprūpē persona atradusies vismaz sešus mēnešus, kā arī psihiatra un narkologa atzinumu, ja bāriņtiesas rīcībā ir informācija, kas var liecināt par iespējamiem personas psihiskiem traucējumiem vai alkohola, narkotisko, psihotropo vai toksisko vielu iespējamu atkarību;</w:t>
            </w:r>
            <w:r w:rsidR="00000000" w:rsidRPr="00000000" w:rsidDel="00000000">
              <w:rPr>
                <w:rtl w:val="0"/>
              </w:rPr>
              <w:t xml:space="preserve">5) noskaidro aizgādnībā esošās personas viedokli par ieceļamo aizgādni.";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Ja aizgādnībā esoša persona maina dzīvesvietu, bāriņtiesa, kura iecēlusi aizgādni, nosūta aizgādnībā esošas personas dzīvesvietas bāriņtiesai aizgādnības lietas materiālu kopijas."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Likumprojekta 29.pantu, kurā paredzēts Bāriņtiesu likuma 53.pantu papildināt ar septīto daļu šādā redakcijā: "(7) Ja aizgādnībā esoša persona maina dzīvesvietu, bāriņtiesa, kura iecēlusi aizgādni, nosuta aizgādnībā esošas personas dzīvesvietas bāriņtiesai aizgādnības lietas materiālu kopijas.", uzskatam, ka, iespējams, būtu vērtējams vai šādos gadījumos nevarētu tikt pārsūtīta lieta, nevis lietas materiālu kopijas, jo attiecībā uz aizgādnībā esošajām personām lēmumus pieņems tieši bāriņtiesa, kuras darbības teritorijā persona deklarētā vai dzīvo vai ārstējās, lieta netiks pārsūtīta pārraudzībai, bet lemšanai. Tādā veidā tiks nodrošināta arī attiecīgā regulējuma saskaņošana ar Ministru kabineta 2006.gada 19.decembra noteikumu Nr. 1037 "Bāriņtiesas darbības noteikumi" 32.punktu  un 32.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54. panta sesto daļu, iestādes, sadarbojoties savā starpā, nepieciešamo informāciju sniedz elektroniskā veidā, ja vien ārējā normatīvajā aktā nav noteikts citādi un ja šāda informācijas sniegšana nav pretrunā ar normatīvajos aktos noteiktajiem informācijas sniegšanas noteikumiem. Šo prasību detalizētāk regulē Ministru kabineta 2010. gada 13. aprīļa noteikumi Nr.357 “Kārtība, kādā iestādes sadarbojoties sniedz informāciju elektroniskā veidā, kā arī nodrošina un apliecina šādas informācijas patiesumu”, kuru 4.2. apakšpunkts paredz elektronisku informācijas apmaiņu, ievērojot elektronisko dokumentu apriti reglamentējošos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Elektroniskas saziņas izmantošanai iestāžu sadarbībā ir vairākas būtiskas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ievērojami samazināts administratīvais slogs, proti, papīra dokumentus var digitalizēt (ieskenēt) un nosūtīt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ietaupīti finanšu līdzekļi, kas citādi tiktu patērēti kurjera vai pasta izdevumiem lietas materiālu oriģinālu nosūtīšanai un lietas materiālu kopiju izgatavošanai lietas arhivēšanas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normatīvajiem aktiem noformēti, skenētie un elektroniski apliecināti papīra dokumenti ir ar tādu pašu juridisko spēku kā oriģināli;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dokumentu elektroniska aprite nodrošina ātrāku informācijas apmaiņu un līdz ar to efektīvāku valsts pārvaldes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iestādēm savā starpā ir pienākums sazināties elektroniski, izmantojot elektroniskās saziņas pakalpojumus un e-adresi, līdz ar to situācijās, kad būs nepieciešams pārsūtīt lietu, iestādei tās pārsūtīšana jebkurā gadījumā jānodrošina elektroniskā formā un oriģināls papīra formā paliek tajā iestādē, kura lietu pārsūta. No prakses - situācijās, kad lietas materiālu kopijas tiek pārsūtītas citai bāriņtiesai turpmākajam darbam - tiek izdarīta atzīme uzziņas lapā un lieta tiek kvalificēta kā "neaktīva" un darbinieki to nodod arhīvā, jo turpmākās darbības ar lietu vairs netiek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nosūtītu lielāku failu apjomu dokumentus ir iespējams izmantojot failu tilpsaspiešanu, kuras piekļuvei var izmantot drošības paroli, kuru nosūtīt izmantojot citu saziņas veidu, tādā veidā nodrošinot arī ierobežotas pieejamības saglabāšanu pārsūtāmai lietai.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izstrādes mērķis ir vienādot tiesību aktos noteikto dokumentu nosūtīšanas kārtību un termiņu, kurā tiek nosūtītas lietas materiālu kopijas, lai novērstu situācijas, kad personas jaunā dzīvesvietas bāriņtiesa savlaicīgi netiek informēta par nepieciešamību veikt kādas darbības aizgādnībā esošu personu tiesību aizsardzības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vienādot tiesību aktos noteikto dokumentu nosūtīšanas kārtību, ir izstrādāti grozījumi Ministru kabineta 2006.gada 19.decembra noteikumos Nr. 1037 "Bāriņtiesas darbības noteikumi" (22-TA-2897).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Ja aizgādnībā esoša persona maina dzīvesvietu, bāriņtiesa, kura iecēlusi aizgādni, nosūta aizgādnībā esošas personas dzīvesvietas bāriņtiesai aizgādnības lietas materiālu kopijas."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Ja aizgādnībā esoša persona maina dzīvesvietu, bāriņtiesa, kura iecēlusi aizgādni, nosūta aizgādnībā esošas personas dzīvesvietas bāriņtiesai aizgādnības lietas materiālu kopijas."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53. panta septītās daļas gadījumā nav lietderīgi attiecīgai bāriņtiesai pārsūtīt lietu, nevis lietas materiālu kopijas, ņemot vērā, ka turpmāk lēmumus attiecībā uz aizgādnībā esošajām personām pieņems tā bāriņtiesa, kuras darbības teritorijā persona deklarētā vai dzīvo vai ārstējas, nodrošinot attiecīgā regulējuma saskaņošanu ar Ministru kabineta 2006. gada 19. decembra noteikumu Nr.1037 “Bāriņtiesas darbības noteikumi” 32.punktu un 321.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54. panta sesto daļu, iestādes, sadarbojoties savā starpā, nepieciešamo informāciju sniedz elektroniskā veidā, ja vien ārējā normatīvajā aktā nav noteikts citādi un ja šāda informācijas sniegšana nav pretrunā ar normatīvajos aktos noteiktajiem informācijas sniegšanas noteikumiem. Šo prasību detalizētāk regulē Ministru kabineta 2010. gada 13. aprīļa noteikumi Nr.357 “Kārtība, kādā iestādes sadarbojoties sniedz informāciju elektroniskā veidā, kā arī nodrošina un apliecina šādas informācijas patiesumu”, kuru 4.2. apakšpunkts paredz elektronisku informācijas apmaiņu, ievērojot elektronisko dokumentu apriti reglamentējošos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Elektroniskas saziņas izmantošanai iestāžu sadarbībā ir vairākas būtiskas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ievērojami samazināts administratīvais slogs, proti, papīra dokumentus var digitalizēt (ieskenēt) un nosūtīt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ietaupīti finanšu līdzekļi, kas citādi tiktu patērēti kurjera vai pasta izdevumiem lietas materiālu oriģinālu nosūtīšanai un lietas materiālu kopiju izgatavošanai lietas arhivēšanas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normatīvajiem aktiem noformēti, skenētie un elektroniski apliecināti papīra dokumenti ir ar tādu pašu juridisko spēku kā oriģināli;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dokumentu elektroniska aprite nodrošina ātrāku informācijas apmaiņu un līdz ar to efektīvāku valsts pārvaldes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iestādēm savā starpā ir pienākums sazināties elektroniski, izmantojot elektroniskās saziņas pakalpojumus un e-adresi, līdz ar to situācijās, kad būs nepieciešams pārsūtīt lietu, iestādei tās pārsūtīšana jebkurā gadījumā jānodrošina elektroniskā formā un oriģināls papīra formā paliek tajā iestādē, kura lietu pārsūta. No prakses - situācijās, kad lietas materiālu kopijas tiek pārsūtītas citai bāriņtiesai turpmākajam darbam - tiek izdarīta atzīme uzziņas lapā un lieta tiek kvalificēta kā "neaktīva" un darbinieki to nodod arhīvā, jo turpmākās darbības ar lietu vairs netiek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nosūtītu lielāku failu apjomu dokumentus ir iespējams izmantojot failu tilpsaspiešanu, kuras piekļuvei var izmantot drošības paroli, kuru nosūtīt izmantojot citu saziņas veidu, tādā veidā nodrošinot arī ierobežotas pieejamības saglabāšanu pārsūtāmai lietai.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izstrādes mērķis ir vienādot tiesību aktos noteikto dokumentu nosūtīšanas kārtību un termiņu, kurā tiek nosūtītas lietas materiālu kopijas, lai novērstu situācijas, kad personas jaunā dzīvesvietas bāriņtiesa savlaicīgi netiek informēta par nepieciešamību veikt kādas darbības aizgādnībā esošu personu tiesību aizsardzības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vienādot tiesību aktos noteikto dokumentu nosūtīšanas kārtību, ir izstrādāti grozījumi Ministru kabineta 2006.gada 19.decembra noteikumos Nr. 1037 "Bāriņtiesas darbības noteikumi" (22-TA-2897).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Ja aizgādnībā esoša persona maina dzīvesvietu, bāriņtiesa, kura iecēlusi aizgādni, nosūta aizgādnībā esošas personas dzīvesvietas bāriņtiesai aizgādnības lietas materiālu kopijas."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54. panta pirmo daļu ar vārdiem “vai kura ir pieņēmusi lēmumu par aizgādības tiesību pārtraukšanu, ja lietas par aizgādības tiesību pārtraukšanu izskatīšanas gaitā mainās bērna vecāku deklarētā dzīvesvieta."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Bāriņtiesu likuma 54.panta pirmā daļa - Lēmumu par bērna ārpusģimenes aprūpi pieņem tās pašvaldības bāriņtiesa, kuras darbības teritorijā ir deklarēta bērna vecāku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Dzīvesvietas deklarēšanas likuma 3.pantā noteikts, ka dzīvesvieta ir jebkura personas brīvi izraudzīta ar nekustamo īpašumu saistīta vieta (ar adresi), kurā persona labprātīgi apmetusies ar tieši vai klusējot izteiktu nodomu tur dzīvot, kurā dzīvot tai ir tiesisks pamats un kuru šī persona atzīst par vietu, kur tā sasniedzama tiesiskajās attiecībās ar valsti un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Dzīvesvietas deklarēšanas likuma 4.pantā noteikts, ka dzīvesvietas maiņas gadījumā attiecīgās personas pienākums ir mēneša laikā, kopš tā pastāvīgi dzīvo jaunajā dzīvesvietā, deklarēt to dzīvesvietas deklarēšanas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minētajām tiesību normām, Dzīvesvietas deklarēšanas likuma izpratnē  personas deklarētā dzīvesvieta ir tās faktiskā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67.panta pirmajā un otrajā daļā noteikts, ka par bērna tiesību aizsardzību atbild pašvaldība pēc bērna dzīvesvietas. Pašvaldība ņem uzskaitē katru tās teritorijā dzīvojošo bērnu. Par bērna dzīvesvietu šā likuma izpratnē uzskatāma viņa vecāku deklarētā dzīvesvieta. Ja bērna vecāku deklarētās dzīvesvietas atrodas dažādās administratīvajās teritorijās, par bērna dzīvesvietu uzskatāma tā vecāka deklarētā dzīvesvieta, pie kura viņš dzīvo. Savukārt minētā panta ceturtajā daļā noteikts, ka laikā, kad bērns atrodas ārpusģimenes aprūpē, viņa dzīvesvieta saglabājas tās pašvaldības administratīvajā teritorijā, kura pieņēmusi lēmumu par ārpusģimenes aprūpi.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54.panta pirmajā, otrajā un trešajā daļā noteikts, ka lēmumu par bērna ārpusģimenes aprūpi pieņem tās pašvaldības bāriņtiesa, kuras darbības teritorijā ir deklarēta bērna vecāku dzīvesvieta. Ja bērnam nodibināta viena vecāka atsevišķa aizgādība, lēmumu par bērna ārpusģimenes aprūpi pieņem bāriņtiesa, kuras darbības teritorijā ir deklarēta dzīvesvieta tam vecākam, kura atsevišķā aizgādībā bērns atrodas. Ja bērna vecāku dzīvesvieta ir deklarēta dažādu pašvaldību administratīvajās teritorijās, lēmumu par bērna ārpusģimenes aprūpi pieņem bāriņtiesa, kuras darbības teritorijā ir deklarēta dzīvesvieta tam vecākam, pie kura bērns dzīvo.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minētajām Bērnu tiesību aizsardzības likuma un Bāriņtiesu likuma normām, vērtējot tās kopsakarā ar Dzīvesvietas deklarēšanas likumā noteikto, izriet, pašvaldības pienākums atbildēt par bērnu, kas dzīvo tās teritorijā, tiesību aizsardzību, prezumējot, ka persona, atbildoši Deklarēšanas likumam, dzīvo tās deklarētajā dzīvesvietā. Diemžēl faktiski ļoti bieži ir gadījumi, kad personu deklarētā dzīvesvieta neatbilst tās faktiskajai dzīvesvietai, tādējādi netiek īstenota Bērnu tiesību aizsardzības likumā un Bāriņtiesu likumā noteiktās un atbilstoši bērnu labākajām interesēm  nostiprinātas tiesību normas, par institucionālo piekritību atbilstoši bērna dzīvesvietai. Netiek saglabāta bērna dzīvesvieta pēc lēmuma pieņemšanas par ārpusģimenes aprūpi pieņemšanas, ja lēmumu par bērna ārpusģimenes aprūpi pieņem tās pašvaldības bāriņtiesa, kuras darbības teritorijā ir deklarēta bērna vecāku dzīvesvieta nevis, kur faktiski ģimene dzīvo. Līdz ar to, arī pašvaldības sociālais dienests, kas atbild par bērna sociālo aprūpi un rehabilitāciju, nevar uzsākt darbu ar vecākiem, jo tie dzīvo citā administratīvajā teritorijā. Viena sociālā gadījuma vadīšanā bez nopietna iemesla tiek iesaistīti dažādu pašvaldību sociālie darbinieki. Tiek pārkāptas bērna tiesības uz patstāvīgas dzīvesvietas saglabāšanu, bērns tiek nogādāt uz jaunu vidi, svešu administratīvu teritoriju, kas nesakrīt ar vecāku dzīvesvietu, tādējādi arī apgrūtinot saskarsmes tiesību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Tiesiskajās attiecībās, kas skar bērnu, bērna tiesības un intereses ir prioritāras.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(Bērnu tiesību aizsardzības likuma 6.panta pirmā un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tiesiskais regulējums, atbilstoši Bērnu tiesību aizsardzības likuma 6.panta 2(1) daļai, nav vēsts uz bērna situācijas ilgtspējīgu risinājumu, kā arī neatbilst bērna vislabākajām interesēm, liedzot pašvaldības atbilstošām institūcijām nodrošināt, ka bērnu tiesību aizsardzība tiek realizēta bērna dzīvesvietas pašvaldībā. Tas nav vērsts uz bērna atgriešanos ģimenē, jo bērnam un vecākam, atrodoties dažādās administratīvās teritorijās, ir apgrūtināti bērnam nodrošināt emocionāli tuvas, pastāvīgas, ģimeniskas attiecības ar viņa vecākiem.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lai prioritāri tiktu nodrošinātas bērna tiesības un intereses, nepieciešams papildināt Bāriņtiesa likuma 54.panta pirmo daļu izteikt to šādā redakcijā “Lēmumu par bērna ārpusģimenes aprūpi pieņem tās pašvaldības bāriņtiesa, kuras darbības teritorijā ir deklarēta bērna vecāku dzīvesvieta, vai ir faktiskā bērna vecāku dzīvesvieta  gadījumā, ja bērna vecāku deklarētā dzīvesvieta neatbilst faktiskajai dzīvesvietai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kad pieņemot lēmumu par bērna ārpusģimenes aprūpi, tiek mainīta bērna dzīvesvietas administratīvā teritorija veidojas arī gadījumos, kad bērns faktiski atrodas viena vecāka atsevišķā aizgādībā (bez tiesas lēmuma) un šim vecākam tiek pārtrauktas aizgādības tiesības. Atbilstoši tiesiskajam regulējumam, bērns paliek otra vecāka aizgādībā, ar kuru dažkārt bērns neīsteno pat saskarsmes tiesības, vecāks nepilda savus no aizgādības tiesībām izrietošos pienākumus, un šīs administratīvās teritorijas bāriņtiesa pieņem lēmumu par aizgādības tiesību pārtraukšanu otram vecākam. Līdz ar to, plānojot grozījumus Bāriņtiesu likuma 54. panta pirmajā daļā, ka “lēmumu par ārpusģimenes aprūpi pieņem tā bāriņtiesa, kura lēmusi ar bērna aizgādības tiesību pārtraukšanu vecākiem”, uzskatām, ka nepieciešams iekļaut iespēju lēmumu par ārpusģimenes aprūpi pieņem tai bāriņtiesai, kura lēmusi aizgādības tiesību pārtraukšanu vecākam, pie kura bērns ir ilgstoši dzīvojis nedalītā mājsaimniecībā.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Neparedzot Bāriņtiesu likumā lēmumu par ārpusģimenes aprūpi pieņemt bāriņtiesai pēc bērna faktiskās dzīvesvietas netiks sasniegts Bāriņtiesas likuma grozījumu anotācijā noteiktais mērķis nodrošināt bērnam emocionālo un fizisko labklājību, pēc iespējas saudzīgāku ievietošanu drošā un piemērotā vidē, – “Pāreja no vecāku aprūpes uz ārpusģimenes aprūpi ir nozīmīgs un sensitīvs process, kas var ietekmēt bērna emocionālo un fizisko labklājību. Nodrošinot, ka viena un tā pati bāriņtiesa pieņem abus lēmumus secīgi, veicinās ātrāku un efektīvāku bērna ievietošana drošā un bērnam piemērotā vidē, kas ir būtiski viņa labklājībai.”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jomā par speciālo tiesību aktu uzskatāms Bērnu tiesību aizsardzības likums, kura normas prevalē pār vispārīgā regulējuma normām, tai skaitā Dzīvesvietas deklarēšanas likumu, kas regulē vispārējo dzīvesvietas deklarēšanas kārtību visiem Latvijas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Bērnu tiesību aizsardzības likuma 67. panta pirmo un otro daļu, atbildība par bērna tiesību aizsardzību ir uzskatāma par tās pašvaldības kompetenci, kuras teritorijā bērns dzīvo, un par bērna dzīvesvietu šī likuma izpratnē tiek uzskatīta bērna vecāku deklarētā dzīvesvieta. Savukārt, ja bērna vecāku deklarētās dzīvesvietas atrodas dažādās administratīvās teritorijās, par dzīvesvietu tiek uzskatīta tā vecāka deklarētā dzīvesvieta, pie kura bērns faktiski dzīvo. Tādējādi likumā jau ir paredzēts mehānisms, kā nodrošināt, ka tiek ņemta vērā bērna faktiskā dzīvesvieta, ne tikai deklarētā, nodrošinot bērna interešu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Bāriņtiesu likuma 54. pants, kas regulē lēmuma pieņemšanu par ārpusģimenes aprūpi, iekļauj principu, ka gadījumos, kad vecākiem ir dažādas deklarētās dzīvesvietas, piekritīgā ir tās bāriņtiesas kompetence, kuras teritorijā atrodas tā vecāka dzīvesvieta, pie kura bērns dzīvo. Tas apliecina, ka likumdevējs jau ir ņēmis vērā nepieciešamību vērtēt faktiskās attiecības un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54. panta pirmo daļu ar vārdiem “vai kura ir pieņēmusi lēmumu par aizgādības tiesību pārtraukšanu, ja lietas par aizgādības tiesību pārtraukšanu izskatīšanas gaitā mainās bērna vecāku deklarētā dzīvesvieta."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55.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Bāriņtiesu likuma 55.pantu un sniegt skaidrojumu “lēmumu  par aizgādības tiesību pārtraukšanu, atņemšanu vai atjaunošanu vecākiem pieņem bāriņtiesa…….” gadījumos, kad bērna vecāki ir ieslodzījumā, kur tiek deklarēta viņu dzīvesvieta, bet līdz tam attiecīgajā pašvaldībā nav dzīvojuši.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55. panta pirmā daļa patlaban jau nosaka piekritību lēmuma pieņemšanai par aizgādības tiesību pārtraukšanu vai atjaunošanu, neatkarīgi no tā cik ilgi un uz kāda pamata vecāks konkrētas pašvaldības administratīvajā teritorijā ir deklarēts. Savukārt lemt par aizgādības tiesību atņemšanu vecākam ir tiesas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55.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"32. Bāriņtiesas priekšsēdētājs, bāriņtiesas priekšsēdētāja vietnieks, bāriņtiesas loceklis, bāriņtiesas priekšsēdētāja palīgs un bāriņtiesas locekļa palīgs, kurš ir Latvijas Republikas nepilsonis, var turpināt darba tiesiskās attiecības bāriņtiesā, bet ne ilgāk kā līdz 2027. gada 1. janvārim, ja viņš līdz 2026. gada 1. janvārim ir uzsācis Latvijas Republikas pilsonības iegūšanas procesu.</w:t>
            </w:r>
            <w:r w:rsidR="00000000" w:rsidRPr="00000000" w:rsidDel="00000000">
              <w:rPr>
                <w:rtl w:val="0"/>
              </w:rPr>
              <w:t xml:space="preserve">33. Šā likuma 10.</w:t>
            </w:r>
            <w:r w:rsidR="00000000" w:rsidRPr="00000000" w:rsidDel="00000000">
              <w:rPr>
                <w:vertAlign w:val="superscript"/>
                <w:rtl w:val="0"/>
              </w:rPr>
              <w:t xml:space="preserve">3</w:t>
            </w:r>
            <w:r w:rsidR="00000000" w:rsidRPr="00000000" w:rsidDel="00000000">
              <w:rPr>
                <w:rtl w:val="0"/>
              </w:rPr>
              <w:t xml:space="preserve"> pants un grozījums šā likuma 11. panta 9. punktā, kas paredz aizliegumu personai būt bāriņtiesas sastāvā, ja saņemts negatīvs kvalifikācijas komisijas novērtējums, grozījums par šā likuma 13. panta 3.</w:t>
            </w:r>
            <w:r w:rsidR="00000000" w:rsidRPr="00000000" w:rsidDel="00000000">
              <w:rPr>
                <w:vertAlign w:val="superscript"/>
                <w:rtl w:val="0"/>
              </w:rPr>
              <w:t xml:space="preserve">1</w:t>
            </w:r>
            <w:r w:rsidR="00000000" w:rsidRPr="00000000" w:rsidDel="00000000">
              <w:rPr>
                <w:rtl w:val="0"/>
              </w:rPr>
              <w:t xml:space="preserve"> daļas un 14. panta pirmās daļas 4. punkta izslēgšanu stājas spēkā 2026. gada 1. janvārī.</w:t>
            </w:r>
            <w:r w:rsidR="00000000" w:rsidRPr="00000000" w:rsidDel="00000000">
              <w:rPr>
                <w:rtl w:val="0"/>
              </w:rPr>
              <w:t xml:space="preserve">34. Bāriņtiesu lēmumi par personas atbilstību aizbildņa pienākumu veikšanai, kas ir pieņemti līdz grozījuma šā likuma 29. pantā par trešās daļas papildināšanu ar otro teikumu, kas nosaka minētā lēmuma spēkā esības termiņu, ir spēkā divus gadus pēc šā grozījuma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36. punktā ietverto Bāriņtiesu likuma pārejas noteikumu 33. punktu, paredzot, ka Bāriņtiesu likuma 10.</w:t>
            </w:r>
            <w:r w:rsidR="00000000" w:rsidRPr="00000000" w:rsidDel="00000000">
              <w:rPr>
                <w:vertAlign w:val="superscript"/>
                <w:rtl w:val="0"/>
              </w:rPr>
              <w:t xml:space="preserve">3</w:t>
            </w:r>
            <w:r w:rsidR="00000000" w:rsidRPr="00000000" w:rsidDel="00000000">
              <w:rPr>
                <w:rtl w:val="0"/>
              </w:rPr>
              <w:t xml:space="preserve"> pants un grozījums par Bāriņtiesu likuma 10.</w:t>
            </w:r>
            <w:r w:rsidR="00000000" w:rsidRPr="00000000" w:rsidDel="00000000">
              <w:rPr>
                <w:vertAlign w:val="superscript"/>
                <w:rtl w:val="0"/>
              </w:rPr>
              <w:t xml:space="preserve">1</w:t>
            </w:r>
            <w:r w:rsidR="00000000" w:rsidRPr="00000000" w:rsidDel="00000000">
              <w:rPr>
                <w:rtl w:val="0"/>
              </w:rPr>
              <w:t xml:space="preserve">, 10.</w:t>
            </w:r>
            <w:r w:rsidR="00000000" w:rsidRPr="00000000" w:rsidDel="00000000">
              <w:rPr>
                <w:vertAlign w:val="superscript"/>
                <w:rtl w:val="0"/>
              </w:rPr>
              <w:t xml:space="preserve">2</w:t>
            </w:r>
            <w:r w:rsidR="00000000" w:rsidRPr="00000000" w:rsidDel="00000000">
              <w:rPr>
                <w:rtl w:val="0"/>
              </w:rPr>
              <w:t xml:space="preserve">, 11. panta 9. punkta, 13. panta 3.</w:t>
            </w:r>
            <w:r w:rsidR="00000000" w:rsidRPr="00000000" w:rsidDel="00000000">
              <w:rPr>
                <w:vertAlign w:val="superscript"/>
                <w:rtl w:val="0"/>
              </w:rPr>
              <w:t xml:space="preserve">1</w:t>
            </w:r>
            <w:r w:rsidR="00000000" w:rsidRPr="00000000" w:rsidDel="00000000">
              <w:rPr>
                <w:rtl w:val="0"/>
              </w:rPr>
              <w:t xml:space="preserve"> daļas un 14. panta pirmās daļas 4. punkta izslēgšanu stājas spēkā 2026. gada 1. janvārī, ņemot vērā to, ka visam saistītajam regulējumam jāstājas spēkā vienlaicīgi.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ietvaros tiek ieviesta bāriņtiesu amatpersonu profesionālās kompetences un snieguma vienota novērtēšanas sistēma, kas aizstāj sākotnēji plānoto sertifikācijas sistēmu. Šīs izmaiņas rada nepieciešamību izslēgt arī ar kvalifikācijas komisijas izveidi un darbību saistītās normas, jo tās kļūst liekas un neatbilst jaunajam regulējumam. Bāriņtiesu likuma 10.</w:t>
            </w:r>
            <w:r w:rsidR="00000000" w:rsidRPr="00000000" w:rsidDel="00000000">
              <w:rPr>
                <w:vertAlign w:val="superscript"/>
                <w:rtl w:val="0"/>
              </w:rPr>
              <w:t xml:space="preserve">3</w:t>
            </w:r>
            <w:r w:rsidR="00000000" w:rsidRPr="00000000" w:rsidDel="00000000">
              <w:rPr>
                <w:rtl w:val="0"/>
              </w:rPr>
              <w:t xml:space="preserve"> panta ceturtā daļa paredz deleģējumu Ministru kabinetam noteikt novērtēšanas kritērijus, kārtību un sasniedzamos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Eiropas Savienības kohēzijas politikas programmas 2021.-2027. gadam Eiropas Sociālā fonda Plus pasākuma 4.3.6. specifiskā atbalsta mērķa "Veicināt nabadzības vai sociālās atstumtības riskam pakļauto cilvēku, tostarp vistrūcīgāko un bērnu, sociālo integrāciju" 4.3.6.1. pasākumā „Speciālistu, kuru profesionālā darbība saistīta ar bērnu tiesību aizsardzības nodrošināšanu, profesionālās kvalifikācijas pilnveide un bērnu likumisko pārstāvju atbildības stiprināšana bērnu tiesību aizsardzības sistēmas reorganizācijas ietvaros", plāno bāriņtiesas amatpersonu profesionālo kompetenču un prasmju novērtēšanas sistēmas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nolūkam centrs ir paredzējis pētījumu par bāriņtiesas amatpersonu novērtēšanas sistēmā iekļaujamajām kompetencēm, jo patlaban normatīvais regulējums nenosaka, kādām prasmēm un kompetencēm ir jāpiemīt bāriņtiesas amatpersonai, ņemot vērā bāriņtiesas kā institūcijas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bāriņtiesas amatpersonu darbību un tās rezultātu novērtēšanas kārtību, Bērnu aizsardzības centrs ir uzsācis iepirkuma procedūru, kuras ietvaros tiks veikts pētījums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bāriņtiesas amatpersonām nepieciešamajām zināšanām, kompetencēm un prasmēm;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bāriņtiesas amatpersonu novērtēšanas kritērijiem, principiem,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sasniedzamajiem rezultātiem un to vērtēšanas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ārvalstu iestāžu speciālistiem ar līdzīgām funkcijām izvirzītajām prasībām darbam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rezultātā izvirzītās prasības un sadarbībā ar pašvaldībām izstrādātā novērtēšanas sistēma pēc tās aprobācijas tiks izmantotas materiālo un procesuālo tiesību normu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iepirkuma līgumā noteikto darbu izpildes termiņu un iesniegto priekšlikumi ir veikti precizējumi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"32. Bāriņtiesas priekšsēdētājs, bāriņtiesas priekšsēdētāja vietnieks, bāriņtiesas loceklis, bāriņtiesas priekšsēdētāja palīgs un bāriņtiesas locekļa palīgs, kurš ir Latvijas Republikas nepilsonis, var turpināt darba tiesiskās attiecības bāriņtiesā, bet ne ilgāk kā līdz 2028. gada 1. janvārim, ja viņš līdz 2027. gada 1. janvārim ir uzsācis Latvijas Republikas pilsonības iegūšanas procesu.</w:t>
            </w:r>
            <w:r w:rsidR="00000000" w:rsidRPr="00000000" w:rsidDel="00000000">
              <w:rPr>
                <w:rtl w:val="0"/>
              </w:rPr>
              <w:t xml:space="preserve">33. Ministru kabinets līdz 2027. gada 1.janvārim izdod šā likuma 10.</w:t>
            </w:r>
            <w:r w:rsidR="00000000" w:rsidRPr="00000000" w:rsidDel="00000000">
              <w:rPr>
                <w:vertAlign w:val="superscript"/>
                <w:rtl w:val="0"/>
              </w:rPr>
              <w:t xml:space="preserve">3</w:t>
            </w:r>
            <w:r w:rsidR="00000000" w:rsidRPr="00000000" w:rsidDel="00000000">
              <w:rPr>
                <w:rtl w:val="0"/>
              </w:rPr>
              <w:t xml:space="preserve"> panta ceturtajā daļā minētos noteikumus. Līdz šā likuma 10.</w:t>
            </w:r>
            <w:r w:rsidR="00000000" w:rsidRPr="00000000" w:rsidDel="00000000">
              <w:rPr>
                <w:vertAlign w:val="superscript"/>
                <w:rtl w:val="0"/>
              </w:rPr>
              <w:t xml:space="preserve">3</w:t>
            </w:r>
            <w:r w:rsidR="00000000" w:rsidRPr="00000000" w:rsidDel="00000000">
              <w:rPr>
                <w:rtl w:val="0"/>
              </w:rPr>
              <w:t xml:space="preserve"> pantā minētās vienotās novērtēšanas sistēmas ieviešanai, pašvaldība veic bāriņtiesas darbinieku darba izpildes novērtēšanu atbilstoši pašvaldības iekšējās kontroles sistēmai."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"32. Bāriņtiesas priekšsēdētājs, bāriņtiesas priekšsēdētāja vietnieks, bāriņtiesas loceklis, bāriņtiesas priekšsēdētāja palīgs un bāriņtiesas locekļa palīgs, kurš ir Latvijas Republikas nepilsonis, var turpināt darba tiesiskās attiecības bāriņtiesā, bet ne ilgāk kā līdz 2028. gada 1. janvārim, ja viņš līdz 2027. gada 1. janvārim ir uzsācis Latvijas Republikas pilsonības iegūšanas procesu.</w:t>
            </w:r>
            <w:r w:rsidR="00000000" w:rsidRPr="00000000" w:rsidDel="00000000">
              <w:rPr>
                <w:rtl w:val="0"/>
              </w:rPr>
              <w:t xml:space="preserve">33. Ministru kabinets līdz 2027. gada 1.janvārim nosaka kritērijus un kārtību bāriņtiesas priekšsēdētāja, bāriņtiesas priekšsēdētāja un bāriņtiesas locekļa novērtēšanai. Līdz šā likuma 10.</w:t>
            </w:r>
            <w:r w:rsidR="00000000" w:rsidRPr="00000000" w:rsidDel="00000000">
              <w:rPr>
                <w:vertAlign w:val="superscript"/>
                <w:rtl w:val="0"/>
              </w:rPr>
              <w:t xml:space="preserve">3</w:t>
            </w:r>
            <w:r w:rsidR="00000000" w:rsidRPr="00000000" w:rsidDel="00000000">
              <w:rPr>
                <w:rtl w:val="0"/>
              </w:rPr>
              <w:t xml:space="preserve"> pantā minētās vienotās novērtēšanas sistēmas ieviešanai, pašvaldība veic bāriņtiesas darbinieku darba izpildes novērtēšanu atbilstoši pašvaldības iekšējās kontroles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visticamāk projekta 37. pantā ietvertajā Bāriņtiesu likuma pārejas noteikumu 33. punkta pirmajā teikumā ir noteikts termiņš, kādā Ministru kabinetam jāizdod projekta 6. pantā ietvertajā Bāriņtiesu likuma 10.</w:t>
            </w:r>
            <w:r w:rsidR="00000000" w:rsidRPr="00000000" w:rsidDel="00000000">
              <w:rPr>
                <w:vertAlign w:val="superscript"/>
                <w:rtl w:val="0"/>
              </w:rPr>
              <w:t xml:space="preserve">3</w:t>
            </w:r>
            <w:r w:rsidR="00000000" w:rsidRPr="00000000" w:rsidDel="00000000">
              <w:rPr>
                <w:rtl w:val="0"/>
              </w:rPr>
              <w:t xml:space="preserve"> panta ceturtajā daļā paredzētie Ministru kabineta noteikumi, aicinām precizēt projekta 37. pantā ietverto Bāriņtiesu likuma pārejas noteikumu 33. punkta pirmo teikumu, paredzot, ka Ministru kabinets līdz 2027. gada 1. janvārim izdod projekta 6. pantā ietvertajā Bāriņtiesu likuma 10.</w:t>
            </w:r>
            <w:r w:rsidR="00000000" w:rsidRPr="00000000" w:rsidDel="00000000">
              <w:rPr>
                <w:vertAlign w:val="superscript"/>
                <w:rtl w:val="0"/>
              </w:rPr>
              <w:t xml:space="preserve">3</w:t>
            </w:r>
            <w:r w:rsidR="00000000" w:rsidRPr="00000000" w:rsidDel="00000000">
              <w:rPr>
                <w:rtl w:val="0"/>
              </w:rPr>
              <w:t xml:space="preserve"> panta ceturtajā daļā paredzētos Ministru kabineta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"32. Bāriņtiesas priekšsēdētājs, bāriņtiesas priekšsēdētāja vietnieks, bāriņtiesas loceklis, bāriņtiesas priekšsēdētāja palīgs un bāriņtiesas locekļa palīgs, kurš ir Latvijas Republikas nepilsonis, var turpināt darba tiesiskās attiecības bāriņtiesā, bet ne ilgāk kā līdz 2028. gada 1. janvārim, ja viņš līdz 2027. gada 1. janvārim ir uzsācis Latvijas Republikas pilsonības iegūšanas procesu.</w:t>
            </w:r>
            <w:r w:rsidR="00000000" w:rsidRPr="00000000" w:rsidDel="00000000">
              <w:rPr>
                <w:rtl w:val="0"/>
              </w:rPr>
              <w:t xml:space="preserve">33. Ministru kabinets līdz 2027. gada 1.janvārim izdod šā likuma 10.</w:t>
            </w:r>
            <w:r w:rsidR="00000000" w:rsidRPr="00000000" w:rsidDel="00000000">
              <w:rPr>
                <w:vertAlign w:val="superscript"/>
                <w:rtl w:val="0"/>
              </w:rPr>
              <w:t xml:space="preserve">3</w:t>
            </w:r>
            <w:r w:rsidR="00000000" w:rsidRPr="00000000" w:rsidDel="00000000">
              <w:rPr>
                <w:rtl w:val="0"/>
              </w:rPr>
              <w:t xml:space="preserve"> panta ceturtajā daļā minētos noteikumus. Līdz šā likuma 10.</w:t>
            </w:r>
            <w:r w:rsidR="00000000" w:rsidRPr="00000000" w:rsidDel="00000000">
              <w:rPr>
                <w:vertAlign w:val="superscript"/>
                <w:rtl w:val="0"/>
              </w:rPr>
              <w:t xml:space="preserve">3</w:t>
            </w:r>
            <w:r w:rsidR="00000000" w:rsidRPr="00000000" w:rsidDel="00000000">
              <w:rPr>
                <w:rtl w:val="0"/>
              </w:rPr>
              <w:t xml:space="preserve"> pantā minētās vienotās novērtēšanas sistēmas ieviešanai, pašvaldība veic bāriņtiesas darbinieku darba izpildes novērtēšanu atbilstoši pašvaldības iekšējās kontroles sistēmai."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(turpmāk - anotācija) norādīts:"Likumprojekts paredz izteikt 16. panta 1. punktu jaunā redakcijā, lai noteiktu bāriņtiesai tiesības veikt personas datu, īpašu kategoriju personas datu un personas datu par sodāmību apstrādi par personām, par kurām ir ierosināta lieta vai arī saņemts iesniegums par bērna vai aizgādnībā esošas personas tiesību pārkāpumu. [...] Tiesības iegūt ziņas par minētajām personām bāriņtiesai, tostarp, ir no tiesībaizsardzības iestādēm, tiesām un Sodu reģistra par datu subjekta iesaisti administratīvā pārkāpuma procesā, kriminālprocesā, civilprocesā vai administratīvajā procesā, kas ietver ziņas par sodāmību, administratīvajiem sodiem; ziņas par procesuālajiem piespiedu līdzekļiem; ziņas par atbrīvošanu no soda, sodāmības dzēšanu vai noņemšanu; ziņas par medicīniska rakstura piespiedu līdzekļiem, audzinoša rakstura piespiedu līdzekļiem vai tiesību ierobežojumiem; ziņas par ārvalstīs izdarītajiem pārkāpumiem un piemērotajiem sodiem, lai izvērtētu datu subjekta  spējas un prasmes pildīt vecāka, aizbildņa, audžuģimenes, viesģimenes, bērna aprūpētāja, adoptētāja, sevišķā aizbildņa vai aizgādņa pienākumus vai attiecīgo pienākumu izpildes atbilstību bērna vai aizgādnībā esošās personas personiskajām un mantiskajām interesēm un tiesībām, esot iesaistītai kādā no iepriekšminētajiem procesiem pastarpināti vai ar noteiktu statusu, kā arī vai izdarītais pārkāpums nekaitēs bērna vai aizgādnībā esošas personas interesēm un nodrošinātu bērnu vai aizgādnībā esošas personu no iespējamā apdraudējuma, ja datu subjekts plāno dzīvot vai dzīvo kopā ar bērnu vai aizgādnībā esošu personu vai uztur kontaktu ar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ziņas par personas sodāmību ietver, piemēram, ziņas par personai piemērotajiem administratīvajiem sodiem, ziņas par atbrīvošanu no soda, sodāmības dzēšanu vai noņemšanu u.c., un saskaņā ar Sodu reģistra likumu ziņas no Sodu reģistra izsniedz Iekšlietu ministrijas Informācijas centrs, tiesiskās skaidrības nodrošināšanai, ierosinām precizēt anotācijā norādīto informāciju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iegūt ziņas par minētajām personām bāriņtiesai ir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tiesībaizsardzības iestādēm, tiesām un Iekšlietu ministrijas Informācijas centra - ziņas par attiecīgās personas sodāmību (tostarp, ziņas par personai piemērotajiem administratīvajiem sodiem; ziņas par atbrīvošanu no soda, sodāmības dzēšanu vai noņemšanu; ziņas par ārvalstīs izdarītajiem noziedzīgajiem nodarījumiem un piemērotajiem sodiem) un ziņas par personai piemērotajiem procesuālajiem piespiedu līdzekļiem, medicīniska rakstura piespiedu līdzekļiem, audzinoša rakstura piespiedu līdzekļiem vai tiesību ierobežojumiem, lai izvērtētu attiecīgās personas spējas un prasmes pildīt vecāka, aizbildņa, audžuģimenes, viesģimenes, bērna aprūpētāja, adoptētāja, sevišķā aizbildņa vai aizgādņa pienākumus vai attiecīgo pienākumu izpildes atbilstību bērna vai aizgādnībā esošās personas personiskajām un mantiskajām interesēm un tiesībām, attiecīgai personai esot iesaistītai kriminālprocesā vai administratīvā pārkāpuma procesā, kā arī, lai izvērtētu vai izdarītais pārkāpums nekaitēs bērna vai aizgādnībā esošas personas interesēm un nodrošinātu bērnu vai aizgādnībā esošas personu no iespējamā apdraudējuma, ja attiecīgā persona plāno dzīvot vai dzīvo kopā ar bērnu vai aizgādnībā esošu personu vai uztur kontaktu ar 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teikumā norādīto datumu vai arī to svītrot: : "Piemēram, 2022. gada 2. jūnijā Valsts un pašvaldību amatpersonu un darbinieku atlīdzības likumā izdarīto grozījumu ietvaros ir veikta atalgojuma sistēmas pārskatīšana, panākot bāriņtiesu darbinieku atalgojumu konkurētspējīgāku;". Vēršam uzmanību, ka grozījumi Valsts un pašvaldību institūciju amatpersonu un darbinieku atlīdzības likumā LR Saeimā pieņemti 2021.gada 16.novembrī, bet tie stājās spēkā no 2022.gada 1.jūlija.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likumprojekta 19.pantu, ar kuru Bāriņtiesu likuma 29.panta trešā daļa tiek izteikta jaunā redakcijā, anotācijas 1.3.sadaļas punktā “Risinājuma apraksts” tiek norādīts (23.lpp.), ka personu, kas atzīstas par atbilstošām aizbildņa pienākumu pildīšanai, bet kuru aizbildnībā nav nodots neviens bērns, uzskaitei plānots veidot visām bāriņtiesām pieejamu reģistru, vienlaikus  anotācijas 3.sadaļas punktā “Cita informācija” tiek norādīts, ka likumprojektā ietvertā regulējuma īstenošana neprasa papildu valsts un pašvaldību līdzekļus. Ņemot vērā minēto, lūdzam papildināt anotāciju, norādot, kāda finansējuma ietvaros tiks izveidots un uzturēts minētais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Bāriņtiesu likuma 29.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likumprojekta 10.pantā, kas papildina Bāriņtiesu likuma 15.</w:t>
            </w:r>
            <w:r w:rsidR="00000000" w:rsidRPr="00000000" w:rsidDel="00000000">
              <w:rPr>
                <w:vertAlign w:val="superscript"/>
                <w:rtl w:val="0"/>
              </w:rPr>
              <w:t xml:space="preserve">1</w:t>
            </w:r>
            <w:r w:rsidR="00000000" w:rsidRPr="00000000" w:rsidDel="00000000">
              <w:rPr>
                <w:rtl w:val="0"/>
              </w:rPr>
              <w:t xml:space="preserve"> pantu ar 1.</w:t>
            </w:r>
            <w:r w:rsidR="00000000" w:rsidRPr="00000000" w:rsidDel="00000000">
              <w:rPr>
                <w:vertAlign w:val="superscript"/>
                <w:rtl w:val="0"/>
              </w:rPr>
              <w:t xml:space="preserve">1</w:t>
            </w:r>
            <w:r w:rsidR="00000000" w:rsidRPr="00000000" w:rsidDel="00000000">
              <w:rPr>
                <w:rtl w:val="0"/>
              </w:rPr>
              <w:t xml:space="preserve"> daļu, paredzētajiem grozījumiem, vienlaikus norādot, kāda finansējuma ietvaros persona apgūs Bērnu tiesību aizsardzības likumā noteiktās speciālās zināšanas bērnu tiesību aizsardzības jomā, ja stājoties amatā nebūs tās apguvusi.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Paredzētie grozījumi Bāriņtiesu likuma 15.</w:t>
            </w:r>
            <w:r w:rsidR="00000000" w:rsidRPr="00000000" w:rsidDel="00000000">
              <w:rPr>
                <w:vertAlign w:val="superscript"/>
                <w:rtl w:val="0"/>
              </w:rPr>
              <w:t xml:space="preserve">1</w:t>
            </w:r>
            <w:r w:rsidR="00000000" w:rsidRPr="00000000" w:rsidDel="00000000">
              <w:rPr>
                <w:rtl w:val="0"/>
              </w:rPr>
              <w:t xml:space="preserve"> pantā risina normatīvā regulējuma nepilnību attiecībā uz bāriņtiesas priekšsēdētāja palīga un bāriņtiesas locekļa palīga pienākumu apgūt speciālās zināšanas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5.</w:t>
            </w:r>
            <w:r w:rsidR="00000000" w:rsidRPr="00000000" w:rsidDel="00000000">
              <w:rPr>
                <w:vertAlign w:val="superscript"/>
                <w:rtl w:val="0"/>
              </w:rPr>
              <w:t xml:space="preserve">1</w:t>
            </w:r>
            <w:r w:rsidR="00000000" w:rsidRPr="00000000" w:rsidDel="00000000">
              <w:rPr>
                <w:rtl w:val="0"/>
              </w:rPr>
              <w:t xml:space="preserve"> panta pirmā daļa nosaka, ka speciālās zināšanas bērnu tiesību aizsardzības jomā ir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bāriņtiesas priekšsēdētājam;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bāriņtiesas priekšsēdētāja vietniekam;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bāriņtiesas loceklim;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bāriņtiesas priekšsēdētāja palīgam;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bāriņtiesas locekļa palīgam;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personai, kas pašvaldības domes uzdevumā nodrošina juridisko atbalstu bāriņtiesai.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Bāriņtiesu likumā patlaban ir noteikts termiņš (seši mēneši pēc darba tiesisko attiecību nodibināšanas) šo zināšanu apguvei tikai attiecībā uz bāriņtiesas priekšsēdētāju, priekšsēdētāja vietnieku un bāriņtiesas locekli. Likumā nav skaidri noteikts termiņš, kurā bāriņtiesas priekšsēdētāja palīgam un bāriņtiesas locekļa palīgam jāapgūst šīs speciālās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Izstrādātie grozījumi novērsīs šo nepilnību, nosakot, ka arī bāriņtiesas priekšsēdētāja palīgam un bāriņtiesas locekļa palīgam, ja tie, stājoties amatā, vēl nav apguvuši speciālās zināšanas bērnu tiesību aizsardzības jomā, ir pienākums tās apgūt sešu mēnešu laikā pēc darba tiesisko attiecību nodibināšanas.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mainīt līdzšinējo kārtību, kādā bāriņtiesas priekšsēdētāja palīgs un bāriņtiesas locekļa palīgs apgūst Bērnu tiesību aizsardzības likumā noteiktās speciālās zināšanas bērnu tiesību aizsardzības jomā, un to no kāda finansējuma ietvaros tiek nodrošināta šo zināšanu apguve.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6.pants, ar kuru Bāriņtiesu likums tiek papildināts ar 10.</w:t>
            </w:r>
            <w:r w:rsidR="00000000" w:rsidRPr="00000000" w:rsidDel="00000000">
              <w:rPr>
                <w:vertAlign w:val="superscript"/>
                <w:rtl w:val="0"/>
              </w:rPr>
              <w:t xml:space="preserve">3</w:t>
            </w:r>
            <w:r w:rsidR="00000000" w:rsidRPr="00000000" w:rsidDel="00000000">
              <w:rPr>
                <w:rtl w:val="0"/>
              </w:rPr>
              <w:t xml:space="preserve"> pantu, nosaka, ka bāriņtiesas priekšsēdētāja, bāriņtiesas priekšsēdētāja vietnieka un bāriņtiesas locekļa novērtēšana tiks veikta vienotā bāriņtiesu novērtēšanas sistēmā, savukārt anotācijas 3.sadaļas punktā “Cita informācija” tiek norādīts, ka likumprojektā ietvertā regulējuma īstenošana neprasa papildu valsts un pašvaldību līdzekļus. Ņemot vērā minēto, lūdzam papildināt anotāciju, norādot, kāda finansējuma ietvaros tiks nodrošināta minētās sistēmas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amatpersonu novērtēšanas sistēmas izveide tiks nodrošināta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likumprojekta 36.pantā, ar kuru Bāriņtiesu likumā paredzēts izslēgt 26., 27., 28. un 29.punktu un papildināt ar 32. un 33.punktu, paredzētajiem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anotācijas sadaļā </w:t>
            </w:r>
            <w:r w:rsidR="00000000" w:rsidRPr="00000000" w:rsidDel="00000000">
              <w:rPr>
                <w:i w:val="1"/>
                <w:rtl w:val="0"/>
              </w:rPr>
              <w:t xml:space="preserve">Bāriņtiesas sastāvs, pieņemšana darbā un atbrīvošana no darba, prasības pretendentiem, bāriņtiesu amatpersonu profesionālās darbības novērtēšana un bāriņtiesu sadarbība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norādi  uz Bāriņtiesu likuma 29.panta 3.</w:t>
            </w:r>
            <w:r w:rsidR="00000000" w:rsidRPr="00000000" w:rsidDel="00000000">
              <w:rPr>
                <w:vertAlign w:val="superscript"/>
                <w:rtl w:val="0"/>
              </w:rPr>
              <w:t xml:space="preserve">1</w:t>
            </w:r>
            <w:r w:rsidR="00000000" w:rsidRPr="00000000" w:rsidDel="00000000">
              <w:rPr>
                <w:rtl w:val="0"/>
              </w:rPr>
              <w:t xml:space="preserve"> daļu, jo minētā likuma pantā šādas daļas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Labākai uztveramībai anotācijas teksts precizēts sekojoši: "ar likumprojektu paredzētajā 3.</w:t>
            </w:r>
            <w:r w:rsidR="00000000" w:rsidRPr="00000000" w:rsidDel="00000000">
              <w:rPr>
                <w:vertAlign w:val="superscript"/>
                <w:rtl w:val="0"/>
              </w:rPr>
              <w:t xml:space="preserve">1</w:t>
            </w:r>
            <w:r w:rsidR="00000000" w:rsidRPr="00000000" w:rsidDel="00000000">
              <w:rPr>
                <w:rtl w:val="0"/>
              </w:rPr>
              <w:t xml:space="preserve">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norādot attiecīgos likumprojekta pantus.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bāriņtiesas ilgstoši saskaras ar darba izpildei nepieciešamo cilvēkresursu trūkumu. Esošie darbinieki ir pārslogoti un profesionāli izdeguši, kas izteikti negatīvi ietekmē bāriņtiesu spēju kvalitatīvi veikt savus uzdevumus. Savukārt vairums izsludināto bāriņtiesas amatu konkursi beidzas bez rezultāta. Kā risinājums minētajai problemātikai piedāvāts atteikties no vecuma ierobežojuma attiecīgajiem amata pretendentiem. Lūdzam anotācijā skaidrot, vai ir izvērtētas arī citas alternatīvas, kā mazināt bāriņtiesu darbinieku profesionālās izdegšanas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Cilvēkresursu trūkums bāriņtiesās ir kompleksa problēma un tās risināšanai jau ir veikti vairāki nozīmīgi soļi. 2022. gada 2. jūnijā Valsts un pašvaldību amatpersonu un darbinieku atlīdzības likumā izdarīto grozījumu ietvaros ir veikta atalgojuma sistēmas pārskatīšana, panākot bāriņtiesu darbinieku atalgojumu konkurētspējīgāku.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rasta iespēja bāriņtiesu darbiniekiem saņemt regulāras supervīzijas.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meklējot iespējas mazināt bāriņtiesām neraksturīgo funkciju apjomu, Tieslietu ministrija ir izstrādājusi grozījumus Bāriņtiesu likumā, paredzot samazināt bāriņtiesu kompetenci apliecinājumu izdarīšanā un citu Bāriņtiesu likuma VII un VIII nodaļā noteikto uzdevumu izpildē. Tāpat identificētas arī citas bāriņtiesai neraksturīgas funkcijas un uzsāktas sarunas ar atbildīgajām institūcijām, lai atbrīvotu bāriņtiesas to veikšanas. Šis process ļautu optimizēt esošo darbinieku slodzi un koncentrēties uz bāriņtiesu pamatfunkcijām – bērnu un personu ar ierobežotu rīcībnespēju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mazāk svarīga ir grozījumu izdarīšana Bāriņtiesu likuma, lai aizstātu bāriņtiesu amatpersonu sertifikācijas sistēmu ar visās pašvaldībās vienotu ikgadējās novērtēšanas sistēmu. Strukturēts un objektīvs ikgadējais darba snieguma novērtējums pilda vairākas svarīgas funkcijas, proti sniedz darbiniekiem konstruktīvu atgriezenisko saiti par viņu profesionālo izaugsmi, identificē individuālās mācību un attīstības vajadzības, kalpo par pamatu motivējošiem pasākumiem un palīdz ieviest vienotu standartu bāriņtiesu darba kvalitātes uzraudzībai. Tomēr arī pašvaldībām ir jāuzņemas aktīvāka loma cilvēkresursu problēmas risināšanā. Atbilstošs atalgojums un darba slodze, kā arī profesionālās attīstības nodrošināšana darbiniekiem, ir pašvaldības motivācijas instrumenti, lai iespējami efektīvāk stiprinātu bāriņtiesu kapacitāti, samazinātu jomas profesionāļu rotāciju uz labāk atalgotām darba vietām, kā arī mazinātu bāriņtiesās esošo cilvēkresursu nepietiekamību kopumā. Valsts un pašvaldību institūciju amatpersonu un darbinieku atlīdzības likumā noteiktās normas pieļauj pakāpenisku pāreju uz jauno atalgojuma sistēmu, nodrošinot visiem pašvaldību iestāžu darbiniekiem attiecīgā līmeņa mēnešalgas minimuma sasniegšanu līdz 2027. gadam. Pašvaldībām vairākkārt nosūtīts aicinājums rast iespēju pārskatīt un palielināt bāriņtiesu darbinieku mēnešalgas, lai tās pēc iespējas tuvotos attiecīgā līmeņa mēnešalgas viduspunktam.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Koordinēta pieeja, kas apvieno gan valsts līmeņa izmaiņas, gan pašvaldību iniciatīvas, var sniegt ilgtspējīgu risinājumu bāriņtiesu cilvēkresursu problēmai.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jaunu projekta grozījumu numerāciju, lūdzam precizēt anotācijas 8.1.13.apakšsadaļu.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8.1.13.punktā minētie Ministru kabineta 2012.gada 6.novembra noteikumi Nr.748 “Dokumentu un arhīvu pārvaldības noteikumi” ir zaudējuši spēku 2024.gada 10.maijā un to vietā ir Ministru kabineta 2024.gada 7.maija noteikumi Nr.282 "Dokumentu un arhīvu pārvaldības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22-TA-3732</w:t>
    </w:r>
    <w:r>
      <w:br/>
    </w:r>
    <w:r w:rsidR="00000000" w:rsidRPr="00000000" w:rsidDel="00000000">
      <w:rPr>
        <w:rtl w:val="0"/>
      </w:rPr>
      <w:t xml:space="preserve">25.07.2025. 11.41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22-TA-3732</w:t>
    </w:r>
    <w:r>
      <w:br/>
    </w:r>
    <w:r w:rsidR="00000000" w:rsidRPr="00000000" w:rsidDel="00000000">
      <w:rPr>
        <w:rtl w:val="0"/>
      </w:rPr>
      <w:t xml:space="preserve">25.07.2025. 11.41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Izziņa_22-TA-3732.docx</dc:title>
</cp:coreProperties>
</file>

<file path=docProps/custom.xml><?xml version="1.0" encoding="utf-8"?>
<Properties xmlns="http://schemas.openxmlformats.org/officeDocument/2006/custom-properties" xmlns:vt="http://schemas.openxmlformats.org/officeDocument/2006/docPropsVTypes"/>
</file>