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 2.punktā norādīto, ka LM normatīvajos aktos noteiktajā kārtībā sagatavos un iesniegs FM pieprasījumu par MK rīkojuma 1.punktā minēto līdzekļu piešķiršanu (ne vairāk kā 23 086 981 euro apmērā) no valsts budžeta programmas 02.00.00 “Līdzekļi neparedzētiem gadījumiem” </w:t>
            </w:r>
            <w:r w:rsidR="00000000" w:rsidRPr="00000000" w:rsidDel="00000000">
              <w:rPr>
                <w:u w:val="single"/>
                <w:rtl w:val="0"/>
              </w:rPr>
              <w:t xml:space="preserve">atbilstoši faktiski nepieciešamajam apmēram</w:t>
            </w:r>
            <w:r w:rsidR="00000000" w:rsidRPr="00000000" w:rsidDel="00000000">
              <w:rPr>
                <w:rtl w:val="0"/>
              </w:rPr>
              <w:t xml:space="preserve">, attiecīgi nepieciešams papildināt anotācijas 3.sadaļas apakšsadaļu “Cita informācija”, norādot, ka LM finansējumu MK rīkojuma projektā paredzēto pabalstu nodrošināšanai pieprasīs </w:t>
            </w:r>
            <w:r w:rsidR="00000000" w:rsidRPr="00000000" w:rsidDel="00000000">
              <w:rPr>
                <w:u w:val="single"/>
                <w:rtl w:val="0"/>
              </w:rPr>
              <w:t xml:space="preserve">atbilstoši faktiski nepieciešamajam līdzekļu apmēram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 sākotnēji pieprasot 11 233 306 euro no šā rīkojuma 1. punktā minētā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nav iespējams precīzi prognozēt faktiskos izdevumus valsts atbalsta mēnesī izmaksām, un Labklājības ministrijai 2022.gada pēdējos mēnešos nebūs brīvu līdzekļu, ko sākotnēji novirzīt valsts atbalsta izmaksām dēļ strauji pieaugušajiem izdevumiem saistībā ar pensiju, pabalstu un atlīdzību indeksāciju (ko ietekmējis gan indeksācijas koeficienta palielinājums 2022.gadā no 1,0236 budžetā plānotā līdz 1,2287, gan fakts, ka 2022.gadā indeksācija ir jānodrošina no augusta, iepriekš oktobra, t.i., par 2 mēnešiem vairāk), Labklājības ministrija finansējumu valsts atbalstam pieprasīs pa daļām, sākotnēji pieprasot prognozētās izmaksas 1 mēnesim (novembrim), atbilstoši veiktajam aprēķinam 11 233 306 euro, t.i., 23 086 981 euro - 620 370 euro (valsts sociālā nodrošinājuma pabalsti, ko par novembra mēnesi izmaksā decembrī) : 2 mēneši.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Atlikušo finansējumu Labklājības ministrija pieprasīs atbilstoši nepieciešamības izvērtējumam 2022.gada novembra beigās (kad būs zināmas aptuvenās novembra faktisko izmaksu tendences). Ņemot vērā, ka valsts atbalsta izmaksas plānotas līdz 2022.gada decembra beigām, gadījumā, ja decembra beigās finansējums netiks izlietots pilnībā, tad neizlietotie līdzekļi paliks atlikumā Labklājības ministrijas apakšprogrammā 99.00.00 “Līdzekļu neparedzētiem gadījumiem izlietojums”.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minēto informāciju, pirms skaitļa “23 086 981” norādot “ne vairāk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6.2.apakšpunkts ar vārdiem “ne vairāk kā” pirms skaitļa “23 086 981”.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22-TA-2499</w:t>
    </w:r>
    <w:r>
      <w:br/>
    </w:r>
    <w:r w:rsidR="00000000" w:rsidRPr="00000000" w:rsidDel="00000000">
      <w:rPr>
        <w:rtl w:val="0"/>
      </w:rPr>
      <w:t xml:space="preserve">12.09.2022. 16.24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22-TA-2499</w:t>
    </w:r>
    <w:r>
      <w:br/>
    </w:r>
    <w:r w:rsidR="00000000" w:rsidRPr="00000000" w:rsidDel="00000000">
      <w:rPr>
        <w:rtl w:val="0"/>
      </w:rPr>
      <w:t xml:space="preserve">12.09.2022. 16.24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Izziņa_22-TA-2499.docx</dc:title>
</cp:coreProperties>
</file>

<file path=docProps/custom.xml><?xml version="1.0" encoding="utf-8"?>
<Properties xmlns="http://schemas.openxmlformats.org/officeDocument/2006/custom-properties" xmlns:vt="http://schemas.openxmlformats.org/officeDocument/2006/docPropsVTypes"/>
</file>