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16. jūlija noteikumos Nr. 357 "Kooperatīvo sabiedrību atbilstības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(28.08.2021.)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sabiedrība dabas apstākļu vai citu ārēju, neparedzētu un nepārvaramu apstākļu dēļ nevar izpildīt kādu no šo noteikumu II nodaļā noteiktajiem vispārējiem kritērijiem vai nozares specifiskajiem kritērijiem, komisija, pieņemot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minēto lēmumu, ir tiesīga izvērtēt sabiedrības paskaidrojumu ar pamatojumu par kritēriju neizpildes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2019. gada 16. jūlija noteikumos Nr. 357 "Kooperatīvo sabiedrību atbilstības noteikumi"" paredzētais Ministru kabineta  2019. gada 16. jūlija noteikumu Nr. 357 "Kooperatīvo sabiedrību atbilstības noteikumi" 19.</w:t>
            </w:r>
            <w:r w:rsidR="00000000" w:rsidRPr="00000000" w:rsidDel="00000000">
              <w:rPr>
                <w:vertAlign w:val="superscript"/>
                <w:rtl w:val="0"/>
              </w:rPr>
              <w:t xml:space="preserve">1</w:t>
            </w:r>
            <w:r w:rsidR="00000000" w:rsidRPr="00000000" w:rsidDel="00000000">
              <w:rPr>
                <w:rtl w:val="0"/>
              </w:rPr>
              <w:t xml:space="preserve"> punkts noteic, ka, ja sabiedrība dabas apstākļu vai citu ārēju, neparedzētu un nepārvaramu apstākļu dēļ nevar izpildīt kādu no šo noteikumu II nodaļā noteiktajiem vispārējiem kritērijiem vai nozares specifiskajiem kritērijiem, komisija, pieņemot šo noteikumu 19.</w:t>
            </w:r>
            <w:r w:rsidR="00000000" w:rsidRPr="00000000" w:rsidDel="00000000">
              <w:rPr>
                <w:vertAlign w:val="superscript"/>
                <w:rtl w:val="0"/>
              </w:rPr>
              <w:t xml:space="preserve">1</w:t>
            </w:r>
            <w:r w:rsidR="00000000" w:rsidRPr="00000000" w:rsidDel="00000000">
              <w:rPr>
                <w:rtl w:val="0"/>
              </w:rPr>
              <w:t xml:space="preserve">. apakšpunktā minēto lēmumu, </w:t>
            </w:r>
            <w:r w:rsidR="00000000" w:rsidRPr="00000000" w:rsidDel="00000000">
              <w:rPr>
                <w:u w:val="single"/>
                <w:rtl w:val="0"/>
              </w:rPr>
              <w:t xml:space="preserve">ir tiesīga izvērtēt sabiedrības paskaidrojumu ar pamatojumu par kritēriju neizpildes iemeslu, bet nav regulējuma par to, kādas tiesiskās sekas ir šādam izvērtējumam</w:t>
            </w:r>
            <w:r w:rsidR="00000000" w:rsidRPr="00000000" w:rsidDel="00000000">
              <w:rPr>
                <w:rtl w:val="0"/>
              </w:rPr>
              <w:t xml:space="preserve">. Piemēram, ka, ja pastāv objektīvi, kooperatīvās sabiedrības norādīti apstākļi, komisija var piešķirt atbilstības statusu arī tad, ja pilnībā nav izpildīts kāds no noteikumu II nodaļā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projektā "Grozījumi Ministru kabineta  2019. gada 16. jūlija noteikumos Nr. 357 "Kooperatīvo sabiedrību atbilstības noteikumi"" paredzētajā Ministru kabineta  2019. gada 16. jūlija noteikumu Nr. 357 "Kooperatīvo sabiedrību atbilstības noteikumi" 19.</w:t>
            </w:r>
            <w:r w:rsidR="00000000" w:rsidRPr="00000000" w:rsidDel="00000000">
              <w:rPr>
                <w:vertAlign w:val="superscript"/>
                <w:rtl w:val="0"/>
              </w:rPr>
              <w:t xml:space="preserve">1</w:t>
            </w:r>
            <w:r w:rsidR="00000000" w:rsidRPr="00000000" w:rsidDel="00000000">
              <w:rPr>
                <w:rtl w:val="0"/>
              </w:rPr>
              <w:t xml:space="preserve">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sabiedrība dabas apstākļu vai citu ārēju, neparedzētu un nepārvaramu apstākļu dēļ nevar izpildīt kādu no šo noteikumu II nodaļā noteiktajiem kritērijiem, komisija, izvērtējot sabiedrības sniegto paskaidrojumu par kritēriju neizpildes iemeslu, var pieņemt lēmumu par atbilstības statusa piešķiršanu, ja kritēriji nav izpildīti sabiedrības norādītu objektīvu apstākļu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19.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(kooperatīvā sabiedrība "Agro Green Projects"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redakcija paredz tiesības tikai izvērtēt.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 un, atbilstoši konstatētajiem apstākļiem, paredz pielaides atbilstības kritēriju izpildē attiecībā uz konkrēto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Jaunajām kooperatīvajām sabiedrībām paredzēt  pārejas periodu līdz 5 gadi atbilstības kritēriju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pirmā daļa ņemta vērā un 19.1 punkta redakcija papildināta ar konkrētu atsauci, ka komisija var pieņemt sabiedrībai labvēlīgu lēmumu - piešķirt atbilstības statusu, ja kāds no kritērijiem nav izpildīts no sabiedrības neatkarīgu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ņemta vērā priekšlikuma otra daļa par iespēju jaunajām kooperatīvajām sabiedrībām paredzēt  pārejas periodu līdz 5 gadiem atbilstības kritēriju izpildē. Uzskatām, ka pārejas perioda noteikšana var vājināt atbilstīgo kooperatīvo sabiedrību sistēmas stabilitāti, kā arī radīt nevienlīdzīgus konkurences apstākļus jau esošajām kooperatīvajām sabiedrībām, kuras darbojas atbilstoši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19.</w:t>
            </w:r>
            <w:r w:rsidR="00000000" w:rsidRPr="00000000" w:rsidDel="00000000">
              <w:rPr>
                <w:vertAlign w:val="superscript"/>
                <w:rtl w:val="0"/>
              </w:rPr>
              <w:t xml:space="preserve">1</w:t>
            </w:r>
            <w:r w:rsidR="00000000" w:rsidRPr="00000000" w:rsidDel="00000000">
              <w:rPr>
                <w:rtl w:val="0"/>
              </w:rPr>
              <w:t xml:space="preserve"> punktu šādā redakcijā: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24-TA-2905</w:t>
    </w:r>
    <w:r>
      <w:br/>
    </w:r>
    <w:r w:rsidR="00000000" w:rsidRPr="00000000" w:rsidDel="00000000">
      <w:rPr>
        <w:rtl w:val="0"/>
      </w:rPr>
      <w:t xml:space="preserve">10.02.2025. 11.13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24-TA-2905</w:t>
    </w:r>
    <w:r>
      <w:br/>
    </w:r>
    <w:r w:rsidR="00000000" w:rsidRPr="00000000" w:rsidDel="00000000">
      <w:rPr>
        <w:rtl w:val="0"/>
      </w:rPr>
      <w:t xml:space="preserve">10.02.2025. 11.13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Izziņa_24-TA-2905.docx</dc:title>
</cp:coreProperties>
</file>

<file path=docProps/custom.xml><?xml version="1.0" encoding="utf-8"?>
<Properties xmlns="http://schemas.openxmlformats.org/officeDocument/2006/custom-properties" xmlns:vt="http://schemas.openxmlformats.org/officeDocument/2006/docPropsVTypes"/>
</file>