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073323" w14:textId="77777777" w:rsidR="006C4940" w:rsidRPr="00532087" w:rsidRDefault="006C4940" w:rsidP="00716A36">
      <w:pPr>
        <w:rPr>
          <w:rFonts w:ascii="Arial" w:hAnsi="Arial" w:cs="Arial"/>
        </w:rPr>
      </w:pPr>
    </w:p>
    <w:p w14:paraId="4D4190F1" w14:textId="27F4337B" w:rsidR="00AD6A2B" w:rsidRPr="00532087" w:rsidRDefault="00AD6A2B" w:rsidP="00716A36">
      <w:pPr>
        <w:rPr>
          <w:rFonts w:ascii="Arial" w:hAnsi="Arial" w:cs="Arial"/>
        </w:rPr>
      </w:pPr>
      <w:r w:rsidRPr="00532087">
        <w:rPr>
          <w:rFonts w:ascii="Arial" w:hAnsi="Arial" w:cs="Arial"/>
        </w:rPr>
        <w:t>22.06.2021</w:t>
      </w:r>
      <w:r w:rsidR="00716A36" w:rsidRPr="00532087">
        <w:rPr>
          <w:rFonts w:ascii="Arial" w:hAnsi="Arial" w:cs="Arial"/>
        </w:rPr>
        <w:t xml:space="preserve"> </w:t>
      </w:r>
      <w:r w:rsidR="00E804DE" w:rsidRPr="00532087">
        <w:rPr>
          <w:rFonts w:ascii="Arial" w:hAnsi="Arial" w:cs="Arial"/>
        </w:rPr>
        <w:tab/>
      </w:r>
      <w:r w:rsidR="00716A36" w:rsidRPr="00532087">
        <w:rPr>
          <w:rFonts w:ascii="Arial" w:hAnsi="Arial" w:cs="Arial"/>
        </w:rPr>
        <w:t>Nr.</w:t>
      </w:r>
      <w:r w:rsidR="009E2EEF" w:rsidRPr="00532087">
        <w:rPr>
          <w:rFonts w:ascii="Arial" w:hAnsi="Arial" w:cs="Arial"/>
        </w:rPr>
        <w:t xml:space="preserve"> </w:t>
      </w:r>
      <w:r w:rsidRPr="00532087">
        <w:rPr>
          <w:rFonts w:ascii="Arial" w:hAnsi="Arial" w:cs="Arial"/>
        </w:rPr>
        <w:t>N-2021/4308</w:t>
      </w:r>
    </w:p>
    <w:p w14:paraId="5E67AF60" w14:textId="77777777" w:rsidR="00944DB3" w:rsidRPr="00532087" w:rsidRDefault="00944DB3" w:rsidP="00716A36">
      <w:pPr>
        <w:rPr>
          <w:rFonts w:ascii="Arial" w:hAnsi="Arial" w:cs="Arial"/>
        </w:rPr>
      </w:pPr>
    </w:p>
    <w:p w14:paraId="41A7F5BE" w14:textId="2DB62AC1" w:rsidR="00944DB3" w:rsidRPr="00532087" w:rsidRDefault="00944DB3" w:rsidP="00944DB3">
      <w:pPr>
        <w:jc w:val="right"/>
        <w:rPr>
          <w:rFonts w:ascii="Arial" w:hAnsi="Arial" w:cs="Arial"/>
          <w:b/>
        </w:rPr>
      </w:pPr>
      <w:r w:rsidRPr="00532087">
        <w:rPr>
          <w:rFonts w:ascii="Arial" w:hAnsi="Arial" w:cs="Arial"/>
          <w:b/>
        </w:rPr>
        <w:t>Ekonomikas ministrija</w:t>
      </w:r>
      <w:r w:rsidR="00532087" w:rsidRPr="00532087">
        <w:rPr>
          <w:rFonts w:ascii="Arial" w:hAnsi="Arial" w:cs="Arial"/>
          <w:b/>
        </w:rPr>
        <w:t>s</w:t>
      </w:r>
    </w:p>
    <w:p w14:paraId="638B628C" w14:textId="77777777" w:rsidR="00944DB3" w:rsidRPr="00532087" w:rsidRDefault="00944DB3" w:rsidP="00944DB3">
      <w:pPr>
        <w:jc w:val="right"/>
        <w:rPr>
          <w:rFonts w:ascii="Arial" w:hAnsi="Arial" w:cs="Arial"/>
        </w:rPr>
      </w:pPr>
      <w:r w:rsidRPr="00532087">
        <w:rPr>
          <w:rFonts w:ascii="Arial" w:hAnsi="Arial" w:cs="Arial"/>
        </w:rPr>
        <w:t>Enerģijas tirgus un infrastruktūras departamenta</w:t>
      </w:r>
    </w:p>
    <w:p w14:paraId="75507D9B" w14:textId="01A5B90A" w:rsidR="00944DB3" w:rsidRPr="00532087" w:rsidRDefault="00944DB3" w:rsidP="00944DB3">
      <w:pPr>
        <w:jc w:val="right"/>
        <w:rPr>
          <w:rFonts w:ascii="Arial" w:hAnsi="Arial" w:cs="Arial"/>
        </w:rPr>
      </w:pPr>
      <w:r w:rsidRPr="00532087">
        <w:rPr>
          <w:rFonts w:ascii="Arial" w:hAnsi="Arial" w:cs="Arial"/>
        </w:rPr>
        <w:t>vecākai ekspertei</w:t>
      </w:r>
    </w:p>
    <w:p w14:paraId="2BEFA0F7" w14:textId="77777777" w:rsidR="00944DB3" w:rsidRPr="00532087" w:rsidRDefault="00944DB3" w:rsidP="00944DB3">
      <w:pPr>
        <w:jc w:val="right"/>
        <w:rPr>
          <w:rFonts w:ascii="Arial" w:hAnsi="Arial" w:cs="Arial"/>
        </w:rPr>
      </w:pPr>
      <w:r w:rsidRPr="00532087">
        <w:rPr>
          <w:rFonts w:ascii="Arial" w:hAnsi="Arial" w:cs="Arial"/>
        </w:rPr>
        <w:t>Inesei Karpovičai</w:t>
      </w:r>
    </w:p>
    <w:p w14:paraId="22FEEEBC" w14:textId="77777777" w:rsidR="00944DB3" w:rsidRPr="00532087" w:rsidRDefault="00E74A32" w:rsidP="00944DB3">
      <w:pPr>
        <w:jc w:val="right"/>
        <w:rPr>
          <w:rStyle w:val="Hyperlink"/>
          <w:rFonts w:ascii="Arial" w:hAnsi="Arial" w:cs="Arial"/>
        </w:rPr>
      </w:pPr>
      <w:hyperlink r:id="rId7" w:tgtFrame="_blank" w:history="1">
        <w:r w:rsidR="00944DB3" w:rsidRPr="00532087">
          <w:rPr>
            <w:rStyle w:val="Hyperlink"/>
            <w:rFonts w:ascii="Arial" w:hAnsi="Arial" w:cs="Arial"/>
          </w:rPr>
          <w:t>Inese.Karpovica@em.gov.lv</w:t>
        </w:r>
      </w:hyperlink>
    </w:p>
    <w:p w14:paraId="29197552" w14:textId="77777777" w:rsidR="00944DB3" w:rsidRPr="00532087" w:rsidRDefault="00E74A32" w:rsidP="00944DB3">
      <w:pPr>
        <w:jc w:val="right"/>
        <w:rPr>
          <w:rStyle w:val="Hyperlink"/>
          <w:rFonts w:ascii="Arial" w:hAnsi="Arial" w:cs="Arial"/>
        </w:rPr>
      </w:pPr>
      <w:hyperlink r:id="rId8" w:tgtFrame="_blank" w:history="1">
        <w:r w:rsidR="00944DB3" w:rsidRPr="00532087">
          <w:rPr>
            <w:rStyle w:val="Hyperlink"/>
            <w:rFonts w:ascii="Arial" w:hAnsi="Arial" w:cs="Arial"/>
          </w:rPr>
          <w:t>pasts@em.gov.lv</w:t>
        </w:r>
      </w:hyperlink>
    </w:p>
    <w:p w14:paraId="50B68828" w14:textId="77777777" w:rsidR="00944DB3" w:rsidRPr="00532087" w:rsidRDefault="00944DB3" w:rsidP="00944DB3">
      <w:pPr>
        <w:jc w:val="right"/>
        <w:rPr>
          <w:rFonts w:ascii="Arial" w:hAnsi="Arial" w:cs="Arial"/>
        </w:rPr>
      </w:pPr>
      <w:r w:rsidRPr="00532087">
        <w:rPr>
          <w:rFonts w:ascii="Arial" w:hAnsi="Arial" w:cs="Arial"/>
        </w:rPr>
        <w:t>Brīvības iela 55</w:t>
      </w:r>
    </w:p>
    <w:p w14:paraId="0592374F" w14:textId="77777777" w:rsidR="00944DB3" w:rsidRPr="00532087" w:rsidRDefault="00944DB3" w:rsidP="00944DB3">
      <w:pPr>
        <w:jc w:val="right"/>
        <w:rPr>
          <w:rFonts w:ascii="Arial" w:hAnsi="Arial" w:cs="Arial"/>
        </w:rPr>
      </w:pPr>
      <w:r w:rsidRPr="00532087">
        <w:rPr>
          <w:rFonts w:ascii="Arial" w:hAnsi="Arial" w:cs="Arial"/>
        </w:rPr>
        <w:t>Rīga, LV – 1519</w:t>
      </w:r>
    </w:p>
    <w:p w14:paraId="427600B0" w14:textId="77777777" w:rsidR="00AD6A2B" w:rsidRPr="00532087" w:rsidRDefault="00AD6A2B" w:rsidP="00AD6A2B">
      <w:pPr>
        <w:jc w:val="right"/>
        <w:rPr>
          <w:rFonts w:ascii="Arial" w:hAnsi="Arial" w:cs="Arial"/>
        </w:rPr>
      </w:pPr>
    </w:p>
    <w:p w14:paraId="1655A6AD" w14:textId="77777777" w:rsidR="00AD6A2B" w:rsidRPr="00532087" w:rsidRDefault="00AD6A2B" w:rsidP="00AD6A2B">
      <w:pPr>
        <w:jc w:val="right"/>
        <w:rPr>
          <w:rFonts w:ascii="Arial" w:hAnsi="Arial" w:cs="Arial"/>
        </w:rPr>
      </w:pPr>
    </w:p>
    <w:p w14:paraId="6EE7FCB5" w14:textId="77777777" w:rsidR="00AD6A2B" w:rsidRPr="00532087" w:rsidRDefault="00AD6A2B" w:rsidP="00AD6A2B">
      <w:pPr>
        <w:rPr>
          <w:rFonts w:ascii="Arial" w:hAnsi="Arial" w:cs="Arial"/>
          <w:b/>
        </w:rPr>
      </w:pPr>
      <w:r w:rsidRPr="00532087">
        <w:rPr>
          <w:rFonts w:ascii="Arial" w:hAnsi="Arial" w:cs="Arial"/>
          <w:b/>
        </w:rPr>
        <w:t>Par likumprojektu “Grozījumi Enerģētikas likumā”</w:t>
      </w:r>
    </w:p>
    <w:p w14:paraId="54D69EFE" w14:textId="77777777" w:rsidR="00C83C84" w:rsidRPr="00532087" w:rsidRDefault="00C83C84" w:rsidP="00AD6A2B">
      <w:pPr>
        <w:rPr>
          <w:rFonts w:ascii="Arial" w:hAnsi="Arial" w:cs="Arial"/>
        </w:rPr>
      </w:pPr>
    </w:p>
    <w:p w14:paraId="489E5E33" w14:textId="77777777" w:rsidR="00C83C84" w:rsidRPr="00532087" w:rsidRDefault="00C83C84" w:rsidP="00AD6A2B">
      <w:pPr>
        <w:rPr>
          <w:rFonts w:ascii="Arial" w:hAnsi="Arial" w:cs="Arial"/>
          <w:szCs w:val="24"/>
        </w:rPr>
      </w:pPr>
    </w:p>
    <w:p w14:paraId="38296136" w14:textId="77777777" w:rsidR="00944DB3" w:rsidRPr="00532087" w:rsidRDefault="00944DB3" w:rsidP="00944DB3">
      <w:pPr>
        <w:spacing w:line="360" w:lineRule="auto"/>
        <w:ind w:firstLine="851"/>
        <w:jc w:val="both"/>
        <w:rPr>
          <w:rFonts w:ascii="Arial" w:hAnsi="Arial" w:cs="Arial"/>
          <w:szCs w:val="24"/>
        </w:rPr>
      </w:pPr>
      <w:r w:rsidRPr="00532087">
        <w:rPr>
          <w:rFonts w:ascii="Arial" w:hAnsi="Arial" w:cs="Arial"/>
          <w:szCs w:val="24"/>
        </w:rPr>
        <w:t>AS “RĪGAS SILTUMS” ir iepazinusies ar Ekonomikas ministrijas (EM) sagatavotajiem grozījumiem Enerģētikas likumā (Likumprojekts) un, ievērojot līdzdalības iespējas grozījumu izstrādes procesā, ar šo nosūta komentārus un ieteikumus Likumprojekta redakcijas pilnveidošanai.</w:t>
      </w:r>
    </w:p>
    <w:p w14:paraId="26832937" w14:textId="77777777" w:rsidR="00944DB3" w:rsidRPr="00532087" w:rsidRDefault="00944DB3" w:rsidP="00944DB3">
      <w:pPr>
        <w:pStyle w:val="Default"/>
        <w:numPr>
          <w:ilvl w:val="0"/>
          <w:numId w:val="1"/>
        </w:numPr>
        <w:spacing w:line="360" w:lineRule="auto"/>
        <w:ind w:left="426"/>
        <w:jc w:val="both"/>
        <w:rPr>
          <w:rFonts w:ascii="Arial" w:hAnsi="Arial" w:cs="Arial"/>
          <w:color w:val="auto"/>
        </w:rPr>
      </w:pPr>
      <w:r w:rsidRPr="00532087">
        <w:rPr>
          <w:rFonts w:ascii="Arial" w:hAnsi="Arial" w:cs="Arial"/>
          <w:color w:val="auto"/>
        </w:rPr>
        <w:t xml:space="preserve">Likumprojekta grozījumi paredz izteikt: </w:t>
      </w:r>
    </w:p>
    <w:p w14:paraId="10D0D93B" w14:textId="77777777" w:rsidR="00944DB3" w:rsidRPr="00532087" w:rsidRDefault="00944DB3" w:rsidP="00944DB3">
      <w:pPr>
        <w:pStyle w:val="Default"/>
        <w:numPr>
          <w:ilvl w:val="1"/>
          <w:numId w:val="1"/>
        </w:numPr>
        <w:spacing w:line="360" w:lineRule="auto"/>
        <w:jc w:val="both"/>
        <w:rPr>
          <w:rFonts w:ascii="Arial" w:hAnsi="Arial" w:cs="Arial"/>
        </w:rPr>
      </w:pPr>
      <w:r w:rsidRPr="00532087">
        <w:rPr>
          <w:rFonts w:ascii="Arial" w:hAnsi="Arial" w:cs="Arial"/>
        </w:rPr>
        <w:t>16.panta otro un trešo daļu sekojošā redakcijā: (2) Autonomais ražotājs var pārdot to saražotās siltumenerģijas apjomu vai atlikumsiltumu, ko tas nav patērējis paša vajadzībām, citiem enerģijas lietotājiem vai energoapgādes komersantiem, izmantojot tā siltumapgādes sistēmas operatora pakalpojumus, kura licences darbības zonā ražotājs atrodas. (3) Siltumapgādes sistēmas operators, ja to pieļauj pārvades vai sadales sistēmas tehniskās iespējas, savā licences darbības zonā nodrošina autonomajam ražotājam iespēju pārvadīt vai sadalīt to saražotās siltumenerģijas apjomu, ko tas nav patērējis paša vajadzībām, lai to pārdotu citiem enerģijas lietotājiem vai energoapgādes komersantiem.</w:t>
      </w:r>
    </w:p>
    <w:p w14:paraId="372A7364" w14:textId="77777777" w:rsidR="00944DB3" w:rsidRPr="00532087" w:rsidRDefault="00944DB3" w:rsidP="00944DB3">
      <w:pPr>
        <w:pStyle w:val="Default"/>
        <w:numPr>
          <w:ilvl w:val="1"/>
          <w:numId w:val="1"/>
        </w:numPr>
        <w:spacing w:line="360" w:lineRule="auto"/>
        <w:jc w:val="both"/>
        <w:rPr>
          <w:rFonts w:ascii="Arial" w:hAnsi="Arial" w:cs="Arial"/>
        </w:rPr>
      </w:pPr>
      <w:r w:rsidRPr="00532087">
        <w:rPr>
          <w:rFonts w:ascii="Arial" w:hAnsi="Arial" w:cs="Arial"/>
        </w:rPr>
        <w:t xml:space="preserve">48.panta otrā daļa sekojošā redakcijā: (2) Siltumenerģijas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un nodrošina </w:t>
      </w:r>
      <w:r w:rsidRPr="00532087">
        <w:rPr>
          <w:rFonts w:ascii="Arial" w:hAnsi="Arial" w:cs="Arial"/>
        </w:rPr>
        <w:lastRenderedPageBreak/>
        <w:t xml:space="preserve">siltumenerģijas ražotajiem iespēju pārvadīt vai sadalīt to saražotās siltumenerģijas apjomu, lai to pārdotu citiem enerģijas lietotājiem vai sistēmas operatoram. </w:t>
      </w:r>
    </w:p>
    <w:p w14:paraId="72999DB0" w14:textId="77777777" w:rsidR="00944DB3" w:rsidRPr="00532087" w:rsidRDefault="00944DB3" w:rsidP="00944DB3">
      <w:pPr>
        <w:pStyle w:val="Default"/>
        <w:spacing w:before="240" w:line="360" w:lineRule="auto"/>
        <w:ind w:firstLine="720"/>
        <w:jc w:val="both"/>
        <w:rPr>
          <w:rFonts w:ascii="Arial" w:hAnsi="Arial" w:cs="Arial"/>
        </w:rPr>
      </w:pPr>
      <w:r w:rsidRPr="00532087">
        <w:rPr>
          <w:rFonts w:ascii="Arial" w:hAnsi="Arial" w:cs="Arial"/>
        </w:rPr>
        <w:t xml:space="preserve">AS “RĪGAS SILTUMS” informē, ka tehniskās specifikācijas dēļ siltumapgādi nevar pielīdzināt elektroapgādei, kur ražotājs, izmantojot pārvades/sadales tīklus, var siltumenerģiju pārdot lietotājam. AS “RĪGAS SILTUMS” aicina mainīt augstāk minētās Likumprojekta pantu daļas redakcijas nosakot, ka gadījumos, </w:t>
      </w:r>
      <w:r w:rsidRPr="00532087">
        <w:rPr>
          <w:rFonts w:ascii="Arial" w:hAnsi="Arial" w:cs="Arial"/>
          <w:b/>
          <w:bCs/>
        </w:rPr>
        <w:t>ja tiek izmantots siltumapgādes sistēmas operatora pakalpojums, tad saražotās siltumenerģijas apjomu vai atlikumsiltumu, siltumenerģijas ražotājs, t.sk. autonomais un neatkarīgais var pārdot tikai siltumapgādes sistēmas operatoram</w:t>
      </w:r>
      <w:r w:rsidRPr="00532087">
        <w:rPr>
          <w:rFonts w:ascii="Arial" w:hAnsi="Arial" w:cs="Arial"/>
        </w:rPr>
        <w:t>. Līdz ar to tas atbilstu arī Likumprojekta 48.panta trešajai daļai, kurā noteikts, ka siltumenerģijas apgādes sistēmas operators savā licences darbības zonā iepērk siltumenerģiju no siltumenerģijas ražotājiem, tai skaitā no neatkarīgajiem ražotājiem, nodrošina siltumenerģijas lietotājiem drošu un kvalitatīvu siltumapgādi. Šim mērķim sistēmas operators izveido optimālu sistēmas operatīvās vadības struktūru.</w:t>
      </w:r>
    </w:p>
    <w:p w14:paraId="0D9FA017" w14:textId="77777777" w:rsidR="00C83C84" w:rsidRPr="00532087" w:rsidRDefault="00C83C84" w:rsidP="00AD6A2B">
      <w:pPr>
        <w:rPr>
          <w:rFonts w:ascii="Arial" w:hAnsi="Arial" w:cs="Arial"/>
        </w:rPr>
      </w:pPr>
    </w:p>
    <w:p w14:paraId="3FCD5A5D" w14:textId="77777777" w:rsidR="00C83C84" w:rsidRPr="00532087" w:rsidRDefault="00C83C84" w:rsidP="00AD6A2B">
      <w:pPr>
        <w:rPr>
          <w:rFonts w:ascii="Arial" w:hAnsi="Arial" w:cs="Arial"/>
        </w:rPr>
      </w:pPr>
    </w:p>
    <w:p w14:paraId="69FCD45B" w14:textId="77777777" w:rsidR="00C83C84" w:rsidRPr="00532087" w:rsidRDefault="00C83C84" w:rsidP="00AD6A2B">
      <w:pPr>
        <w:rPr>
          <w:rFonts w:ascii="Arial" w:hAnsi="Arial" w:cs="Arial"/>
        </w:rPr>
      </w:pPr>
    </w:p>
    <w:p w14:paraId="236B9C40" w14:textId="77777777" w:rsidR="00C83C84" w:rsidRPr="00532087" w:rsidRDefault="00C83C84" w:rsidP="00330E92">
      <w:pPr>
        <w:tabs>
          <w:tab w:val="center" w:pos="4678"/>
          <w:tab w:val="left" w:pos="6096"/>
        </w:tabs>
        <w:rPr>
          <w:rFonts w:ascii="Arial" w:hAnsi="Arial" w:cs="Arial"/>
        </w:rPr>
      </w:pPr>
      <w:r w:rsidRPr="00532087">
        <w:rPr>
          <w:rFonts w:ascii="Arial" w:hAnsi="Arial" w:cs="Arial"/>
        </w:rPr>
        <w:t>Valdes loceklis</w:t>
      </w:r>
      <w:r w:rsidR="001A2588" w:rsidRPr="00532087">
        <w:rPr>
          <w:rFonts w:ascii="Arial" w:hAnsi="Arial" w:cs="Arial"/>
        </w:rPr>
        <w:tab/>
      </w:r>
      <w:r w:rsidR="001A2588" w:rsidRPr="00532087">
        <w:rPr>
          <w:rFonts w:ascii="Arial" w:hAnsi="Arial" w:cs="Arial"/>
          <w:sz w:val="20"/>
        </w:rPr>
        <w:t>(paraksts *)</w:t>
      </w:r>
      <w:r w:rsidR="005730FE" w:rsidRPr="00532087">
        <w:rPr>
          <w:rFonts w:ascii="Arial" w:hAnsi="Arial" w:cs="Arial"/>
          <w:sz w:val="20"/>
        </w:rPr>
        <w:tab/>
      </w:r>
      <w:r w:rsidR="005730FE" w:rsidRPr="00532087">
        <w:rPr>
          <w:rFonts w:ascii="Arial" w:hAnsi="Arial" w:cs="Arial"/>
        </w:rPr>
        <w:t>U. Osis</w:t>
      </w:r>
    </w:p>
    <w:p w14:paraId="7255FA05" w14:textId="77777777" w:rsidR="00C83C84" w:rsidRPr="00532087" w:rsidRDefault="00C83C84" w:rsidP="00AD6A2B">
      <w:pPr>
        <w:rPr>
          <w:rFonts w:ascii="Arial" w:hAnsi="Arial" w:cs="Arial"/>
        </w:rPr>
      </w:pPr>
    </w:p>
    <w:p w14:paraId="6765898D" w14:textId="77777777" w:rsidR="005730FE" w:rsidRPr="00532087" w:rsidRDefault="005730FE" w:rsidP="00AD6A2B">
      <w:pPr>
        <w:rPr>
          <w:rFonts w:ascii="Arial" w:hAnsi="Arial" w:cs="Arial"/>
        </w:rPr>
      </w:pPr>
    </w:p>
    <w:p w14:paraId="5F0DE5E5" w14:textId="77777777" w:rsidR="00C83C84" w:rsidRPr="00532087" w:rsidRDefault="00C83C84" w:rsidP="00AD6A2B">
      <w:pPr>
        <w:rPr>
          <w:rFonts w:ascii="Arial" w:hAnsi="Arial" w:cs="Arial"/>
        </w:rPr>
      </w:pPr>
    </w:p>
    <w:p w14:paraId="33396A91" w14:textId="77777777" w:rsidR="00C83C84" w:rsidRPr="00532087" w:rsidRDefault="00C83C84" w:rsidP="00AD6A2B">
      <w:pPr>
        <w:rPr>
          <w:rFonts w:ascii="Arial" w:hAnsi="Arial" w:cs="Arial"/>
        </w:rPr>
      </w:pPr>
    </w:p>
    <w:p w14:paraId="3CBA177D" w14:textId="77777777" w:rsidR="00C83C84" w:rsidRPr="00532087" w:rsidRDefault="00C83C84" w:rsidP="00AD6A2B">
      <w:pPr>
        <w:rPr>
          <w:rFonts w:ascii="Arial" w:hAnsi="Arial" w:cs="Arial"/>
        </w:rPr>
      </w:pPr>
    </w:p>
    <w:p w14:paraId="4A23F5F2" w14:textId="77777777" w:rsidR="00C83C84" w:rsidRPr="00532087" w:rsidRDefault="00C83C84" w:rsidP="00AD6A2B">
      <w:pPr>
        <w:rPr>
          <w:rFonts w:ascii="Arial" w:hAnsi="Arial" w:cs="Arial"/>
        </w:rPr>
      </w:pPr>
    </w:p>
    <w:p w14:paraId="609F0F17" w14:textId="77777777" w:rsidR="00C83C84" w:rsidRPr="00532087" w:rsidRDefault="00C83C84" w:rsidP="00AD6A2B">
      <w:pPr>
        <w:rPr>
          <w:rFonts w:ascii="Arial" w:hAnsi="Arial" w:cs="Arial"/>
          <w:i/>
          <w:sz w:val="20"/>
        </w:rPr>
      </w:pPr>
    </w:p>
    <w:p w14:paraId="5BFABC42" w14:textId="62421462" w:rsidR="00C83C84" w:rsidRPr="00532087" w:rsidRDefault="00C83C84" w:rsidP="00AD6A2B">
      <w:pPr>
        <w:rPr>
          <w:rFonts w:ascii="Arial" w:hAnsi="Arial" w:cs="Arial"/>
          <w:iCs/>
          <w:szCs w:val="24"/>
        </w:rPr>
      </w:pPr>
      <w:r w:rsidRPr="00532087">
        <w:rPr>
          <w:rFonts w:ascii="Arial" w:hAnsi="Arial" w:cs="Arial"/>
          <w:iCs/>
          <w:szCs w:val="24"/>
        </w:rPr>
        <w:t>J. Mezītis</w:t>
      </w:r>
      <w:r w:rsidR="00CF6D04" w:rsidRPr="00532087">
        <w:rPr>
          <w:rFonts w:ascii="Arial" w:hAnsi="Arial" w:cs="Arial"/>
          <w:iCs/>
          <w:szCs w:val="24"/>
        </w:rPr>
        <w:t xml:space="preserve">  </w:t>
      </w:r>
      <w:r w:rsidRPr="00532087">
        <w:rPr>
          <w:rFonts w:ascii="Arial" w:hAnsi="Arial" w:cs="Arial"/>
          <w:iCs/>
          <w:szCs w:val="24"/>
        </w:rPr>
        <w:t>67017375</w:t>
      </w:r>
    </w:p>
    <w:p w14:paraId="3D1522FE" w14:textId="77777777" w:rsidR="00516A89" w:rsidRPr="00532087" w:rsidRDefault="00516A89" w:rsidP="00AD6A2B">
      <w:pPr>
        <w:rPr>
          <w:rFonts w:ascii="Arial" w:hAnsi="Arial" w:cs="Arial"/>
          <w:i/>
          <w:szCs w:val="24"/>
        </w:rPr>
      </w:pPr>
    </w:p>
    <w:p w14:paraId="6EEC3D24" w14:textId="77777777" w:rsidR="00792BDE" w:rsidRPr="00532087" w:rsidRDefault="00792BDE" w:rsidP="00AD6A2B">
      <w:pPr>
        <w:rPr>
          <w:rFonts w:ascii="Arial" w:hAnsi="Arial" w:cs="Arial"/>
          <w:i/>
          <w:szCs w:val="24"/>
        </w:rPr>
      </w:pPr>
    </w:p>
    <w:p w14:paraId="77F28A3B" w14:textId="77777777" w:rsidR="00792BDE" w:rsidRPr="00532087" w:rsidRDefault="00792BDE" w:rsidP="00AD6A2B">
      <w:pPr>
        <w:rPr>
          <w:rFonts w:ascii="Arial" w:hAnsi="Arial" w:cs="Arial"/>
          <w:i/>
          <w:szCs w:val="24"/>
        </w:rPr>
      </w:pPr>
    </w:p>
    <w:p w14:paraId="2EADF8E3" w14:textId="5AEEFEE0" w:rsidR="001A2588" w:rsidRPr="00532087" w:rsidRDefault="00516A89" w:rsidP="00AD6A2B">
      <w:pPr>
        <w:rPr>
          <w:rFonts w:ascii="Arial" w:hAnsi="Arial" w:cs="Arial"/>
          <w:b/>
          <w:bCs/>
          <w:szCs w:val="24"/>
        </w:rPr>
      </w:pPr>
      <w:r w:rsidRPr="00532087">
        <w:rPr>
          <w:rFonts w:ascii="Arial" w:hAnsi="Arial" w:cs="Arial"/>
          <w:b/>
          <w:bCs/>
          <w:szCs w:val="24"/>
        </w:rPr>
        <w:t xml:space="preserve">* </w:t>
      </w:r>
      <w:r w:rsidR="00DF1A24" w:rsidRPr="00532087">
        <w:rPr>
          <w:rFonts w:ascii="Arial" w:hAnsi="Arial" w:cs="Arial"/>
          <w:b/>
          <w:bCs/>
          <w:szCs w:val="24"/>
        </w:rPr>
        <w:t>Dokuments</w:t>
      </w:r>
      <w:r w:rsidR="009E23CD" w:rsidRPr="00532087">
        <w:rPr>
          <w:rFonts w:ascii="Arial" w:hAnsi="Arial" w:cs="Arial"/>
          <w:b/>
          <w:bCs/>
          <w:szCs w:val="24"/>
        </w:rPr>
        <w:t xml:space="preserve"> ir</w:t>
      </w:r>
      <w:r w:rsidR="00DF1A24" w:rsidRPr="00532087">
        <w:rPr>
          <w:rFonts w:ascii="Arial" w:hAnsi="Arial" w:cs="Arial"/>
          <w:b/>
          <w:bCs/>
          <w:szCs w:val="24"/>
        </w:rPr>
        <w:t xml:space="preserve"> parakstīts ar drošu elektronisko parakstu un satur laika zīmogu</w:t>
      </w:r>
      <w:r w:rsidR="00495FBC" w:rsidRPr="00532087">
        <w:rPr>
          <w:rFonts w:ascii="Arial" w:hAnsi="Arial" w:cs="Arial"/>
          <w:b/>
          <w:bCs/>
          <w:szCs w:val="24"/>
        </w:rPr>
        <w:t>.</w:t>
      </w:r>
    </w:p>
    <w:sectPr w:rsidR="001A2588" w:rsidRPr="00532087" w:rsidSect="00330E92">
      <w:headerReference w:type="default" r:id="rId9"/>
      <w:headerReference w:type="first" r:id="rId10"/>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84C32" w14:textId="77777777" w:rsidR="00E74A32" w:rsidRDefault="00E74A32" w:rsidP="006C4940">
      <w:r>
        <w:separator/>
      </w:r>
    </w:p>
  </w:endnote>
  <w:endnote w:type="continuationSeparator" w:id="0">
    <w:p w14:paraId="74F75EEF" w14:textId="77777777" w:rsidR="00E74A32" w:rsidRDefault="00E74A32" w:rsidP="006C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55C54" w14:textId="77777777" w:rsidR="00E74A32" w:rsidRDefault="00E74A32" w:rsidP="006C4940">
      <w:r>
        <w:separator/>
      </w:r>
    </w:p>
  </w:footnote>
  <w:footnote w:type="continuationSeparator" w:id="0">
    <w:p w14:paraId="373F0144" w14:textId="77777777" w:rsidR="00E74A32" w:rsidRDefault="00E74A32" w:rsidP="006C4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1EA4F" w14:textId="380752F5" w:rsidR="006C4940" w:rsidRPr="00505DD7" w:rsidRDefault="00505DD7" w:rsidP="006C4940">
    <w:pPr>
      <w:pStyle w:val="Header"/>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w:t>
    </w:r>
    <w:r>
      <w:rPr>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5137F" w14:textId="1FFD7E6D" w:rsidR="00E454DE" w:rsidRDefault="00E454DE" w:rsidP="00E454DE">
    <w:pPr>
      <w:pStyle w:val="Header"/>
      <w:jc w:val="center"/>
    </w:pPr>
    <w:r w:rsidRPr="00E454DE">
      <w:rPr>
        <w:noProof/>
      </w:rPr>
      <w:drawing>
        <wp:inline distT="0" distB="0" distL="0" distR="0" wp14:anchorId="542C73A6" wp14:editId="45211982">
          <wp:extent cx="2548255" cy="363855"/>
          <wp:effectExtent l="0" t="0" r="4445" b="0"/>
          <wp:docPr id="3" name="Picture 3" descr="RigasSiltums_logo_rgb_427x61px_2018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gasSiltums_logo_rgb_427x61px_201811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8255" cy="363855"/>
                  </a:xfrm>
                  <a:prstGeom prst="rect">
                    <a:avLst/>
                  </a:prstGeom>
                  <a:noFill/>
                  <a:ln>
                    <a:noFill/>
                  </a:ln>
                </pic:spPr>
              </pic:pic>
            </a:graphicData>
          </a:graphic>
        </wp:inline>
      </w:drawing>
    </w:r>
  </w:p>
  <w:p w14:paraId="5AE7EE04" w14:textId="77777777" w:rsidR="00E454DE" w:rsidRDefault="00E454DE" w:rsidP="00E454DE">
    <w:pPr>
      <w:pStyle w:val="Header"/>
      <w:jc w:val="center"/>
    </w:pPr>
  </w:p>
  <w:p w14:paraId="11AE1C3F" w14:textId="33D58B3D"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VIENOTAIS REĢ</w:t>
    </w:r>
    <w:r>
      <w:rPr>
        <w:rFonts w:ascii="Arial" w:hAnsi="Arial" w:cs="Arial"/>
        <w:sz w:val="18"/>
        <w:szCs w:val="18"/>
      </w:rPr>
      <w:t>.</w:t>
    </w:r>
    <w:r w:rsidRPr="00E454DE">
      <w:rPr>
        <w:rFonts w:ascii="Arial" w:hAnsi="Arial" w:cs="Arial"/>
        <w:sz w:val="18"/>
        <w:szCs w:val="18"/>
      </w:rPr>
      <w:t xml:space="preserve"> NR. LV 40003286750</w:t>
    </w:r>
  </w:p>
  <w:p w14:paraId="5F7E5741" w14:textId="77777777"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CĒSU IELA 3A, RĪGA, LV-1012</w:t>
    </w:r>
  </w:p>
  <w:p w14:paraId="0CE64590" w14:textId="77777777"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TĀLR. 67017359, FAKSS: 67017363</w:t>
    </w:r>
  </w:p>
  <w:p w14:paraId="79075CD5" w14:textId="77777777" w:rsidR="00E454DE" w:rsidRPr="00E454DE" w:rsidRDefault="00E454DE" w:rsidP="00E454DE">
    <w:pPr>
      <w:pStyle w:val="Header"/>
      <w:jc w:val="center"/>
      <w:rPr>
        <w:rFonts w:ascii="Arial" w:hAnsi="Arial" w:cs="Arial"/>
        <w:sz w:val="18"/>
        <w:szCs w:val="18"/>
      </w:rPr>
    </w:pPr>
  </w:p>
  <w:p w14:paraId="2A814813" w14:textId="77777777" w:rsidR="00E454DE" w:rsidRPr="00E454DE" w:rsidRDefault="00E454DE" w:rsidP="00E454DE">
    <w:pPr>
      <w:pStyle w:val="Header"/>
      <w:jc w:val="center"/>
      <w:rPr>
        <w:rFonts w:ascii="Arial" w:hAnsi="Arial" w:cs="Arial"/>
        <w:sz w:val="18"/>
        <w:szCs w:val="18"/>
      </w:rPr>
    </w:pPr>
  </w:p>
  <w:p w14:paraId="7F8DF2E7" w14:textId="2B31E2C6"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RĪGA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E146C5"/>
    <w:multiLevelType w:val="multilevel"/>
    <w:tmpl w:val="8F70639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EE"/>
    <w:rsid w:val="00002A7F"/>
    <w:rsid w:val="00050238"/>
    <w:rsid w:val="00093695"/>
    <w:rsid w:val="000D28BC"/>
    <w:rsid w:val="001A2588"/>
    <w:rsid w:val="001B2D8D"/>
    <w:rsid w:val="00225A55"/>
    <w:rsid w:val="002F5E08"/>
    <w:rsid w:val="00330E92"/>
    <w:rsid w:val="003C1C13"/>
    <w:rsid w:val="004736FC"/>
    <w:rsid w:val="00495FBC"/>
    <w:rsid w:val="00505DD7"/>
    <w:rsid w:val="00516A89"/>
    <w:rsid w:val="00532087"/>
    <w:rsid w:val="005730FE"/>
    <w:rsid w:val="005A5F1D"/>
    <w:rsid w:val="005D1E38"/>
    <w:rsid w:val="005E0971"/>
    <w:rsid w:val="005E3063"/>
    <w:rsid w:val="006623D4"/>
    <w:rsid w:val="006A3BF2"/>
    <w:rsid w:val="006B11F5"/>
    <w:rsid w:val="006C4940"/>
    <w:rsid w:val="00716A36"/>
    <w:rsid w:val="00744EE4"/>
    <w:rsid w:val="00750CEE"/>
    <w:rsid w:val="00792BDE"/>
    <w:rsid w:val="008F4147"/>
    <w:rsid w:val="00914E2C"/>
    <w:rsid w:val="0092136B"/>
    <w:rsid w:val="00944DB3"/>
    <w:rsid w:val="009E23CD"/>
    <w:rsid w:val="009E2EEF"/>
    <w:rsid w:val="00A10493"/>
    <w:rsid w:val="00AD6A2B"/>
    <w:rsid w:val="00C27522"/>
    <w:rsid w:val="00C83C84"/>
    <w:rsid w:val="00CA717D"/>
    <w:rsid w:val="00CF6D04"/>
    <w:rsid w:val="00D31913"/>
    <w:rsid w:val="00DF1A24"/>
    <w:rsid w:val="00E11539"/>
    <w:rsid w:val="00E454DE"/>
    <w:rsid w:val="00E74A32"/>
    <w:rsid w:val="00E804DE"/>
    <w:rsid w:val="00ED46D0"/>
    <w:rsid w:val="00F06293"/>
    <w:rsid w:val="00F63204"/>
    <w:rsid w:val="00F70F7C"/>
    <w:rsid w:val="00FB14AE"/>
    <w:rsid w:val="00FE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EAB8C7"/>
  <w15:chartTrackingRefBased/>
  <w15:docId w15:val="{0517EE4B-B23C-4D91-81A9-811DE8D9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imHelvetica" w:hAnsi="RimHelvetica"/>
      <w:sz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940"/>
    <w:pPr>
      <w:tabs>
        <w:tab w:val="center" w:pos="4680"/>
        <w:tab w:val="right" w:pos="9360"/>
      </w:tabs>
    </w:pPr>
  </w:style>
  <w:style w:type="character" w:customStyle="1" w:styleId="HeaderChar">
    <w:name w:val="Header Char"/>
    <w:basedOn w:val="DefaultParagraphFont"/>
    <w:link w:val="Header"/>
    <w:uiPriority w:val="99"/>
    <w:rsid w:val="006C4940"/>
    <w:rPr>
      <w:rFonts w:ascii="RimHelvetica" w:hAnsi="RimHelvetica"/>
      <w:sz w:val="24"/>
      <w:lang w:val="lv-LV" w:eastAsia="lv-LV"/>
    </w:rPr>
  </w:style>
  <w:style w:type="paragraph" w:styleId="Footer">
    <w:name w:val="footer"/>
    <w:basedOn w:val="Normal"/>
    <w:link w:val="FooterChar"/>
    <w:uiPriority w:val="99"/>
    <w:unhideWhenUsed/>
    <w:rsid w:val="006C4940"/>
    <w:pPr>
      <w:tabs>
        <w:tab w:val="center" w:pos="4680"/>
        <w:tab w:val="right" w:pos="9360"/>
      </w:tabs>
    </w:pPr>
  </w:style>
  <w:style w:type="character" w:customStyle="1" w:styleId="FooterChar">
    <w:name w:val="Footer Char"/>
    <w:basedOn w:val="DefaultParagraphFont"/>
    <w:link w:val="Footer"/>
    <w:uiPriority w:val="99"/>
    <w:rsid w:val="006C4940"/>
    <w:rPr>
      <w:rFonts w:ascii="RimHelvetica" w:hAnsi="RimHelvetica"/>
      <w:sz w:val="24"/>
      <w:lang w:val="lv-LV" w:eastAsia="lv-LV"/>
    </w:rPr>
  </w:style>
  <w:style w:type="paragraph" w:styleId="BalloonText">
    <w:name w:val="Balloon Text"/>
    <w:basedOn w:val="Normal"/>
    <w:link w:val="BalloonTextChar"/>
    <w:uiPriority w:val="99"/>
    <w:semiHidden/>
    <w:unhideWhenUsed/>
    <w:rsid w:val="00D319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913"/>
    <w:rPr>
      <w:rFonts w:ascii="Segoe UI" w:hAnsi="Segoe UI" w:cs="Segoe UI"/>
      <w:sz w:val="18"/>
      <w:szCs w:val="18"/>
      <w:lang w:val="lv-LV" w:eastAsia="lv-LV"/>
    </w:rPr>
  </w:style>
  <w:style w:type="paragraph" w:customStyle="1" w:styleId="Default">
    <w:name w:val="Default"/>
    <w:rsid w:val="00944DB3"/>
    <w:pPr>
      <w:autoSpaceDE w:val="0"/>
      <w:autoSpaceDN w:val="0"/>
      <w:adjustRightInd w:val="0"/>
    </w:pPr>
    <w:rPr>
      <w:color w:val="000000"/>
      <w:sz w:val="24"/>
      <w:szCs w:val="24"/>
      <w:lang w:val="lv-LV" w:eastAsia="lv-LV"/>
    </w:rPr>
  </w:style>
  <w:style w:type="character" w:styleId="Hyperlink">
    <w:name w:val="Hyperlink"/>
    <w:rsid w:val="00944DB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3" Type="http://schemas.openxmlformats.org/officeDocument/2006/relationships/settings" Target="settings.xml"/><Relationship Id="rId7" Type="http://schemas.openxmlformats.org/officeDocument/2006/relationships/hyperlink" Target="mailto:Inese.Karpovica@e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1917</Words>
  <Characters>1094</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vt:lpstr>
      <vt:lpstr>1</vt:lpstr>
    </vt:vector>
  </TitlesOfParts>
  <Company>Rigas Siltums</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Kanceleja</dc:creator>
  <cp:keywords/>
  <dc:description/>
  <cp:lastModifiedBy>Inese Karpoviča</cp:lastModifiedBy>
  <cp:revision>2</cp:revision>
  <cp:lastPrinted>2013-09-02T11:47:00Z</cp:lastPrinted>
  <dcterms:created xsi:type="dcterms:W3CDTF">2021-12-03T11:50:00Z</dcterms:created>
  <dcterms:modified xsi:type="dcterms:W3CDTF">2021-12-03T11:50:00Z</dcterms:modified>
</cp:coreProperties>
</file>