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24-TA-3304: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(20.06.2024.)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 apakšpunktu, lūdzam papildināt noteikumu projekta anotācijas 1.3. apakšsadaļu ar informāciju par noteikumu projekta 33. punkta u.c. vienību nepieciešamību un mērķi attiecībā uz regulējumu, ka atbalstu var piešķirt arī Uzņēmumu reģistra žurnālā ierakstītai kooperatīvai sabiedrībai, kā arī regulējumu, ka atbalstu var piešķirt arī saskaņā ar Komisijas 2013. gada 18. decembra Regulu (ES) Nr. 1408/2013 par Līguma par Eiropas Savienības darbību 107. un 108. panta piemērošanu de minimis atbalstam lauksaimniecības nozarē (turpmāk - regula Nr. 1408/2013) vai Komisijas 2014. gada 27. jūnija Regulu (ES) Nr. 717/2014 par Līguma par Eiropas Savienības darbību 107. un 108. panta piemērošanu de minimis atbalstam zvejniecības un akvakultūras nozarē (turpmāk - regula Nr. 717/2014).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iekļauts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8.punktam finansējums 2.2.1.4.i. investīcijas "Finanšu instrumenti komersantu digitālās transformācijas veicināšanai" īstenošanai tiks palielināts par 3 515 154 euro, lūdzam attiecīgi aizpildīt anotācijas 3.sadaļu, sniedzot informāciju par projekta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papildināta ar informāciju par finansējuma pārdali.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9.19. apakšpunktu, lūdzam papildināt noteikumu projekta anotācijas 5. sadaļu ar skaidrojumu par regulas Nr. 1408/2013 un regulas Nr. 717/2014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sadaļā iekļauta informācija par regulas Nr. 1408/2013 un regulas Nr. 717/2014 ieviešanu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palielināt atbalsta programmai pieejamā finansējuma apmēru par 3 515 154 euro, lūdzam pievienot aktualizētu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Ja minētā informācija uz doto brīdi nav pieejama, lūdzam papildināt Ministru kabineta protokollēmuma projektu ar uzdevumu Ekonomikas ministrijai viena mēneša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protokollēmums, nosakot, ka Ekonomikas ministrija viena mēneša laikā pēc Ministru kabineta noteikumu stāšanās spēkā iesniegs Ministru kabinetā programmas rādītāju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ja saimnieciskās darbības veicējs darbojas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minētajās neatbalstāmajās nozarēs,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atbalstu drīkst piešķirt tikai tad, ja atbalsta pretendents nodrošina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neatbalstāmajās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Komisijas regulu Nr. </w:t>
            </w:r>
            <w:r w:rsidR="00000000" w:rsidRPr="00000000" w:rsidDel="00000000">
              <w:rPr>
                <w:rtl w:val="0"/>
              </w:rPr>
              <w:t xml:space="preserve">2023/2831</w:t>
            </w:r>
            <w:r w:rsidR="00000000" w:rsidRPr="00000000" w:rsidDel="00000000">
              <w:rPr>
                <w:rtl w:val="0"/>
              </w:rPr>
              <w:t xml:space="preserve">. Ja saimnieciskās darbības veicējs vienlaikus darbojas vienā vai vairākās nozarēs, kas minētas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16.</w:t>
            </w:r>
            <w:r w:rsidR="00000000" w:rsidRPr="00000000" w:rsidDel="00000000">
              <w:rPr>
                <w:rtl w:val="0"/>
              </w:rPr>
              <w:t xml:space="preserve"> apakšpunktā</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projektu nepieciešams papildināt, ja atbalsta saņēmēji nodarbojas ar lauksaimniecības produktu primāro ražošanu, atbalstu piešķir kā de minimis atbalstu, ievērojot Komisijas regulas Nr. 1408/2013 1. panta 2. un 3. punktu. Savukārt, atbalsta saņēmējiem, kuri nodarbojas ar zvejas un akvakultūras produktu primāro ražošanu, atbalstu piešķir kā de minimis atbalstu, ievērojot Komisijas regulas Nr. 717/2014 1. panta 2. un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47.1 apakšpunkts, nosakot, ka ja saimnieciskās darbības veicējs darbojas ar lauksaimniecības produktu primāro ražošanu, atbalstu piešķir kā de minimis atbalstu, ievērojot Komisijas regulas Nr. 1408/2013 1. panta 2. un 3. punktu, savukārt, ja saimnieciskās darbības veicējs darbojas ar zvejas un akvakultūras produktu primāro ražošanu, atbalstu piešķir kā de minimis atbalstu, ievērojot Komisijas regulas Nr. 717/2014 1. panta 2. un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ja saimnieciskās darbības veicējs darbojas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minētajās neatbalstāmajās nozarēs,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atbalstu saskaņā ar Komisijas regulu Nr. 2023/2831 drīkst piešķirt tikai tad, ja atbalsta pretendents nodrošina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neatbalstāmajās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Komisijas regulu Nr. </w:t>
            </w:r>
            <w:r w:rsidR="00000000" w:rsidRPr="00000000" w:rsidDel="00000000">
              <w:rPr>
                <w:rtl w:val="0"/>
              </w:rPr>
              <w:t xml:space="preserve">2023/2831</w:t>
            </w:r>
            <w:r w:rsidR="00000000" w:rsidRPr="00000000" w:rsidDel="00000000">
              <w:rPr>
                <w:rtl w:val="0"/>
              </w:rPr>
              <w:t xml:space="preserve">. Ja saimnieciskās darbības veicējs vienlaikus darbojas vienā vai vairākās nozarēs, kas minētas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16. </w:t>
            </w:r>
            <w:r w:rsidR="00000000" w:rsidRPr="00000000" w:rsidDel="00000000">
              <w:rPr>
                <w:rtl w:val="0"/>
              </w:rPr>
              <w:t xml:space="preserve">apakšpunktā</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 Ja </w:t>
            </w:r>
            <w:r w:rsidR="00000000" w:rsidRPr="00000000" w:rsidDel="00000000">
              <w:rPr>
                <w:i w:val="1"/>
                <w:rtl w:val="0"/>
              </w:rPr>
              <w:t xml:space="preserve">de minimis</w:t>
            </w:r>
            <w:r w:rsidR="00000000" w:rsidRPr="00000000" w:rsidDel="00000000">
              <w:rPr>
                <w:rtl w:val="0"/>
              </w:rPr>
              <w:t xml:space="preserve"> atbalstu piešķir saskaņā ar Komisijas regulu Nr. 1408/2013, to drīkst piešķirt tikai tad, ja atbalsta pretendents nodrošina nozaru darbību vai uzskaites nodalīšanu, atbilstoši Komisijas regulas Nr. 1408/2013 1. panta 2. un 3. punktam, savukārt, ja </w:t>
            </w:r>
            <w:r w:rsidR="00000000" w:rsidRPr="00000000" w:rsidDel="00000000">
              <w:rPr>
                <w:i w:val="1"/>
                <w:rtl w:val="0"/>
              </w:rPr>
              <w:t xml:space="preserve">de minimis</w:t>
            </w:r>
            <w:r w:rsidR="00000000" w:rsidRPr="00000000" w:rsidDel="00000000">
              <w:rPr>
                <w:rtl w:val="0"/>
              </w:rPr>
              <w:t xml:space="preserve"> atbalstu piešķir saskaņā ar Komisijas regulu Nr. 717/2014, to drīkst piešķirt tikai tad, ja atbalsta pretendents nodrošina nozaru darbību vai uzskaites nodalīšanu, atbilstoši Komisijas regulas Nr. 717/2014 1. panta 2. un 3.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piešķirot </w:t>
            </w:r>
            <w:r w:rsidR="00000000" w:rsidRPr="00000000" w:rsidDel="00000000">
              <w:rPr>
                <w:i w:val="1"/>
                <w:rtl w:val="0"/>
              </w:rPr>
              <w:t xml:space="preserve">de minimis</w:t>
            </w:r>
            <w:r w:rsidR="00000000" w:rsidRPr="00000000" w:rsidDel="00000000">
              <w:rPr>
                <w:rtl w:val="0"/>
              </w:rPr>
              <w:t xml:space="preserve"> atbalstu, atbalsta sniedzējs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piešķirto </w:t>
            </w:r>
            <w:r w:rsidR="00000000" w:rsidRPr="00000000" w:rsidDel="00000000">
              <w:rPr>
                <w:i w:val="1"/>
                <w:rtl w:val="0"/>
              </w:rPr>
              <w:t xml:space="preserve">de minimis</w:t>
            </w:r>
            <w:r w:rsidR="00000000" w:rsidRPr="00000000" w:rsidDel="00000000">
              <w:rPr>
                <w:rtl w:val="0"/>
              </w:rPr>
              <w:t xml:space="preserve"> atbalstu, skaitot no atbalsta piešķiršanas dienas, viena vienota uzņēmuma līmenī nepārsniedz Komisijas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kā arī ievēro Komisijas regulas Nr. 2023/2831 3. panta 8. punkta nosacījumus uzņēmumu apvienošanās vai iegādes gadījumā un Komisijas regulas Nr. 2023/2831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projektu, ka atbalsta sniedzējs pārbauda, vai plānotais</w:t>
            </w:r>
            <w:r w:rsidR="00000000" w:rsidRPr="00000000" w:rsidDel="00000000">
              <w:rPr>
                <w:i w:val="1"/>
                <w:rtl w:val="0"/>
              </w:rPr>
              <w:t xml:space="preserve"> de minimis</w:t>
            </w:r>
            <w:r w:rsidR="00000000" w:rsidRPr="00000000" w:rsidDel="00000000">
              <w:rPr>
                <w:rtl w:val="0"/>
              </w:rPr>
              <w:t xml:space="preserve"> atbalsts kopā ar iepriekšējos trijos gados piešķirto </w:t>
            </w:r>
            <w:r w:rsidR="00000000" w:rsidRPr="00000000" w:rsidDel="00000000">
              <w:rPr>
                <w:i w:val="1"/>
                <w:rtl w:val="0"/>
              </w:rPr>
              <w:t xml:space="preserve">de minimis</w:t>
            </w:r>
            <w:r w:rsidR="00000000" w:rsidRPr="00000000" w:rsidDel="00000000">
              <w:rPr>
                <w:rtl w:val="0"/>
              </w:rPr>
              <w:t xml:space="preserve"> atbalstu, skaitot no atbalsta piešķiršanas dienas, viena vienota uzņēmuma līmenī nepārsniedz Komisijas regulas Nr. 1408/2013 3. panta 2. un 3. punktā noteikto maksimālo </w:t>
            </w:r>
            <w:r w:rsidR="00000000" w:rsidRPr="00000000" w:rsidDel="00000000">
              <w:rPr>
                <w:i w:val="1"/>
                <w:rtl w:val="0"/>
              </w:rPr>
              <w:t xml:space="preserve">de minimis</w:t>
            </w:r>
            <w:r w:rsidR="00000000" w:rsidRPr="00000000" w:rsidDel="00000000">
              <w:rPr>
                <w:rtl w:val="0"/>
              </w:rPr>
              <w:t xml:space="preserve"> atbalsta apmēru, kā arī ievēro Komisijas regulas Nr. 1408/2013 3. panta 9. punkta nosacījumus uzņēmumu apvienošanās vai iegādes gadījumā un Komisijas regulas Nr. 1408/2013 3. panta 10. punkta nosacījumus uzņēmuma sadalīšanas gadījumā. Kā arī atbalsta sniedzējs atbalstu piešķir tā, lai tas nepārsniegtu Komisijas regulas Nr.  717/2014 3. panta 2.a un 3. punktā noteikto iepriekš piešķirto atbalstu summu pēdējo triju fiskālo gadu laikā, kā arī ievēro Komisijas regulas Nr. 717/2014 3. panta 8. punkta nosacījumus uzņēmumu apvienošanās vai iegādes gadījumā un Komisijas regulas Nr. 717/2014 3. panta 9. punkta nosacījumus uzņēmuma sadalīšanas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apakšpunkts papildināts ar nosacījumiem par Komisijas regulas Nr. 717/2014 un Komisijas regulas Nr. 1408/2013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piešķirot </w:t>
            </w:r>
            <w:r w:rsidR="00000000" w:rsidRPr="00000000" w:rsidDel="00000000">
              <w:rPr>
                <w:i w:val="1"/>
                <w:rtl w:val="0"/>
              </w:rPr>
              <w:t xml:space="preserve">de minimis</w:t>
            </w:r>
            <w:r w:rsidR="00000000" w:rsidRPr="00000000" w:rsidDel="00000000">
              <w:rPr>
                <w:rtl w:val="0"/>
              </w:rPr>
              <w:t xml:space="preserve"> atbalstu, atbalsta sniedzējs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piešķirto </w:t>
            </w:r>
            <w:r w:rsidR="00000000" w:rsidRPr="00000000" w:rsidDel="00000000">
              <w:rPr>
                <w:i w:val="1"/>
                <w:rtl w:val="0"/>
              </w:rPr>
              <w:t xml:space="preserve">de minimis</w:t>
            </w:r>
            <w:r w:rsidR="00000000" w:rsidRPr="00000000" w:rsidDel="00000000">
              <w:rPr>
                <w:rtl w:val="0"/>
              </w:rPr>
              <w:t xml:space="preserve"> atbalstu, skaitot no atbalsta piešķiršanas dienas, viena vienota uzņēmuma līmenī nepārsniedz Komisijas regulas Nr. 2023/2831 3. panta 2. punktā vai Komisijas regulas Nr. 1408/2013 3. panta 2. un 3. punktā noteikto maksimālo </w:t>
            </w:r>
            <w:r w:rsidR="00000000" w:rsidRPr="00000000" w:rsidDel="00000000">
              <w:rPr>
                <w:i w:val="1"/>
                <w:rtl w:val="0"/>
              </w:rPr>
              <w:t xml:space="preserve">de minimis</w:t>
            </w:r>
            <w:r w:rsidR="00000000" w:rsidRPr="00000000" w:rsidDel="00000000">
              <w:rPr>
                <w:rtl w:val="0"/>
              </w:rPr>
              <w:t xml:space="preserve"> atbalsta apmēru, kā arī ievēro Komisijas regulas Nr. 2023/2831 3. panta 8. punkta vai Komisijas regulas Nr. 1408/2013 3. panta 9. punkta nosacījumus uzņēmumu apvienošanās vai iegādes gadījumā un Komisijas regulas Nr. 2023/2831 3. panta 9. punkta vai Komisijas regulas Nr. 1408/2013 3. panta 10. punkta nosacījumus uzņēmuma sadalīšanas gadījumā. Atbalsta sniedzējs, piešķirot </w:t>
            </w:r>
            <w:r w:rsidR="00000000" w:rsidRPr="00000000" w:rsidDel="00000000">
              <w:rPr>
                <w:i w:val="1"/>
                <w:rtl w:val="0"/>
              </w:rPr>
              <w:t xml:space="preserve">de minimis</w:t>
            </w:r>
            <w:r w:rsidR="00000000" w:rsidRPr="00000000" w:rsidDel="00000000">
              <w:rPr>
                <w:rtl w:val="0"/>
              </w:rPr>
              <w:t xml:space="preserve"> atbalstu, ievēro, lai tas nepārsniegtu Komisijas regulas Nr. 717/2014 3. panta 2.a un 3. punktā noteikto iepriekš piešķirto atbalstu summu pēdējo triju fiskālo gadu laikā, kā arī ievēro Komisijas regulas Nr. 717/2014 3. panta 8. punkta nosacījumus uzņēmumu apvienošanās vai iegādes gadījumā un Komisijas regulas Nr. 717/2014 3. panta 9. punkta nosacījumus uzņēmuma sadalīšanas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ietvaros piešķirto </w:t>
            </w:r>
            <w:r w:rsidR="00000000" w:rsidRPr="00000000" w:rsidDel="00000000">
              <w:rPr>
                <w:i w:val="1"/>
                <w:rtl w:val="0"/>
              </w:rPr>
              <w:t xml:space="preserve">de minimis</w:t>
            </w:r>
            <w:r w:rsidR="00000000" w:rsidRPr="00000000" w:rsidDel="00000000">
              <w:rPr>
                <w:rtl w:val="0"/>
              </w:rPr>
              <w:t xml:space="preserve"> atbalstu drīkst apvienot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Nr. </w:t>
            </w:r>
            <w:r w:rsidR="00000000" w:rsidRPr="00000000" w:rsidDel="00000000">
              <w:rPr>
                <w:rtl w:val="0"/>
              </w:rPr>
              <w:t xml:space="preserve">2023/2831</w:t>
            </w:r>
            <w:r w:rsidR="00000000" w:rsidRPr="00000000" w:rsidDel="00000000">
              <w:rPr>
                <w:rtl w:val="0"/>
              </w:rPr>
              <w:t xml:space="preserve"> 3. panta 2. punktā, Komisijas regulas Nr. 1408/2013 3. panta 2. punktā vai Komisijas regulas Nr. 717/2014 3. panta 2.a punktā noteiktajam attiecīgajam robežlielumam, kā arī drīkst apvienot ar citu komercdarbības atbalstu, tai skaitā attiecībā uz vienām un tām pašām attiecināmajām izmaksām (arī šīs programmas ietvaros), vai citu valsts atbalstu tam pašam riska finansējuma pasākumam, ja netiek pārsniegta attiecīgā maksimālā atbalsta intensitāte vai atbalsta summa, kāda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projekta 59. punktu ar nosacījumu, ka piešķirot </w:t>
            </w:r>
            <w:r w:rsidR="00000000" w:rsidRPr="00000000" w:rsidDel="00000000">
              <w:rPr>
                <w:i w:val="1"/>
                <w:rtl w:val="0"/>
              </w:rPr>
              <w:t xml:space="preserve">de minimis</w:t>
            </w:r>
            <w:r w:rsidR="00000000" w:rsidRPr="00000000" w:rsidDel="00000000">
              <w:rPr>
                <w:rtl w:val="0"/>
              </w:rPr>
              <w:t xml:space="preserve"> atbalstu ievēro Komisijas regulas Nr. 717/2014 5. panta 1., 2. un 3. punkta, vai Komisijas regulas Nr. 1408/2013 5. panta 1., 2., 2.a un 3. punkta </w:t>
            </w:r>
            <w:r w:rsidR="00000000" w:rsidRPr="00000000" w:rsidDel="00000000">
              <w:rPr>
                <w:i w:val="1"/>
                <w:rtl w:val="0"/>
              </w:rPr>
              <w:t xml:space="preserve">de minimis</w:t>
            </w:r>
            <w:r w:rsidR="00000000" w:rsidRPr="00000000" w:rsidDel="00000000">
              <w:rPr>
                <w:rtl w:val="0"/>
              </w:rPr>
              <w:t xml:space="preserve"> atbalsta apvienošanas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punkts papildināts par kumulācijas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ietvaros piešķirto </w:t>
            </w:r>
            <w:r w:rsidR="00000000" w:rsidRPr="00000000" w:rsidDel="00000000">
              <w:rPr>
                <w:i w:val="1"/>
                <w:rtl w:val="0"/>
              </w:rPr>
              <w:t xml:space="preserve">de minimis</w:t>
            </w:r>
            <w:r w:rsidR="00000000" w:rsidRPr="00000000" w:rsidDel="00000000">
              <w:rPr>
                <w:rtl w:val="0"/>
              </w:rPr>
              <w:t xml:space="preserve"> atbalstu drīkst apvienot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Nr. </w:t>
            </w:r>
            <w:r w:rsidR="00000000" w:rsidRPr="00000000" w:rsidDel="00000000">
              <w:rPr>
                <w:rtl w:val="0"/>
              </w:rPr>
              <w:t xml:space="preserve">2023/2831</w:t>
            </w:r>
            <w:r w:rsidR="00000000" w:rsidRPr="00000000" w:rsidDel="00000000">
              <w:rPr>
                <w:rtl w:val="0"/>
              </w:rPr>
              <w:t xml:space="preserve"> 3. panta 2. punktā, Komisijas regulas Nr. 1408/2013 3. panta 2. punktā vai Komisijas regulas Nr. 717/2014 3. panta 2.a punktā noteiktajam attiecīgajam robežlielumam, kā arī drīkst apvienot ar citu komercdarbības atbalstu, tai skaitā attiecībā uz vienām un tām pašām attiecināmajām izmaksām (arī šīs programmas ietvaros), vai citu valsts atbalstu tam pašam riska finansējuma pasākumam, ja netiek pārsniegta attiecīgā maksimālā atbalsta intensitāte vai atbalsta summa, kāda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 Piešķirot </w:t>
            </w:r>
            <w:r w:rsidR="00000000" w:rsidRPr="00000000" w:rsidDel="00000000">
              <w:rPr>
                <w:i w:val="1"/>
                <w:rtl w:val="0"/>
              </w:rPr>
              <w:t xml:space="preserve">de minimis</w:t>
            </w:r>
            <w:r w:rsidR="00000000" w:rsidRPr="00000000" w:rsidDel="00000000">
              <w:rPr>
                <w:rtl w:val="0"/>
              </w:rPr>
              <w:t xml:space="preserve"> atbalstu ievēro Komisijas regulas Nr. 2023/2831 5. panta 1.,2.,3. punkta vai Komisijas regulas Nr. 717/2014 5. panta 1., 2. un 3. punkta, vai Komisijas regulas Nr. 1408/2013 5. panta 1., 2., 2.a un 3. punkta </w:t>
            </w:r>
            <w:r w:rsidR="00000000" w:rsidRPr="00000000" w:rsidDel="00000000">
              <w:rPr>
                <w:i w:val="1"/>
                <w:rtl w:val="0"/>
              </w:rPr>
              <w:t xml:space="preserve">de minimis</w:t>
            </w:r>
            <w:r w:rsidR="00000000" w:rsidRPr="00000000" w:rsidDel="00000000">
              <w:rPr>
                <w:rtl w:val="0"/>
              </w:rPr>
              <w:t xml:space="preserve"> atbalsta apvienošanas nosacījumus.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informāciju par </w:t>
            </w:r>
            <w:r w:rsidR="00000000" w:rsidRPr="00000000" w:rsidDel="00000000">
              <w:rPr>
                <w:i w:val="1"/>
                <w:rtl w:val="0"/>
              </w:rPr>
              <w:t xml:space="preserve">de minimis</w:t>
            </w:r>
            <w:r w:rsidR="00000000" w:rsidRPr="00000000" w:rsidDel="00000000">
              <w:rPr>
                <w:rtl w:val="0"/>
              </w:rPr>
              <w:t xml:space="preserve"> atbalstu, kas piešķirts saskaņā ar Komisijas regulu Nr. </w:t>
            </w:r>
            <w:r w:rsidR="00000000" w:rsidRPr="00000000" w:rsidDel="00000000">
              <w:rPr>
                <w:rtl w:val="0"/>
              </w:rPr>
              <w:t xml:space="preserve">2023/2831</w:t>
            </w:r>
            <w:r w:rsidR="00000000" w:rsidRPr="00000000" w:rsidDel="00000000">
              <w:rPr>
                <w:rtl w:val="0"/>
              </w:rPr>
              <w:t xml:space="preserve">, glabā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61.3. apakšpunkts jāpapildina ar atsaucēm uz Komisijas regulu Nr. 1408/2013 un Komisijas regulu Nr. 717/2014, jo informācijas uzglabāšanu nosacījumu attiecas arī uz Komisijas regulu Nr. 1408/2013 un Komisijas regulu Nr. 717/2014. Atbalsta sniedzējs un atbalsta saņēmējs ievēro Komisijas regulas Nr. 1408/2013 6. panta 4. punktā vai Komisijas regulas 717/2014 6. panta 4. punktā minētos datu uzglabāšanas nosacījumus. Komercdarbības atbalsta saņēmējam dokumenti ir jāglabā 10 fiskālos gadus no brīža, kad tam piešķirts atbalsts, savukārt atbalsta sniedzējam dokumenti ir jāglabā 10 fiskālos gadus no brīža, kad ir piešķirts pēdējais atbalsts saskaņā ar atbalsta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61.3. apakšpunkts attiecībā pret saimnieciskās darbības veicēju, ka saimnieciskās darbības veicējs glabā informāciju par de minimis atbalstu 10 gadus no atbalsta piešķiršanas brīža. Vēršam uzmanību, ka informācija par atbalsta sniedzēju ir noteikti 60. punktā, savukārt 61. punkts attiecās uz saimnieciskās darbības veicēju.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informāciju par </w:t>
            </w:r>
            <w:r w:rsidR="00000000" w:rsidRPr="00000000" w:rsidDel="00000000">
              <w:rPr>
                <w:i w:val="1"/>
                <w:rtl w:val="0"/>
              </w:rPr>
              <w:t xml:space="preserve">de minimis</w:t>
            </w:r>
            <w:r w:rsidR="00000000" w:rsidRPr="00000000" w:rsidDel="00000000">
              <w:rPr>
                <w:rtl w:val="0"/>
              </w:rPr>
              <w:t xml:space="preserve"> atbalstu, kas piešķirts saskaņā ar Komisijas regulu Nr. </w:t>
            </w:r>
            <w:r w:rsidR="00000000" w:rsidRPr="00000000" w:rsidDel="00000000">
              <w:rPr>
                <w:rtl w:val="0"/>
              </w:rPr>
              <w:t xml:space="preserve">2023/2831</w:t>
            </w:r>
            <w:r w:rsidR="00000000" w:rsidRPr="00000000" w:rsidDel="00000000">
              <w:rPr>
                <w:rtl w:val="0"/>
              </w:rPr>
              <w:t xml:space="preserve">, Komisijas regulu Nr. 717/2014 vai Komisijas regulu Nr. 1408/2013, glabā 10 gadus no atbalsta piešķiršanas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 Komisijas regulas Nr. </w:t>
            </w:r>
            <w:r w:rsidR="00000000" w:rsidRPr="00000000" w:rsidDel="00000000">
              <w:rPr>
                <w:rtl w:val="0"/>
              </w:rPr>
              <w:t xml:space="preserve">2023/2831</w:t>
            </w:r>
            <w:r w:rsidR="00000000" w:rsidRPr="00000000" w:rsidDel="00000000">
              <w:rPr>
                <w:rtl w:val="0"/>
              </w:rPr>
              <w:t xml:space="preserve"> </w:t>
            </w:r>
            <w:r w:rsidR="00000000" w:rsidRPr="00000000" w:rsidDel="00000000">
              <w:rPr>
                <w:rtl w:val="0"/>
              </w:rPr>
              <w:t xml:space="preserve">1. panta 1. punktā noteiktajās neatbalstāmajās nozarēs un darbībās, ja gala labuma guvējs pretendē uz atbalstu saskaņā ar Komisijas regulu Nr. </w:t>
            </w:r>
            <w:r w:rsidR="00000000" w:rsidRPr="00000000" w:rsidDel="00000000">
              <w:rPr>
                <w:rtl w:val="0"/>
              </w:rPr>
              <w:t xml:space="preserve">2023/2831</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nepieciešams papildināt noteikumu projektu ar nosacījumu, ka atbalstu nepiešķir par Komisijas regulas Nr. 1408/2013 1. panta 1. punktā vai  Komisijas regulas Nr. 717/2014 1. panta 1. punktā noteiktajām  darbībām, ja gala labuma guvējs pretendē uz atbalstu saskaņā ar Komisijas regulu Nr. 1408/2013 vai Komisijas regulu Nr. 717/2014.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62.</w:t>
            </w:r>
            <w:r w:rsidR="00000000" w:rsidRPr="00000000" w:rsidDel="00000000">
              <w:rPr>
                <w:vertAlign w:val="superscript"/>
                <w:rtl w:val="0"/>
              </w:rPr>
              <w:t xml:space="preserve">1</w:t>
            </w:r>
            <w:r w:rsidR="00000000" w:rsidRPr="00000000" w:rsidDel="00000000">
              <w:rPr>
                <w:rtl w:val="0"/>
              </w:rPr>
              <w:t xml:space="preserve">1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 Komisijas regulas Nr. </w:t>
            </w:r>
            <w:r w:rsidR="00000000" w:rsidRPr="00000000" w:rsidDel="00000000">
              <w:rPr>
                <w:rtl w:val="0"/>
              </w:rPr>
              <w:t xml:space="preserve">2023/2831</w:t>
            </w:r>
            <w:r w:rsidR="00000000" w:rsidRPr="00000000" w:rsidDel="00000000">
              <w:rPr>
                <w:rtl w:val="0"/>
              </w:rPr>
              <w:t xml:space="preserve"> </w:t>
            </w:r>
            <w:r w:rsidR="00000000" w:rsidRPr="00000000" w:rsidDel="00000000">
              <w:rPr>
                <w:rtl w:val="0"/>
              </w:rPr>
              <w:t xml:space="preserve">1. panta 1. punktā noteiktajās neatbalstāmajās nozarēs un darbībās, ja gala labuma guvējs pretendē uz atbalstu saskaņā ar Komisijas regulu Nr. </w:t>
            </w:r>
            <w:r w:rsidR="00000000" w:rsidRPr="00000000" w:rsidDel="00000000">
              <w:rPr>
                <w:rtl w:val="0"/>
              </w:rPr>
              <w:t xml:space="preserve">2023/2831</w:t>
            </w:r>
            <w:r w:rsidR="00000000" w:rsidRPr="00000000" w:rsidDel="00000000">
              <w:rPr>
                <w:rtl w:val="0"/>
              </w:rPr>
              <w:t xml:space="preserve">. Izņemot, ja saimnieciskās darbības veicējs piesakās atbalstam saskaņā ar Komisijas regulu Nr. 1408/2013 vai Komisijas regulu Nr. 717/2014, attiecīgi atbalsts netiek piešķirts par Komisijas regulas Nr. 1408/2013 1. panta 1. punktā vai  Komisijas regulas Nr. 717/2014 1. panta 1. punktā noteiktajām darbībām.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izvērtēt, vai plānotie grozījumi investīcijas finansējumā un rādītājos uzskatāmi par redakcionāliem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sadaļa papildināta, nosakot, ka grozījumi veikti, lai nodrošinātu plašākas atbalsta sniegšanas iespējas gala saņēmējiem, precizētu pieejamo finansējumu un veiktu redakcionālus precizējumus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Padomes 2025. gada 18.februāra Īstenošanas lēmumu, ar ko groza 2021. gada 13. jūlija Īstenošanas lēmumu par Latvijas atveseļošanas un noturības plāna novērtējuma apstiprināšanu, mērķa rādītāju Nr. 51 un Nr.52 apraksts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Nr.51 - “Aizdevuma līgumu skaits, kas parakstīti starp Altum un ekonomikas dalībniekiem nolūkā atbalstīt digitālās pārveides projektus. Atlases kritēriji nodrošina, ka atlasītie projekti atbilst Tehniskajiem norādījumiem par principa “nenodarīt būtisku kaitējumu” piemērošanu (2021/C5 8/01), izmantojot izslēgšanas sarakstu un prasību nodrošināt atbilstību attiecīgajiem ES un valsts tiesību aktiem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Nr.52 - “Privātā finansējuma summa, par ko uzņemtas saistības attiecībā uz atbalstītajiem projektiem ekonomikas dalībnieku digitālajai pārveidei.”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rādītāju aprakstus anotācijas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izziņā sniegtajai informācijai lūgums anotācijas 1.3.sadaļu papildināt arī ar grozījumu ietekmi uz noslēgto līgumu ar finansējuma saņēmēju – akciju sabiedrību “Attīstības finanšu institūcija Altum”, tostarp, vai būs nepieciešams veikt grozījumus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ka grozījumi neietekmē līdz šim noslēgto līgumu īstenošanas procesu.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lauksaimniecības un zvejniecības nozares atbalsta iespēju pievienošanu pasākumam, lūdzam paplašināt anotācijas skaidrojumu, sniedzot Ekonomikas ministrijas izvērtējumu par investīcijas demarkāciju ar Zemkopības ministrijas atbalsta programmām, tajā skaitā, vai ir izvērtētas Zemkopības ministrijas atbalsta programmas attiecībā uz līdzīga atbalsta pieejamību un kā notiks dubultā finansējuma neesamības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ka, lai nodrošinātu dubultā finansējuma neesamību, saimnieciskās darbības veicējam būs jāsniedz apliecinājums, ka par attiecīgo projektu netiek un nav iepriekš saņemts finansējums no citām valsts vai ES fondu programmām, tajā skaitā no Zemkopības ministrijas pārziņā esošajiem atbalsta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1.3.sadaļā, apakšsadaļas "Risinājuma apraksts" 1.punktā norādīt investīcijas rādītāju nosaukumus atbilstoši MK noteikumu projektā noteiktajam. Tāpat aicinām papildināt anotāciju ar rādītāju precizētajiem aprakstiem atbilstoši 18.02.2025. apstiprinātajiem CID grozījumiem - </w:t>
            </w:r>
            <w:r w:rsidR="00000000" w:rsidRPr="00000000" w:rsidDel="00000000">
              <w:rPr>
                <w:i w:val="1"/>
                <w:rtl w:val="0"/>
              </w:rPr>
              <w:t xml:space="preserve">Padomes īstenošanas lēmumam, ar ko groza 2021. gada 13. jūlija īstenošanas lēmumu par Latvijas atveseļošanas un noturības plāna novērtējuma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investīciju rādītāju nosaukumu, kā arī iekļauta informācija par CID apstiprinātajiem grozījumiem.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izziņas 9.punktā sniegto MK noteikumu grozījumu ietekmes izvērtējumu ietvert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to, ka noteikumu projekts ir izstrādāts sadarbībā ar Altum un gala labuma guvējiem ir iekļauta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noteikt pārejas nosacījumus NACE grozījumu punktu piemērošanai gala saņēmēju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Regula nr. 3037/90 ir tieši piemērojam un no 1.janvāra Altumā tiek pieņemti lēmumi pēc jaunajiem nosacījumiem. Nav nepieciešams noteikt pārejas nosacījumu piemērošanu.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"Problēmas apraksta" 1.punktu atbilstoši Atveseļošanas fonda plāna otrajam papildinājumam, kas apstiprināts Ministru kabinetā 18.12.2024., pieņemts Eiropas Padomē 18.02.2025. Vēršam uzmanību, ka 2023.gada 26.septembrī MK apstiprinātais dokuments ir Atveseļošanas fonda plāna pirmais papildinājums.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MK noteikumu projektā iekļautajiem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Papildināšana ar regulām - Komisijas 2013. gada 18. decembra Regulas (ES) Nr. 1408/2013 par Līguma par Eiropas Savienības darbību 107. un 108. panta piemērošanu de minimis atbalstam lauksaimniecības nozarē un Komisijas 2014. gada 27. jūnija Regulas (ES)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Terminoloģijas maiņa noteikumu tekstā no "komersants" uz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izvērtējumu par ierosināto grozījumu ietekmi uz finansējuma saņēmēju un gala labuma guvējiem, tajā skaitā, vai būs nepieciešami grozījumi noslēgtajā līgumā par projekta īstenošanu. Tāpat lūdzam papildināt anotāciju ar informāciju, ka ir plānota finansējuma saņēmēja informēšana par grozījumiem, pēc to apstiprināšanas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veiktajiem precizējumiem nav nepieciešams veikt grozījumus noslēgtajā līgumā. MK projekts ir izstrādāts sadarbībā ar Altum un gala labuma guvējiem. Pēc MK grozījumu spēkā stāšanās tiks informēts Altum.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3.sadaļā atspoguļoto ietekmi uz valsts budžetu, pārdalāmo finansējumu 3 515 154 euro apmērā norādot sadaļas 3.ailē “izmaiņas kārtējā gadā, salīdzinot ar valsts budžetu kārtējam gadam”, 1., 1.1., 2. un 2.1.punktā, vienlaikus svītrojot šobrīd norādīto informāciju 2.ailē “saskaņā ar valsts budžetu kārtējam gadam”. Turklāt lūdzam svītrot otro teikumu sadaļas punktā “Cita informācija”, tā vietā norādot ministriju, kura nepieciešamo finansējumu 2.2.1.4.i. investīcijas īstenošanai pieprasīs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valsts budžetu, pārdalāmo finansējumu 3 515 154 euro apmērā norādot 2. un 2.1.punktā, vienlaikus svītrojot finansiālo ietekmi 3., 3.1. un 5.punktā. Turklāt lūdzam aizpildīt sadaļas 6.punktu, sniedzot informāciju, kas pamato pārdalāmā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precizēta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akciju sabiedrību "Attīstības finanšu institūcija Altum" sagatavot un ekonomikas ministram viena mēneša laikā pēc Ministru kabineta noteikumu stāšanās spēkā iesniegt izskatīšanai Ministru kabinetā programmas rādītāju un sagaidāmo zaudējumu novērtējumu saskaņā ar Attīstības finanšu institūcijas likuma 12. panta trešās daļas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viennozīmīgai izpratnei un korektam terminu lietojumam izteikt Ministru kabineta protokollēmuma 3.punktu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3.Ekonomikas ministrijai sadarbībā ar akciju sabiedrību "Attīstības finanšu institūcija Altum", sagatavot un ekonomikas ministram viena mēneša laikā pēc Ministru kabineta noteikumu stāšanās spēkā iesniegt izskatīšanai Ministru kabinetā 2.2.1.4.i. investīciju "Finanšu instrumenti komersantu digitālās transformācijas veicināšanai” novērtējumu atbilstoši Attīstības finanšu institūcijas likuma 12. panta trešās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 punkts precizēts atbilstoši priekšlikumā norādītajam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akciju sabiedrību "Attīstības finanšu institūcija Altum", sagatavot un ekonomikas ministram viena mēneša laikā pēc Ministru kabineta noteikumu stāšanās spēkā iesniegt izskatīšanai Ministru kabinetā 2.2.1.4.i. investīciju "Finanšu instrumenti komersantu digitālās transformācijas veicināšanai” novērtējumu atbilstoši Attīstības finanšu institūcijas likuma 12. panta trešās daļas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digitālās attīstības ceļa karte – centra eksperta padziļināti vadīts un izveidots novērtējums digitālā brieduma testa ietvaros par saimnieciskās darbības veicēja nepieciešamajām investīcijām digitālās transformācijas veicināšanai, novērtējot to atbilstību šo noteikumu </w:t>
            </w:r>
            <w:r w:rsidR="00000000" w:rsidRPr="00000000" w:rsidDel="00000000">
              <w:rPr>
                <w:rtl w:val="0"/>
              </w:rPr>
              <w:t xml:space="preserve">41.</w:t>
            </w:r>
            <w:r w:rsidR="00000000" w:rsidRPr="00000000" w:rsidDel="00000000">
              <w:rPr>
                <w:rtl w:val="0"/>
              </w:rPr>
              <w:t xml:space="preserve"> punktā</w:t>
            </w:r>
            <w:r w:rsidR="00000000" w:rsidRPr="00000000" w:rsidDel="00000000">
              <w:rPr>
                <w:rtl w:val="0"/>
              </w:rPr>
              <w:t xml:space="preserve"> minētajiem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noteikumus ietverto ceļa karti un sasniedzamajiem rādītājiem, lai atbalstu saņemtu, LTRK aicina izvērtēt iespēju precizēt noteikumus, paredzot, kā vienu punktu – tiek digitalizēti vai automatizēti līdz šim manuāli veiktie procesi – un tad attiecīgi ietverot apakšpunktus (līdzīgi kā šobrīd ir ar LIAA ceļa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redakcijas nav saprotams, vai ceļa karti, kas minēta noteikumu projektā, aizvien izsniedz EDIC? LTRK lūdz šo skaidrot izziņā vai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priekšlikumā minētais process tiek vērtēts ceļa kartes ietvaros, kā arī vēršam uzmanību, ka MK noteikumu ietvaros ceļa kartes sniedz EDIC.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digitālās attīstības ceļa karte – centra eksperta padziļināti vadīts un izveidots novērtējums digitālā brieduma testa ietvaros par saimnieciskās darbības veicēja nepieciešamajām investīcijām digitālās transformācijas veicināšanai, novērtējot to atbilstību šo noteikumu </w:t>
            </w:r>
            <w:r w:rsidR="00000000" w:rsidRPr="00000000" w:rsidDel="00000000">
              <w:rPr>
                <w:rtl w:val="0"/>
              </w:rPr>
              <w:t xml:space="preserve">41.</w:t>
            </w:r>
            <w:r w:rsidR="00000000" w:rsidRPr="00000000" w:rsidDel="00000000">
              <w:rPr>
                <w:rtl w:val="0"/>
              </w:rPr>
              <w:t xml:space="preserve"> punktā</w:t>
            </w:r>
            <w:r w:rsidR="00000000" w:rsidRPr="00000000" w:rsidDel="00000000">
              <w:rPr>
                <w:rtl w:val="0"/>
              </w:rPr>
              <w:t xml:space="preserve"> minētajiem mērķiem;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viens vienots uzņēmums –  ja </w:t>
            </w:r>
            <w:r w:rsidR="00000000" w:rsidRPr="00000000" w:rsidDel="00000000">
              <w:rPr>
                <w:i w:val="1"/>
                <w:rtl w:val="0"/>
              </w:rPr>
              <w:t xml:space="preserve">de minimis</w:t>
            </w:r>
            <w:r w:rsidR="00000000" w:rsidRPr="00000000" w:rsidDel="00000000">
              <w:rPr>
                <w:rtl w:val="0"/>
              </w:rPr>
              <w:t xml:space="preserve"> atbalsts piešķirts atbilstoši Komisijas 2023. gada 13. decembra Regulai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Komisijas 2013. gada 18. decembra Regulas (ES) Nr. 1408/2013 par Līguma par Eiropas Savienības darbību 107. un 108. panta piemērošanu de minimis atbalstam lauksaimniecības nozarē (turpmāk – Komisijas regula Nr. 1408/2013) vai Komisijas 2014. gada 27. jūnija Regulas (ES) Nr. 717/2014 par Līguma par Eiropas Savienības darbību 107. un 108. panta piemērošanu de minimis atbalstam zvejniecības un akvakultūras nozarē (Eiropas Savienības Oficiālais Vēstnesis, 2014. gada 28. jūnijs, Nr. L 190/45) (turpmāk – Komisijas regula Nr. 717/2014) tas attiecas uz saimnieciskās darbības veicēju un ietver visus ar to saistītos uzņēmumus, starp kuriem pastāv vismaz vienas Komisijas regulas Nr. </w:t>
            </w:r>
            <w:r w:rsidR="00000000" w:rsidRPr="00000000" w:rsidDel="00000000">
              <w:rPr>
                <w:rtl w:val="0"/>
              </w:rPr>
              <w:t xml:space="preserve">2023/2831</w:t>
            </w:r>
            <w:r w:rsidR="00000000" w:rsidRPr="00000000" w:rsidDel="00000000">
              <w:rPr>
                <w:rtl w:val="0"/>
              </w:rPr>
              <w:t xml:space="preserve"> 2. panta 2. punktā, Komisijas regulas Nr. 1408/2013 2. panta 2.punktā vai Komisijas regulas Nr. 717/2014 2. panta 2. punktā minētās attiecības.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1408/2013 6. panta 1. punktam lūdzam papildināt atsauci uz minēto regulu ar norādi uz tās publikāciju Eiropas Savienības Oficiālajā Vēstnesī.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apakšpunkts precizēts, norādot regulas Nr. 1408/2013 publikāciju Eiropas Savienības Oficiālajā Vēstnesī.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viens vienots uzņēmums –  ja </w:t>
            </w:r>
            <w:r w:rsidR="00000000" w:rsidRPr="00000000" w:rsidDel="00000000">
              <w:rPr>
                <w:i w:val="1"/>
                <w:rtl w:val="0"/>
              </w:rPr>
              <w:t xml:space="preserve">de minimis</w:t>
            </w:r>
            <w:r w:rsidR="00000000" w:rsidRPr="00000000" w:rsidDel="00000000">
              <w:rPr>
                <w:rtl w:val="0"/>
              </w:rPr>
              <w:t xml:space="preserve"> atbalsts piešķirts atbilstoši Komisijas 2023. gada 13. decembra Regulai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Komisijas 2013. gada 18. decembra Regulas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325/9) (turpmāk – Komisijas regula Nr. 1408/2013) vai Komisijas 2014. gada 27. jūnija Regulas (ES)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190/45) (turpmāk – Komisijas regula Nr. 717/2014) tas attiecas uz saimnieciskās darbības veicēju un ietver visus ar to saistītos uzņēmumus, starp kuriem pastāv vismaz vienas Komisijas regulas Nr. </w:t>
            </w:r>
            <w:r w:rsidR="00000000" w:rsidRPr="00000000" w:rsidDel="00000000">
              <w:rPr>
                <w:rtl w:val="0"/>
              </w:rPr>
              <w:t xml:space="preserve">2023/2831</w:t>
            </w:r>
            <w:r w:rsidR="00000000" w:rsidRPr="00000000" w:rsidDel="00000000">
              <w:rPr>
                <w:rtl w:val="0"/>
              </w:rPr>
              <w:t xml:space="preserve"> 2. panta 2. punktā, Komisijas regulas Nr. 1408/2013 2. panta 2.punktā vai Komisijas regulas Nr. 717/2014 2. panta 2. punktā minētās attiecības.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viens vienots uzņēmums –  ja </w:t>
            </w:r>
            <w:r w:rsidR="00000000" w:rsidRPr="00000000" w:rsidDel="00000000">
              <w:rPr>
                <w:i w:val="1"/>
                <w:rtl w:val="0"/>
              </w:rPr>
              <w:t xml:space="preserve">de minimis</w:t>
            </w:r>
            <w:r w:rsidR="00000000" w:rsidRPr="00000000" w:rsidDel="00000000">
              <w:rPr>
                <w:rtl w:val="0"/>
              </w:rPr>
              <w:t xml:space="preserve"> atbalsts piešķirts atbilstoši Komisijas 2023. gada 13. decembra Regulai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Komisijas 2013. gada 18. decembra Regulas (ES) Nr. 1408/2013 par Līguma par Eiropas Savienības darbību 107. un 108. panta piemērošanu de minimis atbalstam lauksaimniecības nozarē (turpmāk – Komisijas regula Nr. 1408/2013) vai Komisijas 2014. gada 27. jūnija Regulas (ES) Nr. 717/2014 par Līguma par Eiropas Savienības darbību 107. un 108. panta piemērošanu de minimis atbalstam zvejniecības un akvakultūras nozarē (Eiropas Savienības Oficiālais Vēstnesis, 2014. gada 28. jūnijs, Nr. L 190/45) (turpmāk – Komisijas regula Nr. 717/2014) tas attiecas uz saimnieciskās darbības veicēju un ietver visus ar to saistītos uzņēmumus, starp kuriem pastāv vismaz vienas Komisijas regulas Nr. </w:t>
            </w:r>
            <w:r w:rsidR="00000000" w:rsidRPr="00000000" w:rsidDel="00000000">
              <w:rPr>
                <w:rtl w:val="0"/>
              </w:rPr>
              <w:t xml:space="preserve">2023/2831</w:t>
            </w:r>
            <w:r w:rsidR="00000000" w:rsidRPr="00000000" w:rsidDel="00000000">
              <w:rPr>
                <w:rtl w:val="0"/>
              </w:rPr>
              <w:t xml:space="preserve"> 2. panta 2. punktā, Komisijas regulas Nr. 1408/2013 2. panta 2.punktā vai Komisijas regulas Nr. 717/2014 2. panta 2. punktā minētās attiecības.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projekts tiek papildināts ar Zemkopības ministrijas kompetencē esošiem regulējumiem - </w:t>
            </w:r>
            <w:r w:rsidR="00000000" w:rsidRPr="00000000" w:rsidDel="00000000">
              <w:rPr>
                <w:i w:val="1"/>
                <w:rtl w:val="0"/>
              </w:rPr>
              <w:t xml:space="preserve">Komisijas 2013.gada 18.decembra Regulu (ES) Nr.1408/2013 par Līguma par Eiropas Savienības darbību 107. un 108. panta piemērošanu de minimis atbalstam lauksaimniecības nozarē</w:t>
            </w:r>
            <w:r w:rsidR="00000000" w:rsidRPr="00000000" w:rsidDel="00000000">
              <w:rPr>
                <w:rtl w:val="0"/>
              </w:rPr>
              <w:t xml:space="preserve"> un </w:t>
            </w:r>
            <w:r w:rsidR="00000000" w:rsidRPr="00000000" w:rsidDel="00000000">
              <w:rPr>
                <w:i w:val="1"/>
                <w:rtl w:val="0"/>
              </w:rPr>
              <w:t xml:space="preserve">Komisijas 2014.gada 27.jūnija Regulu (ES) Nr.717/2014 par Līguma par Eiropas Savienības darbību 107. un 108. panta piemērošanu de minimis atbalstam zvejniecības un akvakultūras nozarē</w:t>
            </w:r>
            <w:r w:rsidR="00000000" w:rsidRPr="00000000" w:rsidDel="00000000">
              <w:rPr>
                <w:rtl w:val="0"/>
              </w:rPr>
              <w:t xml:space="preserve">, lūdzam šo noteikumu projektu saskaņot arī ar Zemkopības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Nākamajā saskaņošanas aplī pie saskaņotājiem tiks iekļauta arī Zemkopības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viens vienots uzņēmums –  ja </w:t>
            </w:r>
            <w:r w:rsidR="00000000" w:rsidRPr="00000000" w:rsidDel="00000000">
              <w:rPr>
                <w:i w:val="1"/>
                <w:rtl w:val="0"/>
              </w:rPr>
              <w:t xml:space="preserve">de minimis</w:t>
            </w:r>
            <w:r w:rsidR="00000000" w:rsidRPr="00000000" w:rsidDel="00000000">
              <w:rPr>
                <w:rtl w:val="0"/>
              </w:rPr>
              <w:t xml:space="preserve"> atbalsts piešķirts atbilstoši Komisijas 2023. gada 13. decembra Regulai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Komisijas 2013. gada 18. decembra Regulas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325/9) (turpmāk – Komisijas regula Nr. 1408/2013) vai Komisijas 2014. gada 27. jūnija Regulas (ES)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190/45) (turpmāk – Komisijas regula Nr. 717/2014) tas attiecas uz saimnieciskās darbības veicēju un ietver visus ar to saistītos uzņēmumus, starp kuriem pastāv vismaz vienas Komisijas regulas Nr. </w:t>
            </w:r>
            <w:r w:rsidR="00000000" w:rsidRPr="00000000" w:rsidDel="00000000">
              <w:rPr>
                <w:rtl w:val="0"/>
              </w:rPr>
              <w:t xml:space="preserve">2023/2831</w:t>
            </w:r>
            <w:r w:rsidR="00000000" w:rsidRPr="00000000" w:rsidDel="00000000">
              <w:rPr>
                <w:rtl w:val="0"/>
              </w:rPr>
              <w:t xml:space="preserve"> 2. panta 2. punktā, Komisijas regulas Nr. 1408/2013 2. panta 2.punktā vai Komisijas regulas Nr. 717/2014 2. panta 2. punktā minētās attiecības.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9.2.apakšpunktā iekļauto rādītāju nosaukumus atbilstoši 18.02.2025. apstiprinātajiem CID grozījumiem - </w:t>
            </w:r>
            <w:r w:rsidR="00000000" w:rsidRPr="00000000" w:rsidDel="00000000">
              <w:rPr>
                <w:i w:val="1"/>
                <w:rtl w:val="0"/>
              </w:rPr>
              <w:t xml:space="preserve">Padomes īstenošanas lēmumam, ar ko groza 2021. gada 13. jūlija īstenošanas lēmumu par Latvijas atveseļošanas un noturības plāna novērtējuma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apakšpunktā rādītāju nosaukumi precizēti atbilstoši 18.02.2025 apstiprinātajiem CID grozījumiem.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mērķi: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līdz 2026. gada 30. jūnijam piešķirto aizdevumu skaits – 65 aizdevumi;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ar noteikumu projekta anotācijā minēto, ka piešķirto aizdevumu skaits tiek samazināts no 133 uz 60 projektiem. Līdzīgi lūdzam precizēt citus mērķus (piem., anotācijā minēts, ka "tiek palielināts mērķa rādītājs no 37 milj. EUR līdz </w:t>
            </w:r>
            <w:r w:rsidR="00000000" w:rsidRPr="00000000" w:rsidDel="00000000">
              <w:rPr>
                <w:u w:val="single"/>
                <w:rtl w:val="0"/>
              </w:rPr>
              <w:t xml:space="preserve">43,8 milj.</w:t>
            </w:r>
            <w:r w:rsidR="00000000" w:rsidRPr="00000000" w:rsidDel="00000000">
              <w:rPr>
                <w:rtl w:val="0"/>
              </w:rPr>
              <w:t xml:space="preserve">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skaidrojums precizēts atbilstoši EK apstiprinātajiem grozījumiem.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līdz 2026. gada 30. jūnijam parakstīto aizdevuma līgumu skaits – 65 aizdevumi;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korupciju, krāpšanu un interešu konfliktu saskaņā ar Komisijas 2018. gada 18. jūlija Regulas (ES)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atsauci noteikumu projekta 15.1. apakšpunktā un anotācijā uz aktuālo Regulu 2024/2509.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Regulas 2024/2509 279. pantu atsauces uz atcelto regulu uzskata par atsaucēm uz Regulu 2024/2509, un tās lasa saskaņā ar atbilstības tabulu Regulas 2024/2509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15.1. apakšpunkts, precizējot atsauci uz regulu Nr. 2024/2509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korupciju, krāpšanu un interešu konfliktu saskaņā ar Eiropas Parlamenta un Padomes (ES) 2024. gada 23. augusta Regulas Nr. 2024/2509 par finanšu noteikumiem, ko piemēro Savienības vispārējam budžetam (turpmāk - regula Nr. 2024/2509) 61.pantu;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ja saimnieciskās darbības veicējs darbojas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minētajās neatbalstāmajās nozarēs,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atbalstu saskaņā ar Komisijas regulu Nr. 2023/2831 drīkst piešķirt tikai tad, ja atbalsta pretendents nodrošina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neatbalstāmajās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Komisijas regulu Nr. </w:t>
            </w:r>
            <w:r w:rsidR="00000000" w:rsidRPr="00000000" w:rsidDel="00000000">
              <w:rPr>
                <w:rtl w:val="0"/>
              </w:rPr>
              <w:t xml:space="preserve">2023/2831</w:t>
            </w:r>
            <w:r w:rsidR="00000000" w:rsidRPr="00000000" w:rsidDel="00000000">
              <w:rPr>
                <w:rtl w:val="0"/>
              </w:rPr>
              <w:t xml:space="preserve">. Ja saimnieciskās darbības veicējs vienlaikus darbojas vienā vai vairākās nozarēs, kas minētas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16. </w:t>
            </w:r>
            <w:r w:rsidR="00000000" w:rsidRPr="00000000" w:rsidDel="00000000">
              <w:rPr>
                <w:rtl w:val="0"/>
              </w:rPr>
              <w:t xml:space="preserve">apakšpunktā</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 Ja saimnieciskās darbības veicējs darbojas ar lauksaimniecības produktu primāro ražošanu, atbalstu piešķir kā </w:t>
            </w:r>
            <w:r w:rsidR="00000000" w:rsidRPr="00000000" w:rsidDel="00000000">
              <w:rPr>
                <w:i w:val="1"/>
                <w:rtl w:val="0"/>
              </w:rPr>
              <w:t xml:space="preserve">de minimis</w:t>
            </w:r>
            <w:r w:rsidR="00000000" w:rsidRPr="00000000" w:rsidDel="00000000">
              <w:rPr>
                <w:rtl w:val="0"/>
              </w:rPr>
              <w:t xml:space="preserve"> atbalstu, ievērojot Komisijas regulas Nr. 1408/2013 1. panta 2. un 3. punktu, savukārt, ja saimnieciskās darbības veicējs darbojas ar zvejas un akvakultūras produktu primāro ražošanu, atbalstu piešķir kā </w:t>
            </w:r>
            <w:r w:rsidR="00000000" w:rsidRPr="00000000" w:rsidDel="00000000">
              <w:rPr>
                <w:i w:val="1"/>
                <w:rtl w:val="0"/>
              </w:rPr>
              <w:t xml:space="preserve">de minimis</w:t>
            </w:r>
            <w:r w:rsidR="00000000" w:rsidRPr="00000000" w:rsidDel="00000000">
              <w:rPr>
                <w:rtl w:val="0"/>
              </w:rPr>
              <w:t xml:space="preserve"> atbalstu, ievērojot Komisijas regulas Nr. 717/2014 1. panta 2. un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redakcijā izteikto Ministru kabineta 2022. gada 5. jūlija noteikumu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47.8. apakšpunktu kā 47.1. apakšpunkta trešajā teikumā ietvertā regulējuma dublējošu. Līdzīgi lūdzam izvērtēt un svītrot vai precizēt minēto Ministru kabineta noteikumu 62.</w:t>
            </w:r>
            <w:r w:rsidR="00000000" w:rsidRPr="00000000" w:rsidDel="00000000">
              <w:rPr>
                <w:vertAlign w:val="superscript"/>
                <w:rtl w:val="0"/>
              </w:rPr>
              <w:t xml:space="preserve">1</w:t>
            </w:r>
            <w:r w:rsidR="00000000" w:rsidRPr="00000000" w:rsidDel="00000000">
              <w:rPr>
                <w:rtl w:val="0"/>
              </w:rPr>
              <w:t xml:space="preserve">1. apakšpunktu, kas faktiski dublē 47.1. apakšpunktā noteikto, kurš paredz atbilstošus nosacījumus atbalsta piešķiršanai.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apakšpunkts precizēts, atbilstoši nosakot ka saimnieciskās darbības veicējiem, kas darbojas Komisijas regulas Nr. 2023/2831 1.panta 1. punkta a), b), c), d) apakšpunktā noteiktajās nozarēs, de minimis atbalsts tiek piešķirts saskaņā ar Komisijas regulu Nr. 1408/2013 vai Komisijas regulu Nr. 717/2014.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62.</w:t>
            </w:r>
            <w:r w:rsidR="00000000" w:rsidRPr="00000000" w:rsidDel="00000000">
              <w:rPr>
                <w:vertAlign w:val="superscript"/>
                <w:rtl w:val="0"/>
              </w:rPr>
              <w:t xml:space="preserve">1</w:t>
            </w:r>
            <w:r w:rsidR="00000000" w:rsidRPr="00000000" w:rsidDel="00000000">
              <w:rPr>
                <w:rtl w:val="0"/>
              </w:rPr>
              <w:t xml:space="preserve">1 apakšpunkts netiek dzēsts, jo nosaka vispārīgu nosacījumu uz ierobežojumu kādām darbībām, nozarēm, iekārtām un saimnieciskās darbības veicējiem netiek sniegts.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ja saimnieciskās darbības veicējs darbojas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minētajās neatbalstāmajās nozarēs,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atbalstu saskaņā ar Komisijas regulu Nr. 2023/2831 drīkst piešķirt tikai tad, ja atbalsta pretendents nodrošina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neatbalstāmajās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Komisijas regulu Nr. </w:t>
            </w:r>
            <w:r w:rsidR="00000000" w:rsidRPr="00000000" w:rsidDel="00000000">
              <w:rPr>
                <w:rtl w:val="0"/>
              </w:rPr>
              <w:t xml:space="preserve">2023/2831</w:t>
            </w:r>
            <w:r w:rsidR="00000000" w:rsidRPr="00000000" w:rsidDel="00000000">
              <w:rPr>
                <w:rtl w:val="0"/>
              </w:rPr>
              <w:t xml:space="preserve">. Ja saimnieciskās darbības veicējs vienlaikus darbojas vienā vai vairākās nozarēs, kas minētas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16. </w:t>
            </w:r>
            <w:r w:rsidR="00000000" w:rsidRPr="00000000" w:rsidDel="00000000">
              <w:rPr>
                <w:rtl w:val="0"/>
              </w:rPr>
              <w:t xml:space="preserve">apakšpunktā</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 Ja </w:t>
            </w:r>
            <w:r w:rsidR="00000000" w:rsidRPr="00000000" w:rsidDel="00000000">
              <w:rPr>
                <w:i w:val="1"/>
                <w:rtl w:val="0"/>
              </w:rPr>
              <w:t xml:space="preserve">de minimis</w:t>
            </w:r>
            <w:r w:rsidR="00000000" w:rsidRPr="00000000" w:rsidDel="00000000">
              <w:rPr>
                <w:rtl w:val="0"/>
              </w:rPr>
              <w:t xml:space="preserve"> atbalstu piešķir saskaņā ar Komisijas regulu Nr. 1408/2013, to drīkst piešķirt tikai tad, ja atbalsta pretendents nodrošina nozaru darbību vai uzskaites nodalīšanu, atbilstoši Komisijas regulas Nr. 1408/2013 1. panta 2. un 3. punktam, savukārt, ja </w:t>
            </w:r>
            <w:r w:rsidR="00000000" w:rsidRPr="00000000" w:rsidDel="00000000">
              <w:rPr>
                <w:i w:val="1"/>
                <w:rtl w:val="0"/>
              </w:rPr>
              <w:t xml:space="preserve">de minimis</w:t>
            </w:r>
            <w:r w:rsidR="00000000" w:rsidRPr="00000000" w:rsidDel="00000000">
              <w:rPr>
                <w:rtl w:val="0"/>
              </w:rPr>
              <w:t xml:space="preserve"> atbalstu piešķir saskaņā ar Komisijas regulu Nr. 717/2014, to drīkst piešķirt tikai tad, ja atbalsta pretendents nodrošina nozaru darbību vai uzskaites nodalīšanu, atbilstoši Komisijas regulas Nr. 717/2014 1. panta 2. un 3.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ja saimnieciskās darbības veicējs darbojas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minētajās neatbalstāmajās nozarēs,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atbalstu saskaņā ar Komisijas regulu Nr. 2023/2831 drīkst piešķirt tikai tad, ja atbalsta pretendents nodrošina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neatbalstāmajās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Komisijas regulu Nr. </w:t>
            </w:r>
            <w:r w:rsidR="00000000" w:rsidRPr="00000000" w:rsidDel="00000000">
              <w:rPr>
                <w:rtl w:val="0"/>
              </w:rPr>
              <w:t xml:space="preserve">2023/2831</w:t>
            </w:r>
            <w:r w:rsidR="00000000" w:rsidRPr="00000000" w:rsidDel="00000000">
              <w:rPr>
                <w:rtl w:val="0"/>
              </w:rPr>
              <w:t xml:space="preserve">. Ja saimnieciskās darbības veicējs vienlaikus darbojas vienā vai vairākās nozarēs, kas minētas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16. </w:t>
            </w:r>
            <w:r w:rsidR="00000000" w:rsidRPr="00000000" w:rsidDel="00000000">
              <w:rPr>
                <w:rtl w:val="0"/>
              </w:rPr>
              <w:t xml:space="preserve">apakšpunktā</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 Ja saimnieciskās darbības veicējs darbojas ar lauksaimniecības produktu primāro ražošanu, atbalstu piešķir kā </w:t>
            </w:r>
            <w:r w:rsidR="00000000" w:rsidRPr="00000000" w:rsidDel="00000000">
              <w:rPr>
                <w:i w:val="1"/>
                <w:rtl w:val="0"/>
              </w:rPr>
              <w:t xml:space="preserve">de minimis</w:t>
            </w:r>
            <w:r w:rsidR="00000000" w:rsidRPr="00000000" w:rsidDel="00000000">
              <w:rPr>
                <w:rtl w:val="0"/>
              </w:rPr>
              <w:t xml:space="preserve"> atbalstu, ievērojot Komisijas regulas Nr. 1408/2013 1. panta 2. un 3. punktu, savukārt, ja saimnieciskās darbības veicējs darbojas ar zvejas un akvakultūras produktu primāro ražošanu, atbalstu piešķir kā </w:t>
            </w:r>
            <w:r w:rsidR="00000000" w:rsidRPr="00000000" w:rsidDel="00000000">
              <w:rPr>
                <w:i w:val="1"/>
                <w:rtl w:val="0"/>
              </w:rPr>
              <w:t xml:space="preserve">de minimis</w:t>
            </w:r>
            <w:r w:rsidR="00000000" w:rsidRPr="00000000" w:rsidDel="00000000">
              <w:rPr>
                <w:rtl w:val="0"/>
              </w:rPr>
              <w:t xml:space="preserve"> atbalstu, ievērojot Komisijas regulas Nr. 717/2014 1. panta 2. un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redakciju atbilstoši 47.1. apakšpunkta sākuma daļai, ka ja saimnieciskās darbības veicējs nodarbojas ar lauksaimniecības produktu primāro ražošanu, un atbalstu piešķir kā </w:t>
            </w:r>
            <w:r w:rsidR="00000000" w:rsidRPr="00000000" w:rsidDel="00000000">
              <w:rPr>
                <w:i w:val="1"/>
                <w:rtl w:val="0"/>
              </w:rPr>
              <w:t xml:space="preserve">de minimis</w:t>
            </w:r>
            <w:r w:rsidR="00000000" w:rsidRPr="00000000" w:rsidDel="00000000">
              <w:rPr>
                <w:rtl w:val="0"/>
              </w:rPr>
              <w:t xml:space="preserve"> atbalstu, tad atbalsta pretendents nodrošina nozaru darbību vai uzskaites nodalīšanu atbilstoši Komisijas regulas Nr. 1408/2013 1. panta 2. un 3. punktam, savukārt, ja saimnieciskās darbības veicējs nodarbojas ar zvejas un akvakultūras produktu primāro ražošanu, un atbalstu piešķir kā </w:t>
            </w:r>
            <w:r w:rsidR="00000000" w:rsidRPr="00000000" w:rsidDel="00000000">
              <w:rPr>
                <w:i w:val="1"/>
                <w:rtl w:val="0"/>
              </w:rPr>
              <w:t xml:space="preserve">de minimis</w:t>
            </w:r>
            <w:r w:rsidR="00000000" w:rsidRPr="00000000" w:rsidDel="00000000">
              <w:rPr>
                <w:rtl w:val="0"/>
              </w:rPr>
              <w:t xml:space="preserve"> atbalstu, tad atbalsta pretendents nodrošina nozaru darbību vai uzskaites nodalīšanu atbilstoši Komisijas regulas Nr. 717/2014 1. panta 2. un 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apakšpunkts precizēts, nosakot, ka, ja de minimis atbalstu piešķir saskaņā ar Komisijas regulu Nr. 1408/2013, to drīkst piešķirt tikai tad, ja atbalsta pretendents nodrošina nozaru darbību vai uzskaites nodalīšanu, atbilstoši Komisijas regulas Nr. 1408/2013 1. panta 2. un 3. punktam, savukārt, ja de minimis atbalstu piešķir saskaņā ar Komisijas regulu Nr. 717/2014, to drīkst piešķirt tikai tad, ja atbalsta pretendents nodrošina nozaru darbību vai uzskaites nodalīšanu, atbilstoši Komisijas regulas Nr. 717/2014 1. panta 2. un 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ja saimnieciskās darbības veicējs darbojas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minētajās neatbalstāmajās nozarēs,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atbalstu saskaņā ar Komisijas regulu Nr. 2023/2831 drīkst piešķirt tikai tad, ja atbalsta pretendents nodrošina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neatbalstāmajās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Komisijas regulu Nr. </w:t>
            </w:r>
            <w:r w:rsidR="00000000" w:rsidRPr="00000000" w:rsidDel="00000000">
              <w:rPr>
                <w:rtl w:val="0"/>
              </w:rPr>
              <w:t xml:space="preserve">2023/2831</w:t>
            </w:r>
            <w:r w:rsidR="00000000" w:rsidRPr="00000000" w:rsidDel="00000000">
              <w:rPr>
                <w:rtl w:val="0"/>
              </w:rPr>
              <w:t xml:space="preserve">. Ja saimnieciskās darbības veicējs vienlaikus darbojas vienā vai vairākās nozarēs, kas minētas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16. </w:t>
            </w:r>
            <w:r w:rsidR="00000000" w:rsidRPr="00000000" w:rsidDel="00000000">
              <w:rPr>
                <w:rtl w:val="0"/>
              </w:rPr>
              <w:t xml:space="preserve">apakšpunktā</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 Ja </w:t>
            </w:r>
            <w:r w:rsidR="00000000" w:rsidRPr="00000000" w:rsidDel="00000000">
              <w:rPr>
                <w:i w:val="1"/>
                <w:rtl w:val="0"/>
              </w:rPr>
              <w:t xml:space="preserve">de minimis</w:t>
            </w:r>
            <w:r w:rsidR="00000000" w:rsidRPr="00000000" w:rsidDel="00000000">
              <w:rPr>
                <w:rtl w:val="0"/>
              </w:rPr>
              <w:t xml:space="preserve"> atbalstu piešķir saskaņā ar Komisijas regulu Nr. 1408/2013, to drīkst piešķirt tikai tad, ja atbalsta pretendents nodrošina nozaru darbību vai uzskaites nodalīšanu, atbilstoši Komisijas regulas Nr. 1408/2013 1. panta 2. un 3. punktam, savukārt, ja </w:t>
            </w:r>
            <w:r w:rsidR="00000000" w:rsidRPr="00000000" w:rsidDel="00000000">
              <w:rPr>
                <w:i w:val="1"/>
                <w:rtl w:val="0"/>
              </w:rPr>
              <w:t xml:space="preserve">de minimis</w:t>
            </w:r>
            <w:r w:rsidR="00000000" w:rsidRPr="00000000" w:rsidDel="00000000">
              <w:rPr>
                <w:rtl w:val="0"/>
              </w:rPr>
              <w:t xml:space="preserve"> atbalstu piešķir saskaņā ar Komisijas regulu Nr. 717/2014, to drīkst piešķirt tikai tad, ja atbalsta pretendents nodrošina nozaru darbību vai uzskaites nodalīšanu, atbilstoši Komisijas regulas Nr. 717/2014 1. panta 2. un 3.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ja saimnieciskās darbības veicējs darbojas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minētajās neatbalstāmajās nozarēs,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atbalstu drīkst piešķirt tikai tad, ja atbalsta pretendents nodrošina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neatbalstāmajās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Komisijas regulu Nr. </w:t>
            </w:r>
            <w:r w:rsidR="00000000" w:rsidRPr="00000000" w:rsidDel="00000000">
              <w:rPr>
                <w:rtl w:val="0"/>
              </w:rPr>
              <w:t xml:space="preserve">2023/2831</w:t>
            </w:r>
            <w:r w:rsidR="00000000" w:rsidRPr="00000000" w:rsidDel="00000000">
              <w:rPr>
                <w:rtl w:val="0"/>
              </w:rPr>
              <w:t xml:space="preserve">. Ja saimnieciskās darbības veicējs vienlaikus darbojas vienā vai vairākās nozarēs, kas minētas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16.</w:t>
            </w:r>
            <w:r w:rsidR="00000000" w:rsidRPr="00000000" w:rsidDel="00000000">
              <w:rPr>
                <w:rtl w:val="0"/>
              </w:rPr>
              <w:t xml:space="preserve"> apakšpunktā</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tika papildināts ar Zemkopības ministrijas kompetencē esošiem regulējumiem (Komisijas 2013.gada 18.decembra Regulu (ES) Nr.1408/2013 par Līguma par Eiropas Savienības darbību 107. un 108. panta piemērošanu de minimis atbalstam lauksaimniecības nozarē (turpmāk - Komisijas regulu Nr.1408/2013) un Komisijas 2014.gada 27.jūnija Regulu (ES) Nr.717/2014 par Līguma par Eiropas Savienības darbību 107. un 108. panta piemērošanu de minimis atbalstam zvejniecības un akvakultūras nozarē (turpmāk - Komisijas regulu Nr.717/2014)), lūdzam ņemt vērā, ka MK noteikumu 47.1.apakšpunktā šī brīža redakcijā ietvertais nosacījums ir jāattiecina uz gadījumiem, kad de minimis atbalsts tiek piešķirts saskaņā ar Komisijas regulu Nr.2023/2831, līdz ar to aicinām precizēt MK noteikumu 47.1.apakšpunktu, izsakot to piemēram, šādā redakcijā: “ja saimnieciskās darbības veicējs darbojas šo noteikumu 62.11. apakšpunktā minētajās neatbalstāmajās nozarēs, de minimis atbalstu saskaņā ar Regulu Nr.2023/2831 drīkst piešķirt tikai tad, ja atbalsta pretendents nodrošina nozaru darbību vai uzskaites nodalīšanu, lai saskaņā ar Komisijas regulas Nr. 2023/2831 1. panta 2. punktu darbības neatbalstāmajās nozarēs negūst labumu no de minimis atbalsta, ko piešķir saskaņā ar Komisijas regulu Nr. 2023/2831. Ja saimnieciskās darbības veicējs vienlaikus darbojas vienā vai vairākās nozarēs, kas minētas šo noteikumu 62.12., 62.13., 62.14., 62.15., 62.16., 62.17., 62.18., 62.19., 62.110., 62.111., 62.112., 62.113., 62.114., 62.115. un 62.116. apakšpunktā, de minimis atbalstu drīkst piešķirt tikai tad, ja tas nodrošina šo nozaru darbību vai uzskaites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atbalstu, ko piešķir saskaņā ar Zemkopības ministrijas kompetencē esošiem regulējumiem, MK noteikumos ir jābūt skaidri noteiktiem de minimis nosacījumiem, kas izriet no konkrētajā gadījumā piemērojamā de minimis regulējuma, līdz ar to aicinām ietvert atsevišķos MK noteikumu punktos nosacījumus, kas piemērojami gadījumā, ja atbalsts tiek piešķirts saskaņā ar Komisijas regulu Nr.1408/2013 un Komisijas regulu Nr.717/2014: 1) par nozaru darbību vai uzskaites nodalīšanu, un 2) par robežvērtību aprēķināšanas kārtību (pēc līdzības, kā ir ietverts MK noteikumu 47.5.apakšpunktā attiecībā uz atbalstu, kas tiek sniegts saskaņā ar Komisijas regulu Nr.2023/2831, ievērojot dažādus robežvērtību vērtēšanas periodus, kā noteikts Komisijas regulā Nr.1408/2013 un Komisijas regulā Nr.717/2014 ).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ja saimnieciskās darbības veicējs darbojas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minētajās neatbalstāmajās nozarēs,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atbalstu saskaņā ar Komisijas regulu Nr. 2023/2831 drīkst piešķirt tikai tad, ja atbalsta pretendents nodrošina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neatbalstāmajās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Komisijas regulu Nr. </w:t>
            </w:r>
            <w:r w:rsidR="00000000" w:rsidRPr="00000000" w:rsidDel="00000000">
              <w:rPr>
                <w:rtl w:val="0"/>
              </w:rPr>
              <w:t xml:space="preserve">2023/2831</w:t>
            </w:r>
            <w:r w:rsidR="00000000" w:rsidRPr="00000000" w:rsidDel="00000000">
              <w:rPr>
                <w:rtl w:val="0"/>
              </w:rPr>
              <w:t xml:space="preserve">. Ja saimnieciskās darbības veicējs vienlaikus darbojas vienā vai vairākās nozarēs, kas minētas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16. </w:t>
            </w:r>
            <w:r w:rsidR="00000000" w:rsidRPr="00000000" w:rsidDel="00000000">
              <w:rPr>
                <w:rtl w:val="0"/>
              </w:rPr>
              <w:t xml:space="preserve">apakšpunktā</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 Ja </w:t>
            </w:r>
            <w:r w:rsidR="00000000" w:rsidRPr="00000000" w:rsidDel="00000000">
              <w:rPr>
                <w:i w:val="1"/>
                <w:rtl w:val="0"/>
              </w:rPr>
              <w:t xml:space="preserve">de minimis</w:t>
            </w:r>
            <w:r w:rsidR="00000000" w:rsidRPr="00000000" w:rsidDel="00000000">
              <w:rPr>
                <w:rtl w:val="0"/>
              </w:rPr>
              <w:t xml:space="preserve"> atbalstu piešķir saskaņā ar Komisijas regulu Nr. 1408/2013, to drīkst piešķirt tikai tad, ja atbalsta pretendents nodrošina nozaru darbību vai uzskaites nodalīšanu, atbilstoši Komisijas regulas Nr. 1408/2013 1. panta 2. un 3. punktam, savukārt, ja </w:t>
            </w:r>
            <w:r w:rsidR="00000000" w:rsidRPr="00000000" w:rsidDel="00000000">
              <w:rPr>
                <w:i w:val="1"/>
                <w:rtl w:val="0"/>
              </w:rPr>
              <w:t xml:space="preserve">de minimis</w:t>
            </w:r>
            <w:r w:rsidR="00000000" w:rsidRPr="00000000" w:rsidDel="00000000">
              <w:rPr>
                <w:rtl w:val="0"/>
              </w:rPr>
              <w:t xml:space="preserve"> atbalstu piešķir saskaņā ar Komisijas regulu Nr. 717/2014, to drīkst piešķirt tikai tad, ja atbalsta pretendents nodrošina nozaru darbību vai uzskaites nodalīšanu, atbilstoši Komisijas regulas Nr. 717/2014 1. panta 2. un 3.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lai saņemtu atbalstu, saimnieciskās darbības veicējs sabiedrībā "Altum" iesniedz informāciju par iepriekš saņemto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Saimnieciskās darbības veicējs iesniedz aizpildītu </w:t>
            </w:r>
            <w:r w:rsidR="00000000" w:rsidRPr="00000000" w:rsidDel="00000000">
              <w:rPr>
                <w:i w:val="1"/>
                <w:rtl w:val="0"/>
              </w:rPr>
              <w:t xml:space="preserve">de minimis</w:t>
            </w:r>
            <w:r w:rsidR="00000000" w:rsidRPr="00000000" w:rsidDel="00000000">
              <w:rPr>
                <w:rtl w:val="0"/>
              </w:rPr>
              <w:t xml:space="preserve"> veidlapas izdruku vai informē par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Komisijas 2023.gada 13.decembra regulas Nr.2023/2831 par Līguma par Eiropas Savienības darbību 107. un 108. panta piemērošanu de minimis atbalstam 3.panta 2.punktā noteiktajam, atbalsta sniedzējam ir pienākums pārbaudīt piešķirtā, nevis faktiski saņemtā atbalsta apjomu. Lai nodrošinātu atbilstību Komisijas regulas Nr.2023/2831 3.panta 2.punktam, aicinām MK noteikumu 47.4.apakšpunktā aizstāt vārdu “saņemto” ar vārdu “piešķirto”.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lai saņemtu atbalstu, saimnieciskās darbības veicējs sabiedrībā "Altum" iesniedz informāciju par iepriekš piešķirto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Saimnieciskās darbības veicējs iesniedz aizpildītu </w:t>
            </w:r>
            <w:r w:rsidR="00000000" w:rsidRPr="00000000" w:rsidDel="00000000">
              <w:rPr>
                <w:i w:val="1"/>
                <w:rtl w:val="0"/>
              </w:rPr>
              <w:t xml:space="preserve">de minimis</w:t>
            </w:r>
            <w:r w:rsidR="00000000" w:rsidRPr="00000000" w:rsidDel="00000000">
              <w:rPr>
                <w:rtl w:val="0"/>
              </w:rPr>
              <w:t xml:space="preserve"> veidlapas izdruku vai informē par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piešķirot </w:t>
            </w:r>
            <w:r w:rsidR="00000000" w:rsidRPr="00000000" w:rsidDel="00000000">
              <w:rPr>
                <w:i w:val="1"/>
                <w:rtl w:val="0"/>
              </w:rPr>
              <w:t xml:space="preserve">de minimis</w:t>
            </w:r>
            <w:r w:rsidR="00000000" w:rsidRPr="00000000" w:rsidDel="00000000">
              <w:rPr>
                <w:rtl w:val="0"/>
              </w:rPr>
              <w:t xml:space="preserve"> atbalstu, atbalsta sniedzējs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piešķirto </w:t>
            </w:r>
            <w:r w:rsidR="00000000" w:rsidRPr="00000000" w:rsidDel="00000000">
              <w:rPr>
                <w:i w:val="1"/>
                <w:rtl w:val="0"/>
              </w:rPr>
              <w:t xml:space="preserve">de minimis</w:t>
            </w:r>
            <w:r w:rsidR="00000000" w:rsidRPr="00000000" w:rsidDel="00000000">
              <w:rPr>
                <w:rtl w:val="0"/>
              </w:rPr>
              <w:t xml:space="preserve"> atbalstu, skaitot no atbalsta piešķiršanas dienas, viena vienota uzņēmuma līmenī nepārsniedz Komisijas regulas Nr. 2023/2831 3. panta 2. punktā un Komisijas regulas Nr. 1408/2013 3. panta 2. un 3. punktā noteikto maksimālo </w:t>
            </w:r>
            <w:r w:rsidR="00000000" w:rsidRPr="00000000" w:rsidDel="00000000">
              <w:rPr>
                <w:i w:val="1"/>
                <w:rtl w:val="0"/>
              </w:rPr>
              <w:t xml:space="preserve">de minimis</w:t>
            </w:r>
            <w:r w:rsidR="00000000" w:rsidRPr="00000000" w:rsidDel="00000000">
              <w:rPr>
                <w:rtl w:val="0"/>
              </w:rPr>
              <w:t xml:space="preserve"> atbalsta apmēru, kā arī ievēro Komisijas regulas Nr. 2023/2831 3. panta 8. punkta un Komisijas regulas Nr. 1408/2013 3. panta 9. punkta nosacījumus uzņēmumu apvienošanās vai iegādes gadījumā un Komisijas regulas Nr. 2023/2831 3. panta 9. punkta un Komisijas regulas Nr. 1408/2013 3. panta 10. punkta nosacījumus uzņēmuma sadalīšanas gadījumā. Atbalsta sniedzējs, piešķirot </w:t>
            </w:r>
            <w:r w:rsidR="00000000" w:rsidRPr="00000000" w:rsidDel="00000000">
              <w:rPr>
                <w:i w:val="1"/>
                <w:rtl w:val="0"/>
              </w:rPr>
              <w:t xml:space="preserve">de minimis </w:t>
            </w:r>
            <w:r w:rsidR="00000000" w:rsidRPr="00000000" w:rsidDel="00000000">
              <w:rPr>
                <w:rtl w:val="0"/>
              </w:rPr>
              <w:t xml:space="preserve">atbalstu, ievēro, lai tas nepārsniegtu Komisijas regulas Nr. 717/2014 3. panta 2.a un 3. punktā noteikto iepriekš piešķirto atbalstu summu pēdējo triju fiskālo gadu laikā, kā arī ievēro Komisijas regulas Nr. 717/2014 3. panta 8. punkta nosacījumus uzņēmumu apvienošanās vai iegādes gadījumā un Komisijas regulas Nr. 717/2014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de minimis atbalstu piešķir vai nu ar Komisijas 2023. gada 13. decembra Regulu (ES) 2023/2831 par Līguma par Eiropas Savienības darbību 107. un 108. panta piemērošanu de minimis atbalstam (turpmāk – Komisijas regula Nr. 2023/2831) vai Komisijas 2013. gada 18. decembra Regulu (ES) Nr. 1408/2013 par Līguma par Eiropas Savienības darbību 107. un 108. panta piemērošanu de minimis atbalstam lauksaimniecības nozarē (turpmāk – Komisijas regula Nr. 1408/2013), vai Komisijas 2014. gada 27. jūnija Regulu (ES) Nr. 717/2014 par Līguma par Eiropas Savienības darbību 107. un 108. panta piemērošanu de minimis atbalstam zvejniecības un akvakultūras nozarē, lūdzam noteikumu 47.5. apakšpunktā saikli "un", kas lietots starp Komisijas regulu Nr. 2023/2831 un Komisijas regulu Nr. 1408/2013, aizstāt ar saikli "vai",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piešķirot de minimis atbalstu, atbalsta sniedzējs pārbauda, vai plānotais de minimis atbalsts kopā ar iepriekšējos trijos gados piešķirto de minimis atbalstu, skaitot no atbalsta piešķiršanas dienas, viena vienota uzņēmuma līmenī nepārsniedz Komisijas regulas Nr. 2023/2831 3. panta 2. punktā </w:t>
            </w:r>
            <w:r w:rsidR="00000000" w:rsidRPr="00000000" w:rsidDel="00000000">
              <w:rPr>
                <w:b w:val="1"/>
                <w:rtl w:val="0"/>
              </w:rPr>
              <w:t xml:space="preserve">vai</w:t>
            </w:r>
            <w:r w:rsidR="00000000" w:rsidRPr="00000000" w:rsidDel="00000000">
              <w:rPr>
                <w:rtl w:val="0"/>
              </w:rPr>
              <w:t xml:space="preserve"> Komisijas regulas Nr. 1408/2013 3. panta 2. un 3. punktā noteikto maksimālo de minimis atbalsta apmēru, kā arī ievēro Komisijas regulas Nr. 2023/2831 3. panta 8. punkta </w:t>
            </w:r>
            <w:r w:rsidR="00000000" w:rsidRPr="00000000" w:rsidDel="00000000">
              <w:rPr>
                <w:b w:val="1"/>
                <w:rtl w:val="0"/>
              </w:rPr>
              <w:t xml:space="preserve">vai</w:t>
            </w:r>
            <w:r w:rsidR="00000000" w:rsidRPr="00000000" w:rsidDel="00000000">
              <w:rPr>
                <w:rtl w:val="0"/>
              </w:rPr>
              <w:t xml:space="preserve"> Komisijas regulas Nr. 1408/2013 3. panta 9. punkta nosacījumus uzņēmumu apvienošanās vai iegādes gadījumā un Komisijas regulas Nr. 2023/2831 3. panta 9. punkta </w:t>
            </w:r>
            <w:r w:rsidR="00000000" w:rsidRPr="00000000" w:rsidDel="00000000">
              <w:rPr>
                <w:b w:val="1"/>
                <w:rtl w:val="0"/>
              </w:rPr>
              <w:t xml:space="preserve">vai</w:t>
            </w:r>
            <w:r w:rsidR="00000000" w:rsidRPr="00000000" w:rsidDel="00000000">
              <w:rPr>
                <w:rtl w:val="0"/>
              </w:rPr>
              <w:t xml:space="preserve"> Komisijas regulas Nr. 1408/2013 3. panta 10. punkta nosacījumus uzņēmuma sadalīšanas gadījumā. Atbalsta sniedzējs, piešķirot de minimis atbalstu, ievēro, lai tas nepārsniegtu Komisijas regulas Nr. 717/2014 3. panta 2.a un 3. punktā noteikto iepriekš piešķirto atbalstu summu pēdējo triju fiskālo gadu laikā, kā arī ievēro Komisijas regulas Nr. 717/2014 3. panta 8. punkta nosacījumus uzņēmumu apvienošanās vai iegādes gadījumā un Komisijas regulas Nr. 717/2014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apakšpunkts precizēts atbilstoši priekšlikumā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piešķirot </w:t>
            </w:r>
            <w:r w:rsidR="00000000" w:rsidRPr="00000000" w:rsidDel="00000000">
              <w:rPr>
                <w:i w:val="1"/>
                <w:rtl w:val="0"/>
              </w:rPr>
              <w:t xml:space="preserve">de minimis</w:t>
            </w:r>
            <w:r w:rsidR="00000000" w:rsidRPr="00000000" w:rsidDel="00000000">
              <w:rPr>
                <w:rtl w:val="0"/>
              </w:rPr>
              <w:t xml:space="preserve"> atbalstu, atbalsta sniedzējs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piešķirto </w:t>
            </w:r>
            <w:r w:rsidR="00000000" w:rsidRPr="00000000" w:rsidDel="00000000">
              <w:rPr>
                <w:i w:val="1"/>
                <w:rtl w:val="0"/>
              </w:rPr>
              <w:t xml:space="preserve">de minimis</w:t>
            </w:r>
            <w:r w:rsidR="00000000" w:rsidRPr="00000000" w:rsidDel="00000000">
              <w:rPr>
                <w:rtl w:val="0"/>
              </w:rPr>
              <w:t xml:space="preserve"> atbalstu, skaitot no atbalsta piešķiršanas dienas, viena vienota uzņēmuma līmenī nepārsniedz Komisijas regulas Nr. 2023/2831 3. panta 2. punktā vai Komisijas regulas Nr. 1408/2013 3. panta 2. un 3. punktā noteikto maksimālo </w:t>
            </w:r>
            <w:r w:rsidR="00000000" w:rsidRPr="00000000" w:rsidDel="00000000">
              <w:rPr>
                <w:i w:val="1"/>
                <w:rtl w:val="0"/>
              </w:rPr>
              <w:t xml:space="preserve">de minimis</w:t>
            </w:r>
            <w:r w:rsidR="00000000" w:rsidRPr="00000000" w:rsidDel="00000000">
              <w:rPr>
                <w:rtl w:val="0"/>
              </w:rPr>
              <w:t xml:space="preserve"> atbalsta apmēru, kā arī ievēro Komisijas regulas Nr. 2023/2831 3. panta 8. punkta vai Komisijas regulas Nr. 1408/2013 3. panta 9. punkta nosacījumus uzņēmumu apvienošanās vai iegādes gadījumā un Komisijas regulas Nr. 2023/2831 3. panta 9. punkta vai Komisijas regulas Nr. 1408/2013 3. panta 10. punkta nosacījumus uzņēmuma sadalīšanas gadījumā. Atbalsta sniedzējs, piešķirot </w:t>
            </w:r>
            <w:r w:rsidR="00000000" w:rsidRPr="00000000" w:rsidDel="00000000">
              <w:rPr>
                <w:i w:val="1"/>
                <w:rtl w:val="0"/>
              </w:rPr>
              <w:t xml:space="preserve">de minimis</w:t>
            </w:r>
            <w:r w:rsidR="00000000" w:rsidRPr="00000000" w:rsidDel="00000000">
              <w:rPr>
                <w:rtl w:val="0"/>
              </w:rPr>
              <w:t xml:space="preserve"> atbalstu, ievēro, lai tas nepārsniegtu Komisijas regulas Nr. 717/2014 3. panta 2.a un 3. punktā noteikto iepriekš piešķirto atbalstu summu pēdējo triju fiskālo gadu laikā, kā arī ievēro Komisijas regulas Nr. 717/2014 3. panta 8. punkta nosacījumus uzņēmumu apvienošanās vai iegādes gadījumā un Komisijas regulas Nr. 717/2014 3. panta 9. punkta nosacījumus uzņēmuma sadalīšanas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saimnieciskās darbības veicējiem kas darbojas Komisijas regulas Nr. 2023/2831 1.panta 2. punkta noteiktajās darbībās </w:t>
            </w:r>
            <w:r w:rsidR="00000000" w:rsidRPr="00000000" w:rsidDel="00000000">
              <w:rPr>
                <w:i w:val="1"/>
                <w:rtl w:val="0"/>
              </w:rPr>
              <w:t xml:space="preserve">de minimis</w:t>
            </w:r>
            <w:r w:rsidR="00000000" w:rsidRPr="00000000" w:rsidDel="00000000">
              <w:rPr>
                <w:rtl w:val="0"/>
              </w:rPr>
              <w:t xml:space="preserve"> atbalsts tiek piešķirts saskaņā ar Komisijas regulu Nr. 1408/2013 vai Komisijas regulu Nr. 717/2014;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 2023/2831 1.panta 2. punkts paredz nozaru, nevis darbību ierobežojumus, aicinām precizēt noteikumu 47.8.apakšpunktu,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saimnieciskās darbības veicējiem, kas darbojas Komisijas regulas Nr. 2023/2831 1.panta 1. punkta a), b), c), d) apakšpunktā noteiktajās nozarēs, de minimis atbalsts tiek piešķirts saskaņā ar Komisijas regulu Nr. 1408/2013 vai Komisijas regulu Nr. 717/2014;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priekšlikumā pievienotajai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saimnieciskās darbības veicējiem kas darbojas Komisijas regulas Nr. 2023/2831 1.panta 2. punkta noteiktajās darbībās </w:t>
            </w:r>
            <w:r w:rsidR="00000000" w:rsidRPr="00000000" w:rsidDel="00000000">
              <w:rPr>
                <w:i w:val="1"/>
                <w:rtl w:val="0"/>
              </w:rPr>
              <w:t xml:space="preserve">de minimis</w:t>
            </w:r>
            <w:r w:rsidR="00000000" w:rsidRPr="00000000" w:rsidDel="00000000">
              <w:rPr>
                <w:rtl w:val="0"/>
              </w:rPr>
              <w:t xml:space="preserve"> atbalsts tiek piešķirts saskaņā ar Komisijas regulu Nr. 1408/2013 vai Komisijas regulu Nr. 717/2014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projekta redakcijā izteiktais Ministru kabineta 2022. gada 5. jūlija noteikumu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47.1. un 47.8. apakšpunkts ir savstarpējā pretrunā, jo nav skaidrs, kura no attiecīgajām regulām ir piemērojama, ja tiek nodalītas darbības, savukārt atbilstoši juridiskās tehnikas prasībām tiesību normām jābūt skaidrām. Ievērojot minēto, lūdzam salāgot abos minētajos apakšpunktos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47.1.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saimnieciskās darbības veicējiem, kas darbojas Komisijas regulas Nr. 2023/2831 1.panta 2. punkta noteiktajās darbībās, de minimis atbalsts tiek piešķirts saskaņā ar Komisijas regulu Nr. 1408/2013 vai Komisijas regulu Nr. 717/2014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noteikumu projekta 39. punktā ietvertais Ministru kabineta noteikumu 47.1. un 47.8. apakšpunkts varētu būt savstarpējā pretrunā, jo, ja runa ir par darbībām nozarēs un sfērās, uz kurām neattiecas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darbības joma, tad 47.1. apakšpunktā jau ir noregulēts attiecīgs dzīves gadījums, un tiesiskās sekas šādā gadījumā ir atbalsta pretendenta pienākums nodalīt nozaru darbību vai uzskaiti. Savukārt, ja runa ir par darbībām nozarēs un sfērās, uz kurām attiecas minētās regulas darbības joma, tad no noteikumu projekta un tā anotācijas neizriet pamatojums </w:t>
            </w:r>
            <w:r w:rsidR="00000000" w:rsidRPr="00000000" w:rsidDel="00000000">
              <w:rPr>
                <w:i w:val="1"/>
                <w:rtl w:val="0"/>
              </w:rPr>
              <w:t xml:space="preserve">de minimis</w:t>
            </w:r>
            <w:r w:rsidR="00000000" w:rsidRPr="00000000" w:rsidDel="00000000">
              <w:rPr>
                <w:rtl w:val="0"/>
              </w:rPr>
              <w:t xml:space="preserve"> atbalsta piešķiršanai saskaņā ar citām, nevis minēto </w:t>
            </w:r>
            <w:r w:rsidR="00000000" w:rsidRPr="00000000" w:rsidDel="00000000">
              <w:rPr>
                <w:i w:val="1"/>
                <w:rtl w:val="0"/>
              </w:rPr>
              <w:t xml:space="preserve">de minimis</w:t>
            </w:r>
            <w:r w:rsidR="00000000" w:rsidRPr="00000000" w:rsidDel="00000000">
              <w:rPr>
                <w:rtl w:val="0"/>
              </w:rPr>
              <w:t xml:space="preserve"> regulu (t.i., no noteikumu projekta neizriet, kādos gadījumos piemērojama regula Nr. 2023/2831) . Ievērojot minēto, lūdzam atbilstoši precizēt noteikumu projekta 39. punktu vai sniegt pamatotu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piešķirot atbalstu vērtē regulas piemērojamību un kādas atbalstāmās darbības un nozares izriet no regulas tvēruma. Neatkarīgi no piemērojamās regulas, saimnieciskās darbības veicējam, saņemot atbalstu ir jānodrošina darbību nodalīšana.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saimnieciskās darbības veicējiem, kas darbojas Komisijas regulas Nr. 2023/2831 1.panta 2. punkta noteiktajās darbībās, de minimis atbalsts tiek piešķirts saskaņā ar Komisijas regulu Nr. 1408/2013 vai Komisijas regulu Nr. 717/2014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 kas darbojas (..) noteiktajās darbībās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tehniski precizējumi atbilstoši priekšlikumā norādītajam.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Kapitāla atlaide ir līdz 35 % no investīciju projekta kopējā apjoma, bet ne vairāk kā 200 000 </w:t>
            </w:r>
            <w:r w:rsidR="00000000" w:rsidRPr="00000000" w:rsidDel="00000000">
              <w:rPr>
                <w:i w:val="1"/>
                <w:rtl w:val="0"/>
              </w:rPr>
              <w:t xml:space="preserve">euro</w:t>
            </w:r>
            <w:r w:rsidR="00000000" w:rsidRPr="00000000" w:rsidDel="00000000">
              <w:rPr>
                <w:rtl w:val="0"/>
              </w:rPr>
              <w:t xml:space="preserve">, nepārsniedzot šo noteikumu ietvaros noteikto pieļaujamo atbalsta intensitāti vai saimnieciskās darbības veicējam pieejamo </w:t>
            </w:r>
            <w:r w:rsidR="00000000" w:rsidRPr="00000000" w:rsidDel="00000000">
              <w:rPr>
                <w:i w:val="1"/>
                <w:rtl w:val="0"/>
              </w:rPr>
              <w:t xml:space="preserve">de minimis</w:t>
            </w:r>
            <w:r w:rsidR="00000000" w:rsidRPr="00000000" w:rsidDel="00000000">
              <w:rPr>
                <w:rtl w:val="0"/>
              </w:rPr>
              <w:t xml:space="preserve"> limita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noteikuma projekta 46. punktu, kas paredz izteikt 53. punktu jaunā redakcijā, paredzot, ka atbalsts netiek vērtēts kā de minimis atbalsts vai tiek meklēts cits instruments, kur rast līdzekļus, jo daudzi uzņēmumi jau šobrīd to ir sasnieguši. Tāpat LTRK aicina izvērtēt iespēju palielināt atbalsta intensitāti vismaz līdz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atbalstu sniedz arī kā reģionālo atbalstu saskaņā ar Komisijas regulas Nr. 651/2014 14. pantu. Līdz ar to ir nodrošināts optimāls atbalsts uzņēmumu finansējuma pieejamībai. Savukārt atbalsta apmērs, kā iepriekš minēts MK Noteikumu Nr.421 skaņošanas laikā, ir noteikts tādā apmērā, kas ļauj ne tikai kvalificēties lielākam atbalsta saņēmēju skaitam, bet arī ļauj sasniegt ANM rādītājus. Līdz ar to nav plānota atbalsta sliekšņa celšana.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Kapitāla atlaide ir līdz 35 % no investīciju projekta kopējā apjoma, bet ne vairāk kā 200 000 </w:t>
            </w:r>
            <w:r w:rsidR="00000000" w:rsidRPr="00000000" w:rsidDel="00000000">
              <w:rPr>
                <w:i w:val="1"/>
                <w:rtl w:val="0"/>
              </w:rPr>
              <w:t xml:space="preserve">euro</w:t>
            </w:r>
            <w:r w:rsidR="00000000" w:rsidRPr="00000000" w:rsidDel="00000000">
              <w:rPr>
                <w:rtl w:val="0"/>
              </w:rPr>
              <w:t xml:space="preserve">, nepārsniedzot šo noteikumu ietvaros noteikto pieļaujamo atbalsta intensitāti vai saimnieciskās darbības veicējam pieejamo </w:t>
            </w:r>
            <w:r w:rsidR="00000000" w:rsidRPr="00000000" w:rsidDel="00000000">
              <w:rPr>
                <w:i w:val="1"/>
                <w:rtl w:val="0"/>
              </w:rPr>
              <w:t xml:space="preserve">de minimis</w:t>
            </w:r>
            <w:r w:rsidR="00000000" w:rsidRPr="00000000" w:rsidDel="00000000">
              <w:rPr>
                <w:rtl w:val="0"/>
              </w:rPr>
              <w:t xml:space="preserve"> limita apmēru.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24-TA-3304</w:t>
    </w:r>
    <w:r>
      <w:br/>
    </w:r>
    <w:r w:rsidR="00000000" w:rsidRPr="00000000" w:rsidDel="00000000">
      <w:rPr>
        <w:rtl w:val="0"/>
      </w:rPr>
      <w:t xml:space="preserve">22.05.2025. 16.37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24-TA-3304</w:t>
    </w:r>
    <w:r>
      <w:br/>
    </w:r>
    <w:r w:rsidR="00000000" w:rsidRPr="00000000" w:rsidDel="00000000">
      <w:rPr>
        <w:rtl w:val="0"/>
      </w:rPr>
      <w:t xml:space="preserve">22.05.2025. 16.37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Izziņa_24-TA-3304.docx</dc:title>
</cp:coreProperties>
</file>

<file path=docProps/custom.xml><?xml version="1.0" encoding="utf-8"?>
<Properties xmlns="http://schemas.openxmlformats.org/officeDocument/2006/custom-properties" xmlns:vt="http://schemas.openxmlformats.org/officeDocument/2006/docPropsVTypes"/>
</file>