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A5504" w14:textId="77777777" w:rsidR="00D859C2" w:rsidRDefault="00B4289D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54A5505" w14:textId="77777777" w:rsidR="006116AD" w:rsidRDefault="006116AD" w:rsidP="00BD7BC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54A5506" w14:textId="6679EAF6" w:rsidR="00517616" w:rsidRPr="00784FFA" w:rsidRDefault="00B93B37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01.09.2021. </w:t>
      </w:r>
      <w:bookmarkStart w:id="0" w:name="_GoBack"/>
      <w:bookmarkEnd w:id="0"/>
      <w:r w:rsidR="00B4289D" w:rsidRPr="00784FFA">
        <w:rPr>
          <w:rFonts w:ascii="Times New Roman" w:hAnsi="Times New Roman"/>
          <w:sz w:val="28"/>
          <w:szCs w:val="28"/>
          <w:lang w:val="lv-LV"/>
        </w:rPr>
        <w:t xml:space="preserve"> Nr. </w:t>
      </w:r>
      <w:r w:rsidR="00B4289D" w:rsidRPr="00784FFA">
        <w:rPr>
          <w:rFonts w:ascii="Times New Roman" w:hAnsi="Times New Roman"/>
          <w:noProof/>
          <w:sz w:val="28"/>
          <w:szCs w:val="28"/>
          <w:lang w:val="lv-LV"/>
        </w:rPr>
        <w:t>3.1-5/2021/2511</w:t>
      </w:r>
    </w:p>
    <w:p w14:paraId="154A5507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EB51710" w14:textId="77777777" w:rsidR="00780DDC" w:rsidRPr="001F33A1" w:rsidRDefault="00B4289D" w:rsidP="00780DDC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F33A1">
        <w:rPr>
          <w:rFonts w:ascii="Times New Roman" w:hAnsi="Times New Roman"/>
          <w:b/>
          <w:bCs/>
          <w:sz w:val="28"/>
          <w:szCs w:val="28"/>
          <w:lang w:val="lv-LV"/>
        </w:rPr>
        <w:t>Valsts kancelejai</w:t>
      </w:r>
    </w:p>
    <w:p w14:paraId="444284C6" w14:textId="77777777" w:rsidR="00780DDC" w:rsidRDefault="00780DDC" w:rsidP="00780DDC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6EC701A" w14:textId="77777777" w:rsidR="00780DDC" w:rsidRDefault="00B4289D" w:rsidP="00780DDC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E63A11">
        <w:rPr>
          <w:rFonts w:ascii="Times New Roman" w:hAnsi="Times New Roman"/>
          <w:noProof/>
          <w:sz w:val="28"/>
          <w:szCs w:val="28"/>
          <w:lang w:val="lv-LV"/>
        </w:rPr>
        <w:t xml:space="preserve">Par </w:t>
      </w:r>
      <w:r>
        <w:rPr>
          <w:rFonts w:ascii="Times New Roman" w:hAnsi="Times New Roman"/>
          <w:noProof/>
          <w:sz w:val="28"/>
          <w:szCs w:val="28"/>
          <w:lang w:val="lv-LV"/>
        </w:rPr>
        <w:t>Ministru kabineta noteikumu</w:t>
      </w:r>
      <w:r w:rsidRPr="00E63A11">
        <w:rPr>
          <w:rFonts w:ascii="Times New Roman" w:hAnsi="Times New Roman"/>
          <w:noProof/>
          <w:sz w:val="28"/>
          <w:szCs w:val="28"/>
          <w:lang w:val="lv-LV"/>
        </w:rPr>
        <w:t xml:space="preserve"> </w:t>
      </w:r>
    </w:p>
    <w:p w14:paraId="77957CEB" w14:textId="77777777" w:rsidR="00780DDC" w:rsidRDefault="00B4289D" w:rsidP="00780DDC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5516FD">
        <w:rPr>
          <w:rFonts w:ascii="Times New Roman" w:hAnsi="Times New Roman"/>
          <w:sz w:val="28"/>
          <w:szCs w:val="28"/>
          <w:lang w:val="lv-LV"/>
        </w:rPr>
        <w:t xml:space="preserve">"Būvju vispārīgo prasību būvnormatīvs </w:t>
      </w:r>
    </w:p>
    <w:p w14:paraId="3CE63DA8" w14:textId="77777777" w:rsidR="00780DDC" w:rsidRDefault="00B4289D" w:rsidP="00780DDC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5516FD">
        <w:rPr>
          <w:rFonts w:ascii="Times New Roman" w:hAnsi="Times New Roman"/>
          <w:sz w:val="28"/>
          <w:szCs w:val="28"/>
          <w:lang w:val="lv-LV"/>
        </w:rPr>
        <w:t>LBN 200-21"</w:t>
      </w:r>
      <w:r>
        <w:rPr>
          <w:rFonts w:ascii="Times New Roman" w:hAnsi="Times New Roman"/>
          <w:sz w:val="28"/>
          <w:szCs w:val="28"/>
          <w:lang w:val="lv-LV"/>
        </w:rPr>
        <w:t xml:space="preserve"> projektu un ar to saistītiem </w:t>
      </w:r>
    </w:p>
    <w:p w14:paraId="67D81A4A" w14:textId="77777777" w:rsidR="00780DDC" w:rsidRDefault="00B4289D" w:rsidP="00780DDC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normatīvajiem aktu </w:t>
      </w:r>
      <w:r w:rsidRPr="00E63A11">
        <w:rPr>
          <w:rFonts w:ascii="Times New Roman" w:hAnsi="Times New Roman"/>
          <w:noProof/>
          <w:sz w:val="28"/>
          <w:szCs w:val="28"/>
          <w:lang w:val="lv-LV"/>
        </w:rPr>
        <w:t>projekt</w:t>
      </w:r>
      <w:r>
        <w:rPr>
          <w:rFonts w:ascii="Times New Roman" w:hAnsi="Times New Roman"/>
          <w:noProof/>
          <w:sz w:val="28"/>
          <w:szCs w:val="28"/>
          <w:lang w:val="lv-LV"/>
        </w:rPr>
        <w:t>iem</w:t>
      </w:r>
    </w:p>
    <w:p w14:paraId="687574ED" w14:textId="77777777" w:rsidR="00780DDC" w:rsidRDefault="00780DDC" w:rsidP="00780DDC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D13A573" w14:textId="77777777" w:rsidR="00780DDC" w:rsidRDefault="00B4289D" w:rsidP="00780DD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9D3CD7">
        <w:rPr>
          <w:rFonts w:ascii="Times New Roman" w:hAnsi="Times New Roman"/>
          <w:sz w:val="28"/>
          <w:szCs w:val="28"/>
          <w:lang w:val="lv-LV"/>
        </w:rPr>
        <w:t xml:space="preserve">Pamatojoties uz Ministru kabineta 2009. gada 7. aprīļa noteikumu Nr. 300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9D3CD7">
        <w:rPr>
          <w:rFonts w:ascii="Times New Roman" w:hAnsi="Times New Roman"/>
          <w:sz w:val="28"/>
          <w:szCs w:val="28"/>
          <w:lang w:val="lv-LV"/>
        </w:rPr>
        <w:t>Ministru kabineta kārtības rullis</w:t>
      </w:r>
      <w:r>
        <w:rPr>
          <w:rFonts w:ascii="Times New Roman" w:hAnsi="Times New Roman"/>
          <w:sz w:val="28"/>
          <w:szCs w:val="28"/>
          <w:lang w:val="lv-LV"/>
        </w:rPr>
        <w:t>”</w:t>
      </w:r>
      <w:r w:rsidRPr="009D3CD7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164.4.</w:t>
      </w:r>
      <w:r w:rsidRPr="009D3CD7">
        <w:rPr>
          <w:rFonts w:ascii="Times New Roman" w:hAnsi="Times New Roman"/>
          <w:sz w:val="28"/>
          <w:szCs w:val="28"/>
          <w:lang w:val="lv-LV"/>
        </w:rPr>
        <w:t xml:space="preserve"> punktu, iesniedzu izskatīšanai Ministru kabineta sēdē </w:t>
      </w:r>
      <w:r w:rsidRPr="00D812A6">
        <w:rPr>
          <w:rFonts w:ascii="Times New Roman" w:hAnsi="Times New Roman"/>
          <w:sz w:val="28"/>
          <w:szCs w:val="28"/>
          <w:lang w:val="lv-LV"/>
        </w:rPr>
        <w:t xml:space="preserve">Ministru kabineta noteikumu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D812A6">
        <w:rPr>
          <w:rFonts w:ascii="Times New Roman" w:hAnsi="Times New Roman"/>
          <w:sz w:val="28"/>
          <w:szCs w:val="28"/>
          <w:lang w:val="lv-LV"/>
        </w:rPr>
        <w:t>Būvju vispārīgo prasību būvnormatīvs LBN 200-21</w:t>
      </w:r>
      <w:r>
        <w:rPr>
          <w:rFonts w:ascii="Times New Roman" w:hAnsi="Times New Roman"/>
          <w:sz w:val="28"/>
          <w:szCs w:val="28"/>
          <w:lang w:val="lv-LV"/>
        </w:rPr>
        <w:t>”</w:t>
      </w:r>
      <w:r w:rsidRPr="00D812A6">
        <w:rPr>
          <w:rFonts w:ascii="Times New Roman" w:hAnsi="Times New Roman"/>
          <w:sz w:val="28"/>
          <w:szCs w:val="28"/>
          <w:lang w:val="lv-LV"/>
        </w:rPr>
        <w:t xml:space="preserve"> (turpmāk</w:t>
      </w:r>
      <w:r w:rsidRPr="00D812A6">
        <w:rPr>
          <w:rFonts w:ascii="Times New Roman" w:hAnsi="Times New Roman"/>
          <w:sz w:val="28"/>
          <w:szCs w:val="28"/>
          <w:lang w:val="lv-LV"/>
        </w:rPr>
        <w:t xml:space="preserve"> – VSS-808</w:t>
      </w:r>
      <w:r>
        <w:rPr>
          <w:rFonts w:ascii="Times New Roman" w:hAnsi="Times New Roman"/>
          <w:sz w:val="28"/>
          <w:szCs w:val="28"/>
          <w:lang w:val="lv-LV"/>
        </w:rPr>
        <w:t>, TA-1491</w:t>
      </w:r>
      <w:r w:rsidRPr="00D812A6">
        <w:rPr>
          <w:rFonts w:ascii="Times New Roman" w:hAnsi="Times New Roman"/>
          <w:sz w:val="28"/>
          <w:szCs w:val="28"/>
          <w:lang w:val="lv-LV"/>
        </w:rPr>
        <w:t>) projektu un ar to saistītos normatīvo aktu projektus - Grozījumi Ministru kabineta 2015. gada 30. jūnija noteikumos Nr. 333 “Noteikumi par Latvijas būvnormatīvu LBN 201 – 15  “Būvju ugunsdrošība”” (turpmāk – VSS-809</w:t>
      </w:r>
      <w:r>
        <w:rPr>
          <w:rFonts w:ascii="Times New Roman" w:hAnsi="Times New Roman"/>
          <w:sz w:val="28"/>
          <w:szCs w:val="28"/>
          <w:lang w:val="lv-LV"/>
        </w:rPr>
        <w:t>, TA-1496</w:t>
      </w:r>
      <w:r w:rsidRPr="00D812A6">
        <w:rPr>
          <w:rFonts w:ascii="Times New Roman" w:hAnsi="Times New Roman"/>
          <w:sz w:val="28"/>
          <w:szCs w:val="28"/>
          <w:lang w:val="lv-LV"/>
        </w:rPr>
        <w:t>),  Grozīju</w:t>
      </w:r>
      <w:r w:rsidRPr="00D812A6">
        <w:rPr>
          <w:rFonts w:ascii="Times New Roman" w:hAnsi="Times New Roman"/>
          <w:sz w:val="28"/>
          <w:szCs w:val="28"/>
          <w:lang w:val="lv-LV"/>
        </w:rPr>
        <w:t>mi Ministru kabineta 2015. gada 30. jūnija noteikumos Nr. 332 “Noteikumi par Latvijas būvnormatīvu LBN 221 – 15  “Ēku iekšējais ūdensvads un kanalizācija”” (turpmāk – VSS-810</w:t>
      </w:r>
      <w:r>
        <w:rPr>
          <w:rFonts w:ascii="Times New Roman" w:hAnsi="Times New Roman"/>
          <w:sz w:val="28"/>
          <w:szCs w:val="28"/>
          <w:lang w:val="lv-LV"/>
        </w:rPr>
        <w:t>,</w:t>
      </w:r>
      <w:r w:rsidRPr="00D812A6">
        <w:rPr>
          <w:lang w:val="lv-LV"/>
        </w:rPr>
        <w:t xml:space="preserve"> </w:t>
      </w:r>
      <w:r w:rsidRPr="00D812A6">
        <w:rPr>
          <w:rFonts w:ascii="Times New Roman" w:hAnsi="Times New Roman"/>
          <w:sz w:val="28"/>
          <w:szCs w:val="28"/>
          <w:lang w:val="lv-LV"/>
        </w:rPr>
        <w:t>TA-149</w:t>
      </w:r>
      <w:r>
        <w:rPr>
          <w:rFonts w:ascii="Times New Roman" w:hAnsi="Times New Roman"/>
          <w:sz w:val="28"/>
          <w:szCs w:val="28"/>
          <w:lang w:val="lv-LV"/>
        </w:rPr>
        <w:t>8</w:t>
      </w:r>
      <w:r w:rsidRPr="00D812A6">
        <w:rPr>
          <w:rFonts w:ascii="Times New Roman" w:hAnsi="Times New Roman"/>
          <w:sz w:val="28"/>
          <w:szCs w:val="28"/>
          <w:lang w:val="lv-LV"/>
        </w:rPr>
        <w:t xml:space="preserve">) , Grozījumi Ministru kabineta 2015. gada 16. jūnija noteikumos Nr. 310 </w:t>
      </w:r>
      <w:r w:rsidRPr="00D812A6">
        <w:rPr>
          <w:rFonts w:ascii="Times New Roman" w:hAnsi="Times New Roman"/>
          <w:sz w:val="28"/>
          <w:szCs w:val="28"/>
          <w:lang w:val="lv-LV"/>
        </w:rPr>
        <w:t>“Noteikumi par Latvijas būvnormatīvu LBN 231 – 15  “Dzīvojamo un publisko ēku apkure un ventilācija”” (turpmāk – VSS-811</w:t>
      </w:r>
      <w:r>
        <w:rPr>
          <w:rFonts w:ascii="Times New Roman" w:hAnsi="Times New Roman"/>
          <w:sz w:val="28"/>
          <w:szCs w:val="28"/>
          <w:lang w:val="lv-LV"/>
        </w:rPr>
        <w:t>, TA-1503</w:t>
      </w:r>
      <w:r w:rsidRPr="00D812A6">
        <w:rPr>
          <w:rFonts w:ascii="Times New Roman" w:hAnsi="Times New Roman"/>
          <w:sz w:val="28"/>
          <w:szCs w:val="28"/>
          <w:lang w:val="lv-LV"/>
        </w:rPr>
        <w:t>) un  Grozījumi Ministru kabineta 2015. gada 17. jūnija noteikumos Nr. 294 “Noteikumi par Latvijas būvnormatīvu LBN 261 – 15  “</w:t>
      </w:r>
      <w:r w:rsidRPr="00D812A6">
        <w:rPr>
          <w:rFonts w:ascii="Times New Roman" w:hAnsi="Times New Roman"/>
          <w:sz w:val="28"/>
          <w:szCs w:val="28"/>
          <w:lang w:val="lv-LV"/>
        </w:rPr>
        <w:t>Ēku iekšējā elektroinstalācija”” (turpmāk – VSS-812</w:t>
      </w:r>
      <w:r>
        <w:rPr>
          <w:rFonts w:ascii="Times New Roman" w:hAnsi="Times New Roman"/>
          <w:sz w:val="28"/>
          <w:szCs w:val="28"/>
          <w:lang w:val="lv-LV"/>
        </w:rPr>
        <w:t>, TA-1504</w:t>
      </w:r>
      <w:r w:rsidRPr="00D812A6">
        <w:rPr>
          <w:rFonts w:ascii="Times New Roman" w:hAnsi="Times New Roman"/>
          <w:sz w:val="28"/>
          <w:szCs w:val="28"/>
          <w:lang w:val="lv-LV"/>
        </w:rPr>
        <w:t>), (turpmāk visi kopā – projekti).</w:t>
      </w:r>
    </w:p>
    <w:p w14:paraId="75BF288E" w14:textId="77777777" w:rsidR="00780DDC" w:rsidRDefault="00780DDC" w:rsidP="00780D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499"/>
      </w:tblGrid>
      <w:tr w:rsidR="00B15884" w:rsidRPr="00B93B37" w14:paraId="3895CBE3" w14:textId="77777777" w:rsidTr="006F4EAF">
        <w:tc>
          <w:tcPr>
            <w:tcW w:w="534" w:type="dxa"/>
          </w:tcPr>
          <w:p w14:paraId="4183D27C" w14:textId="77777777" w:rsidR="00780DDC" w:rsidRPr="003C41F6" w:rsidRDefault="00B4289D" w:rsidP="006F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14:paraId="792EC578" w14:textId="77777777" w:rsidR="00780DDC" w:rsidRPr="003C41F6" w:rsidRDefault="00B4289D" w:rsidP="006F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3C41F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499" w:type="dxa"/>
          </w:tcPr>
          <w:p w14:paraId="125A986A" w14:textId="77777777" w:rsidR="00780DDC" w:rsidRPr="003C41F6" w:rsidRDefault="00B4289D" w:rsidP="006F4EAF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P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rojekt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izstrādāt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pēc Ekonomikas ministrijas iniciatīvas, pamatojoties uz Būvniecības likuma 5. panta pirmās daļas 3. punktu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="00B15884" w:rsidRPr="00B93B37" w14:paraId="3C6A4F1A" w14:textId="77777777" w:rsidTr="006F4EAF">
        <w:tc>
          <w:tcPr>
            <w:tcW w:w="534" w:type="dxa"/>
          </w:tcPr>
          <w:p w14:paraId="65BB91D6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14:paraId="67D6BECB" w14:textId="77777777" w:rsidR="00780DDC" w:rsidRPr="003C41F6" w:rsidRDefault="00B4289D" w:rsidP="006F4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6499" w:type="dxa"/>
          </w:tcPr>
          <w:p w14:paraId="34625BD8" w14:textId="5E514290" w:rsidR="00780DDC" w:rsidRPr="003C41F6" w:rsidRDefault="00B4289D" w:rsidP="006F4E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Projekt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izsludināt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i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Valsts sekretāru sanāksmē 2020.gada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24.septembrī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, prot.Nr.3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8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3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4., 5., 6.,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un 7.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., (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VSS-8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08 un saistītie normatīvo aktu projekti - VSS-809, VSS-810, VSS-811, VSS-812)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Projekti izskatīti 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Valsts sekretāru sanāksmē 202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1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.gada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8.jūlijā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, prot.Nr.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26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32.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VSS-8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08, TA-1491 un saistītie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normatīvo aktu projekti - VSS-809, TA-1496; VSS-8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10, TA-1498; VSS-811,TA-1503; VSS-812, TA-1504)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="00B15884" w:rsidRPr="00B93B37" w14:paraId="485B2B69" w14:textId="77777777" w:rsidTr="006F4EAF">
        <w:tc>
          <w:tcPr>
            <w:tcW w:w="534" w:type="dxa"/>
          </w:tcPr>
          <w:p w14:paraId="556965EC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3.</w:t>
            </w:r>
          </w:p>
        </w:tc>
        <w:tc>
          <w:tcPr>
            <w:tcW w:w="2551" w:type="dxa"/>
          </w:tcPr>
          <w:p w14:paraId="4777E188" w14:textId="77777777" w:rsidR="00780DDC" w:rsidRPr="003C41F6" w:rsidRDefault="00B4289D" w:rsidP="006F4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6499" w:type="dxa"/>
          </w:tcPr>
          <w:p w14:paraId="5D13ED3B" w14:textId="77777777" w:rsidR="00780DDC" w:rsidRPr="009158BB" w:rsidRDefault="00B4289D" w:rsidP="006F4E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Atbilstoši Valsts sekretāru sanāksmē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(24.09.2020.)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nolemtajam, projekts saskaņots bez iebildumiem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ar 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Tieslietu ministriju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(VSS-808, VSS-809),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Finanšu ministriju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Aizsardzības ministriju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Labklājības ministriju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lv-LV"/>
              </w:rPr>
              <w:t>Iekšlietu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ministriju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 Veselības ministriju (VSS-809,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Latvijas Pašvaldību savienību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 Latvijas Lielo pilsētu asociāciju (VSS-808, VSS-809, VSS-810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VSS-811, VSS-812), Latvijas Būvinženie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ru savienību (VSS-809), Valsts Zemes dienestu (VSS-808)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Projekts ar noklusējumu saskaņots ar Latvijas Arhitektu savienību, Nekustamo īpašumu attīstītāju aliansi un </w:t>
            </w:r>
            <w:r w:rsidRPr="008C06D2">
              <w:rPr>
                <w:rFonts w:ascii="Times New Roman" w:hAnsi="Times New Roman"/>
                <w:sz w:val="28"/>
                <w:szCs w:val="28"/>
                <w:lang w:val="lv-LV"/>
              </w:rPr>
              <w:t>Vides aizsardzības un reģionālās attīstības ministrij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u.</w:t>
            </w:r>
          </w:p>
          <w:p w14:paraId="6080CD91" w14:textId="611121F7" w:rsidR="00780DDC" w:rsidRPr="003C41F6" w:rsidRDefault="00B4289D" w:rsidP="006F4E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Ņemot vērā, ka nebija panākta vieno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šanās ar Veselības ministriju par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lv-LV"/>
              </w:rPr>
              <w:t>insolācijas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jautājumiem un tualešu minimālo garumu, VSS-808 tika izskatīts </w:t>
            </w:r>
            <w:r w:rsidRPr="009158BB">
              <w:rPr>
                <w:rFonts w:ascii="Times New Roman" w:hAnsi="Times New Roman"/>
                <w:sz w:val="28"/>
                <w:szCs w:val="28"/>
                <w:lang w:val="lv-LV"/>
              </w:rPr>
              <w:t>Valsts sekretāru sanāksm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ē (08.07.2021., 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prot.Nr.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26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32.</w:t>
            </w:r>
            <w:r w:rsidRPr="005516FD">
              <w:rPr>
                <w:rFonts w:ascii="Times New Roman" w:hAnsi="Times New Roman"/>
                <w:sz w:val="28"/>
                <w:szCs w:val="28"/>
                <w:lang w:val="lv-LV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). </w:t>
            </w:r>
            <w:r w:rsidR="0070473B">
              <w:rPr>
                <w:rFonts w:ascii="Times New Roman" w:hAnsi="Times New Roman"/>
                <w:sz w:val="28"/>
                <w:szCs w:val="28"/>
                <w:lang w:val="lv-LV"/>
              </w:rPr>
              <w:t>Pēc Valsts sekretāru sanāksmes panākta vienošanās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ar Labklājības ministriju un Veselības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ministriju (VSS-808, TA-1491) – par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lv-LV"/>
              </w:rPr>
              <w:t>insolācijas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jautājumiem un tualešu minimālo garumu.  Saskaņots ar</w:t>
            </w:r>
            <w:r w:rsidR="00D177EB">
              <w:rPr>
                <w:rFonts w:ascii="Times New Roman" w:hAnsi="Times New Roman"/>
                <w:sz w:val="28"/>
                <w:szCs w:val="28"/>
                <w:lang w:val="lv-LV"/>
              </w:rPr>
              <w:t>ī ar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Latvijas Pašvaldību savienību (VSS-808, TA-1491) par </w:t>
            </w:r>
            <w:r w:rsidRPr="00884E15">
              <w:rPr>
                <w:rFonts w:ascii="Times New Roman" w:hAnsi="Times New Roman"/>
                <w:sz w:val="28"/>
                <w:szCs w:val="28"/>
                <w:lang w:val="lv-LV"/>
              </w:rPr>
              <w:t>vides pieejamības prasīb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ām</w:t>
            </w:r>
            <w:r w:rsidRPr="00884E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maziem uzņēmumiem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 w:rsidRPr="00884E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nosakot kritērijus, vadoties no ēkas platības, kurā pakalpojum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s</w:t>
            </w:r>
            <w:r w:rsidRPr="00884E15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tiek sniegts.</w:t>
            </w:r>
            <w:r w:rsidR="0070473B" w:rsidRPr="00C63A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 Latvijas siltuma, gāzes un ūdens tehnoloģijas inženieru savienības</w:t>
            </w:r>
            <w:r w:rsidR="0070473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 izteiktie iebildumi attiecībā uz ventilāciju ņemti vērā, saskaņojums ar noklusējumu.</w:t>
            </w:r>
          </w:p>
        </w:tc>
      </w:tr>
      <w:tr w:rsidR="00B15884" w14:paraId="7C4A1FB0" w14:textId="77777777" w:rsidTr="006F4EAF">
        <w:tc>
          <w:tcPr>
            <w:tcW w:w="534" w:type="dxa"/>
          </w:tcPr>
          <w:p w14:paraId="6C9D3F06" w14:textId="77777777" w:rsidR="00780DDC" w:rsidRPr="008B46F9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14:paraId="6787A7E3" w14:textId="77777777" w:rsidR="00780DDC" w:rsidRPr="003C41F6" w:rsidRDefault="00B4289D" w:rsidP="006F4E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B46F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Informācija par saska</w:t>
            </w:r>
            <w:r w:rsidRPr="008B46F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ņojumu ar Eiropas Savienības institūcijām</w:t>
            </w:r>
          </w:p>
        </w:tc>
        <w:tc>
          <w:tcPr>
            <w:tcW w:w="6499" w:type="dxa"/>
          </w:tcPr>
          <w:p w14:paraId="5A40A015" w14:textId="77777777" w:rsidR="00780DDC" w:rsidRPr="003C41F6" w:rsidRDefault="00B4289D" w:rsidP="006F4E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Nav attiecināms</w:t>
            </w:r>
          </w:p>
        </w:tc>
      </w:tr>
      <w:tr w:rsidR="00B15884" w14:paraId="15265006" w14:textId="77777777" w:rsidTr="006F4EAF">
        <w:tc>
          <w:tcPr>
            <w:tcW w:w="534" w:type="dxa"/>
          </w:tcPr>
          <w:p w14:paraId="42AEAFE1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14:paraId="429E17D7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6499" w:type="dxa"/>
          </w:tcPr>
          <w:p w14:paraId="4605696C" w14:textId="77777777" w:rsidR="00780DDC" w:rsidRPr="00CC787D" w:rsidRDefault="00B4289D" w:rsidP="006F4E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CC78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5. Industrijas un pakalpojumu politika</w:t>
            </w:r>
          </w:p>
          <w:p w14:paraId="58AA37AA" w14:textId="77777777" w:rsidR="00780DDC" w:rsidRPr="003C41F6" w:rsidRDefault="00B4289D" w:rsidP="006F4E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CC78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5.2. Būvniecības politika</w:t>
            </w:r>
          </w:p>
        </w:tc>
      </w:tr>
      <w:tr w:rsidR="00B15884" w14:paraId="43CA049E" w14:textId="77777777" w:rsidTr="006F4EAF">
        <w:tc>
          <w:tcPr>
            <w:tcW w:w="534" w:type="dxa"/>
          </w:tcPr>
          <w:p w14:paraId="79D8B2CB" w14:textId="77777777" w:rsidR="00780DDC" w:rsidRPr="008B46F9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14:paraId="095013EE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B46F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6499" w:type="dxa"/>
          </w:tcPr>
          <w:p w14:paraId="60194070" w14:textId="77777777" w:rsidR="00780DDC" w:rsidRPr="003C41F6" w:rsidRDefault="00B4289D" w:rsidP="006F4E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Marija Vīksna</w:t>
            </w:r>
            <w:r w:rsidRPr="00EC238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Ekonomikas ministrijas Būvniecības politikas departamenta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vecākā eksperte</w:t>
            </w:r>
          </w:p>
        </w:tc>
      </w:tr>
      <w:tr w:rsidR="00B15884" w14:paraId="4E20BA6A" w14:textId="77777777" w:rsidTr="006F4EAF">
        <w:tc>
          <w:tcPr>
            <w:tcW w:w="534" w:type="dxa"/>
          </w:tcPr>
          <w:p w14:paraId="38200BDF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14:paraId="4074481F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6499" w:type="dxa"/>
          </w:tcPr>
          <w:p w14:paraId="47FFAC7F" w14:textId="77777777" w:rsidR="00780DDC" w:rsidRDefault="00B4289D" w:rsidP="006F4E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Ilze Beināre</w:t>
            </w:r>
            <w:r w:rsidRPr="00CC78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 xml:space="preserve">, Ekonomikas ministrijas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  <w:t>Valsts sekretāra vietniece</w:t>
            </w:r>
          </w:p>
          <w:p w14:paraId="368958CE" w14:textId="77777777" w:rsidR="00780DDC" w:rsidRPr="003C41F6" w:rsidRDefault="00B4289D" w:rsidP="006F4E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C238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Olga Feldmane, Ekonomikas ministrijas Būvniecības </w:t>
            </w:r>
            <w:r w:rsidRPr="00EC2383"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politikas departamenta direktore</w:t>
            </w:r>
          </w:p>
        </w:tc>
      </w:tr>
      <w:tr w:rsidR="00B15884" w14:paraId="11E784E9" w14:textId="77777777" w:rsidTr="006F4EAF">
        <w:tc>
          <w:tcPr>
            <w:tcW w:w="534" w:type="dxa"/>
          </w:tcPr>
          <w:p w14:paraId="589C5DB5" w14:textId="77777777" w:rsidR="00780DDC" w:rsidRPr="008B46F9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8.</w:t>
            </w:r>
          </w:p>
        </w:tc>
        <w:tc>
          <w:tcPr>
            <w:tcW w:w="2551" w:type="dxa"/>
          </w:tcPr>
          <w:p w14:paraId="01C3C37F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8B46F9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6499" w:type="dxa"/>
          </w:tcPr>
          <w:p w14:paraId="4E2F9157" w14:textId="77777777" w:rsidR="00780DDC" w:rsidRPr="003C41F6" w:rsidRDefault="00B4289D" w:rsidP="006F4EAF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P</w:t>
            </w:r>
            <w:r w:rsidRPr="00EC2383">
              <w:rPr>
                <w:rFonts w:ascii="Times New Roman" w:hAnsi="Times New Roman"/>
                <w:sz w:val="28"/>
                <w:szCs w:val="28"/>
                <w:lang w:val="lv-LV"/>
              </w:rPr>
              <w:t>rojektam nav noteikts ierobežotas pieejamības statuss</w:t>
            </w:r>
          </w:p>
        </w:tc>
      </w:tr>
      <w:tr w:rsidR="00B15884" w14:paraId="588778EF" w14:textId="77777777" w:rsidTr="006F4EAF">
        <w:tc>
          <w:tcPr>
            <w:tcW w:w="534" w:type="dxa"/>
          </w:tcPr>
          <w:p w14:paraId="79E2A200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14:paraId="066DE585" w14:textId="77777777" w:rsidR="00780DDC" w:rsidRPr="003C41F6" w:rsidRDefault="00B4289D" w:rsidP="006F4E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3C41F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6499" w:type="dxa"/>
          </w:tcPr>
          <w:p w14:paraId="410ADB2F" w14:textId="77777777" w:rsidR="00780DDC" w:rsidRPr="003C41F6" w:rsidRDefault="00B4289D" w:rsidP="006F4E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Nav</w:t>
            </w:r>
          </w:p>
        </w:tc>
      </w:tr>
    </w:tbl>
    <w:p w14:paraId="60374103" w14:textId="77777777" w:rsidR="00780DDC" w:rsidRDefault="00780DDC" w:rsidP="00780DDC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2C60846" w14:textId="77777777" w:rsidR="00780DDC" w:rsidRDefault="00B4289D" w:rsidP="00780DDC">
      <w:pPr>
        <w:spacing w:after="0" w:line="240" w:lineRule="auto"/>
        <w:rPr>
          <w:rFonts w:ascii="Times New Roman" w:hAnsi="Times New Roman"/>
          <w:sz w:val="28"/>
          <w:lang w:val="lv-LV"/>
        </w:rPr>
      </w:pPr>
      <w:r w:rsidRPr="00AC0E7D">
        <w:rPr>
          <w:rFonts w:ascii="Times New Roman" w:hAnsi="Times New Roman"/>
          <w:sz w:val="28"/>
          <w:lang w:val="lv-LV"/>
        </w:rPr>
        <w:t>Pielikumā:</w:t>
      </w:r>
    </w:p>
    <w:p w14:paraId="42384CC2" w14:textId="73D24C48" w:rsidR="00780DDC" w:rsidRPr="0045693F" w:rsidRDefault="00B4289D" w:rsidP="00780DDC">
      <w:pPr>
        <w:spacing w:after="0" w:line="240" w:lineRule="auto"/>
        <w:rPr>
          <w:rFonts w:ascii="Times New Roman" w:hAnsi="Times New Roman"/>
          <w:b/>
          <w:bCs/>
          <w:sz w:val="28"/>
          <w:u w:val="single"/>
          <w:lang w:val="lv-LV"/>
        </w:rPr>
      </w:pPr>
      <w:r w:rsidRPr="0045693F">
        <w:rPr>
          <w:rFonts w:ascii="Times New Roman" w:hAnsi="Times New Roman"/>
          <w:b/>
          <w:bCs/>
          <w:sz w:val="28"/>
          <w:u w:val="single"/>
          <w:lang w:val="lv-LV"/>
        </w:rPr>
        <w:t>VSS-808</w:t>
      </w:r>
      <w:r w:rsidR="004F2827">
        <w:rPr>
          <w:rFonts w:ascii="Times New Roman" w:hAnsi="Times New Roman"/>
          <w:b/>
          <w:bCs/>
          <w:sz w:val="28"/>
          <w:u w:val="single"/>
          <w:lang w:val="lv-LV"/>
        </w:rPr>
        <w:t>, TA-1491</w:t>
      </w:r>
    </w:p>
    <w:p w14:paraId="04E57477" w14:textId="77777777" w:rsidR="00780DDC" w:rsidRDefault="00B4289D" w:rsidP="00780DD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Ministru 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kabineta noteikumu projekts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L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25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ēm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lbn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160821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71B19F5E" w14:textId="77777777" w:rsidR="00780DDC" w:rsidRDefault="00B4289D" w:rsidP="00780DD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Ministru kabineta noteikumu projekt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L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1.pielikums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1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piel1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310321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463BC472" w14:textId="77777777" w:rsidR="00780DDC" w:rsidRDefault="00B4289D" w:rsidP="00780DD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Ministru kabineta noteikumu projekt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.pielikums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1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es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piel2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310321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7DEC2772" w14:textId="77777777" w:rsidR="00780DDC" w:rsidRDefault="00B4289D" w:rsidP="00780DD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Ministru kabineta noteikumu 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projekt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.pielikums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3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ēm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piel3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310321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67B23F0A" w14:textId="77777777" w:rsidR="00780DDC" w:rsidRPr="00CC787D" w:rsidRDefault="00B4289D" w:rsidP="00780DD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Ministru kabineta noteikumu projekt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 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 w:rsidRPr="00D033DF">
        <w:rPr>
          <w:lang w:val="lv-LV"/>
        </w:rPr>
        <w:t xml:space="preserve"> 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sākotnējās ietekmes 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novērtējuma ziņojums (anotācija)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35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lapaspusēm,</w:t>
      </w:r>
      <w:r>
        <w:rPr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anot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160821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3C2961F0" w14:textId="77777777" w:rsidR="00780DDC" w:rsidRDefault="00B4289D" w:rsidP="00CE5132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bookmarkStart w:id="1" w:name="_Hlk72752316"/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Izziņa par atzinumos sniegtajiem iebildumiem </w:t>
      </w:r>
      <w:bookmarkEnd w:id="1"/>
      <w:r w:rsidRPr="002830BC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Ministru kabineta noteikumu projektam 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„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Būvju vispārīgo prasību būvnormatīvs 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200-21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”</w:t>
      </w:r>
      <w:r>
        <w:rPr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66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ēm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datne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: E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izz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160821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_LBN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200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</w:t>
      </w:r>
      <w:r w:rsidRPr="00CC787D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.docx;</w:t>
      </w:r>
    </w:p>
    <w:p w14:paraId="3DBD9ECD" w14:textId="3FB91B07" w:rsidR="00780DDC" w:rsidRDefault="00B4289D" w:rsidP="00CE513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7. </w:t>
      </w:r>
      <w:r w:rsidRPr="00C63A6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Latvijas Pašvaldību savienības 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7.jūlija vēstule</w:t>
      </w:r>
      <w:r w:rsidRPr="00C63A6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C63A6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lappus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ēm</w:t>
      </w:r>
      <w:r w:rsidRPr="00C63A6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, datne: LPS_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0707</w:t>
      </w:r>
      <w:r w:rsidRPr="00C63A6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21_VSS_808.docx;</w:t>
      </w:r>
    </w:p>
    <w:p w14:paraId="2E81F6AA" w14:textId="3B4EA20D" w:rsidR="00780DDC" w:rsidRDefault="00B4289D" w:rsidP="00CE513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8. </w:t>
      </w:r>
      <w:r w:rsidRPr="00C63A65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Latvijas siltuma, gāzes un ūdens tehnoloģijas inženieru savienības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vēstule uz 2 lapaspusēm, datne: LSGŪTIS_080721_VSS_808.docx;</w:t>
      </w:r>
    </w:p>
    <w:p w14:paraId="4AE0A994" w14:textId="52ABA3A3" w:rsidR="00780DDC" w:rsidRDefault="00B4289D" w:rsidP="00CE513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9. Latvijas Pašvaldību savienības 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19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augusta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1 lappuses, datne: LP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1908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21_VSS_808.docx;</w:t>
      </w:r>
    </w:p>
    <w:p w14:paraId="27D67A18" w14:textId="41488233" w:rsidR="00780DDC" w:rsidRDefault="00B4289D" w:rsidP="00CE513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10. Labklājība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 ministrijas 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19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augusta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1 lappuses, datne: L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M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1908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21_VSS_808.docx;</w:t>
      </w:r>
    </w:p>
    <w:p w14:paraId="6A16B0B3" w14:textId="3E920649" w:rsidR="00780DDC" w:rsidRDefault="00B4289D" w:rsidP="00CE513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11. Veselības ministrijas 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2021.gada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23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augusta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atzinums uz 1 lappuses, 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VM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atz_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2308</w:t>
      </w:r>
      <w:r w:rsidRPr="00151D22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21_VSS_808.docx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0385B5E5" w14:textId="77777777" w:rsidR="00780DDC" w:rsidRDefault="00780DDC" w:rsidP="00780DDC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3B9FD720" w14:textId="293B1C55" w:rsidR="00780DDC" w:rsidRPr="0045693F" w:rsidRDefault="00B4289D" w:rsidP="00780DDC">
      <w:pPr>
        <w:spacing w:after="0" w:line="240" w:lineRule="auto"/>
        <w:ind w:left="714" w:hanging="714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</w:pPr>
      <w:r w:rsidRPr="0045693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VSS-809</w:t>
      </w:r>
      <w:r w:rsidR="004F282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, TA-1496</w:t>
      </w:r>
    </w:p>
    <w:p w14:paraId="7E0CC4A8" w14:textId="77777777" w:rsidR="00780DDC" w:rsidRDefault="00B4289D" w:rsidP="00780DDC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Grozījumi Ministru kabineta 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333 “Noteikumi par Latvijas būvnormatīvu LBN 201 – 15  “Būvju ugunsdrošība””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10 lapaspusēm, datne: EMlbn_310321_LBN201_15groz_VSS_809; </w:t>
      </w:r>
    </w:p>
    <w:p w14:paraId="4AE15FA9" w14:textId="77777777" w:rsidR="00780DDC" w:rsidRDefault="00B4289D" w:rsidP="00780DDC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333 “Noteikumi par Latvijas būvnormatīvu LBN 201 – 15  “Būvju 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lastRenderedPageBreak/>
        <w:t>ugunsdrošība””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D033D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sākotnējās ietekmes novērtējuma ziņojums (anotācija)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uz 19 lapaspusēm, datne: EManot_310321_LBN201_221_231_261_VSS_809; </w:t>
      </w:r>
    </w:p>
    <w:p w14:paraId="431FAF56" w14:textId="060F0F81" w:rsidR="00780DDC" w:rsidRDefault="00B4289D" w:rsidP="00780DDC">
      <w:pPr>
        <w:spacing w:after="0" w:line="240" w:lineRule="auto"/>
        <w:ind w:left="568" w:hanging="28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Izziņa par atzinumos sniegtajiem iebildumiem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“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333 “Noteikumi par Latvijas būvnormatīvu LBN 201 – 15  “Būvju ugunsdrošība”” (VSS-809)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26 lapaspusēm, datne: EMizz_310321_LBN201_15groz_VSS_809</w:t>
      </w:r>
      <w:r w:rsidR="0070473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054045D8" w14:textId="77777777" w:rsidR="00780DDC" w:rsidRDefault="00780DDC" w:rsidP="00780DDC">
      <w:pPr>
        <w:spacing w:after="0" w:line="240" w:lineRule="auto"/>
        <w:ind w:left="568" w:hanging="28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0DC43215" w14:textId="0EDB3EBF" w:rsidR="00780DDC" w:rsidRPr="0045693F" w:rsidRDefault="00B4289D" w:rsidP="00780DD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</w:pPr>
      <w:r w:rsidRPr="0045693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VSS-810</w:t>
      </w:r>
      <w:r w:rsidR="004F282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, TA-1498</w:t>
      </w:r>
    </w:p>
    <w:p w14:paraId="3AC21576" w14:textId="77777777" w:rsidR="00780DDC" w:rsidRDefault="00B4289D" w:rsidP="00780DDC">
      <w:p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1.  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332 “Noteikumi par Latvijas būvnormatīvu LBN 221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“Ēku iekšējais ūdensvads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un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kanalizācija””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uz 2 lapa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spusēm, datne: EMlbn_310321_LBN221_15groz_VSS_810; </w:t>
      </w:r>
    </w:p>
    <w:p w14:paraId="42BE34CC" w14:textId="77777777" w:rsidR="00780DDC" w:rsidRDefault="00B4289D" w:rsidP="00780DDC">
      <w:pPr>
        <w:pStyle w:val="ListParagraph"/>
        <w:spacing w:after="0" w:line="240" w:lineRule="auto"/>
        <w:ind w:left="567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2.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332 “Noteikumi par Latvijas būvnormatīvu LBN 221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“Ēku iekšējais ūdensvads un kanalizācija”” </w:t>
      </w:r>
      <w:bookmarkStart w:id="2" w:name="_Hlk72757493"/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sākotnējās ietekmes 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novērtējuma ziņojums (anotācija)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19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lapaspusēm,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datne: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EMan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ot_310321_LBN201_221_231_261_VSS_8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10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; </w:t>
      </w:r>
      <w:bookmarkEnd w:id="2"/>
    </w:p>
    <w:p w14:paraId="67CD9040" w14:textId="49D51321" w:rsidR="00780DDC" w:rsidRDefault="00B4289D" w:rsidP="0070473B">
      <w:pPr>
        <w:spacing w:after="0" w:line="240" w:lineRule="auto"/>
        <w:ind w:left="568" w:hanging="28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bookmarkStart w:id="3" w:name="_Hlk72757556"/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3. </w:t>
      </w:r>
      <w:r w:rsidRPr="00B8047E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Izziņa par atzinumos sniegtajiem iebildumiem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bookmarkEnd w:id="3"/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“</w:t>
      </w:r>
      <w:r w:rsidRPr="00E23B86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30.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332 “Noteikumi par Latvijas būvnormatīvu </w:t>
      </w:r>
      <w:r w:rsidRPr="00775FC4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LBN 221 – 15  “Ēku iekšējais ūdensvads un kanalizācija”” 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uz 2 lapaspusēm, datne: EMizz_310321_LBN221_15groz_VSS_810</w:t>
      </w:r>
      <w:r w:rsidR="0070473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5423D9AA" w14:textId="77777777" w:rsidR="00780DDC" w:rsidRDefault="00780DDC" w:rsidP="00780DDC">
      <w:pPr>
        <w:spacing w:after="0" w:line="240" w:lineRule="auto"/>
        <w:ind w:left="568" w:hanging="284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7E62369B" w14:textId="3CA1DCB3" w:rsidR="00780DDC" w:rsidRPr="0045693F" w:rsidRDefault="00B4289D" w:rsidP="00780DD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</w:pPr>
      <w:r w:rsidRPr="0045693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VSS-811</w:t>
      </w:r>
      <w:r w:rsidR="004F282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, TA-1503</w:t>
      </w:r>
    </w:p>
    <w:p w14:paraId="18D5CF13" w14:textId="77777777" w:rsidR="00780DDC" w:rsidRDefault="00B4289D" w:rsidP="00780DDC">
      <w:pPr>
        <w:pStyle w:val="ListParagraph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16.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310 “Noteikumi par Latvijas būvnormatīvu LBN 231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“Dzīvojamo un publisko ēku apkure un ventilācija””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5 lapaspusēm, datne: 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EMlbn_310321_LBN2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1_15groz_VSS_81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;</w:t>
      </w:r>
    </w:p>
    <w:p w14:paraId="5D75BBA1" w14:textId="77777777" w:rsidR="00780DDC" w:rsidRDefault="00B4289D" w:rsidP="00780DDC">
      <w:pPr>
        <w:pStyle w:val="ListParagraph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2. G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rozījumi Ministru kabineta 2015. gada 16. jūnija noteikumos Nr. 310 “Noteikumi par Latvijas būvnormatīvu LBN 231 – 15  “Dzīvojamo un publ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isko ēku apkure un ventilācija”” sākotnējās ietekmes novērtējuma ziņojums (anotācija) uz 19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lapaspusēm, datne: EManot_310321_LBN201_221_231_261_VSS_81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;</w:t>
      </w:r>
    </w:p>
    <w:p w14:paraId="08AC0461" w14:textId="07B6B099" w:rsidR="00780DDC" w:rsidRDefault="00B4289D" w:rsidP="00780DDC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3. 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Izziņa par atzinumos sniegtajiem iebildumiem 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“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 gada 16. jūnija note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ikumos Nr. 310 “Noteikumi par Latvijas būvnormatīvu LBN 231 – 15  “Dzīvojamo un publisko ēku apkure un ventilācija””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11 lapaspusēm, datne: EMizz_310321_LBN231_15groz_VSS_811</w:t>
      </w:r>
      <w:r w:rsidR="0070473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755C957B" w14:textId="77777777" w:rsidR="00780DDC" w:rsidRDefault="00780DDC" w:rsidP="00780DDC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7BDF908F" w14:textId="26004F7B" w:rsidR="00780DDC" w:rsidRPr="0045693F" w:rsidRDefault="00B4289D" w:rsidP="00780DDC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</w:pPr>
      <w:r w:rsidRPr="0045693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VSS-812</w:t>
      </w:r>
      <w:r w:rsidR="004F282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lv-LV"/>
        </w:rPr>
        <w:t>, TA-1504</w:t>
      </w:r>
    </w:p>
    <w:p w14:paraId="4AB9A7F9" w14:textId="77777777" w:rsidR="00780DDC" w:rsidRDefault="00B4289D" w:rsidP="00780DDC">
      <w:pPr>
        <w:pStyle w:val="ListParagraph"/>
        <w:spacing w:after="0" w:line="240" w:lineRule="auto"/>
        <w:ind w:left="709" w:hanging="283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1. 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17.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jūnija 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294 “Noteikumi par Latvijas būvnormatīvu LBN 261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15  “Ēku iekšējā elektroinstalācija””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uz 2 lapaspusēm, datne: 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EMlbn_310321_LBN2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6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1_15groz_VSS_81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;</w:t>
      </w:r>
    </w:p>
    <w:p w14:paraId="4F6DD632" w14:textId="006ED0CE" w:rsidR="00780DDC" w:rsidRDefault="00B4289D" w:rsidP="00780DDC">
      <w:pPr>
        <w:pStyle w:val="ListParagraph"/>
        <w:spacing w:after="0" w:line="240" w:lineRule="auto"/>
        <w:ind w:left="709" w:hanging="284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2.  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Grozījumi Ministru kabineta 2015.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gada 17.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jūnija noteikumos Nr.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294 “Noteikumi par Latv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ijas būvnormatīvu LBN 261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 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15  “Ēku iekšējā </w:t>
      </w:r>
      <w:r w:rsidRPr="0036336F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lastRenderedPageBreak/>
        <w:t>elektroinstalācija””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sākotnējās ietekmes novērtējuma ziņojums (anotācija) uz 19 lapaspusēm, datne: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 xml:space="preserve"> </w:t>
      </w:r>
      <w:r w:rsidRPr="00974388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EManot_310321_LBN201_221_231_261_VSS_81</w:t>
      </w:r>
      <w:r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2</w:t>
      </w:r>
      <w:r w:rsidR="0070473B">
        <w:rPr>
          <w:rFonts w:ascii="Times New Roman" w:eastAsia="Times New Roman" w:hAnsi="Times New Roman"/>
          <w:color w:val="000000"/>
          <w:sz w:val="28"/>
          <w:szCs w:val="28"/>
          <w:lang w:val="lv-LV"/>
        </w:rPr>
        <w:t>.</w:t>
      </w:r>
    </w:p>
    <w:p w14:paraId="639B5A44" w14:textId="77777777" w:rsidR="00780DDC" w:rsidRDefault="00780DDC" w:rsidP="00780DDC">
      <w:pPr>
        <w:spacing w:after="0" w:line="240" w:lineRule="auto"/>
        <w:ind w:left="709" w:hanging="425"/>
        <w:jc w:val="both"/>
        <w:rPr>
          <w:rFonts w:ascii="Times New Roman" w:eastAsia="Times New Roman" w:hAnsi="Times New Roman"/>
          <w:color w:val="000000"/>
          <w:sz w:val="28"/>
          <w:szCs w:val="28"/>
          <w:lang w:val="lv-LV"/>
        </w:rPr>
      </w:pPr>
    </w:p>
    <w:p w14:paraId="59E2D8DD" w14:textId="77777777" w:rsidR="00780DDC" w:rsidRDefault="00780DDC" w:rsidP="00780DDC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EA68148" w14:textId="77777777" w:rsidR="00780DDC" w:rsidRDefault="00B4289D" w:rsidP="00780DDC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bookmarkStart w:id="4" w:name="_Hlk16498009"/>
      <w:r>
        <w:rPr>
          <w:rFonts w:ascii="Times New Roman" w:hAnsi="Times New Roman"/>
          <w:noProof/>
          <w:sz w:val="28"/>
          <w:szCs w:val="28"/>
          <w:lang w:val="lv-LV"/>
        </w:rPr>
        <w:t>Ekonomikas 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  <w:t>Jānis Vitenbergs</w:t>
      </w:r>
    </w:p>
    <w:bookmarkEnd w:id="4"/>
    <w:p w14:paraId="04BA8FAF" w14:textId="77777777" w:rsidR="00780DDC" w:rsidRPr="00784FFA" w:rsidRDefault="00780DDC" w:rsidP="00780DDC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48"/>
      </w:tblGrid>
      <w:tr w:rsidR="00B15884" w14:paraId="00234D94" w14:textId="77777777" w:rsidTr="006F4EAF">
        <w:trPr>
          <w:cantSplit/>
          <w:trHeight w:val="579"/>
        </w:trPr>
        <w:tc>
          <w:tcPr>
            <w:tcW w:w="9248" w:type="dxa"/>
          </w:tcPr>
          <w:p w14:paraId="0426EF0A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64AD0A87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5D79CA36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244F6C69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15FEB61D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679D3253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14A09869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7003AA17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57A12C2A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5D28322E" w14:textId="77777777" w:rsidR="00780DDC" w:rsidRDefault="00780DDC" w:rsidP="006F4EAF">
            <w:pPr>
              <w:pStyle w:val="BodyTextIndent"/>
              <w:spacing w:before="0" w:after="0"/>
              <w:ind w:left="0"/>
            </w:pPr>
          </w:p>
          <w:p w14:paraId="6A19F044" w14:textId="77777777" w:rsidR="00780DDC" w:rsidRDefault="00B4289D" w:rsidP="006F4EAF">
            <w:pPr>
              <w:pStyle w:val="BodyTextIndent"/>
              <w:spacing w:before="0" w:after="0"/>
              <w:ind w:left="0"/>
            </w:pPr>
            <w:r>
              <w:t xml:space="preserve">ŠIS </w:t>
            </w:r>
            <w:r>
              <w:t>DOKUMENTS IR ELEKTRONISKI PARAKSTĪTS AR DROŠU ELEKTRONISKO PARAKSTU UN SATUR LAIKA ZĪMOGU</w:t>
            </w:r>
          </w:p>
        </w:tc>
      </w:tr>
    </w:tbl>
    <w:p w14:paraId="6563D751" w14:textId="77777777" w:rsidR="00780DDC" w:rsidRDefault="00780DDC" w:rsidP="00780DDC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4248333E" w14:textId="77777777" w:rsidR="00780DDC" w:rsidRDefault="00780DDC" w:rsidP="00780DDC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6E29A34" w14:textId="77777777" w:rsidR="00780DDC" w:rsidRPr="00AF2C99" w:rsidRDefault="00B4289D" w:rsidP="00780DDC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Marija Vīksna</w:t>
      </w:r>
      <w:r w:rsidRPr="00AF2C99">
        <w:rPr>
          <w:rFonts w:ascii="Times New Roman" w:hAnsi="Times New Roman"/>
          <w:i/>
          <w:iCs/>
          <w:noProof/>
          <w:sz w:val="20"/>
          <w:szCs w:val="20"/>
          <w:lang w:val="lv-LV"/>
        </w:rPr>
        <w:t xml:space="preserve">, </w:t>
      </w: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67013140</w:t>
      </w:r>
    </w:p>
    <w:p w14:paraId="1E429E13" w14:textId="77777777" w:rsidR="00780DDC" w:rsidRDefault="00B4289D" w:rsidP="00780DDC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>
        <w:rPr>
          <w:rFonts w:ascii="Times New Roman" w:hAnsi="Times New Roman"/>
          <w:i/>
          <w:iCs/>
          <w:noProof/>
          <w:sz w:val="20"/>
          <w:szCs w:val="20"/>
          <w:lang w:val="lv-LV"/>
        </w:rPr>
        <w:t>marija.viksna@em.gov.lv</w:t>
      </w:r>
    </w:p>
    <w:p w14:paraId="7CB708EE" w14:textId="77777777" w:rsidR="00780DDC" w:rsidRPr="001F33A1" w:rsidRDefault="00780DDC" w:rsidP="00780DDC">
      <w:pPr>
        <w:rPr>
          <w:lang w:val="lv-LV"/>
        </w:rPr>
      </w:pPr>
    </w:p>
    <w:p w14:paraId="154A553E" w14:textId="03FA91B9" w:rsidR="002E1474" w:rsidRDefault="002E1474" w:rsidP="00780DDC">
      <w:pPr>
        <w:spacing w:after="0" w:line="240" w:lineRule="auto"/>
        <w:jc w:val="right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</w:p>
    <w:sectPr w:rsidR="002E1474" w:rsidSect="0070473B">
      <w:headerReference w:type="default" r:id="rId7"/>
      <w:headerReference w:type="first" r:id="rId8"/>
      <w:type w:val="continuous"/>
      <w:pgSz w:w="11920" w:h="16840"/>
      <w:pgMar w:top="1134" w:right="1005" w:bottom="1134" w:left="1701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B9FBE" w14:textId="77777777" w:rsidR="00B4289D" w:rsidRDefault="00B4289D">
      <w:pPr>
        <w:spacing w:after="0" w:line="240" w:lineRule="auto"/>
      </w:pPr>
      <w:r>
        <w:separator/>
      </w:r>
    </w:p>
  </w:endnote>
  <w:endnote w:type="continuationSeparator" w:id="0">
    <w:p w14:paraId="5EFF994D" w14:textId="77777777" w:rsidR="00B4289D" w:rsidRDefault="00B4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CFCD0" w14:textId="77777777" w:rsidR="00B4289D" w:rsidRDefault="00B4289D">
      <w:pPr>
        <w:spacing w:after="0" w:line="240" w:lineRule="auto"/>
      </w:pPr>
      <w:r>
        <w:separator/>
      </w:r>
    </w:p>
  </w:footnote>
  <w:footnote w:type="continuationSeparator" w:id="0">
    <w:p w14:paraId="6FAAB512" w14:textId="77777777" w:rsidR="00B4289D" w:rsidRDefault="00B4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A553F" w14:textId="77777777" w:rsidR="009B2E08" w:rsidRPr="00E63A11" w:rsidRDefault="00B4289D" w:rsidP="009B2E08">
    <w:pPr>
      <w:pStyle w:val="Header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5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A5540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1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2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3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4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5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6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7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8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9" w14:textId="77777777" w:rsidR="009B355D" w:rsidRDefault="009B355D" w:rsidP="009B355D">
    <w:pPr>
      <w:pStyle w:val="Header"/>
      <w:rPr>
        <w:rFonts w:ascii="Times New Roman" w:hAnsi="Times New Roman"/>
      </w:rPr>
    </w:pPr>
  </w:p>
  <w:p w14:paraId="154A554A" w14:textId="77777777" w:rsidR="009B355D" w:rsidRDefault="009B355D">
    <w:pPr>
      <w:pStyle w:val="Header"/>
      <w:rPr>
        <w:rFonts w:ascii="Times New Roman" w:hAnsi="Times New Roman"/>
      </w:rPr>
    </w:pPr>
  </w:p>
  <w:p w14:paraId="154A554B" w14:textId="77777777" w:rsidR="009B355D" w:rsidRPr="009B355D" w:rsidRDefault="00B4289D">
    <w:pPr>
      <w:pStyle w:val="Header"/>
      <w:rPr>
        <w:rFonts w:ascii="Times New Roman" w:hAnsi="Times New Roman"/>
      </w:rPr>
    </w:pPr>
    <w:r>
      <w:rPr>
        <w:noProof/>
      </w:rPr>
      <w:pict w14:anchorId="5AF818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3073" type="#_x0000_t75" style="position:absolute;margin-left:85.6pt;margin-top:58.5pt;width:467.45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50C52EB6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3074" type="#_x0000_t202" style="position:absolute;margin-left:92.25pt;margin-top:159.9pt;width:459.75pt;height:24.75pt;z-index:-1;visibility:visible;mso-position-horizontal-relative:page;mso-position-vertical-relative:page" filled="f" stroked="f">
          <v:textbox inset="0,0,0,0">
            <w:txbxContent>
              <w:p w14:paraId="154A554F" w14:textId="77777777" w:rsidR="009B355D" w:rsidRPr="009B2E08" w:rsidRDefault="00B4289D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  <w:lang w:val="lv-LV"/>
                  </w:rPr>
                </w:pP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 xml:space="preserve">Brīvības iela 55, Rīga, LV-1519, tālr. </w:t>
                </w: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>67013100, fakss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5F202B47">
        <v:group id="Group 41" o:spid="_x0000_s3075" style="position:absolute;margin-left:145.7pt;margin-top:149.85pt;width:346.25pt;height:.1pt;z-index:-2;mso-position-horizontal-relative:page;mso-position-vertical-relative:page" coordorigin="2915,2998" coordsize="6926,2">
          <v:shape id="Freeform 42" o:spid="_x0000_s307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48928D3"/>
    <w:multiLevelType w:val="hybridMultilevel"/>
    <w:tmpl w:val="56C416CC"/>
    <w:lvl w:ilvl="0" w:tplc="67F6CBC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1F7418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88CAF6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2EB92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BCFB1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D62205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0CADB7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BB01AE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4EAF17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1">
    <w:nsid w:val="69B17555"/>
    <w:multiLevelType w:val="hybridMultilevel"/>
    <w:tmpl w:val="3DF8C5D2"/>
    <w:lvl w:ilvl="0" w:tplc="C29EDFAA">
      <w:start w:val="1"/>
      <w:numFmt w:val="decimal"/>
      <w:lvlText w:val="%1."/>
      <w:lvlJc w:val="left"/>
      <w:pPr>
        <w:ind w:left="720" w:hanging="360"/>
      </w:pPr>
    </w:lvl>
    <w:lvl w:ilvl="1" w:tplc="37E6C098" w:tentative="1">
      <w:start w:val="1"/>
      <w:numFmt w:val="lowerLetter"/>
      <w:lvlText w:val="%2."/>
      <w:lvlJc w:val="left"/>
      <w:pPr>
        <w:ind w:left="1440" w:hanging="360"/>
      </w:pPr>
    </w:lvl>
    <w:lvl w:ilvl="2" w:tplc="1B588578" w:tentative="1">
      <w:start w:val="1"/>
      <w:numFmt w:val="lowerRoman"/>
      <w:lvlText w:val="%3."/>
      <w:lvlJc w:val="right"/>
      <w:pPr>
        <w:ind w:left="2160" w:hanging="180"/>
      </w:pPr>
    </w:lvl>
    <w:lvl w:ilvl="3" w:tplc="D534C4DE" w:tentative="1">
      <w:start w:val="1"/>
      <w:numFmt w:val="decimal"/>
      <w:lvlText w:val="%4."/>
      <w:lvlJc w:val="left"/>
      <w:pPr>
        <w:ind w:left="2880" w:hanging="360"/>
      </w:pPr>
    </w:lvl>
    <w:lvl w:ilvl="4" w:tplc="23E67A32" w:tentative="1">
      <w:start w:val="1"/>
      <w:numFmt w:val="lowerLetter"/>
      <w:lvlText w:val="%5."/>
      <w:lvlJc w:val="left"/>
      <w:pPr>
        <w:ind w:left="3600" w:hanging="360"/>
      </w:pPr>
    </w:lvl>
    <w:lvl w:ilvl="5" w:tplc="4F6AFD54" w:tentative="1">
      <w:start w:val="1"/>
      <w:numFmt w:val="lowerRoman"/>
      <w:lvlText w:val="%6."/>
      <w:lvlJc w:val="right"/>
      <w:pPr>
        <w:ind w:left="4320" w:hanging="180"/>
      </w:pPr>
    </w:lvl>
    <w:lvl w:ilvl="6" w:tplc="45789A58" w:tentative="1">
      <w:start w:val="1"/>
      <w:numFmt w:val="decimal"/>
      <w:lvlText w:val="%7."/>
      <w:lvlJc w:val="left"/>
      <w:pPr>
        <w:ind w:left="5040" w:hanging="360"/>
      </w:pPr>
    </w:lvl>
    <w:lvl w:ilvl="7" w:tplc="CC4893B6" w:tentative="1">
      <w:start w:val="1"/>
      <w:numFmt w:val="lowerLetter"/>
      <w:lvlText w:val="%8."/>
      <w:lvlJc w:val="left"/>
      <w:pPr>
        <w:ind w:left="5760" w:hanging="360"/>
      </w:pPr>
    </w:lvl>
    <w:lvl w:ilvl="8" w:tplc="25FCAF1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A96"/>
    <w:rsid w:val="00030349"/>
    <w:rsid w:val="00045B96"/>
    <w:rsid w:val="00067964"/>
    <w:rsid w:val="00084483"/>
    <w:rsid w:val="000A6346"/>
    <w:rsid w:val="00114B10"/>
    <w:rsid w:val="00124173"/>
    <w:rsid w:val="001434A8"/>
    <w:rsid w:val="00150449"/>
    <w:rsid w:val="00151D22"/>
    <w:rsid w:val="001D144B"/>
    <w:rsid w:val="001F33A1"/>
    <w:rsid w:val="00275B9E"/>
    <w:rsid w:val="002765F2"/>
    <w:rsid w:val="002830BC"/>
    <w:rsid w:val="002B3077"/>
    <w:rsid w:val="002C4CD8"/>
    <w:rsid w:val="002E1474"/>
    <w:rsid w:val="0036336F"/>
    <w:rsid w:val="00377382"/>
    <w:rsid w:val="003C41F6"/>
    <w:rsid w:val="003F7D1C"/>
    <w:rsid w:val="00435B3B"/>
    <w:rsid w:val="0045693F"/>
    <w:rsid w:val="00484B00"/>
    <w:rsid w:val="004B318D"/>
    <w:rsid w:val="004F2827"/>
    <w:rsid w:val="00517616"/>
    <w:rsid w:val="00520AB9"/>
    <w:rsid w:val="00535564"/>
    <w:rsid w:val="005516FD"/>
    <w:rsid w:val="00582C37"/>
    <w:rsid w:val="005E0D83"/>
    <w:rsid w:val="005E2975"/>
    <w:rsid w:val="006116AD"/>
    <w:rsid w:val="006448DC"/>
    <w:rsid w:val="00652D7A"/>
    <w:rsid w:val="00663C3A"/>
    <w:rsid w:val="00693967"/>
    <w:rsid w:val="006C1639"/>
    <w:rsid w:val="006D3871"/>
    <w:rsid w:val="006F452E"/>
    <w:rsid w:val="006F4EAF"/>
    <w:rsid w:val="0070473B"/>
    <w:rsid w:val="007424C2"/>
    <w:rsid w:val="007704BD"/>
    <w:rsid w:val="00775FC4"/>
    <w:rsid w:val="00780DDC"/>
    <w:rsid w:val="00784FFA"/>
    <w:rsid w:val="00794D42"/>
    <w:rsid w:val="007B3BA5"/>
    <w:rsid w:val="007B48EC"/>
    <w:rsid w:val="007B4E00"/>
    <w:rsid w:val="007E4D1F"/>
    <w:rsid w:val="00805F83"/>
    <w:rsid w:val="00815277"/>
    <w:rsid w:val="00871F43"/>
    <w:rsid w:val="00876C21"/>
    <w:rsid w:val="00884E15"/>
    <w:rsid w:val="008B46F9"/>
    <w:rsid w:val="008C06D2"/>
    <w:rsid w:val="008C5DCC"/>
    <w:rsid w:val="009158BB"/>
    <w:rsid w:val="00926AE1"/>
    <w:rsid w:val="00954D5A"/>
    <w:rsid w:val="00974388"/>
    <w:rsid w:val="009A1DA5"/>
    <w:rsid w:val="009B2E08"/>
    <w:rsid w:val="009B355D"/>
    <w:rsid w:val="009D0464"/>
    <w:rsid w:val="009D3CD7"/>
    <w:rsid w:val="00A16D66"/>
    <w:rsid w:val="00A36131"/>
    <w:rsid w:val="00A831CA"/>
    <w:rsid w:val="00AC0E7D"/>
    <w:rsid w:val="00AF2C99"/>
    <w:rsid w:val="00B031A4"/>
    <w:rsid w:val="00B15884"/>
    <w:rsid w:val="00B4289D"/>
    <w:rsid w:val="00B71D61"/>
    <w:rsid w:val="00B8047E"/>
    <w:rsid w:val="00B93B37"/>
    <w:rsid w:val="00BD7BCB"/>
    <w:rsid w:val="00BE5D59"/>
    <w:rsid w:val="00C47F57"/>
    <w:rsid w:val="00C63A65"/>
    <w:rsid w:val="00C83B91"/>
    <w:rsid w:val="00CC787D"/>
    <w:rsid w:val="00CE5132"/>
    <w:rsid w:val="00D033DF"/>
    <w:rsid w:val="00D177EB"/>
    <w:rsid w:val="00D21FA6"/>
    <w:rsid w:val="00D30F75"/>
    <w:rsid w:val="00D4379D"/>
    <w:rsid w:val="00D55B4B"/>
    <w:rsid w:val="00D812A6"/>
    <w:rsid w:val="00D859C2"/>
    <w:rsid w:val="00DA442A"/>
    <w:rsid w:val="00DE3099"/>
    <w:rsid w:val="00E23B86"/>
    <w:rsid w:val="00E365CE"/>
    <w:rsid w:val="00E45D08"/>
    <w:rsid w:val="00E57795"/>
    <w:rsid w:val="00E63A11"/>
    <w:rsid w:val="00EC2383"/>
    <w:rsid w:val="00ED2ED7"/>
    <w:rsid w:val="00EF3D60"/>
    <w:rsid w:val="00F338FB"/>
    <w:rsid w:val="00F60586"/>
    <w:rsid w:val="00F61A2A"/>
    <w:rsid w:val="00FA4CC4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;"/>
  <w14:docId w14:val="6300F929"/>
  <w15:chartTrackingRefBased/>
  <w15:docId w15:val="{5A8A51DD-879C-4AD3-BA6C-53D5B582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780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5650</Words>
  <Characters>3221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Jana Goldmane</cp:lastModifiedBy>
  <cp:revision>7</cp:revision>
  <cp:lastPrinted>1899-12-31T22:00:00Z</cp:lastPrinted>
  <dcterms:created xsi:type="dcterms:W3CDTF">2020-07-10T10:28:00Z</dcterms:created>
  <dcterms:modified xsi:type="dcterms:W3CDTF">2021-09-01T05:48:00Z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