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2024. gadā pašvaldībām piešķir valsts budžeta dotāciju par personām, kuras ilgstošas sociālās aprūpes iestādēs ievietotas līdz 1998. gada 1. janvārim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2024. gadā pašvaldībām piešķir valsts budžeta dotāciju par personām, kuras ilgstošas sociālās aprūpes iestādēs ievietotas līdz 1998.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90. punkts noteic, ka Ministru kabineta noteikumu projekta nosaukumu veido iespējami īsu un </w:t>
            </w:r>
            <w:r w:rsidR="00000000" w:rsidRPr="00000000" w:rsidDel="00000000">
              <w:rPr>
                <w:u w:val="single"/>
                <w:rtl w:val="0"/>
              </w:rPr>
              <w:t xml:space="preserve">atbilstošu likumā noteiktajam pilnvarojumam Ministru kabinetam</w:t>
            </w:r>
            <w:r w:rsidR="00000000" w:rsidRPr="00000000" w:rsidDel="00000000">
              <w:rPr>
                <w:rtl w:val="0"/>
              </w:rPr>
              <w:t xml:space="preserve"> un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"Kārtība, kādā 2024. gadā pašvaldībām piešķir valsts budžeta dotāciju par personām, kuras ilgstošas sociālās aprūpes iestādēs ievietotas līdz 1998. gada 1. janvārim" (turpmāk – projekts) nosaukumu atbilstoši likuma "Par valsts budžetu 2024. gadam un budžeta ietvaru 2024., 2025. un 2026. gadam" (Latvijas Republikas Saeimas reģ. Nr. 430/Lp14) 31. panta 2.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likumprojektu "Par valsts budžetu 2025. gadam un budžeta ietvaru 2025., 2026. un 2027. gadam" tiks vērtēta iespēja lietot terminus atbilstoši Sociālo pakalpojumu un sociālās palīdzības likumā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2024. gadā pašvaldībām piešķir valsts budžeta dotāciju par personām, kuras ilgstošas sociālās aprūpes iestādēs ievietotas līdz 1998. gada 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2024. gadā pašvaldībām piešķir valsts budžeta dotāciju par personām, kuras ievietotas ilgstošas sociālās aprūpes iestādēs – veco ļaužu pansionātos un centros (turpmāk – sociālās aprūpes iestādes) – līdz 1998.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atbilstoši likuma "Par valsts budžetu 2024. gadam un budžeta ietvaru 2024., 2025. un 2026. gadam" (Latvijas Republikas Saeimas reģ. Nr. 430/Lp14) 31. panta 2.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likumprojektu "Par valsts budžetu 2025. gadam un budžeta ietvaru 2025., 2026. un 2027. gadam" tiks vērtēta iespēja lietot terminus atbilstoši Sociālo pakalpojumu un sociālās palīdzības likumā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2024. gadā pašvaldībām piešķir valsts budžeta dotāciju par personām, kuras ievietotas ilgstošas sociālās aprūpes iestādēs – veco ļaužu pansionātos un centros (turpmāk – sociālās aprūpes iestādes) – līdz 1998. gada 1. janvārim.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23-TA-3004</w:t>
    </w:r>
    <w:r>
      <w:br/>
    </w:r>
    <w:r w:rsidR="00000000" w:rsidRPr="00000000" w:rsidDel="00000000">
      <w:rPr>
        <w:rtl w:val="0"/>
      </w:rPr>
      <w:t xml:space="preserve">11.12.2023. 17.27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23-TA-3004</w:t>
    </w:r>
    <w:r>
      <w:br/>
    </w:r>
    <w:r w:rsidR="00000000" w:rsidRPr="00000000" w:rsidDel="00000000">
      <w:rPr>
        <w:rtl w:val="0"/>
      </w:rPr>
      <w:t xml:space="preserve">11.12.2023. 17.27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Izziņa_23-TA-3004.docx</dc:title>
</cp:coreProperties>
</file>

<file path=docProps/custom.xml><?xml version="1.0" encoding="utf-8"?>
<Properties xmlns="http://schemas.openxmlformats.org/officeDocument/2006/custom-properties" xmlns:vt="http://schemas.openxmlformats.org/officeDocument/2006/docPropsVTypes"/>
</file>