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24-TA-2084: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katastrofu pārvaldības centru Liepājā, Daugavpilī, Madonā, Līvānos, Salacgrīvā, Viļānos, Alsungā, Alūksnē, Talsos un Tukumā būvniecības progresu un to darbības nodrošināšanai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katastrofu pārvaldības centra Tukumā izbūvei finansējums tiek segts no budžeta resora "74. Gadskārtējā valsts budžeta izpildes procesā pārdalāmais finansējums" programmas 18.00.00 "Finansējums valsts drošības stiprināšanas pasākumiem" un informatīvajā ziņojumā minēto, ka katastrofu pārvaldības centra Tukumā būvdarbus plānots pabeigt 2026. gada I ceturksnī, veidosies negatīva ietekme uz vispārējās valdības budžeta bilanci, jo finansējums šajā gadā šim mērķim nav paredzēts. Attiecīgi lūdzam papildināt informatīvo ziņojumu ar indikatīvo ietekmes uz vispārējās valdibas budžeta bilanci aprēķinu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atbilstoši iebildumā norādītajam (skatīt 28. - 31. lpp, 4. un 5.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Informātīvajā ziņojumā norādīts, ka daļai no katastrofu pārvaldības centriem būvdarbi vēl nav uzsākti un to pabeigšana plānota ne agrāk kā 2026. gada I ceturksnī, savukārt aprīkojuma iegāde visiem katastrofu pārvaldības centriem tiks veikta 2025. gadā, bet tā uzstādīšana tikai pēc attiecīgā katastrofu pārvaldības centra izbūves pabeigšanas. Ņemot vērā iepriekš minēto, lūdzam skaidrot, kā tiks organizēta 2025. gadā iegādātā aprīkojuma uzglabāšana līdz attiecīgā katastrofu pārvaldības centra izbūves pabeigšanai, un vai 2024. gadā plānotais un 2025. gadā iegādātais aprīkojums būs atbilstošā stāvoklī un atbildīs katastrofu pārvaldības centros izvietoto iestāžu vajadzībām pēc katastrofu pārvaldības centru būvniecības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atbilstoši iebildumā norādītajam (skatīt 23.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informātīvo ziņojumu ar detalizētiem aprēķiniem par katastrofu pārvaldības centru darbības nodoršināšanai (aprīkojuma iegādei) nepieciešamā finansējuma apmēru, norādot konkrētas izdevumu pozīcijas, vienību skaitu un to iegādes izmaksas sadalījumā pa katastrofu pārvaldības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(tā pielikums) ir papildināts ar detalizētiem aprēķiniem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šā protokollēmuma 1. punktā minēto katastrofu pārvaldības centru darbību (funkcionēšanu) pēc to izbūves pabeigšanas, atbalstīt Iekšlietu ministrijas priekšlikumu par izdevumu precizēšanu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budžeta resora "74. Gadskārtējā valsts budžeta izpildes procesā pārdalāmais finansējums" programmā 18.00.00 "Finansējums valsts drošības stiprināšanas pasākumiem" pasākumam “Valsts ugunsdzēsības un glābšanas dienesta depo – katastrofu pārvaldības centri” ir paredzēts katastrofu pārvaldības centru izbūvei un to darbības uzsākšanai, bet ne to regulārai uzturēšanai/funkcionēšanai. Aicinām to ņemt vērā izmaksu aprēķinos par katastrofu pārvaldības centru darbības nodrošināšanai (aprīkojuma iegādei)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par katastrofu pārvaldības centru darbības nodrošināšanai (aprīkojuma iegādei) nepieciešamā finansējuma apmēru, nav ietverts finansējums (izmaksas) katastrofu pārvaldības centru regulārai uzturēšanai/funkcionēšanai.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šā protokollēmuma 1. punktā minēto katastrofu pārvaldības centru darbību (funkcionēšanu) pēc to izbūves pabeigšanas, atbalstīt Iekšlietu ministrijas priekšlikumu par izdevumu precizēšanu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informatīvo ziņojumu ar indikatīvo ietekmes uz vispārējās valdibas budžeta bilanci aprēķinu </w:t>
            </w:r>
            <w:r w:rsidR="00000000" w:rsidRPr="00000000" w:rsidDel="00000000">
              <w:rPr>
                <w:u w:val="single"/>
                <w:rtl w:val="0"/>
              </w:rPr>
              <w:t xml:space="preserve">pa gadiem</w:t>
            </w:r>
            <w:r w:rsidR="00000000" w:rsidRPr="00000000" w:rsidDel="00000000">
              <w:rPr>
                <w:rtl w:val="0"/>
              </w:rPr>
              <w:t xml:space="preserve"> attiecībā uz katastrofu pārvaldības centru Tukumā, ņemot vērā centra būvniecības uzskaiti (vispārīgā gadījumā ietekme uz vispārējās valdības budžeta bilanci veidojas, kad būvniecība ir pabeigta).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un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katastrofu pārvaldības centru Liepājā, Daugavpilī, Madonā, Līvānos, Salacgrīvā, Viļānos, Alsungā, Alūksnē, Talsos un Tukumā būvniecības progresu un to darbības nodrošināšanai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valsts budžetu 2024. gadam un budžeta ietvaru 2024., 2025. un 2026. gadam” noteikto IeM budžeta programmu un apakšprogrammu secību, rosinām atbilstoši precizēt MK rīkojuma projekta 2.2.1.- 2.2.6. apakšpunktu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atbilstoši priekšlikumā norādītajam (precizēti programmu, apakšprogrammu nosaukumi un to secība)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katastrofu pārvaldības centru Liepājā, Daugavpilī, Madonā, Līvānos, Salacgrīvā, Viļānos, Alsungā, Alūksnē, Talsos un Tukumā būvniecības progresu un to darbības nodrošināšanai nepieciešamo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normatīvajos aktos noteiktajā kārtībā sagatavot un iesniegt priekšlikumus likumprojekta "Par valsts budžetu 2025. gadam un budžeta ietvaru 2025., 2026. un 2027. gadam" izskatīšanai Saeimā 2.lasījumā atbilstoši šā protokollēmuma 2.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2. punkts paredz izdevumu palielināšanu 2025. gadam Veselības ministrijas budžeta apakšprogrammā 39.04.00 "Neatliekamā medicīniskā palīdzība" 80 975 euro apmērā, lūdzam precizēt Ministru kabineta sēdes protokollēmuma 3. punktu, norādot, ka priekšlikumus likumprojekta "Par valsts budžetu 2025. gadam un budžeta ietvaru 2025., 2026. un 2027. gadam" izskatīšanai Saeimā 2.lasījumā iesniegs arī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un Veselības ministrijai normatīvajos aktos noteiktajā kārtībā sagatavot un iesniegt priekšlikumus likumprojekta "Par valsts budžetu 2025. gadam un budžeta ietvaru 2025., 2026. un 2027. gadam" izskatīšanai Saeimā 2.lasījumā atbilstoši šā protokollēmuma 2. punktā noteiktajam.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24-TA-2084</w:t>
    </w:r>
    <w:r>
      <w:br/>
    </w:r>
    <w:r w:rsidR="00000000" w:rsidRPr="00000000" w:rsidDel="00000000">
      <w:rPr>
        <w:rtl w:val="0"/>
      </w:rPr>
      <w:t xml:space="preserve">18.10.2024. 11.07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24-TA-2084</w:t>
    </w:r>
    <w:r>
      <w:br/>
    </w:r>
    <w:r w:rsidR="00000000" w:rsidRPr="00000000" w:rsidDel="00000000">
      <w:rPr>
        <w:rtl w:val="0"/>
      </w:rPr>
      <w:t xml:space="preserve">18.10.2024. 11.07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Izziņa_24-TA-2084.docx</dc:title>
</cp:coreProperties>
</file>

<file path=docProps/custom.xml><?xml version="1.0" encoding="utf-8"?>
<Properties xmlns="http://schemas.openxmlformats.org/officeDocument/2006/custom-properties" xmlns:vt="http://schemas.openxmlformats.org/officeDocument/2006/docPropsVTypes"/>
</file>