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26-TA-1793: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atsevišķu Ministru kabineta sēžu protokollēmumos doto uzdevumu atzīšanu par aktualitāti zaudējušiem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25.08.2026. 08:38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atzīt Ministru kabineta 2024. gada 27. augusta sēdes protokollēmuma (prot. Nr. 33, 49. §) "Informatīvais ziņojums "Par emocionālās un fiziskās vardarbības izskaušanu un nepieļaušanu izglītības iestādē, kā arī par valsts un pašvaldības institūciju sadarbību"" 4.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turpina uzturēt iepriekš izteikto iebildumu, ka dotais uzdevums “Izstrādāts informatīvais ziņojums Ministru kabinetam par vienotu vardarbības gadījumu monitoringa sistēmas izveidi, lai nodrošinātu nepārtrauktu datu un informācijas ieguvi, uzkrāšanu, apkopošanu un analīzi” nav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vērš uzmanību uz to, ka 2026. gada 13. augustā tā ir saņēmusi LM sagatavoto “Bērnu, jaunatnes un ģimenes attīstības pamatnostādņu 2022.–2027. gadam starpposma izvērtējumu par 2022.–2025. gadu”. Minētā izvērtējuma II virzienā “Visa veida vardarbības izskaušana”, raksturojot progresu vardarbības monitoringa jomā, norādīts, ka 2023. gadā ir veikts pētījums par vardarbības ģimenē un vardarbības pret bērnu datu monitoringa sistēmas izveidi, savukārt patlaban LM turpina darbu pie informatīvā ziņojuma sagatavošanas Ministru kabinetam par vienotas vardarbības monitoringa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minētā informācija pēc būtības atkārtoti apliecina iepriekš pausto, ka uzdevuma izpilde nav pabeigta un informatīvā ziņojuma izstrāde joprojām ir aktuāla. Turklāt tas ir pretrunā secinājumam, ka minētais uzdevums būtu zaudējis aktualitāti, jo arī 2026. gada augustā LM pati norāda uz nepieciešamību sagatavot informatīvo ziņojumu Ministru kabinetam par vienotas vardarbības monitoringa sistēmas izveidi. Būtiski uzvērt, ka iepriekš LM sniegtā informācija liecināja par informatīvā ziņojuma izstrādes uzsākšanu un tā saskaņošanas procesu ar iesaistītajām institūcijām un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27. augusta sēdes protokollēmuma (prot. Nr. 33, 49. §) "Informatīvais ziņojums "Par emocionālās un fiziskās vardarbības izskaušanu un nepieļaušanu izglītības iestādē, kā arī par valsts un pašvaldības institūciju sadarbību"" 4. punktā dotais uzdevums izslēgts no protokollēmuma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12:13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atzīt Ministru kabineta 2024. gada 27. augusta sēdes protokollēmuma (prot. Nr. 33, 49. §) "Informatīvais ziņojums "Par emocionālās un fiziskās vardarbības izskaušanu un nepieļaušanu izglītības iestādē, kā arī par valsts un pašvaldības institūciju sadarbību"" 4.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neatbalsta, ka dotais uzdevums: “Izstrādāts informatīvais ziņojums Ministru kabinetam par vienotu vardarbības gadījumu monitoringa sistēmas izveidi, lai nodrošinātu nepārtrauktu datu un informācijas ieguvi, uzkrāšanu, apkopošanu un analīzi” ir zaudējis aktualitāti. Vienlaikus norādām, ka Ministru kabineta 2025.gada 16. septembra sēdē tika skatīts informatīvais ziņojums “Par progresu emocionālās un fiziskās vardarbības izskaušanā un nepieļaušanā izglītības iestādē, kā arī par valsts un pašvaldības institūciju sadarbības rezultātiem”, kur Labklājības ministrija (turpmāk - LM) sniedza informācija par uzdevumu izpildes progresu, norādot, ka “2023.gadā LM veica pasūtījumu par: “Pētījums par vardarbības ģimenē un vardarbības pret bērnu datu monitoringa sistēmas izveidi”, kurš ietver vardarbības mazināšanā iesaistīto dienestu un institūciju uzkrāto administratīvo datu analīzi par dažādu vardarbības formu izplatību ģimenē un vardarbībā pret bērnu. Pētījumā veikta padziļināta Latvijā veikto pētījumu datu un starptautisko rekomendāciju analīze un izvērtējums, lai uzlabotu turpmāko vardarbības pētījumu kvalitāti, kas iekļauta monitoringa sistēmā. Pamatojoties uz šo datu kopumu, kā arī padziļinātajām intervijām ar speciālistiem, kas darbojas vardarbības izplatības mazināšanas jomā, speciālistu aptauju un fokusa grupu rezultātiem, ziņojumā apkopoti būtiskākie vardarbības mazināšanas pasākumu ietekmes rādītāji, ar kuru palīdzību ir iespējams izvērtēt situācijas dinamiku un intervences mehānismu efektivitāti. Pētījumā ir parādīta arī sabiedrības uzticēšanās valsts un pašvaldības iestādēm vardarbības jautājumu risināšanā un izmaiņas sabiedrības izpratnē un tolerancē pret vardarbību. Šobrīd LM gatavo informatīvo ziņojumu Ministru kabinetam par vienotu vardarbības gadījumu monitoringa sistēmas izveidi, iekļaujot pētījuma atziņas un rekomendācijas”. Vienlaidus norādām, ka LM organizētajā sanāksmē (16.10.2025.) sniegta informācija, ka ziņojums par vardarbības datu monitoringa sistēmas ieviešanai ir izstrādāts, saskaņošanā ar iesaistītām organizācijām (ministrijas, NVO). Tiesību aktu portālā tiks nodots sabiedriskai apspriešanai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uzdevuma aktualitāte ir saglabājusies. Informatīvā ziņojuma izstrāde un tā tālāka virzība ir būtiska, lai nodrošinātu vienotas un sistemātiskas pieejas izveidi vardarbības gadījumu monitoringam, tostarp nepārtrauktu datu un informācijas ieguvi, uzkrāšanu, apkopošanu un analīzi. Turklāt LM minētā informācija par informatīvā ziņojuma izstrādi un tā saskaņošanas procesu apliecina, ka uzdevuma izpilde ir bijusi uzsākta un tā īstenošana ir turpināma.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informatīvajā ziņojumā "Par emocionālās un fiziskās vardarbības izskaušanu un nepieļaušanu izglītības iestādē, kā arī par valsts un pašvaldības institūciju sadarbību" (turpmāk – Informatīvais ziņojums) identificēto vajadzību nodrošināt vardarbības gadījumu uzskaiti un monitoringu izglītības iestādēs paredzēts un jau uzsākts risināt atsevišķa projekta ietvaros, izstrādājot un ieviešot specializētu digitālo risinājumu, savukārt vienotas vardarbības monitoringa sistēmas metodoloģiskie principi tiek izstrādāti Eiropas Savienības līmenī Eiropas Parlamenta un Padomes Direktīva (ES) 2024/1385 par vardarbības pret sievietēm un vardarbības ģimenē apkarošanu (turpmāk - Direktīva (ES) 2024/1385) ieviešanas ietvarā, Ministru kabineta 2024. gada 27. augusta sēdes protokollēmuma (prot. Nr. 33, 49. §) </w:t>
            </w:r>
            <w:r w:rsidR="00000000" w:rsidRPr="00000000" w:rsidDel="00000000">
              <w:rPr>
                <w:b w:val="1"/>
                <w:rtl w:val="0"/>
              </w:rPr>
              <w:t xml:space="preserve">4. punktā dotais uzdevums vairs nav tieši saistīts ar Informatīvā ziņojuma mērķu īstenošanu</w:t>
            </w:r>
            <w:r w:rsidR="00000000" w:rsidRPr="00000000" w:rsidDel="00000000">
              <w:rPr>
                <w:rtl w:val="0"/>
              </w:rPr>
              <w:t xml:space="preserve"> un ir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2024. gada 14. jūnijā stājās spēkā Direktīva (ES) 2024/1385, kuras 44. pants paredz dalībvalstīm pienākumu nodrošināt administratīvo datu salīdzināmību un izstrādāt vienotus standartus vardarbības datu vākšanai Eiropas Savienības (turpmāk – ES) līmenī. Šo standartu izstrāde notiek sadarbībā ar Eiropas Dzimumu līdztiesības institūtu un ES dalībvalstīm, un paredzams, ka darbs tiks pabeigts līdz Direktīvas (ES) 2024/1385 pārņemšanas termiņam 2027. gada 14. jūnijā. Līdz ar to vienotas vardarbības monitoringa sistēmas konceptuālie un metodoloģiskie risinājumi pašlaik tiek veidoti ES līmenī, un to izstrāde ir cieši saistīta ar Direktīvas (ES) 2024/1385 prasību ieviešanu nacionālajā regulējumā. Vienlaikus norādāms, ka Direktīvas (ES) 2024/1385 prasību ieviešanai veidojamais administratīvo datu ietvars neparedz atsevišķu vardarbības pret bērniem tai skaitā izglītības vidē raksturojošu indikatoru noteikšanu, jo Direktīvas (ES) 2024/1385 tvērums un tajā noteiktās datu vākšanas prasības attiecas uz vardarbību pret sievietēm un vardarbību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Ministru kabineta protokollēmumā ietvertā uzdevuma pamatā bija Informatīvajā ziņojumā identificētā nepieciešamība pilnveidot vardarbības gadījumu uzskaiti un monitoringu izglītības vidē. Tomēr </w:t>
            </w:r>
            <w:r w:rsidR="00000000" w:rsidRPr="00000000" w:rsidDel="00000000">
              <w:rPr>
                <w:b w:val="1"/>
                <w:rtl w:val="0"/>
              </w:rPr>
              <w:t xml:space="preserve">šobrīd šī vajadzība tiek risināta citā politikas instrumentā</w:t>
            </w:r>
            <w:r w:rsidR="00000000" w:rsidRPr="00000000" w:rsidDel="00000000">
              <w:rPr>
                <w:rtl w:val="0"/>
              </w:rPr>
              <w:t xml:space="preserve">. Proti, Ministru kabineta 2024. gada 23. aprīļa noteikumu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2. kārtas „Ģimeņu vajadzību izpēte un atbalsts, stiprinot bērnu emocionālo noturīgumu krīzes, vardarbības situācijās” noteikumu ietvaros īstenotā </w:t>
            </w:r>
            <w:r w:rsidR="00000000" w:rsidRPr="00000000" w:rsidDel="00000000">
              <w:rPr>
                <w:b w:val="1"/>
                <w:rtl w:val="0"/>
              </w:rPr>
              <w:t xml:space="preserve">projekta ietvaros tiek izstrādāts un līdz 2029. gada 31. decembrim tiks ieviests specializēts digitālais risinājums diskriminācijas un vardarbības incidentu fiksēšanai, uzskaitei, vadībai un monitoringam vispārējās un profesionālās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jau ir izstrādāta diskriminācijas un vardarbības incidentu vadības sistēma, vadlīnijas un procedūras incidentu fiksēšanai un pārvaldībai, savukārt digitālā risinājuma tehniskajā specifikācijā paredzēta arī statistikas datu apkopošana, pārskatu sagatavošana un analītikas funkcionalitāte. Turklāt projekta īstenošanā ir iesaistīta Izglītības un zinātnes ministrija, nodrošinot risinājuma sasaisti ar izglītības nozari un tā praktisku ieviešanu izglītības iestādēs. Risinājums, pie kā tiek strādāts projektā, pilnībā vērsts uz Informatīvajā ziņojumā identificēto trūkumu novēršanu un protokollēmuma 4.punkta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 monitoringa instrumenta vardarbības incidentu fiksēšanai, uzskaitei, vadībai un monitoringam vispārējās un profesionālās izglītības iestādēs notiek darbs projekta ietvaros, kas tiek stingri uzraudzīts, atsevišķa termiņa noteikšana MK protokollēmumā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Informatīvajā ziņojumā identificēto uzdevumu pilnveidot vardarbības gadījumu uzskaiti un monitoringu izglītības vidē paredzēts īstenot atsevišķa projekta ietvaros, savukārt vienotas vardarbības monitoringa sistēmas metodoloģiskie risinājumi tiek izstrādāti Direktīvas (ES) 2024/1385 prasību izpildei. Attiecīgi uzdevumu aktualitāte saglabājas, un to izpildei jau ir noteikti termiņi vai nu Projekta vai Direktīvas ietvarā, un atsevišķs termiņš MK protokollēmumā nav nepieciešamas, pie tam esošajā redakcijā gan saturs, gan termiņš nav aktuāli.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atzīt Ministru kabineta 2017. gada 17. oktobra sēdes protokollēmuma (prot. Nr. 51, 46 §) "Informatīvais ziņojums "Par Paralimpiskā sporta centra izveidi Latvijā"" 2.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konceptuāli piekrīt, ka Ministru kabineta 2017. gada 17. oktobra protokollēmuma (prot. Nr. 51, 46. §) 2. punktā dotais uzdevums ir zaudējis aktualitāti, jo nav izpildījušies tā izpildei nepieciešamie priekšnosacījumi. Vienlaikus ministrija lūdz papildināt anotāciju, norādot, ka minētā uzdevuma atzīšana par aktualitāti zaudējušu neietekmē nepieciešamību turpināt darbu pie cilvēkiem ar invaliditāti pieejamas sporta infrastruktūras attīstības. Sporta politikas pamatnostādņu īstenošanas ietvaros ir nepieciešams izvērtēt un kartēt esošo sporta infrastruktūru, identificēt cilvēkiem ar invaliditāti nepieciešamo infrastruktūru un izvērtēt turpmākos attīstības risinājumus, tostarp specializēta paraolimpiskā sporta centra vai citu efektīvāku infrastruktūras attīstības modeļu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Izglītības un zinātnes ministrijas ieteikumam.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atzīt Ministru kabineta 2017. gada 17. oktobra sēdes protokollēmuma (prot. Nr. 51, 46 §) "Informatīvais ziņojums "Par Paralimpiskā sporta centra izveidi Latvijā"" 2. punktā doto uzdevumu par aktualitāti zaudējušu;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26-TA-1793</w:t>
    </w:r>
    <w:r>
      <w:br/>
    </w:r>
    <w:r w:rsidR="00000000" w:rsidRPr="00000000" w:rsidDel="00000000">
      <w:rPr>
        <w:rtl w:val="0"/>
      </w:rPr>
      <w:t xml:space="preserve">15.09.2026. 10.01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26-TA-1793</w:t>
    </w:r>
    <w:r>
      <w:br/>
    </w:r>
    <w:r w:rsidR="00000000" w:rsidRPr="00000000" w:rsidDel="00000000">
      <w:rPr>
        <w:rtl w:val="0"/>
      </w:rPr>
      <w:t xml:space="preserve">15.09.2026. 10.01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Izziņa_26-TA-1793.docx</dc:title>
</cp:coreProperties>
</file>

<file path=docProps/custom.xml><?xml version="1.0" encoding="utf-8"?>
<Properties xmlns="http://schemas.openxmlformats.org/officeDocument/2006/custom-properties" xmlns:vt="http://schemas.openxmlformats.org/officeDocument/2006/docPropsVTypes"/>
</file>