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23-TA-1557: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izmaksu un ieguvumu analīzi. Vēršam uzmanību, ka attiecībā uz pasākuma 1.kārtu, tā kā plānota ierobežota atlase un projekta apjoms pārsniedz 1 milj. EUR, noteikumu projektā ir jāparedz nosacījumi atbilstoši “Kārtības, kādā Eiropas Savienības fondu vadībā iesaistītās institūcijas nodrošina šo fondu ieviešanu 2021.–2027. gada plānošanas periodā” 4.pielikumam “Projekta izmaksu efektivitātes novērtēšana” vai izmaksu efektivitātes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veikusi izvērtējumu, ka attiecībā uz 1.1.1.5. pasākuma 1.kārtu finansējuma saņēmējam nav nepieciešams veikt izmaksu un ieguvumu analīzi. Ar attiecīgu pamatojumu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1.1.1.5. pasākumu kopumu “Latvijas pilnvērtīga dalība Apvārsnis Eiropa programmā, tajā skaitā nodrošinot kompleksu atbalsta instrumentu klāstu un sasaisti ar RIS3 specializācijas jomu attīstīšanu” (turpmāk – Pasākums) pirmo un otro projekta iesniegumu atlases kārtai, bet pats svarīgākais arī šajā struktūrfondu periodā ir saglabāt iepriekšējā ERAF perioda 1.1.1.5 aktivitātes otrās kārtas atbalstu, kas ierobežotas projektu iesniegumu atlases veidā zinātniskām institūcijām sniedza neatsveramu finansiālu ieguldījumu apmeklēt dažādus tīklošanās pasākumus, partnerības biržas, starptautiskas zinātniskās konferences, forumus, informācijas dienas, u.c. pasākumus, kā arī projekta pieteikumu sagatavošanu, mobilitāti, ekspertu piesaisti u.c., kas bija galvenais veicinātājs jaunu projektu pieteikumu iesniegšanai, un noveda līdz būtiskam finansēto projektu pieteikumu pieaugumam, kas savukārt veicināja zinātnisko institūciju zinātnisko ekselenci un kapacitāti, paplašināja partneru tīklu, radīja jaunas darba vietas (t.sk. studentiem, un jo īpaši doktorantiem), radīja jaunas inovācijas,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kas tiks izstrādāti ES fondu 2021-2027 perioda 1.1.1.5. pasākuma 3. kārtas nosacījumi kā atsevišķi MK noteikumi, kurā finansējuma saņēmēji būs zinātniskās institūcijas un atbalstāmās darbības būs līdzīgas ES fondu 2014-2020 perioda 1.1.1.5. pasākuma otrās kārtas darbībām.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"plānoto un" pirms vārda "pieejamo", ņemot vērā noteikumu projekta 5.punktā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pirmajai un otrajai kārtai  plānoto un pieejamo finansējumu un nacionālā līdzfinansējuma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projekta (turpmāk – projekts)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"un finansējuma saņēmējam" pēc vārda "iesniedzējam", ņemot vērā noteikumu projekta 12.punktā ietverto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projekta (turpmāk – projekts)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visur MK noteikumu tekstā un Anotācijā lietot vienādu terminu “virs kvalitātes sliekšņa novērtēts projekts”, kuru lūdzam skaidri definēt MK Noteikumu sākumā, izmantojot Latvijas Zinātnes padomes (turpmāk - LZP) lietoto: “virs kvalitātes sliekšņa novērtēts projekts ir projekts, kura vērtējums gan kopumā, gan katrā individuālā kritērijā ir lielāks nekā noteiktā sliekšņa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2.14.punktu, kurā definēts termins "virs kvalitātes sliekšņa novērtēts projekts", lai nodrošinātu vienotu izpratni par šī termina lietojumu visās 1.1.1.5.pasākuma kārtās. Vēršam uzmanību, ka  1.1.1.5.psākuma pirmās un trešās kārtas ietvaros ir plānota arī atbalstāmā darbība programmas "Apvārsnis Eiropa" un programmas 10. IP apakšprogrammu konkursos iesniegta un virs kvalitātes sliekšņa novērtēta projekta sagatavošanas finansēšana, attiecībā uz kuru arī  būs piemērojams šī termina lietojums. Termina skaidrojums veidots atbilstoši programmas "Apvārsnis Eiropa" projektu pieteikumu vērtēšanas nosacījumiem. Programmā "Apvārsnis Eiropa" finansējuma saņemšanai kvalificējas arī tie projekti, kas ir sasnieguši noteikto minimālo kvalitātes sliekšņa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tādu terminu skaidrojumu, kas tiek lietoti noteikumu projekta ietvaros, proti, efektīvās sadarbības, rūpniecisko pētījumu, fundamentālo pētījumu, eksperimentālās izstrādnes, rūpnieciski ekonomiskās priekšizpētes terminiem, kas definēti Komisijas regulas Nr. 651/2014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zinātības un tehnoloģiju pārneses darbības,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skaidrots termins "zinātība un tehnoloģiju pārnese". Ņemot vērā minēto, lūdzam noteikumu projektu papildināt ar termina "zinātības un tehnoloģiju pārnese" skaidrojumu atbilstoši  Ministru kabineta 2009. gada 3. februāra noteikumu Nr. 108 "Normatīvo aktu projektu sagatavošanas noteikumi" (turpmāk – noteikumi Nr. 108) 121. un 122.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zinātības un tehnoloģiju pārneses darbības,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52 321 003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un pārdales rezervei paredzētais finansējuma apjoms 3 431 321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44 472 852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pārdales rezervei paredzētais finansējuma apjoms 2 916 623 </w:t>
            </w:r>
            <w:r w:rsidR="00000000" w:rsidRPr="00000000" w:rsidDel="00000000">
              <w:rPr>
                <w:i w:val="1"/>
                <w:rtl w:val="0"/>
              </w:rPr>
              <w:t xml:space="preserve">euro</w:t>
            </w:r>
            <w:r w:rsidR="00000000" w:rsidRPr="00000000" w:rsidDel="00000000">
              <w:rPr>
                <w:rtl w:val="0"/>
              </w:rPr>
              <w:t xml:space="preserve">) un valsts budžeta līdzfinansējums – 7 848 151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un pārdales rezervei paredzētais finansējuma apjoms 514 698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summējot MK noteikumu projekta 14. un 35. apakšpunktā norādīto pirmās un otrās kārtas plānoto un pieejamo kopējo attiecināmo finansējumu tiek iegūta kopsumma 52 321 103 </w:t>
            </w:r>
            <w:r w:rsidR="00000000" w:rsidRPr="00000000" w:rsidDel="00000000">
              <w:rPr>
                <w:i w:val="1"/>
                <w:rtl w:val="0"/>
              </w:rPr>
              <w:t xml:space="preserve">euro </w:t>
            </w:r>
            <w:r w:rsidR="00000000" w:rsidRPr="00000000" w:rsidDel="00000000">
              <w:rPr>
                <w:rtl w:val="0"/>
              </w:rPr>
              <w:t xml:space="preserve">apmērā. Lūdzam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33 109 682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28 143 229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4 966 453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dalība programmas “Apvārsnis Eiropa” Eiropas partnerībās atbilstoši Latvijas stratēģiskajām prioritātēm un projektu finansēšana;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IZM š.g. 30.oktobrī papildus saņemto informāciju, aicinām IZM jautājumu par Eiropas partnerībām un iespējām to finansēt ESIF 2021-2027 ietvaros, nodrošinot Kopīgo noteikumu regulas prasībām atbilstošu ieviešanas modeli, izrunāt, organizējot atsevišķu sanāksmi, t.sk. ar CFLA pārstāvju 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dalība programmas “Apvārsnis Eiropa” Eiropas partnerībās tiek pārcelta uz 1.1.1.5.pasākuma trešo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Pirmajā kārtā ir šādi nacionālie rādītāji, kas ir jāsasniedz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Anotācijā, gan MK Noteikumos koriģēt  pirmajā kārtā sasniedzamos nacionālos rādītājus, kas ir jāsasniedz līdz 2029. gada 31. decembrim, tā lai tie būtu saistīti un atbilstu pirmajā kārtā ieguldītajam finansējumam.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zinātnes un inovāciju kopienas interešu pārstāvniecība Briselē ir sniegusi atbalstu programmas “Apvārsnis Eiropa” un 10. Ietvara programmas virs kvalitātes sliekšņa novērtētu septiņdesmit divu projektu pieteikumu partneriem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partneri Eiropas Inovāciju un tehnoloģiju institūta finansētos projektos  līdz programmas “Apvārsnis Eiropa” noslēgumam ir piesaistījuši vismaz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partneru, kuri līdz Apvārsnis Eiropai programmai nebija piesaistījuši ES Ietvara programmas finansējumu,  līdz programmas “Apvārsnis Eiropa” noslēgumam ir piesaistījuši 25 000 000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zinātnisko institūciju un uzņēmējdarbības sektora piesaistīto finansējumu iesakām izmantot kā trešās kārtas nacionālo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pirmās kārtas nacionālie rādītāji ir precizēti, ņemot vērā š.g. 1.novembra sanāksmē pārrunāto. Vienlaikus pirmajā kārtā ir saglabāts nacionālais rādītājs par zinātnisko institūciju piesaistīto programmas “Apvārsnis Eiropa” finansējumu līdz programmas “Apvārsnis Eiropa” noslēgumam, jo arī pirmās kārtas darbību rezultātā tiks sniegts ieguldījums šī rādītāja sasniegšanā, sniedzot atbalstu zinātniskajām institūcijām pētniecības projektu iesniegumu izstrādei programmā “Apvārsnis Eiropa” un programmā 10. IP, nodrošinot Latvijas zinātnes un inovāciju kopienas interešu pārstāvniecību Briselē u.c. Ieguldījumu šī rādītāja izpildē sniegs 1.1.1.5.pasākums kopumā.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Pirmajā kārtā ir šādi nacionālie rādītāji, kas ir jāsasniedz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Projektā ir šādi izmaksu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projekta 20. un 21. punktu, kā arī citus punktus (ja attiecināms) pārcelt uz noteikumu projekta 4. nodaļu vai nepieciešamības gadījumā savstarpēji salāgot noteikumu projekta 2. un 3. nodaļā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un skaidrojam, ka 1.1.1.5.pasākuma pirmajai un otrajai kārtai ir atšķirīgas atbalstāmās darbības un izmaksas, kā arī otrajai kārtai nav iespējams definēt visas izmaksas, jo ir plānots pārfinansēt projektus  dažādās programmas “Apvārsnis Eiropa” apakšprogrammās. Līdz ar to tiek saglabāts esošais punktu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Pirmajā kārtā ir šādi izmaksu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projekta vadības personāla atlīdzības izmaksas (izņemot virsstundas) šo noteikumu </w:t>
            </w:r>
            <w:r w:rsidR="00000000" w:rsidRPr="00000000" w:rsidDel="00000000">
              <w:rPr>
                <w:rtl w:val="0"/>
              </w:rPr>
              <w:t xml:space="preserve">18.8.</w:t>
            </w:r>
            <w:r w:rsidR="00000000" w:rsidRPr="00000000" w:rsidDel="00000000">
              <w:rPr>
                <w:rtl w:val="0"/>
              </w:rPr>
              <w:t xml:space="preserve"> un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atlīdzība tiek rēķināta pēc faktiskajām izmaksām tiešajām projekta vadības personāla atlīdzības izmaksām tiek noteikts maksimālais ierobežojums līdz fiksētajai summai saskaņā ar Finanšu ministrijas vadlīniju Nr.1.2. "Vadlīnijas attiecināmo izmaksu noteikšanai Eiropas Savienības kohēzijas politikas programmas 2021.-2027.gada plānošanas periodā" 7.29.apakšpunktā ietverto 25.atsauci.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ar attiecīgajiem ierobežojumiem pie faktisko izmaksu attiecināšanas.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 nosacījumu, ka attiecīgā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projekta vadības personāla izmaksas (izņemot virsstundas) šo noteikumu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kura tiks saskaņota ar vadošo iestādi,  apstiprināšanai ir attiecināmas kā faktiskās izmaksas, paredzot projekta vadības personāla izmaksu ierobežojumu līdz 84 787 </w:t>
            </w:r>
            <w:r w:rsidR="00000000" w:rsidRPr="00000000" w:rsidDel="00000000">
              <w:rPr>
                <w:i w:val="1"/>
                <w:rtl w:val="0"/>
              </w:rPr>
              <w:t xml:space="preserve">euro</w:t>
            </w:r>
            <w:r w:rsidR="00000000" w:rsidRPr="00000000" w:rsidDel="00000000">
              <w:rPr>
                <w:rtl w:val="0"/>
              </w:rPr>
              <w:t xml:space="preserve">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maksājumu veikšanas kārtība šo noteikumu </w:t>
            </w:r>
            <w:r w:rsidR="00000000" w:rsidRPr="00000000" w:rsidDel="00000000">
              <w:rPr>
                <w:rtl w:val="0"/>
              </w:rPr>
              <w:t xml:space="preserve">17.7.</w:t>
            </w:r>
            <w:r w:rsidR="00000000" w:rsidRPr="00000000" w:rsidDel="00000000">
              <w:rPr>
                <w:rtl w:val="0"/>
              </w:rPr>
              <w:t xml:space="preserve"> vai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un attiecināmo tiešo un netiešo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svītrot noteikumu projekta 15.2 un 15.3.apakšpunktu, kas dublē Ministru kabineta 2023.gada 13.jūlija noteikumos Nr.408 "Kārtība, kādā Eiropas Savienības fondu vadībā iesaistītās institūcijas nodrošina šo fondu ieviešanu 2021.–2027. gada plānošanas periodā" 6.2.un 6.4.apakšpunktā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un pārcelts uz III.nodaļu, jo precizētajā  noteikumu projektā sadarbības partneri var būt 2.kārtā.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iesniedz vienu ar saimniecisko darbību nesaistītu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16.punktā ir norādīts, ka projekta iesniedzējs iesniedz vienu ar saimniecisko darbību nesaistītu projekta iesniegumu, lūdzam papildināt MK noteikumu projektu ar nosacījumiem, kuriem izpildoties varētu secināt, ka projekts ir ar saimniecisko darbību nesaistīts. Vēršam uzmanību, ka, piemēram, Komisijas paziņojuma “Pētniecībai, izstrādei un inovācijai piešķiramā valsts atbalsta nostādnes” (2022/C 414/01) (turpmāk - EK nostādnes) 20.punkts paredz, ka, projekts var būt nesaimniecisks, ja atbalsta saņēmējs ir  pētniecības un zināšanu izplatīšanas organizācija (definēta EK nostādņu16.punkta (ff) apakšpunktā) vai pētniecības infrastruktūra (definēta EK nostādņu 16.punkta (gg) apakšpunktā) un tiek izpildīti tajā noteiktie nosacījumi. Ja tomēr atbalsta programmas izstrādātājs plāno atbalstu sniegt saimnieciskās darbības veicējiem, lūdzam MK noteikumu projektā ietvert komercdarbības atbalsta kontroles regulējuma normas, piemēram, Regulas (ES) Nr. 651/2014 (2014. gada 17. jūnijs), ar ko noteiktas atbalsta kategorijas atzīst par saderīgām ar iekšējo tirgu, piemērojot Līguma 107. un 108. pantu, 25.panta nosacījumus.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2.punkts, 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iesniedz vienu ar saimniecisko darbību nesaistītu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17.14. punktu: “projekta pieteikumu izstrādes apmācību semināru apmeklējumu finansēšanai”, jo ir būtiski apmācīt zinātnisko personālu labu projekta pieteikumu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17.13. punktu: “konsorcija dalības maksu segšanai”, jo mūsdienās arvien biežāk projekta pieteikuma izstrādei tiek piesaistītas konsultantu kompānijas, kas neveic tehnisko projekta pieteikuma izstrādi, bet nodrošina komunikāciju par partneriem, informācijas savākšanu, projekta pieteikuma noformēšanu,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Sadaļas 17.punktā tiek uzskaitītas pirmās kārtas ietvaros atbalstāmās darbības. Uzskatām, ka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iezīmēt budžeta apjomu katrai 17.punktā uzskaitītai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nav iespējams veikt precīzu aprēķinu par katrai atbalstāmajai darbībai nepieciešamo finansējumu. Anotācijā ir sniegts indikatīvi plānotais finansējums, kas projekta īstenošanas laikā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Latvijas zinātnes un inovāciju kopienas interešu pārstāvniecība Briselē;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17.3. punktu: “Latvijas zinātnes un inovāciju kopienas interešu pārstāvniecība Briselē”, jo neredzam pievienoto vērtību šādas pārstāvniecības izveidei. Vai ir skaidrs cik tas izmaksātu? Un kurš to izmanu? Jau šobrīd eksistē dažādas pārstāvniecības no ministrijām un mūsu personīgā pieredze ir dalīta, attiecībā uz to efektivitāti. Pie tam, uzskatām, ka šis nebūtu lietderīgākais pieejamā finansējuma izlietošanas veids. Lielāku efektu varētu panākt novirzot šo finansējumu zinātniskām institūcijām, lai dotu iespēju zinātniekiem apmeklēt infodienas, tīklošanās, un citus pasākumus, sadarbības veicināšanai un projekta pieteikumu izstrādei. Svītrot arī Noteikumu projekta anotācijā minēto “3. atbalstāmā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ietvaros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jaudīgāka Latvijas pētniecības vides pārstāvju atpazīstamība Eiropā, piedaloties un organizējot dažāda veida tikšanās Briselē pētniecības un inovāciju vides pārstāvjiem, t.sk. slēgtās tematiskās kontaktbiržas ar citu valstu pārstāvjiem, kā arī sniedzot personalizētu atbalstu kontaktu veidošanai ar potenciālajiem partneriem un veicinātu potenciālo projektu koordinatoru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ātrāka informācijas aprite no EK uz Latviju saistībā ar pētniecības un inovāciju programmu jaunumiem un iespējām, kā arī proaktīva sadarbība ar Baltijas valstu kolēģiem, formulējot vienotas intereses un tematiskos virzienus un aktivizēta sadarbība ar Ziemeļeiropas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efektīva neformālo pētniecības un inovāciju pārstāvju tīkla (IGLO) izmantošana, lai savestu kopā zinātniskās institūcijas un uz inovācijām balstītus uzņēmumus no dažādām valstīm. IGLO ir sadarbības partneris EK pētniecības un inovāciju politikas veidotājiem un sadarbībā ar citu valstu pārstāvjiem Briselē caur šo organizāciju ir iespējams nodot informāciju par nepieciešamajiem uzlabojumiem kādā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tas palīdzētu ilgtermiņā Latvijas pētniecības un uzņēmējdarbības jomu dalībniekiem veiksmīgāk iesaistīties spēcīgos konsorcijos un sekmīgi startēt Eiropas pētniecības un inovāciju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plānotās izmaksas uz visu periodu (6 gadi): ind. 0,99 milj.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Latvijas zinātnes un inovāciju kopienas interešu pārstāvniecība Briselē;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Eiropas Inovāciju un tehnoloģiju institūta kontaktpunkta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17.4. punktu: “Eiropas Inovāciju un tehnoloģiju institūta kontaktpunkta darbības nodrošināšana”, jo esošā EIT struktūra jau tagad spēj nodrošināt visas nepieciešamās konsultācijas. Bez tam, NKP jau šobrīd ir darbiniece, kas sniedz konsultācijas EIT jautājumos. Lielāku efektu varētu panākt novirzot šo finansējumu zinātniskām institūcijām, lai dotu iespēju zinātniekiem apmeklēt infodienas, tīklošanās, un citus pasākumus, sadarbības veicināšanai un projekta pieteikumu izstrādei. Svītrot arī Noteikumu projekta anotācijā minēto “3. atbalstāmā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tehnoloģiju institūts (EIT) ir no Eiropas Savienības pētniecības un inovāciju ietvarprogrammas Apvārsnis Eiropa programmas finansēta institūcija un grantu programma. EIT sniedz atbalstu: a) caur zināšanu inovāciju kopienām (KIC), īstenojot tehnoloģisko inovāciju studiju programmas un sadarbības projektus ar industriju; b) ar centralizētiem atbalsta pasākumiem, veicinot sadarbību starp akadēmiskajām un zinātniskajām institūcijām un uzņēmumiem. Latvija ar EIT ir noslēgusi saprašanās memorandu par sadarbības attīstīšanu, lai veicinātu inovācijas ekosistēmu attīstību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stiprināta EIT Nacionālā kontaktpunkta kapacitāte, lai nodrošinātu informācijas izplatīšanu par EIT centralizētajiem atbalsta pasākumiem, iespējām tajos iesaistīties un potenciālajiem KIC sadarbības partneriem, kā arī mērķtiecīgu, pieprasījumā balstītu “tīklošanos” starp uzņēmējiem, akadēmiskajām un zinātniskajām institūcijām. Sadarbība ar EIT sniedz ieguldījumu Zinātnes, tehnoloģijas attīstības un inovācijas pamatnostādņu 2021.-2027. gadam 1.1. Rīcības virzienā “P&amp;A cilvēkkapitāla attīstība” un 2.2. Rīcības virzienā “Zināšanu un tehnoloģiju pārnese inovācijas attīstīšanai” noteikto uzdevumu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Eiropas Inovāciju un tehnoloģiju institūta kontaktpunkta darbības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17.5. punktu “atbalsts starptautiskās sadarbības un atpazīstamības nodrošināšanai, tai skaitā atbalsts projektu iesniedzējiem projektu iesniegumu izstrādei” un izteikt to šādā redakcijā: “atbalsts starptautiskās sadarbības un atpazīstamības nodrošināšanai, tai skaitā atbalsts projektu iesniedzējiem projektu iesniegumu izstrādei un informatīvo materiālu sagatavošanai sadarbības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21.13.apakšpunkts, iekļaujot informatīvo un mācību materiālu izstrādes un publiskošanas izmaksas arī 5.atbalstāmās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pētniecības projektu iesniegumu izstrādei programmā “Apvārsnis Eiropa” un programmā 10. IP: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MKN projekta 17.5.apakšpunktā noteikto, nav saprotams, kādi projektu iesniedzēji šeit domāti, pasākuma 1.atlases kārtā ir noteikts viens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pētniecības projektu iesniegumu izstrādei programmā “Apvārsnis Eiropa” un programmā 10. IP: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īstermiņa vizītes starptautiskās sadarbības veicināšanai un kopīgu projektu iesniegumu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17.6. punktu: “īstermiņa vizītes starptautiskās sadarbības veicināšanai un kopīgu projektu iesniegumu sagatavošanai” un izteikt to šādā redakcijā:: “īstermiņa vizītes, (potenciālo) sadarbības partneru uzņemšana un darbnīcu organizēšana starptautiskās sadarbības veicināšanai un kopīgu projektu iesniegumu sagatavošana”;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Pirmajā kārtā ir šādi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18.un 34.punktā noteiktajiem rādītājiem definēt rādītāju sasniegšanas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 papildinot ar nacionālo rādītāju sasniegšanas termiņu 1.kārtai. Savukārt 34.punkts nav precizēts, ņemot vērā, ka 2.kārtai netiek noteiktas nacionālo rādītāju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Pirmajā kārtā ir šādi nacionālie rādītāji, kas ir jāsasniedz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Projektā ir šādi izmaksu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kopējo plānotā finansējuma sadalījumu pa grupām, lūdzam izvērtēt iespēju pirmās kārtas projektā ieviest vienkāršotās izmaksas, piemēram, piemērojot 40% netiešo izdevumu likmi no atalgojuma izmaksām visu pārējo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1.1.1.5.pasākuma 1.kārtas projekta izmaksu struktūru un ir secinājusi, ka 1) nav iespējams piemērot 40% vienoto likmi no tiešajām attiecināmajām personāla izmaksām, lai segtu pārējās attiecināmās izmaksas (pārējās izmaksas ir daudz vairāk kā 40%), 2) nav iespējams piemērot arī 20% vienoto likmi tiešajām personāla izmaksām (personāla izmaksas arī pārsniedz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izstrādās vienkāršoto izmaksu metodiku personāla atlīdzības izmaksām, bet līdz metodikas izstrādei personāla izmaksas plānots segt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Pirmajā kārtā ir šādi izmaksu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vienkāršoto izmaksu piemērošanu personāla izmaksām uz abām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plāno izstrādāt vienkāršoto izmaksu metodiku personāla izmaksām 1.1.1.5.pasākuma 1.kārtai.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2.kārtā, kur ir plānota programmas "Apvārsnis Eiropa" virs kvalitātes sliekšņa novērtētu, bet finansējumu nesaņēmušu projektu finansēšana, izmaksas tiek plānotas atbilstoši attiecīgās programmas "Apvārsnis Eiropa" apakšprogrammas nosacījumiem. IZM nevar noteikt savas nacionālās likmes. EK līmenī metodikas ir 2 programmas "Apvārsnis Eiropa" apakšprogrammām- Eiropas stipendijas (European Fellowship) un Pasaules stipendijas (Global Fellowship). Šīs metodikas IZM pārņems līdzīgi kā iepriekšējā 2014-2020 periodā, aktualizējot iepriekšējo IZM metodiku “Vienas vienības izmaksu standarta likmju aprēķina un piemērošanas metodika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trešās projektu iesniegumu atlases kārtas īstenošanai”. Ņemot vērā iepriekš minēto, 1.1.1.5.pasākuma 2.kārtai netiks izstrādāta vienkāršoto izmaksu metodika personāla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jaunradītu darba vietu vai esošo darba vietu atjaunošanai nepieciešamā aprīkojuma, tai skaitā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gadījumā, ja esošās darba vietas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minēto vadlīniju 33.punktu jāņem vērā darbinieka iesaistes periods projektā pret projekta kopējo īstenošanas ilgumu. 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jaunradītu darba vietu nepieciešamā aprīkojuma vai </w:t>
            </w:r>
            <w:r w:rsidR="00000000" w:rsidRPr="00000000" w:rsidDel="00000000">
              <w:rPr>
                <w:shd w:fill="#f1c40f" w:val="clear"/>
                <w:rtl w:val="0"/>
              </w:rPr>
              <w:t xml:space="preserve">gadījumā, ja esošās darba vietas aprīkojums ir nolietojies un tiek norakstīts,</w:t>
            </w:r>
            <w:r w:rsidR="00000000" w:rsidRPr="00000000" w:rsidDel="00000000">
              <w:rPr>
                <w:rtl w:val="0"/>
              </w:rPr>
              <w:t xml:space="preserve"> tai skaitā biroja mēbeļu un tehnikas, datorprogrammu un licences iegādes vai īres izmaksas, tai skaitā aprīkojuma uzturēšanas un remonta izmaksas, ne vairāk kā 3 000 euro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w:t>
            </w:r>
            <w:r w:rsidR="00000000" w:rsidRPr="00000000" w:rsidDel="00000000">
              <w:rPr>
                <w:shd w:fill="#f1c40f" w:val="clear"/>
                <w:rtl w:val="0"/>
              </w:rPr>
              <w:t xml:space="preserve">Savukārt </w:t>
            </w:r>
            <w:r w:rsidR="00000000" w:rsidRPr="00000000" w:rsidDel="00000000">
              <w:rPr>
                <w:shd w:fill="#f1c40f" w:val="clear"/>
                <w:rtl w:val="0"/>
              </w:rPr>
              <w:t xml:space="preserve">daļlaika</w:t>
            </w:r>
            <w:r w:rsidR="00000000" w:rsidRPr="00000000" w:rsidDel="00000000">
              <w:rPr>
                <w:shd w:fill="#f1c40f" w:val="clear"/>
                <w:rtl w:val="0"/>
              </w:rPr>
              <w:t xml:space="preserve"> izmaksu attiecināšanas gadījumā tiek ņemts vērā darbinieka iesaistes periods pret projekta kopējo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personāls ir nodarbināts normālu darba laiku, darba vietas aprīkojuma iegādes vai nomas izmaksas ir attiecināmas 100 procentu apmērā. Ja projekta vadības vai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Otrajā kārtā projekta iesniedzējs ir Latvijas Republikas zinātnisko institūciju reģistrā reģistrēta zinātniskā institūcija, bet šo noteikumu </w:t>
            </w:r>
            <w:r w:rsidR="00000000" w:rsidRPr="00000000" w:rsidDel="00000000">
              <w:rPr>
                <w:rtl w:val="0"/>
              </w:rPr>
              <w:t xml:space="preserve">32.2.3. </w:t>
            </w:r>
            <w:r w:rsidR="00000000" w:rsidRPr="00000000" w:rsidDel="00000000">
              <w:rPr>
                <w:rtl w:val="0"/>
              </w:rPr>
              <w:t xml:space="preserve">apakšpunktā</w:t>
            </w:r>
            <w:r w:rsidR="00000000" w:rsidRPr="00000000" w:rsidDel="00000000">
              <w:rPr>
                <w:rtl w:val="0"/>
              </w:rPr>
              <w:t xml:space="preserve"> minētās programmas ietvaros projekta iesniedzējs var būt arī tiešās pārvaldes iestāde. Pēc projekta iesnieguma apstiprināšanas projekta iesniedzējs ir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līdzfinansējuma nodrošināšanu no privātajiem līdzekļiem, bet Latvijas Republikas zinātnisko institūciju reģistrā reģistrētā zinātniskā institūcija  var būt arī privāto dibinātāju juridiskā persona, lūdzam precizēt otrās kārtas finansējuma saņēmēju loku, jo nav pamatojuma privāto dibinātāju dibinātām zinātniskajām institūcijām līdzfinansējumu nodrošināt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ka projekta iesniedzējs- privāto tiesību juridiskā persona vai tās struktūrvienība, projekta iesnieguma īstenošanai nepieciešamo nacionālo līdzfinansējumu nodrošina no projekta iesniedzēja privātā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Otrajā kārtā projekta iesniedzējs ir Latvijas Republikas zinātnisko institūciju reģistrā reģistrēta zinātniskā institūcija, bet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programmas ietvaros projekta iesniedzējs var būt arī Latvijas Zinātnes padome. Pēc projekta iesnieguma apstiprināšanas projekta iesniedzējs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kārtā projekta iesniedzējs projektu īsteno individuāli, bet šo noteikumu </w:t>
            </w:r>
            <w:r w:rsidR="00000000" w:rsidRPr="00000000" w:rsidDel="00000000">
              <w:rPr>
                <w:rtl w:val="0"/>
              </w:rPr>
              <w:t xml:space="preserve">32.2.3. </w:t>
            </w:r>
            <w:r w:rsidR="00000000" w:rsidRPr="00000000" w:rsidDel="00000000">
              <w:rPr>
                <w:rtl w:val="0"/>
              </w:rPr>
              <w:t xml:space="preserve">apakšpunktā</w:t>
            </w:r>
            <w:r w:rsidR="00000000" w:rsidRPr="00000000" w:rsidDel="00000000">
              <w:rPr>
                <w:rtl w:val="0"/>
              </w:rPr>
              <w:t xml:space="preserve"> minētās programmas ietvaros sadarbības partneri var būt Latvijas Republikas zinātnisko institūciju reģistrā reģistrētas zinātniskās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anotāciju ar nosacījumiem komercdarbības atbalsta izslēgšanai sadarbības partneru līmenī, ievērojot 01.11.2023. pasākuma saskaņošanas sanāksmē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2.1.apakšpunkts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kārtā projekta iesniedzējs projektu īsteno individuāli, bet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programmas ietvaros sadarbības partneri var būt Latvijas Republikas zinātnisko institūciju reģistrā reģistrētas zinātniskās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atlases kārtā  atbalsts paredzēts programmas "Apvārsnis Eiropa" un programmas 10. IP virs kvalitātes sliekšņa novērtētu, bet finansējumu nesaņēmušu projektu vai to daļu finansēšanai, kas, sākot ar 2021. gada 1. janvāri, ir iesniegti šādās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minēts, ka “Otrajā atlases kārtā atbalsts paredzēts programmas "Apvārsnis Eiropa" un programmas 10. IP virs kvalitātes sliekšņa novērtētu, bet finansējumu nesaņēmušu projektu vai to daļu finansēšanai, kas, sākot ar 2021. gada 1. janvāri, ir iesniegti šādās apakšprogrammās…”. Pirmkārt - uzskatām, ka vairākus gadus veci pieteikumi uz šīs programmas uzsākšanas brīdi būs zaudējuši savu aktualitāti, nozīmību, utt. līdz ar to pārfinansēšana būtu plānojama pieteikumiem, kas virs sliekšņa novērtējumu guvuši pēc šīs programmas MK noteikumu apstiprināšanas. Otrkārt, jāizvērtē punktā 30.1. minēto “Izcilības izplatīšanas un dalības paplašināšanas (Spreading Excellence and Widening Participation) apakšprogramma ERA Chairs” pārfinansēšanas regulējumu - vai 10 punkti (kas ir virs kvalitātes sliekšņa CSA) ir lietderīgi/pietiekoši, lai veiktu pārfinansēšanu. Lietderīgi būtu tērēt miljonus euro projektiem, kuru vērtējums ir vismaz 12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“Apvārsnis Eiropa” pirmo konkursu ietvaros, kuros savus projektu pieteikumus bija iesnieguši Latvijas dalībnieki, iesniegšanas termiņš bija 12.04.2021. Konkursa rezultāti tika paziņoti 2021. gada novembra beigās. Uz 2023. gada 11. jūliju kopā ir 6 virs kvalitātes sliekšņa novērtēti, bet finansējumu nesaņēmuši projekti par kopējo summu 5 328 317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“Apvārsnis Eiropa” 2021.gada un 2022.gada uzsaukuma projektus vairs nebija iespējams finansēt no 2014-2020 perioda 1.1.1.5.pasākuma, jo projekti bija jāīsteno līdz 2023.gada beigām. Līdz ar to šie projekti gaida iespēju saņemt finansējumu no jaunā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 perioda 1.1.1.5.pasākumā CFLA lūdza finansējuma saņēmēja apliecinājumu, ka pētījums vēl joprojām  ir aktuāls. Šo praksi plānots turpināt arī 2021-2027 perioda 1.1.1.5.pasākumā.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IZM ieskatā virs kvalitātes sliekšņa novērtētu, bet finansējumu nesaņēmušu projektu finansēšanai 2021.gada 1.janvāris būtu saglabājams kā atskaites datums, sākot no kura projekti var būt iesniegti programmas "Apvārsnis Eiropa"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 ieskatā nav pamata apšaubīt EK virssliekšņa vērtējumu. Vēršam uzmanību, ka  projektu īstenošanas uzraudzībai IZM vai tās deleģētā iestāde sadarbībā ar sadarbības iestādi nodrošina arī projekta vidusposma un gala rezultātu zinātniskās kvalitātes starptautisku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Otrajā kārtā  atbalsts paredzēts programmas "Apvārsnis Eiropa" un programmas 10. IP virs kvalitātes sliekšņa novērtētu, bet finansējumu nesaņēmušu projektu finansēšanai, kas, sākot ar 2021. gada 1. janvāri, ir iesniegti šādās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atlases kārtā  atbalsts paredzēts programmas "Apvārsnis Eiropa" un programmas 10. IP virs kvalitātes sliekšņa novērtētu, bet finansējumu nesaņēmušu projektu vai to daļu finansēšanai, kas, sākot ar 2021. gada 1. janvāri, ir iesniegti šādās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2.atlases kārtā attiecināmības periods sākas ar 2021.gada 1.janvāri, MKN projektā jāparedz,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 noteikumu projekta 46.punktu.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Otrajā kārtā  atbalsts paredzēts programmas "Apvārsnis Eiropa" un programmas 10. IP virs kvalitātes sliekšņa novērtētu, bet finansējumu nesaņēmušu projektu finansēšanai, kas, sākot ar 2021. gada 1. janvāri, ir iesniegti šādās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atlases kārtā  atbalsts paredzēts programmas "Apvārsnis Eiropa" un programmas 10. IP virs kvalitātes sliekšņa novērtētu, bet finansējumu nesaņēmušu projektu vai to daļu finansēšanai, kas, sākot ar 2021. gada 1. janvāri, ir iesniegti šādās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teksta daļu "vai to daļu finansēšanai", ņemot vērā, ka MK noteikumi paredz, ka otrās kārtas ietvaros tiek atbalstīti projektu pieteikumi, kas pārvarēja noteikto kvalitātes slieksni programmas "Apvārsnis Eiropa" projektu pieteikumu vērtēšanā, un tie netiek pilnībā vai daļēji finansēti "Apvārsnis Eiropa" programmās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neparedz, ka daļu no projekta pieteikuma iesniedzējs finansē no saviem līdzekļiem vai citu pasākumu ietvaros, vai arī, ka drīkst realizēt tikai daļu no projekta, kas sākotnēji pārvarēja kvalitātes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Otrajā kārtā  atbalsts paredzēts programmas "Apvārsnis Eiropa" un programmas 10. IP virs kvalitātes sliekšņa novērtētu, bet finansējumu nesaņēmušu projektu finansēšanai, kas, sākot ar 2021. gada 1. janvāri, ir iesniegti šādās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 jaunradītās tehnoloģijas,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39.8. apakšpunkts, iespējams, dublē noteikumu projekta 39.9. apakšpunktā ietverto regulējumu. Attiecīgi lūdzam izvērtēt, vai noteikumu projekta 39.8. apakšpunkts ir izteikts atbilstoši noteikumu Nr. 108 3.2. un 3.3. apakšpunktam un neatbilstības gadījumā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monitoringa rādītāji tiek centralizēti noteikti IZM un EM pasākumos. Esam izvērtējuši, ka minētie rādītāji nedublējas. Plānots, ka KPVIS būs pieejama informācija ar rādītāju skaidrojumiem.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 jaunradītās tehnoloģijas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Otrajā kārtā attiecināmas ir tiešās projekta īstenošanas izmaksas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fondu normatīvo aktu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atkārtoti uzmanību, ka bez vienkāršoto izmaksu metodikas nevar izmantot "Apvārsnis Eiropa" programmā noteiktās likmes pa tiešo projektos, līdz ar to lūdzam papildināt šo punktu ar informāciju, ka programmas "Apvārsnis Eiropa" noteiktās likmes tiks pārņemtas caur atbildīgās iestādes izstrādāto vienkāršoto izmaksu metodiku. Vienlaikus lūdzam anotāciju papildināt ar informāciju, ka otrajā kārtā tiešās projekta īstenošanas izmaksas un projekta netiešās attiecināmās izmaksas tiks segtas, izmantojot atbildīgās iestādes izstrādāto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līdzīgi kā 2014-2020 perioda 1.1.1.5.pasākumā otrajā kārtā ir plānots izstrādāt vienkāršoto izmaksu metodiku divām programmas "Apvārsnis Eiropa" apakšprogrammām- Eiropas stipendijas (European Fellowship) un Pasaules stipendijas (Global Fellowship), ņemot vērā, ka EK līmenī tām ir izstrādātas metodikas. Pārējo programmas "Apvārsnis Eiropa" apakšprogrammu ietvaros projektu finansēšanai izmaksas tiks plānotas kā faktiskās izmaksas atbilstoši attiecīgās programmas "Apvārsnis Eiropa" apakšprogrammas nosacījumiem, t.i., EK līmenī tām metodiku nav, attiecīgi arī nacionālā līmenī nav iespējams tādas izstrādāt. Papildus vēršam uzmanību uz š.g. 1.novembrī sanāksmē pārrunāto, ka ir jāsaglabā programmas "Apvārsnis Eiropa" projekta struktūra, tai skaitā sākotnēji plānotais finansējums,  savādāk ir risks nesasniegt projekta mērķi un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aiz 44.punkta, ka atbildīgā iestāde izstrādās un saskaņos ar vadošo iestādi vienkāršoto izmaksu metodiku 32.2.1. un 32.2.2. apakšpunktā minēto atbalstāmo apakšprogrammas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Otrajā kārtā attiecināmas ir tiešās projekta īstenošanas izmaksas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fondu 2021.-2027. gada plānošanas perioda normatīvo aktu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veiktās darbības ir atbalstāmas un izmaksas ir attiecināmas sākot ar 2021. gada 1. janvāri ar nosacījumu, ka darbības nav pabeigtas dienā, kad tiek noslēgta vienošanās vai līgums par projekta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darbības un izmaksas ir atbalstāmas sākot ar 01.01.2021, lūdzu,noteikumos vai anotācijā noteikt, kā šādos gadījumos interpretējama vidusposma izvērtējuma nodrošināšana, kad ir pieļaujama iespējamība, ka projekts ticis īstenots vismaz 24 mēnešus, kur šādā gadījumā, atbilstoši noteikumu projekta 50.4.punktam, būtu jānodrošina vidusposma izvērtējums, bet tas nav nodrošināms, ievērojot noteikumu projekta 50.3.punktu.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ka finansējuma saņēmējam un sadarbības partnerim izmaksas ir attiecināmas no vienošanās vai līguma par projekta īstenošanu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finansējuma saņēmējam un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apakšprogrammas projektos sadarbības partnerim izmaksas ir attiecināmas no vienošanās vai līguma par projekta īstenošanu noslēgšanas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Otrās kārtas ietvaros finansējuma saņēmējs īsteno projektu, kas nav saistīts ar saimnieciskās darbības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32.punktā ir norādīts, ka projekta iesniedzējs īsteno projektu, kas nav saistīts ar saimnieciskās darbības veikšanu, lūdzam papildināt MK noteikumu projektu ar nosacījumiem, kuriem izpildoties varētu secināt, ka projekts ir ar saimniecisko darbību nesaistīts. Vēršam uzmanību, ka, piemēram, EK nostādņu 20.punkts paredz, ka, projekts var būt nesaimniecisks, ja atbalsta saņēmējs ir  pētniecības un zināšanu izplatīšanas organizācija (definēta EK nostādņu16.punkta (ff) apakšpunktā) vai pētniecības infrastruktūra (definēta EK nostādņu 16.punkta (gg) apakšpunktā) un tiek izpildīti tajā noteiktie nosacījumi. Ja tomēr atbalsta programmas izstrādātājs plāno atbalstu sniegt saimnieciskās darbības veicējiem, lūdzam MK noteikumu projektā ietvert komercdarbības atbalsta kontroles regulējuma normas, piemēram, Regulas (ES) Nr. 651/2014 (2014. gada 17. jūnijs), ar ko noteiktas atbalsta kategorijas atzīst par saderīgām ar iekšējo tirgu, piemērojot Līguma 107. un 108. pantu, 25.panta nosacījumus.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2.punkts, kā arī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Otrās kārtas ietvaros finansējuma saņēmējs īsteno ar saimniecisku darbību nesaistītu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Otrajā kārtā ir šādi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34.punktā norādīto rādītāju mērvienības (piemēram, skaits), kā arī izvērtēt, vai nebūtu jānorāda rādītāju sasniedzamās vērtības.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34.punktā definētas rādītāju mērvienības - skaits. Vienlaikus izvērtēts un, ņemot vērā, ka tie ir nacionālie rādītāji, secināts, ka nav nepieciešams noteikt konkrētas sasniedzamās rādītāju vērtības, par kuru izpildi finansējuma saņēmējs uzkrās informāciju. Uzkrātie dati būs informatīvi un kalpos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projekta iesniedzējs ir privāto tiesību juridiskā persona vai tās struktūrvienība,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tehnoloģiju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nacionālo rādītāju uzkrāšanas paredzēta Kohēzijas politikas fondu vadības informācijas sistēmā (turpmāk- KPVIS) un KPVIS nav paredzēti rādītāju apakšlīmeņi (informācija tiek uzkrāta vienā līmenī), lūdzam precizēt 34.2.apakšpunktu, nenorādot papildus apakšpunktus, bet norādot rādītājus vienā numerācijas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jaunas ārstniecības un diagnostikas metodes (tai skaitā nekomercializējama metode), kas papildina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34.3.</w:t>
            </w:r>
            <w:r w:rsidR="00000000" w:rsidRPr="00000000" w:rsidDel="00000000">
              <w:rPr>
                <w:rtl w:val="0"/>
              </w:rPr>
              <w:t xml:space="preserve"> un </w:t>
            </w:r>
            <w:r w:rsidR="00000000" w:rsidRPr="00000000" w:rsidDel="00000000">
              <w:rPr>
                <w:rtl w:val="0"/>
              </w:rPr>
              <w:t xml:space="preserve">34.4.</w:t>
            </w:r>
            <w:r w:rsidR="00000000" w:rsidRPr="00000000" w:rsidDel="00000000">
              <w:rPr>
                <w:rtl w:val="0"/>
              </w:rPr>
              <w:t xml:space="preserve"> apakšpunktā minētos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34.5. un 34.6.apakšpunktos norādīto rādītāju nosaukumus, ņemot vērā to, ka tie tiks uzkrāti Kohēzijas politikas fondu vadības informācijas sistēmā (turpmāk- KPVIS) un attiecīgi KPVIS tiks iestrādāti šo rādītāju nosaukumi atbilstoši noteikumos definētajam, pārskatāmībai KPVIS lūdzam neatsaukties uz noteikumu punktiem rādītāja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Otrās kārtas ietvaros finansējuma saņēmējam ir jāuzkrāj šādi RIS3 monitoringa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RIS3 rādītāju uzkrāšana Kohēzijas politikas fondu vadības informācijas sistēmā ir paredzēta vienā līmenī, lūgums pārskatāmībai un skaidrībai rādītājus definēt vienā numerācijas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ietvaros Kohēzijas politikas fondu vadības informācijas sistēmā finansējuma saņēmējam ir jāuzkrāj šādi RIS3 rādītāji katrā no RIS3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attiecināmas ir tiešās projekta īstenošanas izmaksas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struktūrfondu normatīvo aktu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kādām projekta īstenošanas izmaksām ir plānots piemērot vienas vienības izmaksas. Vai pareizi saprotam, ka arī netiešajām izmaksām tiks piemērotas vienas vienības izmaksas no "Apvārsnis 2020"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pārņemt vienkāršotās izmaksas var tikai ar jaunu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plāno aktualizēt 2014-2020 plānošanas perioda 1.1.1.5.pasākuma vienkāršoto izmaksu metodiku, kas attiecas uz divām programmas "Apvārsnis Eiropa" apakšprogrammām- Eiropas stipendijas (European Fellowship) un Pasaules stipendijas (Global Fellowship). Attiecībā uz netiešajām izmaksām IZM plāno piemērot tādu pašu pieeju kā iepriekšējā periodā un pārņemt netiešās izmaksas atbilstoši programmas "Apvārsnis Eiropa" apakšprogrammā noteiktajām likmēm (IZM jaunu vienkāršoto izmaksu metodiku neizstrādās).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Otrajā kārtā attiecināmas ir tiešās projekta īstenošanas izmaksas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fondu 2021.-2027. gada plānošanas perioda normatīvo aktu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30.2.3.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stundas atlīdzības likmi, ņemot vērā projektā nostrādāto stundu skaitu. Attiecināmajās personāla atlīdzības izmaksās iekļauj tikai darbinieka algu bez normatīvajos aktos noteiktajām piemaksām un sociālo garantiju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piemērot vienkāršoto izmaksu iespējas, attiecīgi izstrādājot metodiku un saskaņojot to ar vadošo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plāno izstrādāt vienkāršoto izmaksu metodiku personāla izmaksām  tikai 1.1.1.5.pasākuma 1.kārtai.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2.kārtā, kur ir plānota programmas "Apvārsnis Eiropa" virs kvalitātes sliekšņa novērtētu, bet finansējumu nesaņēmušu projektu finansēšana, izmaksas tiek plānotas atbilstoši attiecīgās programmas "Apvārsnis Eiropa" apakšprogrammas nosacījumiem. IZM nevar noteikt savas nacionālās likmes. EK līmenī metodikas ir divām programmas "Apvārsnis Eiropa" apakšprogrammām- Eiropas stipendijas (European Fellowship) un Pasaules stipendijas (Global Fellowship). Šīs metodikas IZM pārņems līdzīgi kā iepriekšējā 2014-2020 periodā, aktualizējot iepriekšējo IZM metodiku “Vienas vienības izmaksu standarta likmju aprēķina un piemērošanas metodika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trešās projektu iesniegumu atlases kārtas īstenošanai”. Ņemot vērā iepriekš minēto, 1.1.1.5.pasākuma 2.kārtai netiks izstrādāta vienkāršoto izmaksu metodika personāla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īstenošanas laiks otrajā kārtā ir no dienas, kad noslēgta vienošanās vai līgums par projekta īstenošanu, līdz 2029. gada 31. decembrim.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veiktās darbības ir atbalstāmas sākot ar 2021.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39.punkta pirmo teikumu, nosakot termiņu no kura ir attiecināmas darbības. Vēršu uzmanību, ka termiņš projekta īstenošanai ir noteikts noteikumu projekta 43.punktā. Attiecīgi normas nav nepieciešams dublēt.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39.punkta 1.teikums.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finansējuma saņēmējam un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apakšprogrammas projektos sadarbības partnerim izmaksas ir attiecināmas no vienošanās vai līguma par projekta īstenošanu noslēgšanas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īstenošanas laiks otrajā kārtā ir no dienas, kad noslēgta vienošanās vai līgums par projekta īstenošanu, līdz 2029. gada 31. decembrim.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veiktās darbības ir atbalstāmas sākot ar 2021.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"Valsts budžeta līdzekļu plānošanas kārtība Eiropas Savienības fondu projektu īstenošanai un maksājumu veikšanai 2021.-2027.gada plānošanas periodā" paredzēts, ka Sadarbības iestāde pieņem maksājuma pieprasījumus, pārbauda tos un apstiprina ne vēlāk kā līdz 2030. gada 15. martam, iebilstam projektu īstenošanas termiņam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Nr.135 "Eiropas Savienības fondu projektu pārbaužu veikšanas kārtība 2021.–2027. gada plānošanas periodā" 48.punktu, sadarbības iestāde iesniegto maksājuma pieprasījumu izskata, gūst pārliecību par iekļauto izdevumu atbilstību un apstiprina attiecināmo izdevumu summu 80 dienu laikā, savukārt vienošanās par Eiropas Savienības fondu projekta īstenošanu standartforma paredz, ka finansējuma saņēmējs noslēguma maksājuma pieprasījumu iesniedz ne vēlāk kā 10 darba dienu laikā pēc Projekta darbību īstenošanas laika beigām vai pēc pēdējā Finansējuma saņēmēja veiktā maksājuma, ja maksājums veikts ne vēlāk kā 20 (divdesmit) darbdienu laikā pēc Projekta darbību īstenošanas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samērīgs projektu īstenošanas termiņš gan attiecībā pret sadarbības iestādes, gan finansējuma saņēmēja tiesībām, veicamajām funkcijām, ņemot vērā, ka šajā pasākumā ir nepieciešams nodrošināt papildus ārējos vērtējumus un rezultātu sasniegšanas kvalitātes analīzi, būtu 2029.gada 30.septembris.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finansējuma saņēmējam un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apakšprogrammas projektos sadarbības partnerim izmaksas ir attiecināmas no vienošanās vai līguma par projekta īstenošanu noslēgšanas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otrās kārtas projekta īstenošanas laikā finansējuma saņēmējam ir paredzēts avanss, to var izmaksāt pa daļām. Viens avansa maksājums nepārsniedz 30 procentus no projektam piešķirtā publiskā finansējuma kopsummas. Pēc tam kad noslēgta vienošanās vai līgums par projekta īstenošanu, sadarbības iestāde, pamatojoties uz finansējuma saņēmēja rakstisku avansa pieprasījumu, nodrošina finansējuma saņēmējam avansa maksājumu atbilstoši normatīvajiem aktiem par valsts budžeta līdzekļu plānošanu Eiropas Savienības fondu projektu īstenošanai un maksājumu veikšanai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40.punkta pēdējo teikumu, ņemot vērā, ka minētais dublē Ministru kabineta 2023.gada 25.aprīļa noteikumos Nr.205 "Valsts budžeta līdzekļu plānošanas kārtība Eiropas Savienības fondu projektu īstenošanai un maksājumu veikšanai 2021.-2027. gada plānošanas periodā" noteikto. Vienlaikus vēršam uzmanību, ka saskaņā ar Ministru kabineta 2023.gada 25.aprīļa noteikumu Nr.205 "Valsts budžeta līdzekļu plānošanas kārtība Eiropas Savienības fondu projektu īstenošanai un maksājumu veikšanai 2021.-2027. gada plānošanas periodā"10.punktu maksimālais avansa apjoms nevar pārsniegt 30 % no projektam piešķirtā Eiropas Savienības fonda finansējuma un, ja tas ir paredzēts projektā, valsts budžeta līdzfinansējuma kopsummas. Ievērojot minēto, aicinām izvērtēt noteikumu projekta 40.punkta otro teikumu vai arī anotācijā sniegt skaidrojumu, šāda izņēmuma nosacījuma ietveršanai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40.punkta otrais un trešais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otrās kārtas projekta īstenošanas laikā finansējuma saņēmējs paredz saņemt avansu, to var izmaksāt pa daļām.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Otrās kārtas projektu īstenošanas uzraudzībai Izglītības un zinātnes ministrija vai tās deleģētā iestāde sadarbībā ar sadarbības iestādi nodrošina šo noteikumu </w:t>
            </w:r>
            <w:r w:rsidR="00000000" w:rsidRPr="00000000" w:rsidDel="00000000">
              <w:rPr>
                <w:rtl w:val="0"/>
              </w:rPr>
              <w:t xml:space="preserve">30.1.</w:t>
            </w:r>
            <w:r w:rsidR="00000000" w:rsidRPr="00000000" w:rsidDel="00000000">
              <w:rPr>
                <w:rtl w:val="0"/>
              </w:rPr>
              <w:t xml:space="preserve">, </w:t>
            </w:r>
            <w:r w:rsidR="00000000" w:rsidRPr="00000000" w:rsidDel="00000000">
              <w:rPr>
                <w:rtl w:val="0"/>
              </w:rPr>
              <w:t xml:space="preserve">30.2.1.</w:t>
            </w:r>
            <w:r w:rsidR="00000000" w:rsidRPr="00000000" w:rsidDel="00000000">
              <w:rPr>
                <w:rtl w:val="0"/>
              </w:rPr>
              <w:t xml:space="preserve">, </w:t>
            </w:r>
            <w:r w:rsidR="00000000" w:rsidRPr="00000000" w:rsidDel="00000000">
              <w:rPr>
                <w:rtl w:val="0"/>
              </w:rPr>
              <w:t xml:space="preserve">30.2.2.</w:t>
            </w:r>
            <w:r w:rsidR="00000000" w:rsidRPr="00000000" w:rsidDel="00000000">
              <w:rPr>
                <w:rtl w:val="0"/>
              </w:rPr>
              <w:t xml:space="preserve">  un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MK noteikumu projektā, ka vidusposma izvērtējums jāparedz ne vēlāk, kā 12 mēnešus pirms projekta īstenošanas termiņa beigām. Ņemot vērā, ka finansējuma saņēmējiem būs nepieciešams laiks ekspertu ieteikumu ņemšanai vērā projekta īstenošanā. Kā arī, ja projekta īstenošanas ilgums ir īsāks par 24 mēnešiem, vidusposma izvērtējums netiek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Otrās kārtas projektu īstenošanas uzraudzībai Latvijas Zinātnes padome sadarbībā ar sadarbības iestādi nodrošina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31.2.1.</w:t>
            </w:r>
            <w:r w:rsidR="00000000" w:rsidRPr="00000000" w:rsidDel="00000000">
              <w:rPr>
                <w:rtl w:val="0"/>
              </w:rPr>
              <w:t xml:space="preserve">, </w:t>
            </w:r>
            <w:r w:rsidR="00000000" w:rsidRPr="00000000" w:rsidDel="00000000">
              <w:rPr>
                <w:rtl w:val="0"/>
              </w:rPr>
              <w:t xml:space="preserve">31.2.2.</w:t>
            </w:r>
            <w:r w:rsidR="00000000" w:rsidRPr="00000000" w:rsidDel="00000000">
              <w:rPr>
                <w:rtl w:val="0"/>
              </w:rPr>
              <w:t xml:space="preserve">  un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gadījumā, ja šo noteikumu ietvaros īstenotais projekts amortizācijas periodā kļūst par ar saimniecisko darbību saistītu projektu, kuram piešķirtais atbalsts kvalificējas kā komercdarbības atbalsts, atbalsta saņēmējam ir pienākums atmaksāt atbalsta sniedzējam visu projekta ietvaros saņemto nelikumīgo atbalstu kopā ar procentiem no līdzekļiem, kas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1.1.1.5.pasākuma ietvaros nav paredzēti ieguldījumi infrastruktūrā, līdz ar to šādi nosacījumi nav attiecināmi uz 1.1.1.5.pasākumu.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projektu īstenošanu plāno saskaņā ar vienošanos vai līgumu par projekta īstenošanu, kas noslēgta starp finansējuma saņēmēju un sadarbības iestādi, bet ne ilgāk kā līdz 2029.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pirmai un otrai kārtai noteikt dažādus īstenošanas beigu termiņus, jo otrai kārtai iebilstam beigu termiņam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"Valsts budžeta līdzekļu plānošanas kārtība Eiropas Savienības fondu projektu īstenošanai un maksājumu veikšanai 2021.-2027.gada plānošanas periodā" paredzēts, ka Sadarbības iestāde pieņem maksājuma pieprasījumus, pārbauda tos un apstiprina ne vēlāk kā līdz 2030. gada 15. martam, iebilstam projektu īstenošanas termiņam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Nr.135 "Eiropas Savienības fondu projektu pārbaužu veikšanas kārtība 2021.–2027. gada plānošanas periodā" 48.punktu, sadarbības iestāde iesniegto maksājuma pieprasījumu izskata, gūst pārliecību par iekļauto izdevumu atbilstību un apstiprina attiecināmo izdevumu summu 80 dienu laikā, savukārt vienošanās par Eiropas Savienības fondu projekta īstenošanu standartforma paredz, ka finansējuma saņēmējs noslēguma maksājuma pieprasījumu iesniedz ne vēlāk kā 10 darba dienu laikā pēc Projekta darbību īstenošanas laika beigām vai pēc pēdējā Finansējuma saņēmēja veiktā maksājuma, ja maksājums veikts ne vēlāk kā 20 (divdesmit) darbdienu laikā pēc Projekta darbību īstenošanas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samērīgs projektu īstenošanas termiņš gan attiecībā pret sadarbības iestādes, gan finansējuma saņēmēja tiesībām, veicamajām funkcijām, ņemot vērā, ka šajā pasākumā ir nepieciešams nodrošināt papildus ārējos vērtējumus un rezultātu sasniegšanas kvalitātes analīzi, būtu 2029.gada 30.septembris.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lūdzam šo punktu dzēst un pirmās kārtas noteikumus papildināt ar punktu par īstenošanas beigu termiņu, kas būtu 31.12.2029.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saņēmējs projektu īstenošanu plāno saskaņā ar vienošanos vai līgumu par projekta īstenošanu, kas noslēgta starp finansējuma saņēmēju un sadarbības iestādi, bet ne ilgāk kā līdz 2029. gada 31.decembrim pirmās kārtas ietvaros un ne ilgāk kā līdz 2029. gada 30.septembrim otrās kārtas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pieminēts, ka būs atsevišķi MK noteikumi par trešo kārtu, kuras ietvaros atbalsts plānots atbalsts programmas "Apvārsnis Eiropa" un programmas 10. IP konkursos iesniegta un virs kvalitātes sliekšņa novērtēta projekta sagatavošanas finansēšanai, Eiropas pētniecības telpas aktivitātēm, Eiropas pētniecības infrastruktūru stratēģijas foruma (ESFRI) Eiropas pētniecības infrastruktūru Ceļa kartes pētniecības infrastruktūru un Eiropas pētniecības infrastruktūru konsorciju Latvijas nacionālā plāna realizācijai, Latvijas Republikas valdības un Eiropas Inovāciju un tehnoloģiju institūta saprašanās memoranda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trešajai kārtai būs savi MK noteikumi, lūdzam šo MK Noteikumu anotācijā neuzskaitīt tik detalizēti iespējamās aktivitātes, bet gan minēt trīs būtiskākās lietas, ka trešajā kārtā: 1) būs atbalsts Zinātniskajam institūcijām starptautiskās sadarbības veicināšanai un programmas "Apvārsnis Eiropa" un programmas 10. IP konkursu projektu pieteikumu sagatavošanai u.c. aktivitātēm līdzīgā veidā kā tas bija iepriekšējā periodā, 2) norādīt, ka plānotais MK noteikumu par trešo kārtu sagatavošanas datums ir 2024.gada sākums, 3) norādīt, ka plānotais budžets Zinātniskajam institūcijām starptautiskās sadarbības veicināšanai un programmas "Apvārsnis Eiropa" un programmas 10. IP konkursu projektu pieteikumu sagatavošanai ir vismaz 10 mljn.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Indikatīvie datumi un finansējuma apmērs var tikt precizēts atbilstoši Izglītības un zinātnes ministrijas (IZM) plānojumam.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1.3. sadaļā tiek apgalvots: “Tomēr jau šobrīd ir vērojams tas, ka LZP īstenotās darbības un aktivitātes ir veicinājušas Latvijas zinātnes un pārvaldības institūciju sadarbību un integrāciju Eiropas Savienības un pasaules pētniecības telpā, kā arī veicinājušas Latvijas pārstāvēto institūciju dalību programmā “Apvārsnis 2020” un Eiropas sadarbības programmās zinātnes un tehniskās pētniecības jomās”. Tā kā šis apgalvojums nav pamatots ar konkrētiem faktiem, tad nepieciešams veikt Latvijas partneru programmā “Apvārsnis 2020” un Eiropas sadarbības programmās zinātnes un tehniskās pētniecības jomās” aptauju, lai noskaidrotu, kas konkrēti ir veicinājis viņu dalību. EDI līdzšinējā pieredze rāda, ka LZP nozīme ir bijusi ļoti maza.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2023. gadā tika veikts pētījums “Latvijas dalības izvērtējums programmā “Apvārsnis 2020””, kas ietvēra arī intervijas un anketas. Ziņojumu sagatavojuši: Daina Beļicka, Tatjana Muravska , Iveta Reinholde, Normunds Strautmanis , Zane Zeibote, Dace Krupenko, Marika Berežņika.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https://www.lzp.gov.lv/lv/media/2856/download?attachment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1.3. sadaļā tiek uzrādīta tabula: “Pirmie desmit Latvijas uzņēmumi pēc piešķirtā finansējuma apjoma”. Nav skaidrs kādēļ tiek norādīti tikai uzņēmumi, bet izlaists publiskais sektors. Nepieciešams ir izveidot vēl vienu tabulu ar statistiku par zinātnisko institūciju veikumu Apvārsnis 2020 un Apvārsnis Eiropa (uz šo brīdi)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“Pirmās kārtas projekta īstenošanas uzraudzībai Latvijas Zinātnes padome izveido projekta uzraudzības padomi, kuras sastāvā tiek iekļauta Izglītības un zinātnes ministrija, Latvijas Zinātnes padome, Ekonomikas ministrija un Latvijas investīciju un attīstības aģentūra.”. Uzskatām, ka padomei būtu jābūt plašākai, iekļaujot arī zinātni pārstāvošos sociālos partnerus -  Valsts zinātnisko institūtu asociāciju, Zinātņu akadēmijas un Jauno zinātnieku apvienības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pie “9.atbalstāmā darbība” tiek uzskaitītas atsevišķas Eiropas partnerības. Uzskatām, ka Latvijai ir jāatbalsta visas partnerības, nevis tikai Noteikumu projekta anotācijā minētās. Piemēram, minētajās partnerībās netiek pilnvērtīgi nosegtas materiālzinātņu, IKT, viedo materiālu tehnoloģiju un inženiersistēmu un fotonikas jomas, kas saskan ar RIS3. Cita pieeja būtu aptaujāt zinātniskās institūcijas un augstskolas un izveidot plašāku sarakstu ar interesēm, jo tās ir mainīgas, attīstās jauni virzieni un sinerģijas tematikas.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1.1.1.5.pasākuma ir plānota dalība tikai institucionālajās Eiropas partnerībās, piemēram,  Chips JU (Chips Joint Undertaking) (līdz 2023.gada 21.septembrim KDT: Key Digital Technologies Joint Undertaking), EuroHPC JU (The European High Performance Computing Joint Undertaking).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1.1.1.5.pasākuma dalība līdzfinansētās Eiropas Partnerībās  netiek plānota, ņemot vērā, ka nav iespējams izpildīt Regulas 2021/1060 71.panta 3. un  5.   punkta prasības, vienlaikus ievērojot Eiropas Savienības fondu 2021.—2027. gada plānošanas perioda vadības likuma prasības, kas paredz, ka starpniekinstitūcijas funkcijas Latvijā ir tikai vienai iestādei (CFLA). Proti, LZP nav deleģētas starpniekinstitūcijas funkcijas ES fondu  vadībā, savukārt CFLA nevar pārņemt LZP funkcijas līdzfinansētajās Eiropas Partnerībās. Rezultātā secināts, ka no 1.1.1.5.pasākuma iespējams finansēt tikai projektus institucionālajās Eiropas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līdzfinansētājās Eiropas Partnerībās tiks nodrošināta un turpināta, piesaistot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1.3.sadaļā norādīt arī finansējuma apjomu katram intervences kodam.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izskatīt nepieciešamību noradīt arī informāciju par demarkāciju ar Šveices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Šveices sadarbības programmas otrā perioda (2019.-2029. gads) programmas “Partnerība lietišķās pētniecības jomās: inovatīvi materiāli, informācijas un komunikācijas tehnoloģijas un viedā enerģētika” mērķis ir attīstīt pētniecības kapacitāti un veicināt Latvijas un Šveices sadarbību pētniecībā inovatīvo materiālu, informācijas un komunikācijas tehnoloģiju un viedās enerģijas jomā. Izvēlētās tematiskās jomas atbilst Latvijas tautsaimniecības attīstības prioritātēm un ir noteiktas atbilstoši atjaunotajām Viedās specializācijas stratēģijas tematiskajām jomām. Programmā plānots ieviest divus iepriekš noteiktus projektus, kurus ieviesīs zinātniskās institūcijas – Rīgas Tehniskā universitāte un Latvijas Universitātes Cietvielu fizikas institūts. Projektos paredzēts īstenot lietišķos pētījumus divpusējā sadarbībā pētniecībā ar Šveices partneriem, iesaistot doktorantūras studentus, pētniecības rezultātu un zināšanu izplatīšanu nozarēs un studentu un vidusskolēnu iepazīstināšanu ar tautsaimniecības, darba un studiju vidi, veicinot interesi par STEM.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Šveices programmas projekti ir divpusējās sadarbības pētniecības projekti ar papildinošām darbībām pētījumu īstenošanai, ko ievieš zinātniskās institūcijas. LZP 1.1.1.5.pasākuma  projekts ir koordinācijas un atbalsta pasākumi, ko ievieš zinātnes finansēšanas institūcija. Salīdzinājumam var minēt ES programmu “Apvārsnis Eiropa”, kurā nošķir pētniecības un inovācijas darbības un koordinācijas un atbalsta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"1.3. Pašreizējā situācija, problēmas un risinājumi" pie "Pirmās kārtas projekta īstenošanas nosacījumi" detalizētāk izskaidrot attiecināmo izmaksu segšanai nepieciešamā priekšfinansējuma 2023.gadā (decembrī)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tai skaitā par 2024.gada 1.ceturksnī nepieciešamo priekšfinansējumu.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otrai kārtai īstenošanas beigu termiņam 31.12.2029,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"Valsts budžeta līdzekļu plānošanas kārtība Eiropas Savienības fondu projektu īstenošanai un maksājumu veikšanai 2021.-2027.gada plānošanas periodā" paredzēts, ka Sadarbības iestāde pieņem maksājuma pieprasījumus, pārbauda tos un apstiprina ne vēlāk kā līdz 2030. gada 15. martam, iebilstam projektu īstenošanas termiņam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Nr.135 "Eiropas Savienības fondu projektu pārbaužu veikšanas kārtība 2021.–2027. gada plānošanas periodā" 48.punktu, sadarbības iestāde iesniegto maksājuma pieprasījumu izskata, gūst pārliecību par iekļauto izdevumu atbilstību un apstiprina attiecināmo izdevumu summu 80 dienu laikā, savukārt vienošanās par Eiropas Savienības fondu projekta īstenošanu standartforma paredz, ka finansējuma saņēmējs noslēguma maksājuma pieprasījumu iesniedz ne vēlāk kā 10 darba dienu laikā pēc Projekta darbību īstenošanas laika beigām vai pēc pēdējā Finansējuma saņēmēja veiktā maksājuma, ja maksājums veikts ne vēlāk kā 20 (divdesmit) darbdienu laikā pēc Projekta darbību īstenošanas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samērīgs projektu īstenošanas termiņš gan attiecībā pret sadarbības iestādes, gan finansējuma saņēmēja tiesībām, veicamajām funkcijām, ņemot vērā, ka šajā pasākumā ir nepieciešams nodrošināt papildus ārējos vērtējumus un rezultātu sasniegšanas kvalitātes analīzi, būtu 2029.gada 30.septembris.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pasākuma finansējumu (anotācijas 1.6.sadaļā minētā informācija) lūdzam pašlaik neplānot finansējuma pārdali uz RePower EU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finansējuma apjomu pārdales rezervei.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iesūtīt Finanšu ministrijai jauno finansējuma sadalījumu 1.1.1.SAM ietvaros Programmas papildinājuma faila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Vadlīniju horizontālā principa “Vienlīdzība, iekļaušana, nediskriminācija un pamattiesību ievērošana” īstenošanai un uzraudzībai (2021-2027) (turpmāk – HP vadlīnijas) 1.pielikumam, pasākumam 1.1.1.5. ir netieša ietekme uz HP VINPI. Ja pasākums ar netiešu ietekmi un ir norādīts, ka pasākums tiek īstenots atklātā projektu atlasē, saskaņā ar Eiropas Reģionālās attīstības fonda, Eiropas Sociālā fonda plus, Kohēzijas fonda un Taisnīgas pārkārtošanās fonda projektu iesniegumu atlases metodikas 2021.–2027.gadam 5.pielikumu (turpmāk – FM metodika) un HP vadlīnijām, projektu iesniegumu vērtēšanā ir jāpiemēro kvalitātes kritērijs, kur projektam tiek piešķirts minimālais punktu skaits, ja projektā ir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vispārīgas HP VINPI darbības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specifiska HP VINPI darbība,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1 projekta HP VINPI rādītājs u.c. citi metodikā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minimālās prasības tiek pārsniegtas, projekta vērtēšanā tiek piešķirti papildu punkti (vērtēšanas skalu lūdzu skatīt HP vadlīnijās un FM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tekstu otrajā rindkopā.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1.1.1.5.pasākuma 2.kārtas kritēriju kopā nav iekļauti kvalitātes kritēriji, jo  atbalstu plānots piešķirt konkrētajā programmas “Apvārsnis Eiropa” apakšprogrammā iesniegta virs kvalitātes sliekšņa novērtēta, bet finansējumu nesaņēmuša projekta finansēšanai, nevērtējot projekta iesnieguma zinātnisko kvalitāti, bet finansējumu piešķirot projektiem to iesniegšanas secībā, kamēr pieejams finansējums. Līdz ar to, lai mazinātu administratīvo slogu, otrās kārtas projektu pieteikumu vērtēšanas sistēma, tāpat kā 2014.-2020.gada plānošanas perioda 1.1.1.5.pasākuma 3.kārtas ietvaros, paredz veikt projekta vērtēšanu tikai atbilstoši vienotajiem un specifiskajiem atbilstības kritērijiem, atkārtoti neveicot projekta kvalitātes vērtējumu un pieņemot to projekta pieteikuma kvalitātes vērtējumu, kas tika veikts programmas  “Apvārsnis Eiropa” konkursa ietvaros. Projektu iesniegumu kvalitātes vērtējumu veic ārvalstu eksperti, tādējādi nodrošinot augstu ticamību un caurspīdīgumu un nav nepieciešams to dublēt no sadarbības iestādes puses. Šāds risinājums paātrinās atlases procesu potenciālajiem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kritēriju kā  specifisko atbilstības kritēriju,  tiek noteiktas augstākas prasības visiem projektu iesniedzējiem (3 vispārīgas un 3 specifiskas HP VINPI darbības un  ir noteikts 1 HP VINPI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izņēmumu no vispārējās kārtības, ņemot vērā 1.1.1.5.pasākuma 2.kārtas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un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iniciatīvu turpināt finansējuma piesaisti, lai veicinātu starptautisko sadarbību pētniecības jomā un sasaisti ar RIS3 specializācijas jomu attīstīšanu. Uzsveram, ka arī šajā struktūrfondu periodā ir jāsaglabā iepriekšējā ERAF perioda 1.1.1.5 aktivitātes otrās kārtas atbalsta veidi, kas ierobežotas projektu iesniegumu atlases veidā zinātniskām institūcijām sniedza neatsveramu finansiālu atbalstu apmeklēt dažādus tīklošanās pasākumus, piemēram, partnerības biržas, starptautiskas zinātniskās konferences, forumus, informācijas dienas, u.c. pasākumus, kā arī projekta pieteikumu sagatavošanu, mobilitāti, ekspertu piesaisti u.c., tādējādi veicinot jaunu projektu pieteikumu iesniegšanu, kā arī  radīja būtisku finansēto projektu pieteikumu pieaugumu, kas savukārt veicināja zinātnisko institūciju zinātnisko izcilību un veiktspēju, paplašināja partneru tīklu, radīja jaunas darba vietas (t.sk. studentiem, un jo īpaši doktorantiem), radīja jaunas inovācijas.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kas tiks izstrādāti ES fondu 2021-2027 perioda 1.1.1.5. pasākuma 3. kārtas nosacījumi kā atsevišķi MK noteikumi, kurā finansējuma saņēmēji būs zinātniskās institūcijas un atbalstāmās darbības būs līdzīgas ES fondu 2014-2020 perioda 1.1.1.5. pasākuma otrās kārtas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1.1.1.5. pasākumu kopumu “Latvijas pilnvērtīga dalība Apvārsnis Eiropa programmā, tajā skaitā nodrošinot kompleksu atbalsta instrumentu klāstu un sasaisti ar RIS3 specializācijas jomu attīstīšanu” (turpmāk – Pasākums) pirmo un otro projekta iesniegumu atlases kārtai, bet pats svarīgākais arī šajā struktūrfondu periodā ir saglabāt iepriekšējā ERAF perioda 1.1.1.5 aktivitātes otrās kārtas atbalstu, kas ierobežotas projektu iesniegumu atlases veidā zinātniskām institūcijām sniedza neatsveramu finansiālu ieguldījumu apmeklēt dažādus tīklošanās pasākumus, partnerības biržas, starptautiskas zinātniskās konferences, forumus, informācijas dienas, u.c. pasākumus, kā arī projekta pieteikumu sagatavošanu, mobilitāti, ekspertu piesaisti u.c., kas bija galvenais veicinātājs jaunu projektu pieteikumu iesniegšanai, un noveda līdz būtiskam finansēto projektu pieteikumu pieaugumam, kas savukārt veicināja zinātnisko institūciju zinātnisko ekselenci un kapacitāti, paplašināja partneru tīklu, radīja jaunas darba vietas (t.sk. studentiem, un jo īpaši doktorantiem), radīja jaunas inovācijas,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kas tiks izstrādāti ES fondu 2021-2027 perioda 1.1.1.5. pasākuma 3. kārtas nosacījumi kā atsevišķi MK noteikumi, kurā finansējuma saņēmēji būs zinātniskās institūcijas un atbalstāmās darbības būs līdzīgas ES fondu 2014-2020 perioda 1.1.1.5. pasākuma otrās kārtas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saimniecisku darbību nesaistīts projekts – projekts, kas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MKN projekta 2.1.1.punktu, izdalot projekta pirmajai un otrajai kārtai izvirzītos nosacījumus, kuriem izpildoties, secināms, ka projekts ir ar saimniecisko darbību nesaistīts. Skaidrojam, ka, ņemot vērā sniegto skaidrojumu anotācijā, Latvijas Zinātnes padome abās kārtās veiks nesaimnieciskas darbības savu funkciju ietvaros, līdz ar to nav vērtējams Latvijas Zinātnes padomes īstenoto darbību raksturs un nosacījumi attiecībā uz Latvijas Zinātnes padomi būtu izdalāmi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saimniecisku darbību nesaistīts projekts – projekts, kas atbilst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pirmās vai otrās kārtas ietvaros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projekta iesniedzējs – Latvijas Zinātnes padome veic nesaimnieciskas darbības savu funkciju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nepieciešams, precizēt projekta 2.1. apakšpunktu un salāgot tajā izmantotos formulējumus vai sniegt skaidrojumu par apakšpunkta piemērošanu anotācijā. Proti, projekta 2.1.1. un 2.1.3. apakšpunktā ietvertais nosacījums "veic nesaimnieciskas darbības savu funkciju ietvaros", šķiet, saturiski nav tas pats, kas 2.1.2.2. apakšpunktā ietvertais nosacījums "projektā īsteno darbības, kurām nav saimnieciska rakstura" (sk. arī iepriekšējā saskaņošanā nodoto projekta 2.1. apakšpunkta redakciju). Ņemot vērā minēto, attiecīgi nav pilnībā skaidrs, kādēļ, skaidrojot, kas ir ar saimniecisku darbību nesaistīts </w:t>
            </w:r>
            <w:r w:rsidR="00000000" w:rsidRPr="00000000" w:rsidDel="00000000">
              <w:rPr>
                <w:u w:val="single"/>
                <w:rtl w:val="0"/>
              </w:rPr>
              <w:t xml:space="preserve">projekts</w:t>
            </w:r>
            <w:r w:rsidR="00000000" w:rsidRPr="00000000" w:rsidDel="00000000">
              <w:rPr>
                <w:rtl w:val="0"/>
              </w:rPr>
              <w:t xml:space="preserve">, 2.1.1. apakšpunktā ietverts vien </w:t>
            </w:r>
            <w:r w:rsidR="00000000" w:rsidRPr="00000000" w:rsidDel="00000000">
              <w:rPr>
                <w:u w:val="single"/>
                <w:rtl w:val="0"/>
              </w:rPr>
              <w:t xml:space="preserve">projekta iesniedzēja</w:t>
            </w:r>
            <w:r w:rsidR="00000000" w:rsidRPr="00000000" w:rsidDel="00000000">
              <w:rPr>
                <w:rtl w:val="0"/>
              </w:rPr>
              <w:t xml:space="preserve"> raksturojums, bet ne paša </w:t>
            </w:r>
            <w:r w:rsidR="00000000" w:rsidRPr="00000000" w:rsidDel="00000000">
              <w:rPr>
                <w:u w:val="single"/>
                <w:rtl w:val="0"/>
              </w:rPr>
              <w:t xml:space="preserve">projekta</w:t>
            </w:r>
            <w:r w:rsidR="00000000" w:rsidRPr="00000000" w:rsidDel="00000000">
              <w:rPr>
                <w:rtl w:val="0"/>
              </w:rPr>
              <w:t xml:space="preserve"> raksturojums (salīdzinājumam sk. projekta 2.1.2.2. apakšpunktu). Turklāt nav arī skaidrs, kas domāts ar "nesaimnieciskām darbībām". Attiecīgi aicinām precizēt normu vai sniegt skaidrojumu par tās piemērošanu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pirmās vai otrās kārtas ietvaros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projekta iesniedzējs – Latvijas Zinātnes padome veic darbības, kas nav kvalificējamas kā saimnieciskā darbība, savu funkciju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2.2.3.1. zinātības un tehnoloģiju pārneses darbības veic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noteikumu projekta punkts nebūtu papildināms arī ar iespēju pašai pētniecības iestādei veikt zinātības un tehnoloģiju pārneses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2.2.3.1. 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veicināt starptautisko sadarbību pētniecības jomā un sasaisti ar RIS3 specializācijas jomu attīstīšanu, tajā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punktā iekļaut RIS3 pilno nosaukumu, lai nerastos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veicināt starptautisko sadarbību pētniecības jomā un sasaisti ar Latvijas Viedās specializācijas stratēģijas (turpmāk - RIS3) specializācijas jomu attīstīšanu, tajā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Mērķa grupa ir zinātniskās institūcijas, augstskolas, Latvijas Republikas Uzņēmumu reģistrā reģistrēti komersanti, valsts tiešās pārvaldes iestādes, kas iesaistītas pētniecības un attīstības politikas plānošanā un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mērķa grupā ietilpst Latvijas Republikas Uzņēmumu reģistrā reģistrēti komersanti, lūgums skaidrot kādā veidā komersanti varēs pieteikties atbalstam un kuras kārtas ietvaros, jo noteikumu projekta atbalstāmo darbību ietvaros un pieteikumu iesniedzējos nav iekļauti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kā mērķa grupa atbalstu varēs saņemt 1.1.1.5. pasākuma pirmās kārtas ietvaros, kur NKP izplatīs informāciju par programmas “Apvārsnis Eiropa” aktivitātēm un projektu konkursiem, sniedzot konsultācijas projektu izstrādes un īstenošanas laikā, tādējādi nodrošinot programmas “Apvārsnis Eiropa” pieejamību un atpazīstamību visiem iespējamajiem dalībniekiem, tai skaitā komersantiem (1.atbalstāmās darbības ietvaros). Arī pārstāvis Briselē varēs sniegt konsultatīvu atbalstu komersantiem (3.atbalstāmās darbības ietvaros). Savukārt 1.1.1.5. pasākuma otrās kārtas ietvaros komersanti varēs pretendēt uz projektu pārfinansēšanas atbalstu, ja komersants ir Latvijas Republikas zinātnisko institūciju reģistrā reģistrēta zinātniskā institūcija un projekta iesniedzējs un projekta iesniegums atbildīs noteikumu projektā noteiktajiem otrās kārtas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Mērķa grupa ir zinātniskās institūcijas, augstskolas, Latvijas Republikas Uzņēmumu reģistrā reģistrēti komersanti, valsts tiešās pārvaldes iestādes, kas iesaistītas pētniecības un attīstības politikas plānošanā un ieviešanā.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63 889 682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54 306 229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valsts budžeta līdzfinansējums – 9 583 453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5.punkta pēdējo teikumu kā atsevišķu punktu, ņemot vērā, ka minētais nosaka finansējuma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33 109 682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28 143 229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4 966 453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36 541 003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un pārdales rezervei paredzētais finansējuma apjoms 3 431 321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31 059 852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pārdales rezervei paredzētais finansējuma apjoms 2 916 623 </w:t>
            </w:r>
            <w:r w:rsidR="00000000" w:rsidRPr="00000000" w:rsidDel="00000000">
              <w:rPr>
                <w:i w:val="1"/>
                <w:rtl w:val="0"/>
              </w:rPr>
              <w:t xml:space="preserve">euro</w:t>
            </w:r>
            <w:r w:rsidR="00000000" w:rsidRPr="00000000" w:rsidDel="00000000">
              <w:rPr>
                <w:rtl w:val="0"/>
              </w:rPr>
              <w:t xml:space="preserve">) un valsts budžeta līdzfinansējums – 5 481 151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un pārdales rezervei paredzētais finansējuma apjoms 514 698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programmas 2021.–2027.gadam enerģētikas pasākumiem pārdalāmais finansējums Izglītības un zinātnes ministrijas atbalsta pasākumiem nav pieejams, lūdzam izteikt noteikumu projektu atbilstoši Finanšu ministrijas 2023.gada 30.maija vadlīniju Nr.1.4. "Vadlīnijas Ministru kabineta noteikumu par specifiskā atbalsta mērķa īstenošanu izstrādei Eiropas Savienības fondu 2021.—2027. gada plānošanas periodā" 4.punktā noteiktai redakcijai. Atbilstoši lūdzam precizēt arī noteikumu projekta 35. un 36.punktu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33 109 682 </w:t>
            </w:r>
            <w:r w:rsidR="00000000" w:rsidRPr="00000000" w:rsidDel="00000000">
              <w:rPr>
                <w:i w:val="1"/>
                <w:rtl w:val="0"/>
              </w:rPr>
              <w:t xml:space="preserve">euro </w:t>
            </w:r>
            <w:r w:rsidR="00000000" w:rsidRPr="00000000" w:rsidDel="00000000">
              <w:rPr>
                <w:rtl w:val="0"/>
              </w:rPr>
              <w:t xml:space="preserve">(tai skaitā elastības finansējuma apjoms 11 654 274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28 143 229 </w:t>
            </w:r>
            <w:r w:rsidR="00000000" w:rsidRPr="00000000" w:rsidDel="00000000">
              <w:rPr>
                <w:i w:val="1"/>
                <w:rtl w:val="0"/>
              </w:rPr>
              <w:t xml:space="preserve">euro </w:t>
            </w:r>
            <w:r w:rsidR="00000000" w:rsidRPr="00000000" w:rsidDel="00000000">
              <w:rPr>
                <w:rtl w:val="0"/>
              </w:rPr>
              <w:t xml:space="preserve">(tai skaitā elastības finansējuma apjoms 9 906 133 </w:t>
            </w:r>
            <w:r w:rsidR="00000000" w:rsidRPr="00000000" w:rsidDel="00000000">
              <w:rPr>
                <w:i w:val="1"/>
                <w:rtl w:val="0"/>
              </w:rPr>
              <w:t xml:space="preserve">euro</w:t>
            </w:r>
            <w:r w:rsidR="00000000" w:rsidRPr="00000000" w:rsidDel="00000000">
              <w:rPr>
                <w:rtl w:val="0"/>
              </w:rPr>
              <w:t xml:space="preserve">) un valsts budžeta līdzfinansējums – 4 966 453</w:t>
            </w:r>
            <w:r w:rsidR="00000000" w:rsidRPr="00000000" w:rsidDel="00000000">
              <w:rPr>
                <w:i w:val="1"/>
                <w:rtl w:val="0"/>
              </w:rPr>
              <w:t xml:space="preserve"> euro </w:t>
            </w:r>
            <w:r w:rsidR="00000000" w:rsidRPr="00000000" w:rsidDel="00000000">
              <w:rPr>
                <w:rtl w:val="0"/>
              </w:rPr>
              <w:t xml:space="preserve">(tai skaitā elastības finansējuma apjoms 1 748 141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atkārtoti saskaņota ar Finanšu ministriju, tai skaitā precizējot 1.1.1.5.pasākuma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33 109 682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28 143 229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4 966 453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52 321 003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un pārdales rezervei paredzētais finansējuma apjoms 3 431 321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44 472 852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pārdales rezervei paredzētais finansējuma apjoms 2 916 623 </w:t>
            </w:r>
            <w:r w:rsidR="00000000" w:rsidRPr="00000000" w:rsidDel="00000000">
              <w:rPr>
                <w:i w:val="1"/>
                <w:rtl w:val="0"/>
              </w:rPr>
              <w:t xml:space="preserve">euro</w:t>
            </w:r>
            <w:r w:rsidR="00000000" w:rsidRPr="00000000" w:rsidDel="00000000">
              <w:rPr>
                <w:rtl w:val="0"/>
              </w:rPr>
              <w:t xml:space="preserve">) un valsts budžeta līdzfinansējums – 7 848 151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un pārdales rezervei paredzētais finansējuma apjoms 514 698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nevaram izvērtēt MK noteikumu 6.punktā norādīto finansējuma apmēru, jo Finanšu ministrijā tika iesniegts ES kohēzijas politikas programmas Latvijai 2021. - 2027.gadam papildinājuma fails, kurā paredzētas pasākuma divas kārtas, tajā skaitā, finansējums divām kārtām. Lūdzam IZM iesniegt precizētu Programmas papildinājuma failu.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iesniegs precizētu Programmas papildinājuma failu.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33 109 682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28 143 229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4 966 453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pēc Eiropas Komisijas lēmuma par vidusposma pārskatu var ierosināt no 2026.gada 1.janvāra palielināt pasākumam pieejamo kopējo finansējumu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pirmo reizi tiek pieminēta atbildīgā iestāde, bet nav norādīts, ka tā ir Izglītības un zinātnes ministrija, un tikai MKN 9.punktā ir atšifrējums.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jau 7.punktā noteikt, ka atbildīgā iestāde ir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ka  pasākuma ietvaros atbildīgās iestādes funkcijas pilda Izglītības un zinātnes ministrija pārcelts augstāk.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Atbildīgā iestāde pēc Eiropas Komisijas lēmuma par vidusposma pārskatu var ierosināt no 2026.gada 1.janvāra palielināt pasākumam pieejamo kopējo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Pirmās kārtas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II un III nodaļas nosaukumus, ņemot vērā, ka nodaļā ir ietverti arī nosacījumi, kas attiecas uz attiecīgo kārtu projekta iesniedzēju un projekta iesnieguma iesniegšanas kārtību.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II. Pirmās kārtas īstenošanas nosacījumi</w:t>
            </w:r>
            <w:r w:rsidR="00000000" w:rsidRPr="00000000" w:rsidDel="00000000">
              <w:rPr>
                <w:b w:val="1"/>
                <w:rtl w:val="0"/>
              </w:rPr>
              <w:t xml:space="preserve">2.1. Prasības projekta iesniedzējam, finansējuma saņēmējam un sadarbības partnerim </w:t>
            </w:r>
            <w:r w:rsidR="00000000" w:rsidRPr="00000000" w:rsidDel="00000000">
              <w:rPr>
                <w:rtl w:val="0"/>
              </w:rPr>
              <w:t xml:space="preserve">(nodaļā ietver punktus, kas nosaka prasības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Projekta īstenošanas nosacījumi </w:t>
            </w:r>
            <w:r w:rsidR="00000000" w:rsidRPr="00000000" w:rsidDel="00000000">
              <w:rPr>
                <w:rtl w:val="0"/>
              </w:rPr>
              <w:t xml:space="preserve">(nodaļā ietver punktus, kas nosaka nacionālos rādītājus, atbalstāmās darbības, attiecināmās darbības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Pirmās kārtas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Pirmajā kārtā projekta iesniedzējs projektu īsteno individuāli.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punktu, ņemot vērā, ka nav nepieciešamības normā minēto akcentēt. Vienlaikus rosinām izvērtēt iespēju apvienot noteikumu projekta 2.1. un 2.2. apakšnodaļu, ņemot vērā, ka noteikumu projekta 2.1. apakšnodaļa saturēs tikai vienu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2.2. apakšnodaļas nosaukumu, jo 13.–17. punktā norādītā informācija attiecas uz atlases organizēšanu, tostarp projekta iesnieguma iesniegšanu, nevis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un 2.2. apakšnodaļas ir apvienotas.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pirmās kārtas ietvaros ir Latvijas Zinātnes padome. Pēc projekta iesnieguma apstiprināšanas Latvijas Zinātnes padome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11.punktā svītrot vārdu "arī" pirms vārda "finansējuma". Vēršam uzmanību, ka saskaņā ar Eiropas Savienības fondu 2021.—2027. gada plānošanas perioda vadības likuma 1.panta 3.punkta a.apakšpunktu finansējuma saņēmējs tiešās vai pastarpinātās pārvaldes iestāde, atvasināta publiska persona, cita valsts iestāde, kuras </w:t>
            </w:r>
            <w:r w:rsidR="00000000" w:rsidRPr="00000000" w:rsidDel="00000000">
              <w:rPr>
                <w:u w:val="single"/>
                <w:rtl w:val="0"/>
              </w:rPr>
              <w:t xml:space="preserve">projekta iesniegums ir apstiprināts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pirmās kārtas ietvaros ir Latvijas Zinātnes padome. Pēc projekta iesnieguma apstiprināšanas Latvijas Zinātnes padome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 programmas "Apvārsnis Eiropa" un programmas 10. IP apakšprogrammu konkursos iesniegta un virs kvalitātes sliekšņa novērtēta ar saimniecisku darbību nesaistīta projekta sagatavošanas finansēšana biedrībām un nodibinājumiem, kuri ir Latvijas Republikas zinātnisko institūciju reģistrā reģistrētas zinātniskās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(Elektronikas un datorzinātņu institūts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18.5.1. apakšpunktu papildināt sekojoši: “programmas "Apvārsnis Eiropa" un programmas 10. IP apakšprogrammu konkursos iesniegta un virs kvalitātes sliekšņa novērtēta ar saimniecisku darbību nesaistīta projekta sagatavošanas finansēšana biedrībām un nodibinājumiem, kuri ir Latvijas Republikas zinātnisko institūciju reģistrā reģistrētas zinātniskās institūcijas, kā arī līdz 1.1.1.5 aktivitātes trešās kārtas MK noteikumu stāšanās spēkā datumam visiem valsts zinātniskajiem institūtiem un valsts augstskolām.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"Apvārsnis Eiropa" un programmas 10. IP apakšprogrammu konkursos iesniegta un virs kvalitātes sliekšņa novērtēta ar saimniecisku darbību nesaistīta projekta sagatavošanas finansēšana valsts zinātniskajām institūcijām ir plānota 1.1.1.5.pasākuma trešajā kārtā. Lai nodrošinātu atbalstāmo darbību nepārklāšanos, 1.1.1.5.pasākuma pirmajā kārtā šāds atbalsts valsts zinātniskajām institūcijām netiek plānots. Vēršam uzmanību, ka arī 1.1.1.5.pasākuma pirmajā kārtā, lai šo atbalstāmo darbību īstenotu, vispirms ir jāizstrādā vienkāršoto izmaksu metodika, kas varētu būt vienlaicīgi ar  1.1.1.5.pasākuma trešās kārtas MK noteikumu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17.5.1. programmas "Apvārsnis Eiropa" un programmas 10. IP apakšprogrammu konkursos iesniegta un virs kvalitātes sliekšņa novērtēta ar saimniecisku darbību nesaistīta projekta sagatavošanas finansēšana biedrībām un nodibinājumiem, kuri ir Latvijas Republikas zinātnisko institūciju reģistrā reģistrētas zinātniskās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18.5.2. programmas “Apvārsnis Eiropa” Eiropas Pētniecības padomes projektu (Starting Grant, Consolidator Grant, Advanced Grant) virssliekšņa novērtētu projektu kvalitātes uzlabošana;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papildināt šo punktu aiz vārdiem "virssliekšņa novērtētu," ar vārdiem "bet finansējumu nesaņēmušu,"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“Apvārsnis Eiropa” Eiropas Pētniecības padomes projektu (Starting Grant, Consolidator Grant, Advanced Grant) virssliekšņa novērtētu, bet finansējumu nesaņēmušu, projektu kvalitātes uzlabošana;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17.5.2. programmas “Apvārsnis Eiropa” Eiropas Pētniecības padomes projektu (Starting Grant, Consolidator Grant, Advanced Grant) virssliekšņa novērtētu, bet finansējumu nesaņēmušu, projektu kvalitātes uzlabošana;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Projektā ir šādi izmaksu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aizstāt noteikumu projekta 20. punkta ievaddaļā vārdu "Projektā" ar vārdiem "Pirmajā kārtā", pēc nepieciešamības precizējot arī citas noteikumu 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Pirmajā kārtā ir šādi izmaksu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projekta īstenošanas personāla atlīdzības izmaksas (izņemot virsstundas)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nosacījumu, ka attiecīgā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projekta īstenošanas personāla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kura tiks saskaņota ar vadošo iestādi, apstiprināšanai ir attiecināmas kā faktiskās izmaksas.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veselības apdrošināšanas izmaksas un obligāto veselības pārbaužu izmaksas,  redzes korekcijas līdzekļu kompensācija,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un obligāto veselības pārbaužu izmaksas,  redzes korekcijas līdzekļu kompensācija ir attiecināmas 100 procentu apmērā. Ja projekta vadības un īstenošanas personāls ir nodarbināts nepilnu darba laiku, veselības apdrošināšanas izmaksas un obligāto veselības pārbaužu izmaksas,  redzes korekcijas līdzekļu kompensācija nosakāmas atbilstoši nepilnā darba laika noslodzei. Ja projekta vadības un īstenošanas personāla atlīdzībai piemēro daļlaika attiecināmības principu, veselības apdrošināšanas izmaksas un obligāto veselības pārbaužu izmaksas,  redzes korekcijas līdzekļu kompensācija nosakāmas atbilstoši daļlaika noslodzei. Veselības apdrošināšanas izmaksas ir attiecināmas tikai periodā, kad projekta vadības un īstenošanas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apdrošināšanas un redzes korekcijas līdzekļu izmaksas ietilpst personāla izmaksās un tas ir noteikts Finanšu ministrijas vadlīniju Nr. 1.2. "Vadlīnijas attiecināmo izmaksu noteikšanai Eiropas Savienības kohēzijas politikas programmas 2021.-2027.gada plānošanas periodā" 7.15.2.2. un 7.15.2.3.apakšpunktu norādītajās atsaucēs. Vienlaikus obligāto veselības pārbaužu izmaksas aicinām iekļaut projekta netiešajās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šo noteikumu </w:t>
            </w:r>
            <w:r w:rsidR="00000000" w:rsidRPr="00000000" w:rsidDel="00000000">
              <w:rPr>
                <w:rtl w:val="0"/>
              </w:rPr>
              <w:t xml:space="preserve">18.5.1.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cik ilgā laikā plānots izstrādāt un kad plānots saskaņot 18.5.1. apakšpunktā minētā viena programmas "Apvārsnis Eiropa" projekta pieteikuma sagatavošanas izmaksu vienkāršoto izmaksu metodiku, kā arī norādīt, kā jārīkojas, ja metodika netiks apstiprināta līdz atlases izsludināšanai, piemēram, projektā tiek norādītas faktiskās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sanāksmē š.g. 1.novembrī pārrunātajam papildināta anotācija, ka minēto vienkāršoto izmaksu metodiku plānots apstiprināt līdz projektu iesniegumu iesniegšanas brīdim. Ja līdz projektu iesniegumu iesniegšanas brīdim vienkāršoto izmaksu metodika nebūs apstiprināta, projekta iesniegumu atlasē netiks veikta viena programmas "Apvārsnis Eiropa" projekta pieteikuma sagatavošanas izmaksu apmēra pamatotības analīze. Šādā gadījumā finansējuma saņēmējs atbalstāmo darbību “programmas "Apvārsnis Eiropa" un programmas 10. IP apakšprogrammu konkursos iesniegta un virs kvalitātes sliekšņa novērtēta ar saimniecisku darbību nesaistīta projekta sagatavošanas finansēšana biedrībām un nodibinājumiem, kuri ir Latvijas Republikas zinātnisko institūciju reģistrā reģistrētas zinātniskās institūcijas” uzsāk īstenot pēc vienkāršoto izmaksu metodikas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šo noteikumu </w:t>
            </w:r>
            <w:r w:rsidR="00000000" w:rsidRPr="00000000" w:rsidDel="00000000">
              <w:rPr>
                <w:rtl w:val="0"/>
              </w:rPr>
              <w:t xml:space="preserve">17.5.1.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komunikācijas un vizuālās identitātes prasību nodrošināšanas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21.14. apakšpunktā minētajos normatīvajos aktos nav minētas komunikācijas un vizuālās identitātes prasību nodrošināšanas </w:t>
            </w:r>
            <w:r w:rsidR="00000000" w:rsidRPr="00000000" w:rsidDel="00000000">
              <w:rPr>
                <w:u w:val="single"/>
                <w:rtl w:val="0"/>
              </w:rPr>
              <w:t xml:space="preserve">izmaksas</w:t>
            </w:r>
            <w:r w:rsidR="00000000" w:rsidRPr="00000000" w:rsidDel="00000000">
              <w:rPr>
                <w:rtl w:val="0"/>
              </w:rPr>
              <w:t xml:space="preserve">, bet šo prasību </w:t>
            </w:r>
            <w:r w:rsidR="00000000" w:rsidRPr="00000000" w:rsidDel="00000000">
              <w:rPr>
                <w:u w:val="single"/>
                <w:rtl w:val="0"/>
              </w:rPr>
              <w:t xml:space="preserve">saturs</w:t>
            </w:r>
            <w:r w:rsidR="00000000" w:rsidRPr="00000000" w:rsidDel="00000000">
              <w:rPr>
                <w:rtl w:val="0"/>
              </w:rPr>
              <w:t xml:space="preserve">, kā arī minēto prasību ievērošanu atbilstoši attiecīgajiem normatīvajiem aktiem un vadlīnijām paredz noteikumu projekta 56. punkts, lūdzam svītrot noteikumu projekta 21.14. apakšpunktā vārdus un skaitļus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komunikācijas un vizuālās identitātes prasību nodrošināšanas pasākumu izmaksas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īstenošanas laikā atbildīgā iestāde vai vadošā iestāde izstrādā vienkāršoto izmaksu metodiku kādām no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21.1. apakšpunktos noteikts, ka personāla izmaksas pēc anotācijā norādītā termiņa, 2025.gada 30.jūnija, tiek plānotas, atbilstoši IZM izstrādātajai vienkāršoto izmaksu metodikai, lūdzu, precizēt šī punkta redakciju, norādot, ka 21.punkta apakšpunktos 2.-14. plāno kā vienkāršotās izmaksas, ja vadošās iestādē ir izstrādājusi vienkāršoto izmaksu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īstenošanas laikā atbildīgā iestāde vai vadošā iestāde izstrādā vienkāršoto izmaksu metodiku kādām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vai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iekļaut jaunu 17.14. punktu: “projekta pieteikumu izstrādes apmācību semināru apmeklējumu finansēšanai”, jo ir būtiski apmācīt zinātnisko personālu labu projekta pieteikumu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17.14. punktu: “projekta pieteikumu izstrādes apmācību semināru apmeklējumu finansēšanai”, jo ir būtiski apmācīt zinātnisko personālu labu projekta pieteikumu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17.13. punktu: “konsorcija dalības maksu segšanai”, jo mūsdienās arvien biežāk projekta pieteikuma izstrādei tiek piesaistītas konsultantu kompānijas, kas neveic tehnisko projekta pieteikuma izstrādi, bet nodrošina komunikāciju ar partneriem, informācijas savākšanu, projekta pieteikuma noformēšanu, utt.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Sadaļas 17.punktā tiek uzskaitītas pirmās kārtas ietvaros atbalstāmās darbības. Uzskatām, ka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iezīmēt budžeta apjomu katrai 17.punktā uzskaitītai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nav iespējams veikt precīzu aprēķinu par katrai atbalstāmajai darbībai nepieciešamo finansējumu. Anotācijā ir sniegts indikatīvi plānotais finansējums, kas projekta īstenošanas laikā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Latvijas zinātnes un inovāciju kopienas interešu pārstāvniecība Briselē ir sniegusi atbalstu programmas “Apvārsnis Eiropa” un programmas 10. IP jaunu ārvalstu partneru piesaistē Latvijas organizācijām, palielinot jaunu (unikālo) ārvalstu partneru skaitu par pieciem procentiem;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anotāciju, norādot, pret kādu bāzes vērtību (ārvalstu partneru skaitu) ir nepieciešams vērtēt procentuālo pieaugumu 18.1.apakšpuntā noteiktajam nacionālajam rādītājam.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bāzes vērtības 18.1. un 18.2.apakšpuntā noteiktajiem nacionālajiem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Latvijas zinātnes un inovāciju kopienas interešu pārstāvniecība Briselē ir sniegusi atbalstu programmas “Apvārsnis Eiropa” un programmas 10. IP jaunu ārvalstu partneru piesaistē Latvijas organizācijām, palielinot jaunu (unikālo) ārvalstu partneru skaitu par pieciem procentiem;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EURAXESS portāla popularizēšanas un uzturēšanas pasākumi, tostarp veicinot informācijas nodrošināšanu un ārvalstu pētnieku integrāciju Latvijas zinātniskajā vidē;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EURAXESS portāls jau pastāvīgi darbojās, lūdzam precizēt, kas tiek domāts ar "uzturēšanas pasākumi", jo īpaši no izmaksu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EURAXESS.lv portāla uzturēšana ietver sevī šādas darbības: publicējamās informācijas sagatavošana, lejupielāde, aktualizēšana saskaņā ar esošo situāciju un normatīvo aktu izmaiņām, ka arī informācijas rediģēšana,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uz “EURAXESS portāla popularizēšanas un informācijas aktualizēšanas pasākumi, tostarp veicinot informācijas nodrošināšanu un ārvalstu pētnieku integrāciju Latvijas zinātniskajā vidē”.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EURAXESS portāla popularizēšanas un informācijas aktualizēšanas pasākumi, tostarp veicinot informācijas nodrošināšanu un ārvalstu pētnieku integrāciju Latvijas zinātniskajā vidē;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Latvijas zinātnes un inovāciju kopienas interešu pārstāvniecība Briselē;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17.3. punktu: “Latvijas zinātnes un inovāciju kopienas interešu pārstāvniecība Briselē”, jo nav saprotama pievienotā vērtība šādas pārstāvniecības izveidei. Jau šobrīd eksistē dažādas pārstāvniecības un uzskatām, ka šis nebūtu lietderīgākais pieejamā finansējuma izlietošanas veids. Lielāku efektu varētu panākt novirzot šo finansējumu zinātniskām institūcijām, lai dotu iespēju zinātniekiem apmeklēt infodienas, tīklošanās, un citus pasākumus, sadarbības veicināšanai un projekta pieteikumu izstrādei. Svītrot arī Noteikumu projekta anotācijā minēto “3. atbalstāmā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ietvaros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jaudīgāka Latvijas pētniecības vides pārstāvju atpazīstamība Eiropā, piedaloties un organizējot dažāda veida tikšanās Briselē pētniecības un inovāciju vides pārstāvjiem, t.sk. slēgtās tematiskās kontaktbiržas ar citu valstu pārstāvjiem, kā arī sniedzot personalizētu atbalstu kontaktu veidošanai ar potenciālajiem partneriem un veicinātu potenciālo projektu koordinatoru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ātrāka informācijas aprite no EK uz Latviju saistībā ar pētniecības un inovāciju programmu jaunumiem un iespējām, kā arī proaktīva sadarbība ar Baltijas valstu kolēģiem, formulējot vienotas intereses un tematiskos virzienus un aktivizēta sadarbība ar Ziemeļeiropas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efektīva neformālo pētniecības un inovāciju pārstāvju tīkla (IGLO) izmantošana, lai savestu kopā zinātniskās institūcijas un uz inovācijām balstītus uzņēmumus no dažādām valstīm. IGLO ir sadarbības partneris EK pētniecības un inovāciju politikas veidotājiem un sadarbībā ar citu valstu pārstāvjiem Briselē caur šo organizāciju ir iespējams nodot informāciju par nepieciešamajiem uzlabojumiem kādā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tas palīdzētu ilgtermiņā Latvijas pētniecības un uzņēmējdarbības jomu dalībniekiem veiksmīgāk iesaistīties spēcīgos konsorcijos un sekmīgi startēt Eiropas pētniecības un inovāciju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plānotās izmaksas uz visu periodu (6 gadi): ind. 0,99 milj.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Latvijas zinātnes un inovāciju kopienas interešu pārstāvniecība Briselē;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Eiropas Inovāciju un tehnoloģiju institūta kontaktpunkta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17.4. punktu: “Eiropas Inovāciju un tehnoloģiju institūta kontaktpunkta darbības nodrošināšana”, jo esošā EIT struktūra jau tagad spēj nodrošināt visas nepieciešamās konsultācijas. Lielāku efektu varētu panākt novirzot šo finansējumu zinātniskām institūcijām, lai dotu iespēju zinātniekiem apmeklēt infodienas, tīklošanās, un citus pasākumus, sadarbības veicināšanai un projekta pieteikumu izstrādei. Svītrot arī Noteikumu projekta anotācijā minēto “3. atbalstāmā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tehnoloģiju institūts (EIT) ir no Eiropas Savienības pētniecības un inovāciju ietvarprogrammas Apvārsnis Eiropa programmas finansēta institūcija un grantu programma. EIT sniedz atbalstu: a) caur zināšanu inovāciju kopienām (KIC), īstenojot tehnoloģisko inovāciju studiju programmas un sadarbības projektus ar industriju; b) ar centralizētiem atbalsta pasākumiem, veicinot sadarbību starp akadēmiskajām un zinātniskajām institūcijām un uzņēmumiem. Latvija ar EIT ir noslēgusi saprašanās memorandu par sadarbības attīstīšanu, lai veicinātu inovācijas ekosistēmu attīstību Latvijā.Projektā tiks stiprināta EIT Nacionālā kontaktpunkta kapacitāte, lai nodrošinātu informācijas izplatīšanu par EIT centralizētajiem atbalsta pasākumiem, iespējām tajos iesaistīties un potenciālajiem KIC sadarbības partneriem, kā arī mērķtiecīgu, pieprasījumā balstītu “tīklošanos” starp uzņēmējiem, akadēmiskajām un zinātniskajām institūcijām. Sadarbība ar EIT sniedz ieguldījumu Zinātnes, tehnoloģijas attīstības un inovācijas pamatnostādņu 2021.-2027. gadam 1.1. Rīcības virzienā “P&amp;A cilvēkkapitāla attīstība” un 2.2. Rīcības virzienā “Zināšanu un tehnoloģiju pārnese inovācijas attīstīšanai” noteikto uzdevumu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Eiropas Inovāciju un tehnoloģiju institūta kontaktpunkta darbības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un izteikt šādā redakcijā 17.5. punktu: “atbalsts starptautiskās sadarbības un atpazīstamības nodrošināšanai, tai skaitā atbalsts projektu iesniedzējiem projektu iesniegumu izstrādei un informatīvo materiālu sagatavošanai sadarbības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21.13.apakšpunkts, iekļaujot informatīvo un mācību materiālu izstrādes un publiskošanas izmaksas arī 5.atbalstāmās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pētniecības projektu iesniegumu izstrādei programmā “Apvārsnis Eiropa” un programmā 10. IP: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17.5. punktu “atbalsts starptautiskās sadarbības un atpazīstamības nodrošināšanai, tai skaitā atbalsts projektu iesniedzējiem projektu iesniegumu izstrādei” un izteikt to šādā redakcijā: “atbalsts starptautiskās sadarbības un atpazīstamības nodrošināšanai, tai skaitā atbalsts projektu iesniedzējiem projektu iesniegumu izstrādei un informatīvo materiālu sagatavošanai sadarbības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21.13.apakšpunkts, iekļaujot informatīvo un mācību materiālu izstrādes un publiskošanas izmaksas arī 5.atbalstāmās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atbalsts pētniecības projektu iesniegumu izstrādei programmā “Apvārsnis Eiropa” un programmā 10. IP: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īstermiņa vizītes starptautiskās sadarbības veicināšanai un kopīgu projektu iesniegumu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un izteikt šādā redakcijā 17.6. punktu: “īstermiņa vizītes, (potenciālo) sadarbības partneru uzņemšana un darbnīcu organizēšana starptautiskās sadarbības veicināšanai un kopīgu projektu iesniegumu sagatavošana”.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īstermiņa vizītes starptautiskās sadarbības veicināšanai un kopīgu projektu iesniegumu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17.6. punktu: “īstermiņa vizītes starptautiskās sadarbības veicināšanai un kopīgu projektu iesniegumu sagatavošanai” un izteikt to šādā redakcijā: “īstermiņa vizītes, (potenciālo) sadarbības partneru uzņemšana un darbnīcu organizēšana starptautiskās sadarbības veicināšanai un kopīgu projektu iesniegumu sagatavošana”;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Pirmajā kārtā ir šādi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precīzu datumu līdz kuram ir attiecināmi apakšpunktos minētie rādītāji un to sasniegšana.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Pirmajā kārtā ir šādi nacionālie rādītāji, kas ir jāsasniedz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16.1.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papildus 20.14. punktu “pakalpojumu izmaksas, kas nepieciešamas MK noteikumu 17.8.punktā minēto Eiropas pētniecības infrastruktūru konsorciju Latvijas Nacionālā plāna specifisko aktivitāšu, piemēram, kvalitātes vadības,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16.1.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norādot atsauci uz 19.1.apakšpunktu.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16.1.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definēt, kuras izmaksas ir attiecināmas finansējuma saņēmējam, un kuras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projektā 1.1.1.5.pasākuma pirmajā kārtā sadarbības partneri vairs nav plānoti.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16.1.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atsauci uz atbilstošu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veselības apdrošināšanas izmaksas un obligāto veselības pārbaužu izmaksas,  redzes korekcijas līdzekļu kompensācija,  finansējuma saņēmēja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esošo redakciju, jo šobrīd nav skaidrs, kas tiek domāts ar nepilnu darba laiku,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ir attiecināmas atlīdzības izmaksas darbiniekiem, kas strādā projektā slodzi mazāku par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nepilna darba laika personālam ir attiecināmas arī obligātās veselības pārbaudes izmaksas un redzes korekcijas līdzekļu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ja personāla iesaiste projektā ir nodrošināta saskaņā ar daļlaika attiecināmības principu,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projekta vadības un īstenošanas personāls ir nodarbināts nepilnu darba laiku, obligāto veselības pārbaužu izmaksas un  redzes korekcijas līdzekļu kompensācija ir  nosakāmas atbilstoši nepilnā darba laika noslodzei.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jaunradītu darba vietu vai esošo darba vietu atjaunošanai nepieciešamā aprīkojuma, tai skaitā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 ja projekta vadības vai īstenošanas personāls ir nodarbināts projektā vismaz 30 procentu apmērā no normālā darba laika uz darba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personāls ir nodarbināts normālu darba laiku, darba vietas aprīkojuma iegādes vai nomas izmaksas ir attiecināmas 100 procentu apmērā. Ja projekta vadības vai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iekšzemes komandējumu un dienesta braucienu izmaksas finansējuma saņēmēja projekta vadības un īstenošanas personālam un sadarbības partnera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kuru darbību nodrošināšanai var tikt attiecinātas iekšzemes komandējumu un dienesta braucienu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iekšzemes komandējumu un dienesta braucienu izmaksas projekta vadības un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komandējumu izmaksas finansējuma saņēmēja projekta vadītājam un projekta īstenošanas personālam un sadarbības partnera īstenošanas personālam atbilstoši normatīvajiem aktiem, kas nosaka kārtību, kādā atlīdzināmi ar komandējumiem saistītie izdevumi, ja tās ir skaidri saistāmas ar projekta rezultāta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kuru darbību nodrošināšanai var tikt attiecinātas ārvalstu komandējumu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ārvalstu komandējumu izmaksas projekta vadītājam un projekta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minēto atbalstāmo darbību īstenošanai atbilstoši normatīvajiem aktiem, kas nosaka kārtību, kādā atlīdzināmi ar komandējumiem saistītie izdevumi, ja tās ir skaidri saistāmas ar projekta rezultāta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transporta pakalpojumu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kuru darbību nodrošināšanai var tikt attiecinātas transporta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transporta izmaksas (maksa par degvielu, maksa par sabiedriskā transporta izmantošanu) projekta vadības un īstenošanas personālam šo noteikumu </w:t>
            </w:r>
            <w:r w:rsidR="00000000" w:rsidRPr="00000000" w:rsidDel="00000000">
              <w:rPr>
                <w:rtl w:val="0"/>
              </w:rPr>
              <w:t xml:space="preserve">17.1.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w:t>
            </w:r>
            <w:r w:rsidR="00000000" w:rsidRPr="00000000" w:rsidDel="00000000">
              <w:rPr>
                <w:shd w:fill="#ffffff" w:val="clear"/>
                <w:rtl w:val="0"/>
              </w:rPr>
              <w:t xml:space="preserve">minēto atbalstāmo darbību īstenošanai at</w:t>
            </w:r>
            <w:r w:rsidR="00000000" w:rsidRPr="00000000" w:rsidDel="00000000">
              <w:rPr>
                <w:rtl w:val="0"/>
              </w:rPr>
              <w:t xml:space="preserve">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pakalpojumu izmaksas ārvalstu ekspertu piesaistei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pakalpojuma sniedzējs ir fiziska persona un tā nav reģistrējusies Valsts ieņēmumu dienestā kā pašnodarbināta persona, attiecināmas ir arī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20.9. punktu izteikt redakcijā “…pakalpojumu izmaksas ārvalstu ekspertu un/vai konsultantu piesaistei šo noteikumu 17.5.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pakalpojumu izmaksas ārvalstu ekspertu piesaistei var ietvert arī konsultatīvos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pakalpojumu izmaksas ārvalstu ekspertu piesaistei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pakalpojuma sniedzējs ir fiziska persona un tā nav reģistrējusies Valsts ieņēmumu dienestā kā pašnodarbināta persona, attiecināmas ir arī darba devēja valsts sociālās apdrošināšanas obligātās iemaksas;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ar semināru, diskusiju, konferenču, un mācību organizēšanu un īstenošanu, ar pārstāvniecību Briselē saistītās izmaksas, tai skaitā ekspertu izmaksas, telpu īre, ja aktivitāšu īstenošanai nepieciešams īrēt telpas ārpus finansējuma saņēmēja juridiskās adreses, un izdales materiālu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skaidrojot minētās "ekspertu izmaksas" un minēto izmaksu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ekspertu iesaiste tiek plānota tajos gadījumos, kad nepieciešamas specifiskas zināšanas, kompetences un pieredze, piemēram, meistarklases projekta iesnieguma sagatavošanai. Eksperti tiks piesaistīti, veicot iepirkumu un ar ekspertu vai pakalpojuma sniedzēju tiks noslēgts pakalpojuma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ar semināru, diskusiju, konferenču, un mācību organizēšanu un īstenošanu, ar pārstāvniecību Briselē saistītās izmaksas, tai skaitā ekspertu izmaksas, telpu īre, ja aktivitāšu īstenošanai nepieciešams īrēt telpas ārpus finansējuma saņēmēja juridiskās adreses, un izdales materiālu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21.punkta redakciju, nosakot, ka netiešo izmaksu vienoto likmi 15 procentu apmērā piemēro no šo noteikumu 20.1.apakšpunktā minētajām tiešajām attiecināmajām personāla izmaksām atbilstoši Finanšu ministrijas vadlīnijās Nr.1.2. "Vadlīnijas attiecināmo izmaksu noteikšanai Eiropas Savienības kohēzijas politikas programmas 2021.-2027.gada plānošanas periodā"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praksi, IZM ieskatā nav nepieciešams atsaukties noteikumu projektā uz FM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minētajām tiešajām attiecināmajām personāla izmaksām, kas radušās uz darba līguma pamata.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Pirmās kārtas projekta īstenošanas uzraudzībai Latvijas Zinātnes padome izveido projekta uzraudzības padomi, kuras sastāvā tiek iekļauta Izglītības un zinātnes ministrija, Latvijas Zinātnes padome, Ekonomikas ministrija un Latvijas investīciju un attīstības aģentūra. Projekta uzraudzības padomes sastāvā novērotāju statusā var tikt iekļauti pārstāvji arī no citām institūcijām, tai skaitā no Finanšu ministrijas, Centrālās finanšu un līgumu aģentūras un atbildīgās iestādes. Padomes darbību nosaka Latvijas Zinātnes padomes izstrādāts un apstiprināts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26.punktā minētajā projekta uzraudzības padomes sastāvā Finanšu ministrija tiek iekļautā kā nozares ministrija vai kā Eiropas Savienības fondu vadošā iestāde, kā arī vai Centrālā finanšu un līgumu aģentūra sastāvā tiek iekļauta kā Eiropas Savienības fondu sadarbības iestāde vai kā valsts pārvaldes iestāde. Attiecīgo skaidrojumu lūdzam ietvert anotācijā, nepieciešamības gadījumā precizējot noteikumu projekta 26.punktu. Papildus aicinām izvērtēt Finanšu ministrijas dalību minētajā padomē, to svītrojot.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svītrota no projekta uzraudzības padomes sastāva. Centrālā finanšu un līgumu aģentūra sastāvā tiek iekļauta kā Eiropas Savienības fondu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Pirmās kārtas projekta īstenošanas uzraudzībai finansējuma saņēmējs izveido projekta uzraudzības padomi, kuras sastāvā tiek iekļauta Izglītības un zinātnes ministrija, Latvijas Zinātnes padome, Ekonomikas ministrija, Latvijas investīciju un attīstības aģentūra, Valsts zinātnisko institūtu asociācija, Latvijas Zinātņu akadēmija un Latvijas Jauno zinātnieku apvienība. Projekta uzraudzības padomes sastāvā novērotāju statusā var tikt iekļauti pārstāvji arī no citām institūcijām, tai skaitā no sadarbības iestādes un atbildīgās iestādes. Padomes darbību nosaka finansējuma saņēmēja izstrādāts un apstiprināts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Pirmās kārtas projekta īstenošanas uzraudzībai Latvijas Zinātnes padome izveido projekta uzraudzības padomi, kuras sastāvā tiek iekļauta Izglītības un zinātnes ministrija, Latvijas Zinātnes padome, Ekonomikas ministrija un Latvijas investīciju un attīstības aģentūra. Projekta uzraudzības padomes sastāvā novērotāju statusā var tikt iekļauti pārstāvji arī no citām institūcijām, tai skaitā no Finanšu ministrijas, Centrālās finanšu un līgumu aģentūras un atbildīgās iestādes. Padomes darbību nosaka Latvijas Zinātnes padomes izstrādāts un apstiprināts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26.punktā minēto uzraudzības padomi Latvijas Zinātnes padome izveido kā finansējuma saņēmējs vai kā  Izglītības un zinātnes ministra pārraudzībā esoša tiešās pārvaldes iestāde. Attiecīgo skaidrojumu lūdzam ietvert anotācijā, nepieciešamības gadījumā precizējot noteikumu projekta 26.punktu.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ka projekta īstenošanas uzraudzībai finansējuma saņēmējs izveido projekta uzraudzības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Pirmās kārtas projekta īstenošanas uzraudzībai finansējuma saņēmējs izveido projekta uzraudzības padomi, kuras sastāvā tiek iekļauta Izglītības un zinātnes ministrija, Latvijas Zinātnes padome, Ekonomikas ministrija, Latvijas investīciju un attīstības aģentūra, Valsts zinātnisko institūtu asociācija, Latvijas Zinātņu akadēmija un Latvijas Jauno zinātnieku apvienība. Projekta uzraudzības padomes sastāvā novērotāju statusā var tikt iekļauti pārstāvji arī no citām institūcijām, tai skaitā no sadarbības iestādes un atbildīgās iestādes. Padomes darbību nosaka finansējuma saņēmēja izstrādāts un apstiprināts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Otrajā kārtā projekta iesniedzējs ir Latvijas Republikas zinātnisko institūciju reģistrā reģistrēta zinātniskā institūcija, bet šo noteikumu </w:t>
            </w:r>
            <w:r w:rsidR="00000000" w:rsidRPr="00000000" w:rsidDel="00000000">
              <w:rPr>
                <w:rtl w:val="0"/>
              </w:rPr>
              <w:t xml:space="preserve">32.2.3. </w:t>
            </w:r>
            <w:r w:rsidR="00000000" w:rsidRPr="00000000" w:rsidDel="00000000">
              <w:rPr>
                <w:rtl w:val="0"/>
              </w:rPr>
              <w:t xml:space="preserve">apakšpunktā</w:t>
            </w:r>
            <w:r w:rsidR="00000000" w:rsidRPr="00000000" w:rsidDel="00000000">
              <w:rPr>
                <w:rtl w:val="0"/>
              </w:rPr>
              <w:t xml:space="preserve"> minētās programmas ietvaros projekta iesniedzējs var būt arī tiešās pārvaldes iestāde. Pēc projekta iesnieguma apstiprināšanas projekta iesniedzējs ir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01.11.2023. saskaņošanas sanāksmē sniegto skaidrojumu, aicinām precizēt noteikumu projekta 29. punktā lietoto jēdzienu “tiešās pārvaldes iestāde” ar “Latvijas Zinātnes padome”, ņemot vērā to, ka 1.1.1.5. pasākuma  šo noteikumu 32.2.3. apakšpunktā minētās programmas ietvaros nav paredzēts sniegt finansējumu citām tiešās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Otrajā kārtā projekta iesniedzējs ir Latvijas Republikas zinātnisko institūciju reģistrā reģistrēta zinātniskā institūcija, bet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programmas ietvaros projekta iesniedzējs var būt arī Latvijas Zinātnes padome. Pēc projekta iesnieguma apstiprināšanas projekta iesniedzējs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3.2. apakšnodaļas nosaukumu, jo 31.–33. punktā norādītā informācija attiecas uz atlases organizēšanu, tostarp projekta iesnieguma iesniegšanu, nevis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un 3.2. apakšnodaļas ir apvienotas.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atlases kārtā  atbalsts paredzēts programmas "Apvārsnis Eiropa" un programmas 10. IP virs kvalitātes sliekšņa novērtētu, bet finansējumu nesaņēmušu projektu vai to daļu finansēšanai, kas, sākot ar 2021. gada 1. janvāri, ir iesniegti šādās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Projekta 30. punktu ar frāzi “Šo noteikumu 30.3. punktā minēto apakšprogrammu ietvaros iesniegtie  projektu iesniegumi ir uzskatāmi par virs kvalitātes sliekšņa novērtētiem, ja projekta iesniedzējs ir uzaicināts uz 2. kārtu (t.sk. uz pārrunām)”. Eiropas Pētniecības padomes granti, kas uzskaitīti 30.3. punktā paredz divas vērtēšanas kārtas un patiesā konkurence par finansējumu sākas tikai pēc 2. vērtēšanas kārtas, tātad tikai šo kārtu izgājušos pieteikumus var uzskatīt par kvalitātes slieksnī pārsniegušiem.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attiecīgi precizēts skaidrojums 1.1.1.5.pasākuma 2.kārtas projektu iesniegumu vērtēšanas kritēriju piemērošanas metodikā, ka projekta pieteikums ir pārvarējis noteikto kvalitātes slieksni programmas "Apvārsnis Eiropa" projektu pieteikumu vērtēšanā, ievērojot konkrētā konkursa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Otrajā kārtā  atbalsts paredzēts programmas "Apvārsnis Eiropa" un programmas 10. IP virs kvalitātes sliekšņa novērtētu, bet finansējumu nesaņēmušu projektu finansēšanai, kas, sākot ar 2021. gada 1. janvāri, ir iesniegti šādās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atlases kārtā  atbalsts paredzēts programmas "Apvārsnis Eiropa" un programmas 10. IP virs kvalitātes sliekšņa novērtētu, bet finansējumu nesaņēmušu projektu vai to daļu finansēšanai, kas, sākot ar 2021. gada 1. janvāri, ir iesniegti šādās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minēts, ka “Otrajā atlases kārtā atbalsts paredzēts programmas "Apvārsnis Eiropa" un programmas 10. IP virs kvalitātes sliekšņa novērtētu, bet finansējumu nesaņēmušu projektu vai to daļu finansēšanai, kas, sākot ar 2021. gada 1. janvāri, ir iesniegti šādās apakšprogrammās…”. Uzskatām, ka vairākus gadus veci pieteikumi uz šīs programmas uzsākšanas brīdi būs zaudējuši savu aktualitāti, nozīmību, utt. līdz ar to pārfinansēšana būtu plānojama pieteikumiem, kas virs sliekšņa novērtējumu guvuši pēc šīs programmas MK noteikumu apstiprināšanas.  Vienlaicīgi lūgums izvērtēt punktā 30.1. minēto “Izcilības izplatīšanas un dalības paplašināšanas (Spreading Excellence and Widening Participation) apakšprogramma ERA Chairs” pārfinansēšanas regulējumu - vai 10 punkti (kas ir virs kvalitātes sliekšņa CSA) ir lietderīgi/pietiekoši, lai veiktu pārfinansēšanu.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“Apvārsnis Eiropa” pirmo konkursu ietvaros, kuros savus projektu pieteikumus bija iesnieguši Latvijas dalībnieki, iesniegšanas termiņš bija 12.04.2021. Konkursa rezultāti tika paziņoti 2021. gada novembra beigās. Uz 2023. gada 11. jūliju kopā ir 6 virs kvalitātes sliekšņa novērtēti, bet finansējumu nesaņēmuši projekti par kopējo summu 5 328 317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“Apvārsnis Eiropa” 2021.gada un 2022.gada uzsaukuma projektus vairs nebija iespējams finansēt no 2014-2020 perioda 1.1.1.5.pasākuma, jo projekti bija jāīsteno līdz 2023.gada beigām. Līdz ar to šie projekti gaida iespēju saņemt finansējumu no jaunā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 perioda 1.1.1.5.pasākumā CFLA lūdza finansējuma saņēmēja apliecinājumu, ka pētījums vēl joprojām  ir aktuāls. Šo praksi plānots turpināt arī 2021-2027 perioda 1.1.1.5.pasākumā.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IZM ieskatā virs kvalitātes sliekšņa novērtētu, bet finansējumu nesaņēmušu projektu finansēšanai 2021.gada 1.janvāris būtu saglabājams kā atskaites datums, sākot no kura projekti var būt iesniegti programmas "Apvārsnis Eiropa"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 ieskatā nav pamata apšaubīt EK virssliekšņa vērtējumu. Vēršam uzmanību, ka  projektu īstenošanas uzraudzībai IZM vai tās deleģētā iestāde sadarbībā ar sadarbības iestādi nodrošina arī projekta vidusposma un gala rezultātu zinātniskās kvalitātes starptautisku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Otrajā kārtā  atbalsts paredzēts programmas "Apvārsnis Eiropa" un programmas 10. IP virs kvalitātes sliekšņa novērtētu, bet finansējumu nesaņēmušu projektu finansēšanai, kas, sākot ar 2021. gada 1. janvāri, ir iesniegti šādās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Otrajā atlases kārtā  atbalsts paredzēts programmas "Apvārsnis Eiropa" un programmas 10. IP virs kvalitātes sliekšņa novērtētu, bet finansējumu nesaņēmušu projektu vai to daļu finansēšanai, kas, sākot ar 2021. gada 1. janvāri, ir iesniegti šādās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iestrādāt mehānismu, kā mazināt dubultā finansējumu risku, novēršot iespēju, ka šie projekti jau saņēmuši atbalstu no citiem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noteikumu projekts paredz, ka projekta iesniedzējs projekta iesniegumam pielikumā iesniedz apliecinājumu, ka iesniegtais projekts netiks īstenots programmā "Apvārsnis Eiropa".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arī papildināts, ka darbības ir atbalstāmas un izmaksas ir attiecināmas sākot ar 2021. gada 1. janvāri ar nosacījumu, ka darbības nav pabeigtas dienā, kad tiek noslēgta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4.nodaļa “Pasākuma īstenošanas nosacījumi” papildināta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Otrajā kārtā  atbalsts paredzēts programmas "Apvārsnis Eiropa" un programmas 10. IP virs kvalitātes sliekšņa novērtētu, bet finansējumu nesaņēmušu projektu finansēšanai, kas, sākot ar 2021. gada 1. janvāri, ir iesniegti šādās apakšprogrammās: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Otro kārtu īsteno atklātas projektu iesniegumu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punktu izteikt šādā redakcijā: 31. Pasākuma otro kārtu īsteno atklātas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projektu iesniegumu iesniegšanu izsludina vienu reizi par visu šo noteikumu 36. punktā minēto pasākumam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projekta iesniegumu var iesniegt atlases nolikumā noteiktajā kārtībā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projekta iesnieguma vērtēšana var tikt uzsākta uzreiz pēc tā saņemšanas, un lēmumi par projektu iesniegumu apstiprināšanu, apstiprināšanu ar nosacījumu vai noraidīšanu tiek pieņemti projektu iesniegumu iesniegšanas secībā.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Otro kārtu īsteno atklātas projektu iesniegumu atlases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Otrajai kārtai plānotais kopējais attiecināmais finansējums ir 27 101 103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un pārdales rezervei paredzētais finansējuma apjoms 3 431 321 </w:t>
            </w:r>
            <w:r w:rsidR="00000000" w:rsidRPr="00000000" w:rsidDel="00000000">
              <w:rPr>
                <w:i w:val="1"/>
                <w:rtl w:val="0"/>
              </w:rPr>
              <w:t xml:space="preserve">euro</w:t>
            </w:r>
            <w:r w:rsidR="00000000" w:rsidRPr="00000000" w:rsidDel="00000000">
              <w:rPr>
                <w:rtl w:val="0"/>
              </w:rPr>
              <w:t xml:space="preserve">), tai skaitā ERAF finansējums 23 035 852</w:t>
            </w:r>
            <w:r w:rsidR="00000000" w:rsidRPr="00000000" w:rsidDel="00000000">
              <w:rPr>
                <w:i w:val="1"/>
                <w:rtl w:val="0"/>
              </w:rPr>
              <w:t xml:space="preserve"> 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pārdales rezervei paredzētais finansējuma apjoms 2 916 623 </w:t>
            </w:r>
            <w:r w:rsidR="00000000" w:rsidRPr="00000000" w:rsidDel="00000000">
              <w:rPr>
                <w:i w:val="1"/>
                <w:rtl w:val="0"/>
              </w:rPr>
              <w:t xml:space="preserve">euro</w:t>
            </w:r>
            <w:r w:rsidR="00000000" w:rsidRPr="00000000" w:rsidDel="00000000">
              <w:rPr>
                <w:rtl w:val="0"/>
              </w:rPr>
              <w:t xml:space="preserve">) un valsts budžeta līdzfinansējums – 4 065 151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un pārdales rezervei paredzētais finansējuma apjoms 514 698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otrajai kārtai plānotajā kopējam attiecināmajam finansējumam 27 101 103 euro apmērā ir matemātiska kļūda proporcijas sadalījumā starp ERAF finansējumu un valsts budžeta līdzfinansējumu. Lūdzam to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Otrajai kārtai plānotais kopējais publiskais attiecināmais finansējums ir 23 664 682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ERAF finansējums 20 114 979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3 549 703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patentu pieteikumu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IZM uzmanību, ka patentu pieteikumu un licences līgumu skaits (38.4.apakšpunkts) ir plānoti arī kā RIS3 rādītāji (39.10.punkts). Aicinām IZM tos nedublēt arī ar nacionālajiem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otrajā kārtā nacionālie rādītāji ir svītroti, lai nedublētu RIS3 rādītājus. Programmas “Apvārsnis Eiropa” projektu zinātniskā kvalitāte būs jau izvērtēta, līdz ar to nav nepieciešams noteikt vēl papildus savus nacionālos rādītājus. Projektos būs savi rādītāji, kas jāsasniedz.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citu nemateriālo aktīvu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38.3.apakšpunktā norādītā rādītāja nosaukuma redakciju. Vēršam uzmanību, ka Kohēzijas politikas fondu vadības informācijas sistēmā rādītāji tiek uzkrāti atsevišķi, līdz ar to pastāv risks, ka ne vienmēr būs skaidri uztverams, kas saprotams ar "citiem nemateriāliem aktīviem".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otrajā kārtā nacionālie rādītāji ir svītroti, lai nedublētu RIS3 rādītājus. Programmas “Apvārsnis Eiropa” projektu zinātniskā kvalitāte būs jau izvērtēta, līdz ar to nav nepieciešams noteikt vēl papildus savus nacionālos rādītājus. Projektos būs savi rādītāji, kas jāsasniedz.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citi pētījuma vai projekta specifikai atbilstoši rādītāji (tai skaitā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definēt 38.7.apakšpunktā norādīto rādītāju vai arī dzēst no noteikumu projekta. Vēršam uzmanību, ka uz doto brīdi nav skaidrs, kāda informācija finansējuma saņēmējam būs jāuzkrāj pie šī rādītāja.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otrajā kārtā nacionālie rādītāji ir svītroti, lai nedublētu RIS3 rādītājus. Programmas “Apvārsnis Eiropa” projektu zinātniskā kvalitāte būs jau izvērtēta, līdz ar to nav nepieciešams noteikt vēl papildus savus nacionālos rādītājus. Projektos būs savi rādītāji, kas jāsasniedz.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Otrās kārtas ietvaros Kohēzijas politikas fondu vadības un informācijas sistēmā finansējuma saņēmējam ir jāuzkrāj šādi RIS3 rādītāji katrā no RIS3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ar informācijas uzkrāšanu RIS3 monitoringa ietvaros, lūdzam papildināt MKN projektu ar jaunu punktu aiz 39 .punkta nosakot ka: (IZM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Finansējuma saņēmējs vienu reizi gadā līdz noteiktam datumam jāaktualizē dati KPVIS vai iesniedzot maksājumu pieprasījumu, ja maksājumu pieprasījuma iesniegšanas datums ir pirms augstāk noteiktā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katru maksājumu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Finansējuma saņēmēji  reizi gadā līdz ….. [ </w:t>
            </w:r>
            <w:r w:rsidR="00000000" w:rsidRPr="00000000" w:rsidDel="00000000">
              <w:rPr>
                <w:i w:val="1"/>
                <w:rtl w:val="0"/>
              </w:rPr>
              <w:t xml:space="preserve">nosakot šo datumu lūdzam ņemt vērā RIS3 monitoringa ziņojumu izstrādes laika grafiku vai laiku, kad dati nepieciešami CSP]</w:t>
            </w:r>
            <w:r w:rsidR="00000000" w:rsidRPr="00000000" w:rsidDel="00000000">
              <w:rPr>
                <w:rtl w:val="0"/>
              </w:rPr>
              <w:t xml:space="preserve"> aktualizē informāciju KPVIS attiecībā uz šo noteikumu 7.punktā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finansējuma saņēmējs šajā punktā minēto informāciju iesniedz kopā ar maksājuma pieprasījumu, ja maksājumu pieprasījuma </w:t>
            </w:r>
            <w:r w:rsidR="00000000" w:rsidRPr="00000000" w:rsidDel="00000000">
              <w:rPr>
                <w:rtl w:val="0"/>
              </w:rPr>
              <w:t xml:space="preserve">iesniegšanas datums ir pirms šajā punktā minētā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šo noteikumu  39.punktā minēto informāciju iesniedz Kohēzijas politikas fondu vadības informācijas sistēmā kopā ar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ietvaros Kohēzijas politikas fondu vadības informācijas sistēmā finansējuma saņēmējam ir jāuzkrāj šādi RIS3 rādītāji katrā no RIS3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Otrās kārtas ietvaros Kohēzijas politikas fondu vadības un informācijas sistēmā finansējuma saņēmējam ir jāuzkrāj šādi RIS3 rādītāji katrā no RIS3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39. punkta ievaddaļā korektu Kohēzijas politikas fondu vadības informācijas sistēmas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ietvaros Kohēzijas politikas fondu vadības informācijas sistēmā finansējuma saņēmējam ir jāuzkrāj šādi RIS3 rādītāji katrā no RIS3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programmas "Apvārsnis Eiropa" ietvaros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minētajās apakšprogrammās iesniegta projekta pieteikuma precizētu finansēšanas plānu, budžetu un citas saistītās projekta iesnieguma sadaļas atbilstoši projekta iesniegumu atlases kārtas nolikumā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nolūku precizētu projekta sadaļu iesniegšanai, ja atbilstoši noteikumu projekta 40.1. apakšpunktam jau tiek iesniegts paša pieteikuma kopija. Rosinām 40.6. apakšpunktu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projekta iesniegumu var sākt vērtēt uzreiz pēc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šī noteikumu projekta 41. un 43. punktu, ņemot vērā 31. punktā sniegto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Otrajā kārtā attiecināmas ir tiešās projekta īstenošanas izmaksas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fondu normatīvo aktu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papildināt noteikumu projekta 44. punktu pirms vārda "normatīvo" ar skaitļiem un vārdiem "2021.-2027. plānošanas perioda", lai varētu skaidri identificēt periodu, kura normatīvie akti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Otrajā kārtā attiecināmas ir tiešās projekta īstenošanas izmaksas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fondu 2021.-2027. gada plānošanas perioda normatīvo aktu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32.2.3.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struktūrfondu un Kohēzijas fonda 2014.-2020.gada plānošanas periodā gadījumos, ja projektā darbinieks ir nodarbināts mazāk nekā 30 procentu apmērā no normālā darba laika, izmaksas tika attiecinātas kā izņēmuma gadījums. Eiropas Savienības fondu 2021.-2027.gada plānošanas periodā netiek paredzēti izņēmumi personāla izmaksām, attiecinot atlīdzības izmaksas kā stundu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Izglītības un zinātnes ministriju, izstrādājot ES fondu atbalsta pasākumu ieviešanas nosacījumus, rūpīgi izvērtēt šāda izņēmuma gadījuma nepieciešamību gan no samērīguma un gan no administratīvā sloga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Finanšu ministriju ņemt vērā š.g. 1.novembra sanāksmē pārrunāto. Šāds izņēmums tiek paredzēts tikai attiecībā uz programmas “Apvārsnis Eiropa” apakšprogrammu - Eiropas zinātnieku nakts, kurā prognozējama 1-2 projektu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32.2.3.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 punkts paredz izmaksu attiecināmības termiņu no 2021. gada 1. janvāra. Ņemot vērā, ka otrās kārtas ietvaros finansējuma saņēmējs var būt valsts budžeta iestāde, anotācijā par attiecīgajiem gadījumiem ir jāsniedz pamatojums un Ministru kabineta sēdes protokollēmuma projektā jānosaka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ka finansējuma saņēmējam un sadarbības partnerim izmaksas ir attiecināmas no vienošanās vai līguma par projekta īstenošanu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veiktās darbības ir atbalstāmas un izmaksas ir attiecināmas sākot ar 2021. gada 1. janvāri ar nosacījumu, ka darbības nav pabeigtas dienā, kad tiek noslēgta vienošanās vai līgums par projekta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datumu, no kura darbības ir atbalstāmas un izmaksas ir attiecināmas, ņemot vērā noteikumu projekta 32.punktā norādīto "Otrajā kārtā  atbalsts paredzēts programmas "Apvārsnis Eiropa" un programmas 10. IP virs kvalitātes sliekšņa novērtētu, bet finansējumu nesaņēmušu projektu finansēšanai, kas, sākot ar 2021. gada 1. janvāri</w:t>
            </w:r>
            <w:r w:rsidR="00000000" w:rsidRPr="00000000" w:rsidDel="00000000">
              <w:rPr>
                <w:b w:val="1"/>
                <w:rtl w:val="0"/>
              </w:rPr>
              <w:t xml:space="preserve"> ir iesniegti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ka finansējuma saņēmējam un sadarbības partnerim izmaksas ir attiecināmas no vienošanās vai līguma par projekta īstenošanu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finansējuma saņēmējam un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apakšprogrammas projektos sadarbības partnerim izmaksas ir attiecināmas no vienošanās vai līguma par projekta īstenošanu noslēgšanas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veiktās darbības ir atbalstāmas un izmaksas ir attiecināmas sākot ar 2021. gada 1. janvāri ar nosacījumu, ka darbības nav pabeigtas dienā, kad tiek noslēgta vienošanās vai līgums par projekta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un lūdzam izvērtēt lietderību pārfinansēt projektus, kas sekmīgi tika finansēti no pašu līdzekļiem pēdējo vismaz 24.mēnešu laikā, un vai nav jāparedz, ka tomēr tiek finansēti projekti, kas tiek uzsākti pēc projekta apstiprināšanas vai vismaz īsāku laiku pirms iesniegšanas.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ka finansējuma saņēmējam un sadarbības partnerim izmaksas ir attiecināmas no vienošanās vai līguma par projekta īstenošanu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finansējuma saņēmējam un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apakšprogrammas projektos sadarbības partnerim izmaksas ir attiecināmas no vienošanās vai līguma par projekta īstenošanu noslēgšanas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otrās kārtas projekta īstenošanas laikā finansējuma saņēmējam ir paredzēts avanss, to var izmaksāt pa 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ir viennozīmīgi skaidrs, ka finansējuma saņēmējs drīkst paredzēt avansu (piemēram, norādot, ka "Ja otrās kārtas projekta īstenošanas laikā finansējuma saņēmējs paredz saņemt avansu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otrās kārtas projekta īstenošanas laikā finansējuma saņēmējs paredz saņemt avansu, to var izmaksāt pa daļām.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Līgumā paredz pušu tiesības, pienākumus un atbildību, kā arī iekļauj vismaz šādus saturiskās un finansiālās sadarbības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noteikumu projekta 48. punktu uz noteikumu projekta 3.1.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48.punkts pārcelts augstāk.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3.1. un 3.2.apakšnodaļas ir apvienotas.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Līgumā paredz pušu tiesības, pienākumus un atbildību, kā arī iekļauj vismaz šādus saturiskās un finansiālās sadarbības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šis attiecās tikai uz projekta iesniedzēju, kas MK noteikumu 32.2.3. apakšpunktā minētās programmas ietvaros projektu īsteno kopā ar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dokumentu, pārskatu un citas informācijas aprites un glabāšanas kārtība un termiņi.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48.2. apakšpunktā ietvertais regulējums dublē Ministru kabineta 2023. gada 13. jūlija noteikumu Nr. 408 "Kārtība, kādā Eiropas Savienības fondu vadībā iesaistītās institūcijas nodrošina šo fondu ieviešanu 2021.–2027. gada plānošanas periodā" 6.3. apakšpunktu un nepieciešamības gadījumā to precizēt vai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Otrās kārtas projektu īstenošanas uzraudzībai Izglītības un zinātnes ministrija vai tās deleģētā iestāde sadarbībā ar sadarbības iestādi nodrošina šo noteikumu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32.2.1.</w:t>
            </w:r>
            <w:r w:rsidR="00000000" w:rsidRPr="00000000" w:rsidDel="00000000">
              <w:rPr>
                <w:rtl w:val="0"/>
              </w:rPr>
              <w:t xml:space="preserve">, </w:t>
            </w:r>
            <w:r w:rsidR="00000000" w:rsidRPr="00000000" w:rsidDel="00000000">
              <w:rPr>
                <w:rtl w:val="0"/>
              </w:rPr>
              <w:t xml:space="preserve">32.2.2.</w:t>
            </w:r>
            <w:r w:rsidR="00000000" w:rsidRPr="00000000" w:rsidDel="00000000">
              <w:rPr>
                <w:rtl w:val="0"/>
              </w:rPr>
              <w:t xml:space="preserve">  un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šajā noteikumu punktā vai anotācijā norādīt, ka starptautisko novērtēšanu veic LZP, atbilstoši 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noteikumos plānotajai atbalstāmajai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Otrās kārtas projektu īstenošanas uzraudzībai Latvijas Zinātnes padome sadarbībā ar sadarbības iestādi nodrošina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31.2.1.</w:t>
            </w:r>
            <w:r w:rsidR="00000000" w:rsidRPr="00000000" w:rsidDel="00000000">
              <w:rPr>
                <w:rtl w:val="0"/>
              </w:rPr>
              <w:t xml:space="preserve">, </w:t>
            </w:r>
            <w:r w:rsidR="00000000" w:rsidRPr="00000000" w:rsidDel="00000000">
              <w:rPr>
                <w:rtl w:val="0"/>
              </w:rPr>
              <w:t xml:space="preserve">31.2.2.</w:t>
            </w:r>
            <w:r w:rsidR="00000000" w:rsidRPr="00000000" w:rsidDel="00000000">
              <w:rPr>
                <w:rtl w:val="0"/>
              </w:rPr>
              <w:t xml:space="preserve">  un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izvērtējumu veic zinātnisko ekspertu datubāzēs iekļautie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domāts ar vārdu salikumu "zinātnisko ekspertu datubāzes", piemēram, Eiropas Komisijas ekspertu datubāzē  iekļautie eksperti, Starptautiskās citējamības datubāzē Scopus iekļautie autori, citas datubāzes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izvērtējumu veic zinātnisko ekspertu datubāzēs iekļautie eksperti;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Otrajā kārtā projekta iesniedzējs ir zinātniskā institūcija, bet šo noteikumu </w:t>
            </w:r>
            <w:r w:rsidR="00000000" w:rsidRPr="00000000" w:rsidDel="00000000">
              <w:rPr>
                <w:rtl w:val="0"/>
              </w:rPr>
              <w:t xml:space="preserve">30.2.3. </w:t>
            </w:r>
            <w:r w:rsidR="00000000" w:rsidRPr="00000000" w:rsidDel="00000000">
              <w:rPr>
                <w:rtl w:val="0"/>
              </w:rPr>
              <w:t xml:space="preserve">apakšpunktā</w:t>
            </w:r>
            <w:r w:rsidR="00000000" w:rsidRPr="00000000" w:rsidDel="00000000">
              <w:rPr>
                <w:rtl w:val="0"/>
              </w:rPr>
              <w:t xml:space="preserve"> minētās programmas ietvaros projekta iesniedzējs var būt arī tiešās pārvaldes iestāde, kas otrajā kārtā iesniedz vienu vai vairākus projektu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iesniedzējs ir Latvijas Republikā reģistrēta zinātniskā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Otrajā kārtā projekta iesniedzējs ir Latvijas Republikas zinātnisko institūciju reģistrā reģistrēta zinātniskā institūcija, bet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programmas ietvaros projekta iesniedzējs var būt arī Latvijas Zinātnes padome. Pēc projekta iesnieguma apstiprināšanas projekta iesniedzējs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Otrajai kārtai plānotais kopējais attiecināmais finansējums ir 29 189 682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tai skaitā ERAF finansējums 24 811 229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valsts budžeta līdzfinansējums – 4 378 453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Otrajai kārtai pieejamais kopējais publiskais attiecināmais finansējums ir 17 535 408 </w:t>
            </w:r>
            <w:r w:rsidR="00000000" w:rsidRPr="00000000" w:rsidDel="00000000">
              <w:rPr>
                <w:i w:val="1"/>
                <w:rtl w:val="0"/>
              </w:rPr>
              <w:t xml:space="preserve">euro</w:t>
            </w:r>
            <w:r w:rsidR="00000000" w:rsidRPr="00000000" w:rsidDel="00000000">
              <w:rPr>
                <w:rtl w:val="0"/>
              </w:rPr>
              <w:t xml:space="preserve">, ko veido ERAF finansējums 14 905 096  </w:t>
            </w:r>
            <w:r w:rsidR="00000000" w:rsidRPr="00000000" w:rsidDel="00000000">
              <w:rPr>
                <w:i w:val="1"/>
                <w:rtl w:val="0"/>
              </w:rPr>
              <w:t xml:space="preserve">euro</w:t>
            </w:r>
            <w:r w:rsidR="00000000" w:rsidRPr="00000000" w:rsidDel="00000000">
              <w:rPr>
                <w:rtl w:val="0"/>
              </w:rPr>
              <w:t xml:space="preserve"> apmērā un valsts budžeta līdzfinansējums 2 630 312 </w:t>
            </w:r>
            <w:r w:rsidR="00000000" w:rsidRPr="00000000" w:rsidDel="00000000">
              <w:rPr>
                <w:i w:val="1"/>
                <w:rtl w:val="0"/>
              </w:rPr>
              <w:t xml:space="preserve"> 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33.punkta pēdējo teikumu kā jaunu punktu, ņemot vērā, ka tas paredz nosacījumus pieejamo finansējuma apmēram. Papildus lūdzam papildināt noteikumu projektu ar punktu, kas paredz nosacījumus, kad pieejamo finansējumu var palielināt līdz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Otrajai kārtai plānotais kopējais publiskais attiecināmais finansējums ir 23 664 682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ERAF finansējums 20 114 979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3 549 703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Otrajai kārtai plānotais kopējais attiecināmais finansējums ir 29 189 682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tai skaitā ERAF finansējums 24 811 229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valsts budžeta līdzfinansējums – 4 378 453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Otrajai kārtai pieejamais kopējais publiskais attiecināmais finansējums ir 17 535 408 </w:t>
            </w:r>
            <w:r w:rsidR="00000000" w:rsidRPr="00000000" w:rsidDel="00000000">
              <w:rPr>
                <w:i w:val="1"/>
                <w:rtl w:val="0"/>
              </w:rPr>
              <w:t xml:space="preserve">euro</w:t>
            </w:r>
            <w:r w:rsidR="00000000" w:rsidRPr="00000000" w:rsidDel="00000000">
              <w:rPr>
                <w:rtl w:val="0"/>
              </w:rPr>
              <w:t xml:space="preserve">, ko veido ERAF finansējums 14 905 096  </w:t>
            </w:r>
            <w:r w:rsidR="00000000" w:rsidRPr="00000000" w:rsidDel="00000000">
              <w:rPr>
                <w:i w:val="1"/>
                <w:rtl w:val="0"/>
              </w:rPr>
              <w:t xml:space="preserve">euro</w:t>
            </w:r>
            <w:r w:rsidR="00000000" w:rsidRPr="00000000" w:rsidDel="00000000">
              <w:rPr>
                <w:rtl w:val="0"/>
              </w:rPr>
              <w:t xml:space="preserve"> apmērā un valsts budžeta līdzfinansējums 2 630 312 </w:t>
            </w:r>
            <w:r w:rsidR="00000000" w:rsidRPr="00000000" w:rsidDel="00000000">
              <w:rPr>
                <w:i w:val="1"/>
                <w:rtl w:val="0"/>
              </w:rPr>
              <w:t xml:space="preserve"> 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punkta beigu daļu, norādot, ka pieejamais finansējums ir finansējums, ko plāno projektu iesniegumos.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otrās kārtas īstenošanai kopējo pieejamo finansējumu plāno ne vairāk kā 17 535 408 euro, ko veido ERAF finansējums 14 905 096 euro apmērā un valsts budžeta līdzfinansējums 2 630 312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Otrajai kārtai plānotais kopējais publiskais attiecināmais finansējums ir 23 664 682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ERAF finansējums 20 114 979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3 549 703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patenti;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izmainīt Projekta 34.2.1. punkta redakciju uz “patentu pieteikumi”. Patenta izsniegšanai nepieciešams ilgs laiks, kas var pārsniegt projekta īstenošanas periodu, bez tam no viena pieteikuma atvasināto patentu skaitu bieži vien nosaka komerciāli, nevis ar zinātni saistīti apsvērumi.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35.1.6. darba spēka izmaksām,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kādas izmaksas ietver darba spēka izmaksas. Darbaspēka izmaksas ir visas izmaksas, ar kurām jāsaskaras darba devējam, algojot darbiniekus savā uzņēmumā, tai skaitā transporta izdevumi, apmācības,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monitoringa rādītāji tiek noteikti centralizēti IZM un EM pasākumos. Planots, ka KPVIS būs pieejama informācija ar rādītāju skaidrojumiem.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jaunradītās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zinātniskās institūcijas neuzkrāja šādus monitoringa rādītājus ārpus projektu datiem par to, cik ir jaunradītas tehnoloģijas vai jaunradīti produkti. Svarīga ir to kvalitāte nevis skaits. Lūdzu pievienot definīciju šajos MK noteikumos, jo Apvārsnis Eiropa projektos tiek aprakstīti sasniedzamie pētījumu rezultāti nesadalot tos saskaitāmos monitoringa rādītājos.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monitoringa rādītāji tiek noteikti centralizēti IZM un EM pasākumos. Plānots, ka KPVIS būs pieejama informācija ar rādītāju skaidrojumiem.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iesaistītais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kārtas projekta iesniedzēja, zinātniskās institūcijas, personāls, kas piesaka un realizē Apvārsnis Eiropa projektus jānorāda kā akadēmiskais personāls, neierobežojot to līdz zinātniskajam personālam, no Augstskolu likuma 27.panta viedokļa augstskolas akadēmiskais personāls ir arī profesori, asociētie profesori, docenti, vadošie pētnieki, lektori, pētnieki,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profesors piesaka pētniecisku projektu, tad viņš netiek uzskaitīts, jo neietilpst zinātniskās institūcijas akadēmiskā personāla kategorijā.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monitoringa rādītāji tiek noteikti centralizēti IZM un EM pasākumos. Planots, ka KPVIS būs pieejama informācija ar rādītāju skaidrojumiem.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rūpnieciski ekonomiskā priekšizpēte (pētniecības un attīstības izdevumu apjoms,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Otrajai kārtai plānotais kopējais publiskais attiecināmais finansējums ir 27 096 003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un pārdales rezervei paredzētais finansējuma apjoms 3 431 321 </w:t>
            </w:r>
            <w:r w:rsidR="00000000" w:rsidRPr="00000000" w:rsidDel="00000000">
              <w:rPr>
                <w:i w:val="1"/>
                <w:rtl w:val="0"/>
              </w:rPr>
              <w:t xml:space="preserve">euro</w:t>
            </w:r>
            <w:r w:rsidR="00000000" w:rsidRPr="00000000" w:rsidDel="00000000">
              <w:rPr>
                <w:rtl w:val="0"/>
              </w:rPr>
              <w:t xml:space="preserve">), tai skaitā ERAF finansējums 23 031 602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pārdales rezervei paredzētais finansējuma apjoms 2 916 623 </w:t>
            </w:r>
            <w:r w:rsidR="00000000" w:rsidRPr="00000000" w:rsidDel="00000000">
              <w:rPr>
                <w:i w:val="1"/>
                <w:rtl w:val="0"/>
              </w:rPr>
              <w:t xml:space="preserve">euro</w:t>
            </w:r>
            <w:r w:rsidR="00000000" w:rsidRPr="00000000" w:rsidDel="00000000">
              <w:rPr>
                <w:rtl w:val="0"/>
              </w:rPr>
              <w:t xml:space="preserve">) un valsts budžeta līdzfinansējums – 4 064 401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un pārdales rezervei paredzētais finansējuma apjoms 514 698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š.g. 30.novembrī precizēto programmas papildinājumu, 1.1.1.5.pasākuma otrās kārtas ietvaros ERAF elastības finansējuma daļa ir nevis 9 906 133 EUR, bet 10 366 158 EUR, kā arī valsts budžeta līdzfinansējuma elastības finansējuma daļa ir nevis 1 748 141 EUR, bet 1 829 322 EUR. Lūdzam atbilstoši precizēt noteikumu projekta 35. un 36.punktu.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redakcija atkārtoti saskaņota ar Finanšu ministriju, tai skaitā precizējot 1.1.1.5.pasākuma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Otrajai kārtai plānotais kopējais publiskais attiecināmais finansējums ir 23 664 682  </w:t>
            </w:r>
            <w:r w:rsidR="00000000" w:rsidRPr="00000000" w:rsidDel="00000000">
              <w:rPr>
                <w:i w:val="1"/>
                <w:rtl w:val="0"/>
              </w:rPr>
              <w:t xml:space="preserve">euro</w:t>
            </w:r>
            <w:r w:rsidR="00000000" w:rsidRPr="00000000" w:rsidDel="00000000">
              <w:rPr>
                <w:rtl w:val="0"/>
              </w:rPr>
              <w:t xml:space="preserve"> (tai skaitā elastības finansējuma apjoms 10 077 021 </w:t>
            </w:r>
            <w:r w:rsidR="00000000" w:rsidRPr="00000000" w:rsidDel="00000000">
              <w:rPr>
                <w:i w:val="1"/>
                <w:rtl w:val="0"/>
              </w:rPr>
              <w:t xml:space="preserve">euro</w:t>
            </w:r>
            <w:r w:rsidR="00000000" w:rsidRPr="00000000" w:rsidDel="00000000">
              <w:rPr>
                <w:rtl w:val="0"/>
              </w:rPr>
              <w:t xml:space="preserve">), tai skaitā ERAF finansējums 20 114 979 </w:t>
            </w:r>
            <w:r w:rsidR="00000000" w:rsidRPr="00000000" w:rsidDel="00000000">
              <w:rPr>
                <w:i w:val="1"/>
                <w:rtl w:val="0"/>
              </w:rPr>
              <w:t xml:space="preserve">euro</w:t>
            </w:r>
            <w:r w:rsidR="00000000" w:rsidRPr="00000000" w:rsidDel="00000000">
              <w:rPr>
                <w:rtl w:val="0"/>
              </w:rPr>
              <w:t xml:space="preserve"> (tai skaitā elastības finansējuma apjoms 8 565 468 </w:t>
            </w:r>
            <w:r w:rsidR="00000000" w:rsidRPr="00000000" w:rsidDel="00000000">
              <w:rPr>
                <w:i w:val="1"/>
                <w:rtl w:val="0"/>
              </w:rPr>
              <w:t xml:space="preserve">euro</w:t>
            </w:r>
            <w:r w:rsidR="00000000" w:rsidRPr="00000000" w:rsidDel="00000000">
              <w:rPr>
                <w:rtl w:val="0"/>
              </w:rPr>
              <w:t xml:space="preserve">) un valsts budžeta līdzfinansējums – 3 549 703  </w:t>
            </w:r>
            <w:r w:rsidR="00000000" w:rsidRPr="00000000" w:rsidDel="00000000">
              <w:rPr>
                <w:i w:val="1"/>
                <w:rtl w:val="0"/>
              </w:rPr>
              <w:t xml:space="preserve">euro</w:t>
            </w:r>
            <w:r w:rsidR="00000000" w:rsidRPr="00000000" w:rsidDel="00000000">
              <w:rPr>
                <w:rtl w:val="0"/>
              </w:rPr>
              <w:t xml:space="preserve"> (tai skaitā elastības finansējuma apjoms 1 511 553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iesniedzējs otrajā kārtā sagatavo projekta iesniegumu atbilstoši projekta iesniegumu atlases nolikumā noteiktajām prasībām un iesniedz to sadarbības iestādē, izmantojot Kohēzijas politikas fondu vadības informācijas sistēmas elektronisko vidi. Pielikumā pievieno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36.punktu ar vārdu "papildus" aiz vārda "Pielikumā", ņemot vērā, ka dokumenti, kas ir jāpievieno projekta iesniegumam ir noteikti ar Ministru kabineta 2023.gada 13.jūlija noteikumiem Nr.408 "Kārtība, kādā Eiropas Savienības fondu vadībā iesaistītās institūcijas nodrošina šo fondu ieviešanu 2021.–2027. gada plānošanas periodā" un atlases nolikuma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otrajā kārtā sagatavo projekta iesniegumu atbilstoši projekta iesniegumu atlases nolikumā noteiktajām prasībām un iesniedz to sadarbības iestādē, izmantojot Kohēzijas politikas fondu vadības informācijas sistēmas elektronisko vidi. Pielikumā papildus pievieno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programmas "Apvārsnis Eiropa" ietvaros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minētajās apakšprogrammās iesniegta projekta pieteikuma apliecinātu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iesniegta  projekta pieteicēja apliecinātu projekta pieteikuma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programmas "Apvārsnis Eiropa" ietvaros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minētajās apakšprogrammās iesniegta projekta pieteicēja apliecinātu projekta pieteikuma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36.2.2. izdruku no informācijas sistēmas Research Participant Portal, kas satur informāciju par projekta novērtējumu un noteikto novērtējuma kvalitātes slieksni (Evaluation Summary Report);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Portāls tagad saucas  “The Funding and Tenders Portal”.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33.2.2. izdruku no informācijas sistēmas Funding and Tenders Portal, kas satur informāciju par projekta novērtējumu un noteikto novērtējuma kvalitātes slieksni (Evaluation Summary Report);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izdruku no informācijas sistēmas Research Participant Portal, kas satur informāciju par projekta pieteikuma iesniegšanas datumu, ja informācija nav norādīta šo noteikumu </w:t>
            </w:r>
            <w:r w:rsidR="00000000" w:rsidRPr="00000000" w:rsidDel="00000000">
              <w:rPr>
                <w:rtl w:val="0"/>
              </w:rPr>
              <w:t xml:space="preserve">36.2.</w:t>
            </w:r>
            <w:r w:rsidR="00000000" w:rsidRPr="00000000" w:rsidDel="00000000">
              <w:rPr>
                <w:rtl w:val="0"/>
              </w:rPr>
              <w:t xml:space="preserve"> vai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minētajos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Portāls tagad saucas  “The Funding and Tenders Portal”.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izdruku no informācijas sistēmas Funding and Tenders Portal, kas satur informāciju par projekta pieteikuma iesniegšanas datumu, ja informācija nav norādīta šo noteikumu </w:t>
            </w:r>
            <w:r w:rsidR="00000000" w:rsidRPr="00000000" w:rsidDel="00000000">
              <w:rPr>
                <w:rtl w:val="0"/>
              </w:rPr>
              <w:t xml:space="preserve">33.2.</w:t>
            </w:r>
            <w:r w:rsidR="00000000" w:rsidRPr="00000000" w:rsidDel="00000000">
              <w:rPr>
                <w:rtl w:val="0"/>
              </w:rPr>
              <w:t xml:space="preserve"> vai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minētajos dokumentos;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attiecināmas ir tiešās projekta īstenošanas izmaksas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struktūrfondu normatīvo aktu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37.punktā vārdu "struktūrfondu" ar vārdu "fondu", ņemot vērā, ka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nosacījumiem, vairs netiek lietots termins "struktūrfondi". Papildus aicinām izvērtēt un papildināt noteikumu projekta 37.punktā pēdējo teikumu ar skaitļiem un vārdiem "2021.-2027. plānošanas perioda" pirms vārda "normatīvo", lai varētu skaidri identificēt periodu, kura normatīvie akti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Otrajā kārtā attiecināmas ir tiešās projekta īstenošanas izmaksas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fondu 2021.-2027. gada plānošanas perioda normatīvo aktu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30.2.3.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stundas atlīdzības likmi, ņemot vērā projektā nostrādāto stundu skaitu. Attiecināmajās personāla atlīdzības izmaksās iekļauj tikai darbinieka algu bez normatīvajos aktos noteiktajām piemaksām un sociālo garantiju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sekojošu redakciju, dzēšot vārdus "stundas atlīdzības likmi, ņemot vērā projektā nostrādāto stundu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30.2.3. apakšpunktā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Otrās kārtas ietvaros Kohēzijas politikas fondu vadības informācijas sistēmā finansējuma saņēmējam ir jāuzkrāj šādi RIS3 rādītāji katrā no RIS3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39.punktu ar šādu RIS3 rādītāju, kas nodrošina kopējo P&amp;A izdevumu apjoma apkopošanu privātā finansējuma griezumā, EUR katrā no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P&amp;A izdevumu apjoms - privātās investīcijas,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ietvaros Kohēzijas politikas fondu vadības informācijas sistēmā finansējuma saņēmējam ir jāuzkrāj šādi RIS3 rādītāji katrā no RIS3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Izglītības un zinātnes ministrija vai tās deleģētā iestāde izstrādā un ar sadarbības iestādi saskaņo izvērtējumu standartformas, tajā skaitā ietverot prasību ekspertam vidusposma rezultātu izvērtējumā norādīt, kā projekta izpildes progress saskan ar plānoto, un sniegt ieteikumus darba plāna koriģēšanai, ja nepieciešams, bet gala rezultātu izvērtējumā – pamatot, cik lielā mērā projekta plānotie rezultāti ir sasniegti (novērtējumu izsakot arī procentos);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punktu izteikt šādā redakcijā, papildinot ar vārdiem iekavās - ka arī vidusposma izvērtējumā ir jānorāda novērtējums t.sk. procentos.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vai tās deleģētā iestāde izstrādā un ar sadarbības iestādi saskaņo izvērtējumu standartformas, tajā skaitā ietverot prasību ekspertam vidusposma rezultātu izvērtējumā norādīt, kā projekta izpildes progress saskan ar plānoto (novērtējumu izsakot arī procentos), un sniegt ieteikumus darba plāna koriģēšanai, ja nepieciešams, bet gala rezultātu izvērtējumā – pamatot, cik lielā mērā projekta plānotie rezultāti ir sasniegti (novērtējumu izsakot arī procentos);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Latvijas Zinātnes padome izstrādā un ar sadarbības iestādi saskaņo izvērtējumu standartformas, tajā skaitā ietverot prasību ekspertam vidusposma rezultātu izvērtējumā norādīt, kā projekta izpildes progress saskan ar plānoto (novērtējumu izsakot arī procentos), un sniegt ieteikumus darba plāna koriģēšanai, ja nepieciešams, bet gala rezultātu izvērtējumā – pamatot, cik lielā mērā projekta plānotie rezultāti ir sasniegti (novērtējumu izsakot arī procentos);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ņemot vērā vidusposma rezultātu izvērtējuma secinājumus un ieteikumus, Izglītības un zinātnes ministrija, sadarbības iestāde, atbildīgā iestāde un finansējuma saņēmējs, ja nepieciešams, vienojas par grozījumiem projekta darba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šajā gadījumā ir atbildīgā iestāde, ņemot vērā, ka iepriekšējos punktos tā ir Izglītības un zinātnes ministrija, bet Izglītības un zinātnes ministrija šajā punktā jau pieminēta.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ka pasākuma ietvaros atbildīgās iestādes funkcijas pilda Izglītības un zinātnes ministrija, dzēšot iekavas “(turpmāk – atbildīgā iestāde)”. Līdz ar to Izglītības un zinātnes ministrija un atbildīgā iestāde ir izdalītas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ņemot vērā vidusposma rezultātu izvērtējuma secinājumus un ieteikumus, Izglītības un zinātnes ministrija kā nozares ministrija, sadarbības iestāde, atbildīgā iestāde un finansējuma saņēmējs, ja nepieciešams, vienojas par grozījumiem projekta darba plānā;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Projekta 42.4. punktu ar frāzi “Gadījumos, ja projekta īstenotājs nepiekrīt projektā plānoto rezultātu sasniegšanas līmeņa izvērtējumam, viņam ir tiesības pieprasīt diskusiju ar ekspertiem sava viedokļa aizstāvēšanai”.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izvērtējumu organizējošā institūcija garantē ekspertu anonimitāti, tādēļ eksperta identitāte ne izvērtējamā projekta zinātniskajam vadītājam, ne jebkuram no projekta dalībniekiem, nedrīkst kļūt zināma, lai eksperti netiktu ietekmēti.  Nevar tikt veidota diskusija, jo tad ir jāatklāj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42.4.apakšpunktu, un noteikt, ka attiecīgo lēmumu, pieņemt tikai tādā gadījumā, ja tas ir attiecināms, jo ne visos gadījumos sadarbības iestādei būs jāpieņem lēmums par finanšu korekcijas piemērošanu un jāatgūst izmaksātais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jau noteikumu projektā noteikt finanšu korekciju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rezultātu izvērtējumā eksperts savu novērtējumu izsaka  arī procentos. Saskaņā ar FM vadlīnijām par finanšu korekciju piemērošanu finanšu korekcijas apmēri tiek noteikti  pret %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IZM ieskatā 1.1.1.5.pasākuma MK noteikumos nav nepieciešams noteikt finanšu korekcijas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gadījumā, ja tiek pārkāpti šī noteikumu projekta 2.punktā iekļautie nosacījumi un šo noteikumu ietvaros īstenotais projekts kļūst par ar saimniecisko darbību saistītu projektu, kuram piešķirtais atbalsts kvalificējas kā komercdarbības atbalsts, atbalsta saņēmējam ir pienākums atmaksāt atbalsta sniedzējam projekta ietvaros saņemto nelikumīgo komercdarbības atbalstu kopā ar procentiem no līdzekļiem, kas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tostarp nosacījumi, kas izriet no Komisijas regulas Nr.651/2014, projekta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jāparedz rīcība gadījumos, kad komercdarbības atbalsta izslēdzošie nosacījumi netiek ievēroti, lūdzam šo noteikumu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šo noteikumu ietvaros īstenotais projekts kļūst par ar saimniecisko darbību saistītu projektu,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pasākuma ietvaros īstenotais projekts kļūst par ar saimniecisko darbību saistītu projektu,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gaitā radušos izmaksu sadārdzinājumu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53. punktu aiz vārdiem "finansējuma saņēmējs" ar vārdiem "ja tā nav tiešās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Projekta īstenošanas gaitā radušos izmaksu sadārdzinājumu finansējuma saņēmējs, kas nav tiešās pārvaldes iestāde,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54. punktu, attiecinot tā nosacījumus arī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64.panta 1.punkta “c” apakšpunktā ietvertajiem nosacījumiem, ja vien nav atgūstams saskaņā ar valsts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55. punktā frāzes "valsts tiesību aktiem" vietā ietvert atsauci, kas norāda uz </w:t>
            </w:r>
            <w:r w:rsidR="00000000" w:rsidRPr="00000000" w:rsidDel="00000000">
              <w:rPr>
                <w:u w:val="single"/>
                <w:rtl w:val="0"/>
              </w:rPr>
              <w:t xml:space="preserve">normatīvajiem aktiem noteiktā jomā</w:t>
            </w:r>
            <w:r w:rsidR="00000000" w:rsidRPr="00000000" w:rsidDel="00000000">
              <w:rPr>
                <w:rtl w:val="0"/>
              </w:rPr>
              <w:t xml:space="preserve">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64.panta 1.punkta “c” apakšpunktā ietvertajiem nosacījumiem, ja tas nav atgūstams atbilstoši normatīvajiem aktiem nodokļu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finansējuma saņēmējs, lai nodrošinātu noteikumu projekta 48.punktā noteiktās prasības izpildi, izstrādās vai noteiks kārtību, kā tas pārliecināsies par interešu konflikta, krāpšanas un korupcijas risku neesamību, tostarp identificēs apstākļus, kuri izraisa vai var izraisīt interešu konfliktu un krāpšanas un korupcijas riskus, kas rada apdraudējumu vai kaitējumu projekta īstenošanā, noteiks veicamos pasākumus un izstrādās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šīs prasības izpildi, finansējuma saņēmējs izstrādās vai noteiks kārtību, kā tas pārliecināsies par interešu konflikta, krāpšanas un korupcijas risku neesamību, tostarp identificēs apstākļus, kuri izraisa vai var izraisīt interešu konfliktu un krāpšanas un korupcijas riskus, kas rada apdraudējumu vai kaitējumu projekta īstenošanā, noteiks veicamos pasākumus un izstrādās darbības plānu interešu konflikta un krāpšanas un korupcijas risku preventīvai novēršanai un gadījumiem, kad interešu konflikts, krāpšana vai korupcija ir atklāta.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normatīvo aktu publisko iepirkumu jomā prasībām, kā arī paraksta interešu konflikta neesības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publisko iepirkumu veikšanu, lūdzam papildināt noteikumu projekta 57. punktu aiz skaitļa un vārda "61. panta" ar vārdiem "un normatīvo aktu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normatīvo aktu publisko iepirkumu jomā prasībām, kā arī paraksta interešu konflikta neesības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informāciju par projekta īstenošanas gaitu savā tīmekļvietnē aktualizē tiklīdz tā pieejama, bet ne retāk kā reizi trijos mēnešos.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šo punktu apvienot ar 47.punktu.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izdalot atsevišķus punktus, noteikumu projekts ir vieglāk uztverams.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informāciju par projekta īstenošanas gaitu savā tīmekļvietnē aktualizē tiklīdz tā pieejama, bet ne retāk kā reizi trijos mēnešos.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pie intervences kodiem iekļaut arī finansējuma sadalījumu pa intervences kodiem dalījumu pa pasākuma kārtām, t.i., 1.,2. un 3.kārta. Vēršam uzmanību, ka šī informācija ir nepieciešama korektai atspoguļošanai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kāpēc RIS3 monitoringa datu uzkrāšana netiks veikta pasākuma 1.kārtas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ka arī pirmās kārtas ietvaros tiks uzkrāti RIS3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"Otrās kārtas īstenošanas nosacījumi" lūdzu norādīt, ka atbildību par minēto RIS3 rādītāju datu ticamību uzņemas finansējuma saņēmējs un sadarbības iestāde neveic šo datu pārbaudi (uzkrātie dati ir informatīvi un kalpo nozares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(Elektronikas un datorzinātņu institūts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LZP īsteno vairākus (cik zināms astoņus) Apvārsnis Eiropas projektus, kas saistīti ar NKP kapacitātes un kompetences celšanu, un kuros ir iesaistīti tie paši NKP darbinieki, tad Anotācijā skaidrot kā notiks veikta sinerģija un demarkācija ar šo ERAF 1.1.1.5 aktivitātes projektu, nodrošinot, ka nenotiek darbību pārklāšanās un nerodas dubultfinansējuma risks.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(Elektronikas un datorzinātņu institūts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4.lpp 1.rindkopu padarīt saprotamāku un korektāku, to izsakot kā: “Tomēr jau šobrīd ir vērojams tas, ka īstenotās darbības un aktivitātes ir veicinājušas Latvijas zinātnes integrāciju Eiropas Savienības un pasaules pētniecības telpā, kā arī veicinājušas Latvijas pārstāvēto institūciju dalību programmā “Apvārsnis 2020” un Eiropas sadarbības programmās zinātnes un tehniskās pētniecības jomās.”, jo tālāk ir minēts izvērtējums, kurā ir redzams visu faktoru ieguldījums šiem panākumiem.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vajadzību veidot atsevišķu 1.1.1.5.pasākuma trešo atlases kārtu, izdalot tajā anotācijā 1.3.sadaļā, 8.lpp.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sociālie partneri lūdz IZM veidot  atsevišķu kārtu 1.1.1.5.pasākumā zinātniskajām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intervences kodiem iekļaut arī sadalījumu pa pasākuma kārtām, t.i., 1. un 2.kārta.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IZM sniegs informāciju par intervences kodiem arī sadalījumā pa 1.1.1.5.pasākuma 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iesnieguma budžeta kopsavilkums  tiktu veidots, atbilstoši plānotajām izmaksām,  lūdzu, anotācijas apakšsadaļas "1.1.1.5.pasākuma pirmās kārtas ietvaros plānotas šādas </w:t>
            </w:r>
            <w:r w:rsidR="00000000" w:rsidRPr="00000000" w:rsidDel="00000000">
              <w:rPr>
                <w:b w:val="1"/>
                <w:rtl w:val="0"/>
              </w:rPr>
              <w:t xml:space="preserve">tiešās attiecināmās izmaksas</w:t>
            </w:r>
            <w:r w:rsidR="00000000" w:rsidRPr="00000000" w:rsidDel="00000000">
              <w:rPr>
                <w:rtl w:val="0"/>
              </w:rPr>
              <w:t xml:space="preserve">:" punktā Nr. 8. norādīt, ka </w:t>
            </w:r>
            <w:r w:rsidR="00000000" w:rsidRPr="00000000" w:rsidDel="00000000">
              <w:rPr>
                <w:u w:val="single"/>
                <w:rtl w:val="0"/>
              </w:rPr>
              <w:t xml:space="preserve">IZM līdz projekta pieteikuma iesniegšanas brīdim</w:t>
            </w:r>
            <w:r w:rsidR="00000000" w:rsidRPr="00000000" w:rsidDel="00000000">
              <w:rPr>
                <w:rtl w:val="0"/>
              </w:rPr>
              <w:t xml:space="preserve"> aktualizēs 1.1.1.5.pasākuma (2014-2020) vienkāršoto izmaksu metodiku "Vienas vienības izmaksu standarta likmes aprēķina un piemērošanas metodika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un otrās projektu iesniegumu atlases kārtas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paša iemesla dēļ- korektas projektu budžetu plānošanas nodrošināšanai, atbilstoši plānotajām vienkāršotajām izmaksām, lūdzu, noteikt, ka arī 2.atlases kārtas vienkāršoto izmaksu metodiku, kas attiecas uz divām programmas "Apvārsnis Eiropa" apakšprogrammām - Eiropas stipendijas (European Fellowship) un Pasaules stipendijas (Global Fellowship) , I</w:t>
            </w:r>
            <w:r w:rsidR="00000000" w:rsidRPr="00000000" w:rsidDel="00000000">
              <w:rPr>
                <w:u w:val="single"/>
                <w:rtl w:val="0"/>
              </w:rPr>
              <w:t xml:space="preserve">ZM</w:t>
            </w:r>
            <w:r w:rsidR="00000000" w:rsidRPr="00000000" w:rsidDel="00000000">
              <w:rPr>
                <w:u w:val="single"/>
                <w:rtl w:val="0"/>
              </w:rPr>
              <w:t xml:space="preserve"> aktualizēs līdz projektu pieteikumu iesniegšanai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minēto vienkāršoto izmaksu metodiku plānots apstiprināt līdz projektu iesniegumu atlases izsludināšanai. Ja līdz projektu iesniegumu atlases izsludināšanai vienkāršoto izmaksu metodika nebūs apstiprināta, projektu iesniegumu atlase attiecībā uz programmas "Apvārsnis Eiropa" apakšprogrammām - Eiropas stipendijas (European Fellowship) un Pasaules stipendijas (Global Fellowship) netiks veikta.Tādā gadījumā projektu iesniegumu atlase attiecībā uz programmas "Apvārsnis Eiropa" apakšprogrammām - Eiropas stipendijas (European Fellowship) un Pasaules stipendijas (Global Fellowship) tiks veikta pēc vienkāršoto izmaksu metodikas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2.kārtā projektu iesniegumu atlase būs atvērta līdz 2026.gada beigām, līdz ar to nevaram norādīt kā termiņu metodikas apstiprināšanai līdz projektu pieteikumu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sadaļā "1.3. Pašreizējā situācija, problēmas un risinājumi" pie "Pirmās kārtas projekta īstenošanas nosacījumi" attiecināmo izmaksu segšanai nepieciešamā priekšfinansējuma 2024.gada pirmajā ceturksnī matemātiski summējot norādītās pozīcijas (01.01.2024. – 31.03.2024.) veidojas kļūda kopējam nepieciešamajam finansējumam par 768 euro. Lūdzam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sēdes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9. atbalstāmā darbība (13. lpp.): Ir plānota dalība šādās Eiropas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nepieciešamību pilnvērtīgi iesaistīties Eiropas Savienības ilgtspējīgai attīstībai aktuālu problēmu risināšanā ierosinām paturēt atvērtu partnerību sarakstu, papildinot to, tiklīdz kādai no Latvijas pētniecības organizācijām izdodas rast iespēju pieslēgties kādai no esošajām vai jaunajām iniciatīvām. Piemēram, patlaban būtu aktuāla dalība šādās IKT jomas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The European Smart Networks and Services Joint Undertaking (SNS 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European Partnership for High Performance Computing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European Partnership on Artificial Intelligence, Data and Robotics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European Partnership on Connected, Cooperative and Automated Driving (CCAM)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1.1.1.5.pasākuma ir plānota dalība tikai institucionālajās Eiropas partnerībās, piemēram,  Chips JU (Chips Joint Undertaking) (līdz 2023.gada 21.septembrim KDT: Key Digital Technologies Joint Undertaking), EuroHPC JU (The European High Performance Computing Joint Undertaking).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1.1.1.5.pasākuma dalība līdzfinansētās Eiropas Partnerībās  netiek plānota, ņemot vērā, ka nav iespējams izpildīt Regulas 2021/1060 71.panta 3. un  5. punkta prasības, vienlaikus ievērojot Eiropas Savienības fondu 2021.—2027. gada plānošanas perioda vadības likuma prasības, kas paredz, ka starpniekinstitūcijas funkcijas Latvijā ir tikai vienai iestādei (CFLA). Proti, LZP nav deleģētas starpniekinstitūcijas funkcijas ES fondu  vadībā, savukārt CFLA nevar pārņemt LZP funkcijas līdzfinansētajās Eiropas Partnerībās. Rezultātā secināts, ka no 1.1.1.5.pasākuma iespējams finansēt tikai projektus institucionālajās Eiropas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līdzfinansētājās Eiropas Partnerībās tiks nodrošināta un turpināta, piesaistot valsts budžeta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Risinājuma apraksts, 8.atbalstāmā darbība (12.lpp.): ELIXIR (European Life-sciences Infrastructure for Biological Information) – Eiropas dzīvības zinātņu infrastruktūra bioloģiskajai informācijai, kurā Latvijas kontaktinstitūciju funkcijas veiks - Rīgas Stradiņa universitāte un Latvijas Universitātes Matemātikas un informātikas institūts.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BMC aktīvo dalību un šobrīd kopīgi īstenotiem projektiem, piemērām,  Eiropas Komisijas programmas “Digitālā Eiropa” projekts “Genomic Data Infrastructure (GDI)”, lūgums papildināt ar kontaktinstitūciju sarakstu, iekļaujot BMC.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Risinājuma apraksts, 8.atbalstāmā darbība (11.lpp.): INSTRUCT-ERIC (Integrated Structural Biology – European Research Infrastructure Consortium) – Eiropas strukturālās bioloģijas integrētā infrastruktūra - Latvijas kontaktinstitūcijas funkcijas veic Latvijas Biomedicīnas pētījumu un studiju centrs, Latvijas Organiskās sintēzes institūts un Rīgas Stradiņa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partnerības plāna, kas tiek īstenots 2014-2020 ERAF 1.1.1.5. projekta ietvaros, līgums ir noslēgts tikai starp BMC un OSI, tāpat arī IZM apstiprinātajā Nacionālajā partnerības plānā nebija minēta RSU 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Risinājuma apraksts, 7.atbalstāmā darbība (10. lpp.): 2) Hub ERA4FutureWork.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kuras zinātniskās institūcijas piedalīsies šīs darbības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izstrādājot 1.1.1.5.pasākuma 3.kārtas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Risinājuma apraksts, 1.atbalstāmā darbība (8. lpp.): "Tāpat nepieciešams nodrošināt NKP ekspertu, kas strādā ar starptautiskās sadarbības jautājumiem, kapacitātes celšanas pasākumus. […] Vienlaikus nepieciešams stiprināt NKP ekspertu zināšanas informācijas tehnoloģiju jomā, kas nepārtraukti attīstās un pilnveidojas."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zināšanu papildināšana informācijas tehnoloģiju jomā nav specifiski nepieciešama LZP eksperta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izslēgt no anotācijas teksta atbilstošo teikumu.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arī LZP ekspertiem ir nepieciešams pilnveidot digitālās prasmes datu analītikai,   informatīvo materiālu izstrādei, kā arī darbam ar  jaunākajām programmatūrām.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1.3. sadaļā tiek apgalvots: “Tomēr jau šobrīd ir vērojams tas, ka LZP īstenotās darbības un aktivitātes ir veicinājušas Latvijas zinātnes un pārvaldības institūciju sadarbību un integrāciju Eiropas Savienības un pasaules pētniecības telpā, kā arī veicinājušas Latvijas pārstāvēto institūciju dalību programmā “Apvārsnis 2020” un Eiropas sadarbības programmās zinātnes un tehniskās pētniecības jomās”. Tā kā šis apgalvojums nav pamatots ar konkrētiem faktiem, tad nepieciešams veikt Latvijas partneru programmā “Apvārsnis 2020” un Eiropas sadarbības programmās zinātnes un tehniskās pētniecības jomās” aptauju, lai noskaidrotu, kas konkrēti ir veicinājis viņu dalību.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2023. gadā tika veikts pētījums “Latvijas dalības izvērtējums programmā “Apvārsnis 2020””, kas ietvēra arī intervijas un anketas. Ziņojumu sagatavojuši: Daina Beļicka, Tatjana Muravska , Iveta Reinholde, Normunds Strautmanis , Zane Zeibote, Dace Krupenko, Marika Berežņika.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https://www.lzp.gov.lv/lv/media/2856/download?attachment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1.3. sadaļā tiek uzrādīta tabula: “Pirmie desmit Latvijas uzņēmumi pēc piešķirtā finansējuma apjoma”. Nav skaidrs kādēļ tiek norādīti tikai uzņēmumi, bet izlaists publiskais sektors. Nepieciešams ir izveidot vēl vienu tabulu ar statistiku par zinātnisko institūciju veikumu Apvārsnis 2020 un Apvārsnis Eiropa (uz šo brīdi)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pie “9.atbalstāmā darbība” tiek uzskaitītas atsevišķas Eiropas partnerības. Uzskatām, ka Latvijai ir jāatbalsta visas partnerības, nevis tikai Noteikumu projekta anotācijā minētās. Piemēram, minētajās partnerībās netiek pilnvērtīgi nosegtas materiālzinātņu, IKT, viedo materiālu tehnoloģiju un inženiersistēmu un fotonikas jomas, kas saskan ar RIS3. LIKTA ieteiktu aptaujāt zinātniskās institūcijas un augstskolas un izveidot plašāku sarakstu ar interesēm, jo tās ir mainīgas, attīstās jauni virzieni un sinerģijas tematikas.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1.1.1.5.pasākuma ir plānota dalība tikai institucionālajās Eiropas partnerībās, piemēram,  Chips JU (Chips Joint Undertaking) (līdz 2023.gada 21.septembrim KDT: Key Digital Technologies Joint Undertaking), EuroHPC JU (The European High Performance Computing Joint Undertaking).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1.1.1.5.pasākuma dalība  līdzfinansētās Eiropas Partnerībās  netiek plānota, ņemot vērā, ka nav iespējams izpildīt Regulas 2021/1060 71.panta 3. un  5. punkta prasības, vienlaikus ievērojot Eiropas Savienības fondu 2021.—2027. gada plānošanas perioda vadības likuma prasības, kas paredz, ka starpniekinstitūcijas funkcijas Latvijā ir tikai vienai iestādei (CFLA). Proti, LZP nav deleģētas starpniekinstitūcijas funkcijas ES fondu  vadībā, savukārt CFLA nevar pārņemt LZP funkcijas līdzfinansētajās Eiropas Partnerībās. Rezultātā secināts, ka no 1.1.1.5.pasākuma iespējams finansēt tikai projektus institucionālajās Eiropas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līdzfinansētājās Eiropas Partnerībās tiks nodrošināta un turpināta, piesaistot valsts budžeta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"Problēmas apraksts" pirmo rindkopu ar vārdiem "kā sadarbības iestādi" pēc vārdiem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apakšsadaļas "Problēmas apraksts" pirmajā rindkopā aizstāt vārdus un skaitļus "Eiropas Savienības fondu 2014.–2020. gada plānošanas perioda" ar vārdiem un skaitļiem "Eiropas Savienības struktūrfondu un Kohēzijas fonda 2014.–2020.gada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terminu "seconded eksperti" punktā "-atbalstīt programmas “Apvārsnis Eiropa”/ 10.IP programmas komitejas locekļus un NKP, sadarboties ar seconded  ekspertiem no ministrijām un nozares institūtiem,"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5.atbalstāmās darbības tekstu "atbalsts starptautiskās sadarbības un atpazīstamības nodrošināšanai, tai skaitā atbalsts projektu iesniedzējiem projektu iesniegumu izstrādei." un/vai tā aprakstu, jo nav viennozīmīgi skaidrs, kas tieši šīs darbības ietvaros tiek plānots ar vārdiem "atbalsts starptautiskās sadarbības un atpazīstamības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Rindkopā "Otrajā kārtā projekta iesniedzējs ir zinātniskā institūcija, bet Eiropas zinātnieku nakts (MSCA and Citizens) apakšprogrammas ietvaros projekta iesniedzējs var būt arī tiešās pārvaldes iestāde (LZP), kas otrajā kārtā iesniedz vienu vai vairākus projektu iesniegumus. Ņemot vērā, ka programmas “Apvārsnis Eiropa” Eiropas zinātnieku nakts (MSCA and Citizens) projekta ieviešanas nosacījumi pieļauj projekta koordinatoram būt ne tikai zinātniskajai institūcijai, bet arī institūcijai, kura ir nacionāla līmeņa zinātnes pārstāvoša institūcija vai zinātnes centrs. Otrās kārtas ietvaros plānots, ka  projekta iesniedzējs projektu īsteno individuāli bez projekta sadarbības partneriem." lūdzam precizēt, vai izdevumi būs attiecināmi arī ne sadarbības partneriem? Piemēram, Eiropas Zinātnieku nakts projekta iesnieguma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Rindkopu "Otrās kārtas ietvaros finansējuma saņēmējam ir jāuzkrāj arī šādi RIS3 monitoringa rādītāji:" lūdzam papildināt ar visiem rādītājiem, kas minēti attiecīgā MKN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rindkopu pēc teikuma "Finansējuma saņēmējs uzkrāj datus par augstāk minētajiem RIS3 monitoringa rādītājiem Kohēzijas politikas fondu vadības informācijas sistēmā." ar vārdiem "Atbildību par minētajiem RIS3 monitoringa rādītājiem datu ticamību uzņemas finansējuma saņēmējs un sadarbības iestāde neveic šo datu pārbaudi (uzkrātie dati ir informatīvi un kalpo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precizēts termins. "Seconded eksperti" ir tā sauktie norīkotie nacionālie eksperti (SNE jeb, pamatojoties uz franču saīsinājumu, END) ir ES dalībvalsts ierēdņi, kuri uz noteiktu laiku tiek nosūtīti darbam Eiropas Komisijā vai Eiropas Parlamenta direktorātā.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5.atbalstāmās darbības formulējums, svītrojot vārdus “atbalsts starptautiskās sadarbības un atpazīstamības nodrošināšanai,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precizēts, ka otrajā kārtā Eiropas zinātnieku nakts (MSCA and Citizens) apakšprogrammas ietvaros var būt projekta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ar informāciju par Izglītības un zinātnes ministriju kā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norādot, ka nepieciešamais finansējums 1.1.1.5. pasākuma “Latvijas pilnvērtīga dalība Apvārsnis Eiropa programmā, tajā skaitā nodrošinot kompleksu atbalsta instrumentu klāstu un sasaisti ar RIS3 specializācijas jomu attīstīšanu”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ar Izglītības un zinātnes ministriju kā nozares ministriju, ņemot vērā noteikumu projekta 42.punktā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uzsāktās valsts pārvaldes atlīdzības reformas ietvaros tiek īstenotas būtiskas pakāpeniskas izmaiņas valsts pārvaldes iestāžu darbinieku atalgojumā un, lai nodrošinātu noteikto vienkāršoto izmaksu izveides pamatprincipu piemērošanu 1.1.1.5.pasākuma pirmās kārtas projekta īstenošanā, Izglītības un zinātnes ministrijai līdz 2025. gada 30. jūnijam nodrošināt atbilstošas vienkāršoto izmaksu metodikas izstrādi un apstiprināšanu 1.1.1.5. pasākuma pirmās kārtas projekta vadības un īstenošanas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izstrādāt metodiku ātrākā termiņā, piemēram līdz 2024.gada beigām, ņemot vērā, ka ir tikai viens finansējuma saņēmējs - Latvijas Zinātnes padome , kas ir tiešās pārvaldes iestāde un kuras iestāžu amatpersonu (darbinieku) mēnešalgu nosaka, ņemot vērā amatam atbilstošo mēnešalgu grupu saskaņā ar Ministru kabineta apstiprināto valsts un pašvaldību institūciju amatu katalogu.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izstrādās metodiku pēc iespējas ātrākā termiņā, vienlaikus vēršam uzmanību, ka metodikas saskaņošanas process nav atkarīgs tikai no IZM. Līdz ar to MK sēdes protokollēmumā tiek saglabāts esošais termiņš, ņemot vērā, ka tas ir metodikas apstiprināšanas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uzsāktās valsts pārvaldes atlīdzības reformas ietvaros tiek īstenotas būtiskas pakāpeniskas izmaiņas valsts pārvaldes iestāžu darbinieku atalgojumā un, lai nodrošinātu noteikto vienkāršoto izmaksu izveides pamatprincipu piemērošanu 1.1.1.5.pasākuma pirmās kārtas projekta īstenošanā, Izglītības un zinātnes ministrijai līdz 2025. gada 30. jūnijam nodrošināt atbilstošas vienkāršoto izmaksu metodikas izstrādi un apstiprināšanu 1.1.1.5. pasākuma pirmās kārtas projekta vadības un īstenošanas personāla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23-TA-1557</w:t>
    </w:r>
    <w:r>
      <w:br/>
    </w:r>
    <w:r w:rsidR="00000000" w:rsidRPr="00000000" w:rsidDel="00000000">
      <w:rPr>
        <w:rtl w:val="0"/>
      </w:rPr>
      <w:t xml:space="preserve">13.12.2023. 13.30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23-TA-1557</w:t>
    </w:r>
    <w:r>
      <w:br/>
    </w:r>
    <w:r w:rsidR="00000000" w:rsidRPr="00000000" w:rsidDel="00000000">
      <w:rPr>
        <w:rtl w:val="0"/>
      </w:rPr>
      <w:t xml:space="preserve">13.12.2023. 13.30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Izziņa_23-TA-1557.docx</dc:title>
</cp:coreProperties>
</file>

<file path=docProps/custom.xml><?xml version="1.0" encoding="utf-8"?>
<Properties xmlns="http://schemas.openxmlformats.org/officeDocument/2006/custom-properties" xmlns:vt="http://schemas.openxmlformats.org/officeDocument/2006/docPropsVTypes"/>
</file>