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42" w:rsidRPr="00D55642" w:rsidRDefault="00EA33F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5715" r="7620" b="13335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C25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" strokeweight=".25pt"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735450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11.05.2021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1-57/1225</w:t>
            </w:r>
          </w:p>
        </w:tc>
        <w:tc>
          <w:tcPr>
            <w:tcW w:w="3260" w:type="dxa"/>
            <w:hideMark/>
          </w:tcPr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Izglītības un zinātnes ministrija</w:t>
            </w:r>
          </w:p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735450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22.04.2021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16 11.§</w:t>
            </w:r>
          </w:p>
        </w:tc>
        <w:tc>
          <w:tcPr>
            <w:tcW w:w="3260" w:type="dxa"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t>Ministru kabineta noteikumu projekts "Kārtība, kādā izglītojamie tiek uzņemti vispārējās izglītības programmās, speciālajās izglītības iestādēs un speciālajās pirmsskolas izglītības grupās un atskaitīti no tām, kā arī pārcelti uz nākamo klasi"</w:t>
      </w:r>
      <w:r w:rsidR="000E3753">
        <w:rPr>
          <w:rFonts w:ascii="Times New Roman" w:eastAsia="Times New Roman" w:hAnsi="Times New Roman"/>
          <w:b/>
          <w:noProof/>
          <w:sz w:val="28"/>
          <w:szCs w:val="28"/>
        </w:rPr>
        <w:t xml:space="preserve"> (VSS-351)</w:t>
      </w:r>
    </w:p>
    <w:p w:rsidR="000E3753" w:rsidRDefault="000E3753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0E3753" w:rsidRDefault="000E3753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0E3753" w:rsidRDefault="000E3753" w:rsidP="000E375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E3753">
        <w:rPr>
          <w:rFonts w:ascii="Times New Roman" w:hAnsi="Times New Roman"/>
          <w:sz w:val="28"/>
          <w:szCs w:val="28"/>
        </w:rPr>
        <w:t>Iekšlietu ministrija ir izskatījusi Izglītības un zinātnes ministrijas izstrādāto Ministru kabineta noteikumu projektu “</w:t>
      </w:r>
      <w:r w:rsidRPr="000E3753">
        <w:rPr>
          <w:rFonts w:ascii="Times New Roman" w:eastAsia="Times New Roman" w:hAnsi="Times New Roman"/>
          <w:bCs/>
          <w:sz w:val="28"/>
          <w:szCs w:val="28"/>
          <w:lang w:eastAsia="lv-LV"/>
        </w:rPr>
        <w:t>Kārtība, kādā izglītojamie tiek uzņemti vispārējās izglītības programmās, speciālajās izglītības iestādēs un speciālajās pirmsskolas izglītības grupās un atskaitīti no tām, kā arī pārcelti uz nākamo klasi”</w:t>
      </w:r>
      <w:r w:rsidRPr="000E3753">
        <w:rPr>
          <w:rFonts w:ascii="Times New Roman" w:hAnsi="Times New Roman"/>
          <w:sz w:val="28"/>
          <w:szCs w:val="28"/>
        </w:rPr>
        <w:t xml:space="preserve"> (turpmāk –projekts) un  saskaņo to bez iebildumiem.</w:t>
      </w:r>
    </w:p>
    <w:p w:rsidR="000E3753" w:rsidRDefault="000E3753" w:rsidP="000E375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Vienlaikus izsakām šādu priekšlikumu:</w:t>
      </w:r>
    </w:p>
    <w:p w:rsidR="000E3753" w:rsidRPr="000A07B0" w:rsidRDefault="000E3753" w:rsidP="000E3753">
      <w:pPr>
        <w:widowControl/>
        <w:tabs>
          <w:tab w:val="left" w:pos="-1701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</w:rPr>
      </w:pPr>
      <w:r w:rsidRPr="00782EFF">
        <w:rPr>
          <w:rFonts w:ascii="Times New Roman" w:eastAsia="Times New Roman" w:hAnsi="Times New Roman"/>
          <w:noProof/>
          <w:sz w:val="28"/>
          <w:szCs w:val="28"/>
        </w:rPr>
        <w:t xml:space="preserve">papildināt 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projekta sākotnējās ietekmes novērtējuma ziņojuma (anotācijas) </w:t>
      </w:r>
      <w:r w:rsidRPr="00782EFF">
        <w:rPr>
          <w:rFonts w:ascii="Times New Roman" w:eastAsia="Times New Roman" w:hAnsi="Times New Roman"/>
          <w:noProof/>
          <w:sz w:val="28"/>
          <w:szCs w:val="28"/>
        </w:rPr>
        <w:t>I sadaļas 2. punktu ar skaidrojumu</w:t>
      </w:r>
      <w:r>
        <w:rPr>
          <w:rFonts w:ascii="Times New Roman" w:eastAsia="Times New Roman" w:hAnsi="Times New Roman"/>
          <w:noProof/>
          <w:sz w:val="28"/>
          <w:szCs w:val="28"/>
        </w:rPr>
        <w:t>, kādos gadījumos izglītojamo uzņemšana izglītības programmā notiek, pamatojoties uz projekta 3. punktā minētā Valsts robešardzes atbildīgās amatpersonas  iesniegumu pamata.</w:t>
      </w:r>
      <w:r w:rsidRPr="00782EFF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</w:p>
    <w:p w:rsidR="00735284" w:rsidRDefault="00735284" w:rsidP="000E3753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:rsidR="000E3753" w:rsidRPr="000E3753" w:rsidRDefault="000E3753" w:rsidP="000E3753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735450" w:rsidTr="00735284">
        <w:tc>
          <w:tcPr>
            <w:tcW w:w="4650" w:type="dxa"/>
            <w:hideMark/>
          </w:tcPr>
          <w:p w:rsidR="00735284" w:rsidRDefault="000E37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Dace Radzeviča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noProof/>
          <w:sz w:val="28"/>
          <w:szCs w:val="28"/>
        </w:rPr>
        <w:t>67219418</w:t>
      </w: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dace.radzevica@iem.gov.lv</w:t>
      </w: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EDD" w:rsidRDefault="001F2EDD">
      <w:pPr>
        <w:spacing w:after="0" w:line="240" w:lineRule="auto"/>
      </w:pPr>
      <w:r>
        <w:separator/>
      </w:r>
    </w:p>
  </w:endnote>
  <w:endnote w:type="continuationSeparator" w:id="0">
    <w:p w:rsidR="001F2EDD" w:rsidRDefault="001F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EDD" w:rsidRDefault="001F2EDD">
      <w:pPr>
        <w:spacing w:after="0" w:line="240" w:lineRule="auto"/>
      </w:pPr>
      <w:r>
        <w:separator/>
      </w:r>
    </w:p>
  </w:footnote>
  <w:footnote w:type="continuationSeparator" w:id="0">
    <w:p w:rsidR="001F2EDD" w:rsidRDefault="001F2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A07B0"/>
    <w:rsid w:val="000D541A"/>
    <w:rsid w:val="000E3753"/>
    <w:rsid w:val="00121F6E"/>
    <w:rsid w:val="00124173"/>
    <w:rsid w:val="00127E58"/>
    <w:rsid w:val="00132130"/>
    <w:rsid w:val="001C365A"/>
    <w:rsid w:val="001D69F2"/>
    <w:rsid w:val="001E5591"/>
    <w:rsid w:val="001F2EDD"/>
    <w:rsid w:val="00217C7E"/>
    <w:rsid w:val="002234AF"/>
    <w:rsid w:val="00275B9E"/>
    <w:rsid w:val="0027749D"/>
    <w:rsid w:val="002A46F1"/>
    <w:rsid w:val="002B3077"/>
    <w:rsid w:val="002D736B"/>
    <w:rsid w:val="002E1474"/>
    <w:rsid w:val="00306D11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35450"/>
    <w:rsid w:val="0074324D"/>
    <w:rsid w:val="007704BD"/>
    <w:rsid w:val="00782EFF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91CD1"/>
    <w:rsid w:val="00BD3CC7"/>
    <w:rsid w:val="00BD6774"/>
    <w:rsid w:val="00C47F57"/>
    <w:rsid w:val="00C80A36"/>
    <w:rsid w:val="00C81CA2"/>
    <w:rsid w:val="00C8670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4529"/>
    <w:rsid w:val="00E365CE"/>
    <w:rsid w:val="00E40CFB"/>
    <w:rsid w:val="00E436D8"/>
    <w:rsid w:val="00E84CE3"/>
    <w:rsid w:val="00E86986"/>
    <w:rsid w:val="00EA33F2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02BCFE-ECDF-4ED4-9AA0-C455AF15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F4D5-BF98-4534-9C55-95D82EED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Arkle</dc:creator>
  <cp:keywords/>
  <cp:lastModifiedBy>Olita Arkle</cp:lastModifiedBy>
  <cp:revision>1</cp:revision>
  <cp:lastPrinted>2021-01-22T08:28:00Z</cp:lastPrinted>
  <dcterms:created xsi:type="dcterms:W3CDTF">2021-12-05T14:33:00Z</dcterms:created>
  <dcterms:modified xsi:type="dcterms:W3CDTF">2021-12-05T14:34:00Z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