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21-TA-1703: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22. marta noteikumos Nr. 174 "Noteikumi par sabiedrisko ūdenssaimniecības pakalpojumu sniegšanu un lietošanu"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1.4.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- 02.05.2022.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Ierosinātās MK noteikumu Nr.174 1.4.panta izmaiņas “Kārtību, kādā aprēķina kompensāciju par sabiedrisko ūdenssaimniecības pakalpojumu lietošanas noteikumu pārkāpšanu, kā arī aprēķinātās kompensācijas apmēra pārskatīšanas nosacījumus gadījumos, kad pakalpojumu lietotājs ierīko vai pārbūvē notekūdeņu priekšattīrīšanas iekārtu.”, pieļauj kompensāciju pārskatīšanu par visiem šo noteikumu 7.nodaļā minētajiem pārkāpumiem, līdz ar to rada iespēju pārskatīt kompensācijas par dažāda veida negodprātīgu un ļaunprātīgu rīcību īstenošanu. Biedrības ieskatā ir nepieciešams precizēt 1.4.panta redakciju un būtību “Kārtību, kādā aprēķina kompensāciju par sabiedrisko ūdenssaimniecības pakalpojumu lietošanas noteikumu pārkāpšanu, kā arī aprēķinātās kompensācijas par pieļaujamo piesārņojošo vielu koncentrācijas pārsnieguma notekūdeņos gadījumiem apmēra pārskatīšanas nosacījumus gadījumos, kad pakalpojumu lietotājs ierīko vai pārbūvē notekūdeņu priekšattīrīšanas iekārtu.”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laikā esam vienojušies, ka MK noteikumu Nr. 174 1.4. apakšpunkta redakcijai ir jābūt identiskai Ūdenssaimniecības pakalpojumu likuma 4. panta 4. punkta tekstam. Pie šī jautājuma atgriezīsimies, kad tiks gatavoti un virzīti grozījumi Ūdens apsaimniekošanas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ar 58.</w:t>
            </w:r>
            <w:r w:rsidR="00000000" w:rsidRPr="00000000" w:rsidDel="00000000">
              <w:rPr>
                <w:vertAlign w:val="superscript"/>
                <w:rtl w:val="0"/>
              </w:rPr>
              <w:t xml:space="preserve">2</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- 02.05.2022.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Ierosinātās MK noteikumu Nr.174 58.2 panta izmaiņas “Pirms vienošanās noslēgšanas pakalpojumu lietotājam ir pienākums informēt pakalpojumu sniedzēju, ja Valsts vides dienests tam ir uzdevis rīcības saistībā ar notekūdeņu priekšattīrīšanas iekārtu ierīkošanu vai pārbūvi un noteicis to izpildes termiņus.”, pieļauj dažādus pakalpojuma sniedzēja informēšanas veidus, līdz ar to biedrības ieskatā ir nepieciešams precizēt attiecīgā panta redakciju un būtību “Pirms vienošanās noslēgšanas pakalpojumu lietotājam ir pienākums rakstiski informēt pakalpojumu sniedzēju, iesniedziet visu pieejamo tehnisko dokumentāciju un Valts Vides dienesta izdoto dokumentu kopijas, ja Valsts vides dienests tam ir uzdevis rīcības saistībā ar notekūdeņu priekšattīrīšanas iekārtu ierīkošanu vai pārbūvi un noteicis to izpildes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grozījumu projekta 58.</w:t>
            </w:r>
            <w:r w:rsidR="00000000" w:rsidRPr="00000000" w:rsidDel="00000000">
              <w:rPr>
                <w:vertAlign w:val="superscript"/>
                <w:rtl w:val="0"/>
              </w:rPr>
              <w:t xml:space="preserve">2</w:t>
            </w:r>
            <w:r w:rsidR="00000000" w:rsidRPr="00000000" w:rsidDel="00000000">
              <w:rPr>
                <w:rtl w:val="0"/>
              </w:rPr>
              <w:t xml:space="preserve"> punktu. Saskaņošanas laikā esam vienojušies, ka pirms vienošanās noslēgšanas pakalpojumu lietotājam ir pienākums rakstiski informēt pakalpojumu sniedzēju, iesniedzot </w:t>
            </w:r>
            <w:r w:rsidR="00000000" w:rsidRPr="00000000" w:rsidDel="00000000">
              <w:rPr>
                <w:u w:val="single"/>
                <w:rtl w:val="0"/>
              </w:rPr>
              <w:t xml:space="preserve">atbilstošo</w:t>
            </w:r>
            <w:r w:rsidR="00000000" w:rsidRPr="00000000" w:rsidDel="00000000">
              <w:rPr>
                <w:rtl w:val="0"/>
              </w:rPr>
              <w:t xml:space="preserve"> tehnisko dokumentāciju un Valsts Vides dienesta izdoto dokumentu kopijas, ja Valsts vides dienests pakalpojumu lietotājam ir uzdevis veikt darbības saistībā ar notekūdeņu priekšattīrīšanas iekārtu ierīkošanu vai pārbūvi un noteicis to izpildes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ar 58.</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- 02.05.2022.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Ierosinātās MK noteikumu Nr.174 58.3 panta izmaiņas “Vienošanās pielikumā pievieno projekta īstenošanas laika grafiku, kas nepārsniedz divus gadus no vienošanās noslēgšanas dienas. Laika grafika aptvertais termiņš var būt garāks, ja visā projekta īstenošanas laikā ir izpildīti šo noteikumu 6. punkta nosacījumi, tam piekrīt  Valsts vides dienests un būvatļaujā norādītais maksimālais būvdarbu veikšanas ilgums pārsniedz divus gadus. Pakalpojuma lietotājs pielikumu ar laika grafiku iesniedz informācijai arī Valsts vides dienestā.”, pieļauj tā plašas interpretācijas iespējas par noteiktajā termiņā veicamo darbu izpildi un Valsts Vides dienesta lomu termiņa iespējamā termiņa pagarinājuma saskaņošanā. Līdz ar to biedrības ieskatā ir nepieciešams precizēt panta redakciju “Vienošanās pielikumā pievieno projekta īstenošanas, tajā skaitā projektēšanas, būvniecības, palaišanas un iekārtu ieregulēšanas darbu, laika grafiku, kas nedrīkst pārsniegt divus gadus no vienošanās noslēgšanas dienas. Laika grafika aptvertais termiņš var būt garāks, ja visā projekta īstenošanas laikā ir izpildīti šo noteikumu 6. punkta nosacījumi, tam piekrīt  Valsts vides dienests un būvatļaujā norādītais maksimālais būvdarbu veikšanas ilgums pārsniedz divus gadus. Pakalpojuma lietotājs pielikumu ar laika grafiku iesniedz saskaņošanai arī Valsts vides dienestā.”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grozījumu projekta 58.</w:t>
            </w:r>
            <w:r w:rsidR="00000000" w:rsidRPr="00000000" w:rsidDel="00000000">
              <w:rPr>
                <w:vertAlign w:val="superscript"/>
                <w:rtl w:val="0"/>
              </w:rPr>
              <w:t xml:space="preserve">3</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ar 58.</w:t>
            </w:r>
            <w:r w:rsidR="00000000" w:rsidRPr="00000000" w:rsidDel="00000000">
              <w:rPr>
                <w:vertAlign w:val="superscript"/>
                <w:rtl w:val="0"/>
              </w:rPr>
              <w:t xml:space="preserve">5</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- 02.05.2022.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Ierosinātās MK noteikumu Nr.174 58.3 panta izmaiņas “Pakalpojumu sniedzējs šajā punktā minēto vienošanos var noslēgt arī pēc projekta vai pasākumu īstenošanas pabeigšanas.”, rada iespēju vienošanos slēgt pēc faktisku vides piesārņojumu un notekūdeņu attīrīšanas iekārtu darbību apdraudošu risku radīšanas un novēršanas, kas nemotivē pakalpojuma lietotāju godprātīgu rīcību. Līdz ar to biedrības ieskatā šo pantu ir nepieciešams dzēst no MK noteikumu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58.</w:t>
            </w:r>
            <w:r w:rsidR="00000000" w:rsidRPr="00000000" w:rsidDel="00000000">
              <w:rPr>
                <w:vertAlign w:val="superscript"/>
                <w:rtl w:val="0"/>
              </w:rPr>
              <w:t xml:space="preserve">5</w:t>
            </w:r>
            <w:r w:rsidR="00000000" w:rsidRPr="00000000" w:rsidDel="00000000">
              <w:rPr>
                <w:rtl w:val="0"/>
              </w:rPr>
              <w:t xml:space="preserve"> punkts ir svītrots.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ar 59.</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- 02.05.2022.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Ierosinātās MK noteikumu Nr.174 59.3 panta izmaiņas “Pakalpojumu sniedzējs šo noteikumu 57.puntā minēto kompensāciju ir tiesīgs aprēķināt arī par nepilnu norēķinu periodu, ja pakalpojumu lietotājs nodrošina notekūdeņu plūsmai proporcionālu 24 stundu laikā uzkrātu paraugu ņemšanu, nodrošinot vismaz trīs šādu paraugu ņemšanu. Ar minēto notekūdeņu paraugu testēšanas rezultātiem pierāda, ka notekūdeņi, kuros pārsniegtas piesārņojošo vielu maksimāli pieļaujamās koncentrācijas, centralizētajā kanalizācijas sistēmā tika novadīti īsāku laika periodu un minētajā periodā ir nosakāms novadīto notekūdeņu apjoms”, pieļauj tā plašas interpretācijas iespējas par pierādījumiem, kas nepieciešami, lai izskatītu kompensācijas apjomu. Kā arī ražošanas uzņēmumos esošie ražošanas cikli mēdz pārsniegt 3 dienas un faktiski vienas nedēļas griezumā ir lielāka iespēja izsekot visu ražošanas uzņēmumā esošo ražošanas procesu radīto piesārņojumu slodzei uz notekūdeņu sistēmu. Līdz ar to biedrības ieskatā ir nepieciešams precizēt panta redakciju “Pakalpojumu sniedzējs šo noteikumu 57.puntā minēto kompensāciju ir tiesīgs aprēķināt arī par nepilnu norēķinu periodu, ja pakalpojumu lietotājs nodrošina notekūdeņu plūsmai proporcionālu 24 stundu laikā uzkrātu paraugu ņemšanu ar rūpnieciski ražotu automātisko paraugu ņemšanas iekārtu, nodrošinot vismaz septiņu secīgu šādu paraugu (7 dienas) ņemšanu, ko veic akreditēts paraugu ņēmējs, un to analīzes akreditētā laboratorijā. Ar minēto notekūdeņu paraugu testēšanas rezultātiem pierāda, ka notekūdeņi, kuros pārsniegtas piesārņojošo vielu maksimāli pieļaujamās koncentrācijas, centralizētajā kanalizācijas sistēmā tika novadīti īsāku laika periodu un minētajā periodā ir nosakāms novadīto notekūdeņu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grozījumu projekta 59.</w:t>
            </w:r>
            <w:r w:rsidR="00000000" w:rsidRPr="00000000" w:rsidDel="00000000">
              <w:rPr>
                <w:vertAlign w:val="superscript"/>
                <w:rtl w:val="0"/>
              </w:rPr>
              <w:t xml:space="preserve">3</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ņemot vērā iebildumus, kas izteikti par noteikumu projektu, iekļaujot arī informāciju, ka MK noteikumu Nr.174 1.4.apakšpunkts ir jāizsaka jaunā redakcijā. Vienlaikus lūdzam izslēgt teikuma daļu: “paredzot iespēju pakalpojumu sniedzējam vienoties ar pakalpojumu lietotāju par kompensācijas apmēru un samaksas kārtību arī tad, ja piesārņojuma novēršanai nav nepieciešams izbūvēt priekšattīrīšanas iekārtas”, jo tā neatbilst Ūdenssaimniecības pakalpojumu 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atbilstoši precizēto anotāciju.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sadaļas “Problēmas apraksts” pirmo rindkopu, jo tajā minētās tiesību normas iekļaušanai MK noteikumos Nr.174 nav tiesiska pamata. Šī iemesla dēļ arī nepieciešams sadaļā “Risinājuma apraksts” izslēgt tekstu “Noteikumu projekts paredz, ka gadījumā, ja notiek avārija vai negadījums, kad piesārņojošo vielu virsnormas pārsnieguma tūlītējai novēršanai nav nepieciešams īstenot notekūdeņu priekšattīrīšanas iekārtu ierīkošanas vai pārbūves projektu, pakalpojuma sniedzējs var noslēgt vienošanos ar pakalpojuma lietotāju par kompensācijas apmēru un tās samaksas kārtību, ja pakalpojuma lietotājs veic citus pasākumus piesārņojošo vielu virsnormas pārsnieguma novēršanai.”. Tāpat lūdzam precizēt turpmāko tekstu, lai tas būtu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attiecīgi precizēto anotāciju.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"Grozījumi Ministru kabineta 2016. gada 22. marta noteikumos Nr. 174 "Noteikumi par sabiedrisko ūdenssaimniecības pakalpojumu sniegšanu un lietošanu"" sākotnējās ietekmes (ex-ante) novērtējuma ziņojuma (turpmāk – anotācija) 1.3. apakšsadaļu "Problēmas apraksts", ņemot vērā, ka likumdevējs deleģējumu Ministru kabinetam izdot Ministru kabineta noteikumus paredz likumā. Konkrētajā situācijā, tā kā ir pieņemti grozījumi attiecīgajā likumā, ir jāveic attiecīgi grozījumi arī Ministru kabineta noteikumos. Šajā situācijā konkrētajos Ministru kabineta noteikumos nav ietverts deleģējums izdot kādu normatīvu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grozījumu projekta anotācijas 1.3. apakšsadaļu.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kārtību, kādā aprēķina kompensāciju par sabiedrisko ūdenssaimniecības pakalpojumu lietošanas noteikumu pārkāpšanu.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Nr.108 “Normatīvo aktu projektu sagatavošanas noteikumi” 100.punkts paredz, ka noteikumu projekta pirmajā punktā secīgi raksta: vārdus “noteikumi nosaka” un likumā noteikto pilnvarojumu Ministru kabinetam. Saskaņā ar likumu “Grozījums Ūdenssaimniecības pakalpojumu likumā”, kas stājās spēkā 2017. gada 2. novembrī, Ūdenssaimniecības pakalpojumu likuma 4.panta 4.punkts izteikts jaunā redakcijā, papildinot normu ar deleģējumu Ministru kabinetam izdot noteikumus attiecībā uz kompensācijas apmēra pārskatīšanu, taču Ministru kabineta 2016. gada 22. marta noteikumi Nr. 174 “Noteikumi par sabiedrisko ūdenssaimniecības pakalpojumu sniegšanu un lietošanu” netika grozīti, lai ietvertu minēto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1.4. apakšpunktu atbilstoši Ūdenssaimniecības pakalpojumu likuma 4. panta 4.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grozījumu projekta 1.4.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kārtību, kādā aprēķina kompensāciju par sabiedrisko ūdenssaimniecības pakalpojumu lietošanas noteikumu pārkāpšanu, kā arī aprēķinātās kompensācijas apmēra pārskatīšanas nosacījumus gadījumos, kad ūdenssaimniecības pakalpojuma lietotājs ierīko vai pārbūvē notekūdeņu priekšattīrīšanas iekārtu.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Šo noteikumu 57. punktā minēto kompensāciju pakalpojuma sniedzējs sāk aprēķināt par norēķinu periodu, kurā tika konstatēts maksimāli pieļaujamo piesārņojošo vielu koncentrācijas pārsniegums notekūdeņos, un tā tiek piemērota līdz nākamajai notekūdeņu pārbaudei. Pakalpojuma sniedzējs var noslēgt ar pakalpojuma lietotāju vienošanos par kompensācijas apmēru un tās samaksas kārtību, ja pakalpojuma lietotājs īsteno notekūdeņu priekšattīrīšanas iekārtu ierīkošanas vai pārbūves projektu, vai veic citus pasākumus, lai novērstu piesārņojošo vielu maksimāli pieļaujamās koncentrācijas pārsniegumus centralizētajā kanalizācijas sistēmā novadītajos notekūdeņos. Pirms vienošanās noslēgšanas pakalpojumu lietotājam ir pienākums informēt pakalpojumu sniedzēju, ja Valsts vides dienests tam ir uzdevis rīcības saistībā ar notekūdeņu priekšattīrīšanas iekārtu ierīkošanu vai pārbūvi un noteicis to izpildes termiņus. Paredzētais kompensācijas apmērs nevar būt mazāks par faktiski radītajām izmaksām papildu piesārņojuma savākšanai un attīrīšanai. Vienošanās pielikumā pievieno projekta īstenošanas laika grafiku, kas nepārsniedz divus gadus no vienošanās noslēgšanas dienas; laika grafika aptvertais termiņš var būt garāks, ja tam piekrīt gan pakalpojumu sniedzējs, gan Valsts vides dienests. Pakalpojuma lietotājs pielikumu ar laika grafiku iesniedz informācijai arī Valsts vides dienestā. Pēc projekta īstenošanas laika grafikā noteiktā termiņa beigām pakalpojuma sniedzējs kompensāciju piemēro atbilstoši šo noteikumu 57. punktā minētajiem nosacījumiem. Pakalpojumu sniedzējs šajā punktā minēto vienošanos var noslēgt arī pēc projekta vai pasākumu īstenošanas pabeigšanas.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Ūdenssaimniecības pakalpojumu likuma 4.panta 4.punkts paredz konkrētus nosacījumus, kuriem izpildoties, pakalpojuma lietotājs var noslēgt vienošanos par kompensācijas apmēra pārskatīšanu, proti, kad pakalpojumu lietotājs ierīko vai pārbūvē notekūdeņu priekšattīrīšanas iekārtu. Lai pakalpojuma sniedzējs būtu tiesīgs slēgt vienošanos par kompensācijas apmēra pārskatīšanu arī citos gadījumos, šāds deleģējums būtu jānosaka Ūdenssaimniecības pakalpojumu likumā un attiecīgi jāiestrādā attiecīgajos Ministru kabineta noteikumos. Pašlaik šāda nosacījuma iekļaušana noteikumos nav pamatota, tāpēc lūdzam atbilstoši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grozījumu projekta 58. un 58.</w:t>
            </w:r>
            <w:r w:rsidR="00000000" w:rsidRPr="00000000" w:rsidDel="00000000">
              <w:rPr>
                <w:vertAlign w:val="superscript"/>
                <w:rtl w:val="0"/>
              </w:rPr>
              <w:t xml:space="preserve">1</w:t>
            </w:r>
            <w:r w:rsidR="00000000" w:rsidRPr="00000000" w:rsidDel="00000000">
              <w:rPr>
                <w:rtl w:val="0"/>
              </w:rPr>
              <w:t xml:space="preserve">- 58.</w:t>
            </w:r>
            <w:r w:rsidR="00000000" w:rsidRPr="00000000" w:rsidDel="00000000">
              <w:rPr>
                <w:sz w:val="20"/>
                <w:vertAlign w:val="superscript"/>
                <w:rtl w:val="0"/>
              </w:rPr>
              <w:t xml:space="preserve">4</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Šo noteikumu 57. punktā minēto kompensāciju pakalpojuma sniedzējs sāk aprēķināt par norēķinu periodu, kurā tika konstatēts maksimāli pieļaujamo piesārņojošo vielu koncentrācijas pārsniegums notekūdeņos, un tā tiek piemērota līdz nākamajai notekūdeņu pārbaudei.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Šo noteikumu 57. punktā minēto kompensāciju pakalpojuma sniedzējs sāk aprēķināt par norēķinu periodu, kurā tika konstatēts maksimāli pieļaujamo piesārņojošo vielu koncentrācijas pārsniegums notekūdeņos, un tā tiek piemērota līdz nākamajai notekūdeņu pārbaudei. Pakalpojuma sniedzējs var noslēgt ar pakalpojuma lietotāju vienošanos par kompensācijas apmēru un tās samaksas kārtību, ja pakalpojuma lietotājs īsteno notekūdeņu priekšattīrīšanas iekārtu ierīkošanas vai pārbūves projektu, vai veic citus pasākumus, lai novērstu piesārņojošo vielu maksimāli pieļaujamās koncentrācijas pārsniegumus centralizētajā kanalizācijas sistēmā novadītajos notekūdeņos. Pirms vienošanās noslēgšanas pakalpojumu lietotājam ir pienākums informēt pakalpojumu sniedzēju, ja Valsts vides dienests tam ir uzdevis rīcības saistībā ar notekūdeņu priekšattīrīšanas iekārtu ierīkošanu vai pārbūvi un noteicis to izpildes termiņus. Paredzētais kompensācijas apmērs nevar būt mazāks par faktiski radītajām izmaksām papildu piesārņojuma savākšanai un attīrīšanai. Vienošanās pielikumā pievieno projekta īstenošanas laika grafiku, kas nepārsniedz divus gadus no vienošanās noslēgšanas dienas; laika grafika aptvertais termiņš var būt garāks, ja tam piekrīt gan pakalpojumu sniedzējs, gan Valsts vides dienests. Pakalpojuma lietotājs pielikumu ar laika grafiku iesniedz informācijai arī Valsts vides dienestā. Pēc projekta īstenošanas laika grafikā noteiktā termiņa beigām pakalpojuma sniedzējs kompensāciju piemēro atbilstoši šo noteikumu 57. punktā minētajiem nosacījumiem. Pakalpojumu sniedzējs šajā punktā minēto vienošanos var noslēgt arī pēc projekta vai pasākumu īstenošanas pabeigšanas.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“Risinājuma apraksts” norādīts: “Noteikumu projekts paredz, ka gadījumā, ja notiek avārija vai negadījums, kad piesārņojošo vielu virsnormas pārsnieguma tūlītējai novēršanai nav nepieciešams īstenot notekūdeņu priekšattīrīšanas iekārtu ierīkošanas vai pārbūves projektu, pakalpojuma sniedzējs var noslēgt vienošanos ar pakalpojuma lietotāju par kompensācijas apmēru un tās samaksas kārtību, ja pakalpojuma lietotājs veic citus pasākumus piesārņojošo vielu virsnormas pārsnieguma novēršanai.” Šādas tiesību normas iekļaušanai MK Noteikumos Nr.174 nav tiesiska pamata, jo nav attiecīga deleģējuma normatīvajos aktos, tāpēc lūdzam atbilstoši precizēt projektu un tā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grozījumu projekta 58. un 58.</w:t>
            </w:r>
            <w:r w:rsidR="00000000" w:rsidRPr="00000000" w:rsidDel="00000000">
              <w:rPr>
                <w:vertAlign w:val="superscript"/>
                <w:rtl w:val="0"/>
              </w:rPr>
              <w:t xml:space="preserve">1</w:t>
            </w:r>
            <w:r w:rsidR="00000000" w:rsidRPr="00000000" w:rsidDel="00000000">
              <w:rPr>
                <w:rtl w:val="0"/>
              </w:rPr>
              <w:t xml:space="preserve">- 58.</w:t>
            </w:r>
            <w:r w:rsidR="00000000" w:rsidRPr="00000000" w:rsidDel="00000000">
              <w:rPr>
                <w:sz w:val="20"/>
                <w:vertAlign w:val="superscript"/>
                <w:rtl w:val="0"/>
              </w:rPr>
              <w:t xml:space="preserve">4</w:t>
            </w:r>
            <w:r w:rsidR="00000000" w:rsidRPr="00000000" w:rsidDel="00000000">
              <w:rPr>
                <w:rtl w:val="0"/>
              </w:rPr>
              <w:t xml:space="preserve"> punktu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Šo noteikumu 57. punktā minēto kompensāciju pakalpojuma sniedzējs sāk aprēķināt par norēķinu periodu, kurā tika konstatēts maksimāli pieļaujamo piesārņojošo vielu koncentrācijas pārsniegums notekūdeņos, un tā tiek piemērota līdz nākamajai notekūdeņu pārbaudei.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Šo noteikumu 57. punktā minēto kompensāciju pakalpojuma sniedzējs sāk aprēķināt par norēķinu periodu, kurā tika konstatēts maksimāli pieļaujamo piesārņojošo vielu koncentrācijas pārsniegums notekūdeņos, un tā tiek piemērota līdz nākamajai notekūdeņu pārbaudei. Pakalpojuma sniedzējs var noslēgt ar pakalpojuma lietotāju vienošanos par kompensācijas apmēru un tās samaksas kārtību, ja pakalpojuma lietotājs īsteno notekūdeņu priekšattīrīšanas iekārtu ierīkošanas vai pārbūves projektu, vai veic citus pasākumus, lai novērstu piesārņojošo vielu maksimāli pieļaujamās koncentrācijas pārsniegumus centralizētajā kanalizācijas sistēmā novadītajos notekūdeņos. Pirms vienošanās noslēgšanas pakalpojumu lietotājam ir pienākums informēt pakalpojumu sniedzēju, ja Valsts vides dienests tam ir uzdevis rīcības saistībā ar notekūdeņu priekšattīrīšanas iekārtu ierīkošanu vai pārbūvi un noteicis to izpildes termiņus. Paredzētais kompensācijas apmērs nevar būt mazāks par faktiski radītajām izmaksām papildu piesārņojuma savākšanai un attīrīšanai. Vienošanās pielikumā pievieno projekta īstenošanas laika grafiku, kas nepārsniedz divus gadus no vienošanās noslēgšanas dienas; laika grafika aptvertais termiņš var būt garāks, ja tam piekrīt gan pakalpojumu sniedzējs, gan Valsts vides dienests. Pakalpojuma lietotājs pielikumu ar laika grafiku iesniedz informācijai arī Valsts vides dienestā. Pēc projekta īstenošanas laika grafikā noteiktā termiņa beigām pakalpojuma sniedzējs kompensāciju piemēro atbilstoši šo noteikumu 57. punktā minētajiem nosacījumiem. Pakalpojumu sniedzējs šajā punktā minēto vienošanos var noslēgt arī pēc projekta vai pasākumu īstenošanas pabeigšanas.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- 14.02.2022.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Ierosinātās MK noteikumu Nr.174 58.panta izmaiņas “… vai veic citus pasākumus, lai novērstu piesārņojošo vielu maksimāli pieļaujamās koncentrācijas pārsniegumus centralizētajā kanalizācijas sistēmā novadītajos notekūdeņos.”, ar mērķi paplašināt iespējas slēgt vienošanos par kompensācijas apmēru, var veicināt negodprātīgu notekūdeņu ar paaugstinātu piesārņojuma koncentrāciju novadīšanu centralizētajās kanalizācijas sistēmās, jo “citu pasākumu” veikšana var tikt ļoti plaši interpretēta un visbiežāk piemērota pakalpojuma lietotāja nevis vides aizsardzības interesēm. Līdz ar to biedrība neatbalsta šādu panta paplašināšanu.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Atsevišķas atkāpes no notekūdeņu priekšattīrīšanas projekta ierīkošanas vai pārbūves projekta realizācijas varētu tikt izskatītas tikai Valsts vides dienesta izdotās piesārņojošās darbības atļaujas ietvaros uzrādīto notekūdeņu priekšattīrīšanas iekārtu, ja to darbības princips un efektivitāte spēj nodrošināt līgumā starp pakalpojuma sniedzēju un lietotāju noteiktās pieļaujamās piesārņojuma koncentrācijas prasības, pilnvērtīgas darbības atjaunošanas vai nodrošināšanas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grozījumu projekta 58. un 58.</w:t>
            </w:r>
            <w:r w:rsidR="00000000" w:rsidRPr="00000000" w:rsidDel="00000000">
              <w:rPr>
                <w:vertAlign w:val="superscript"/>
                <w:rtl w:val="0"/>
              </w:rPr>
              <w:t xml:space="preserve">1</w:t>
            </w:r>
            <w:r w:rsidR="00000000" w:rsidRPr="00000000" w:rsidDel="00000000">
              <w:rPr>
                <w:rtl w:val="0"/>
              </w:rPr>
              <w:t xml:space="preserve">- 58.</w:t>
            </w:r>
            <w:r w:rsidR="00000000" w:rsidRPr="00000000" w:rsidDel="00000000">
              <w:rPr>
                <w:vertAlign w:val="superscript"/>
                <w:rtl w:val="0"/>
              </w:rPr>
              <w:t xml:space="preserve">4</w:t>
            </w:r>
            <w:r w:rsidR="00000000" w:rsidRPr="00000000" w:rsidDel="00000000">
              <w:rPr>
                <w:rtl w:val="0"/>
              </w:rPr>
              <w:t xml:space="preserve"> punktu. un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Šo noteikumu 57. punktā minēto kompensāciju pakalpojuma sniedzējs sāk aprēķināt par norēķinu periodu, kurā tika konstatēts maksimāli pieļaujamo piesārņojošo vielu koncentrācijas pārsniegums notekūdeņos, un tā tiek piemērota līdz nākamajai notekūdeņu pārbaudei.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Šo noteikumu 57. punktā minēto kompensāciju pakalpojuma sniedzējs sāk aprēķināt par norēķinu periodu, kurā tika konstatēts maksimāli pieļaujamo piesārņojošo vielu koncentrācijas pārsniegums notekūdeņos, un tā tiek piemērota līdz nākamajai notekūdeņu pārbaudei. Pakalpojuma sniedzējs var noslēgt ar pakalpojuma lietotāju vienošanos par kompensācijas apmēru un tās samaksas kārtību, ja pakalpojuma lietotājs īsteno notekūdeņu priekšattīrīšanas iekārtu ierīkošanas vai pārbūves projektu, vai veic citus pasākumus, lai novērstu piesārņojošo vielu maksimāli pieļaujamās koncentrācijas pārsniegumus centralizētajā kanalizācijas sistēmā novadītajos notekūdeņos. Pirms vienošanās noslēgšanas pakalpojumu lietotājam ir pienākums informēt pakalpojumu sniedzēju, ja Valsts vides dienests tam ir uzdevis rīcības saistībā ar notekūdeņu priekšattīrīšanas iekārtu ierīkošanu vai pārbūvi un noteicis to izpildes termiņus. Paredzētais kompensācijas apmērs nevar būt mazāks par faktiski radītajām izmaksām papildu piesārņojuma savākšanai un attīrīšanai. Vienošanās pielikumā pievieno projekta īstenošanas laika grafiku, kas nepārsniedz divus gadus no vienošanās noslēgšanas dienas; laika grafika aptvertais termiņš var būt garāks, ja tam piekrīt gan pakalpojumu sniedzējs, gan Valsts vides dienests. Pakalpojuma lietotājs pielikumu ar laika grafiku iesniedz informācijai arī Valsts vides dienestā. Pēc projekta īstenošanas laika grafikā noteiktā termiņa beigām pakalpojuma sniedzējs kompensāciju piemēro atbilstoši šo noteikumu 57. punktā minētajiem nosacījumiem. Pakalpojumu sniedzējs šajā punktā minēto vienošanos var noslēgt arī pēc projekta vai pasākumu īstenošanas pabeigšanas.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- 14.02.2022.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Ierosinātās MK noteikumu Nr.174 58.panta izmaiņas “… laika grafika aptvertais termiņš var būt garāks, ja tam piekrīt gan pakalpojumu sniedzējs, gan Valsts vides dienests.”, var veicināt negodprātīgu notekūdeņu ar paaugstinātu piesārņojuma koncentrāciju novadīšanu centralizētajās kanalizācijas sistēmās, jo tiek radīta iespēja pagarināt daļēji priekšattīrītu vai neattīrītu augsti piesārņotu notekūdeņu novadīšanu centralizētā kanalizācijas sistēmā, kas visbiežāk pēc tās būtības nav paredzēta šādu notekūdeņu novadīšanai un attīrīšanai, radot ar iespējamu vides piesārņojumu saistītu riskus, jo lielākajā daļā šādu gadījumu saimniecisko notekūdeņu attīrīšanas iekārtas ir spiestas darboties pārslodzes režīmā, kas ilgtermiņā var radīt pašu iekārtu iziešanu no ierindas. Biedrības ieskatā, kas balstīts uz plašu līdzīgu projektu realizāciju dažādās pašvaldībās, 2 gadu notekūdeņu priekšattīrīšanas izbūves vai pārbūves projekta realizācijas termiņš ir pietiekams un samērojams, kā arī rada pakalpojuma lietotāja motivāciju pēc iespējas laicīgāk risināt ar paaugstinātu notekūdeņu piesārņojumu saistītos jautājumus. Termiņa pagarinājumi varētu būt izskatāmi gadījumos, kad centralizētās sistēmās novadīto augsta piesārņojuma notekūdeņu īpatsvars ir ļoti zems un potenciāli nevar ietekmēt saimniecisko notekūdeņu attīrīšanas iekārtu darbību, tomēr ne visos gadījumos ir iespējams prognozēt potenciālo augstas piesārņojošo vielu koncentrācijas notekūdeņu ietekmi uz notekūdeņu attīrīšanas iekārtām. Kā arī spēkā esošajā MK noteikumu redakcijā minētais konkrētais 2 gadu termiņš samazina to lokālas interpretācijas iespējas, kas būtu iespējamas nenoteikta termiņa gadījumā. Līdz ar to biedrība neatbalsta projekta noteikumos noteikto notekūdeņu priekšattīrīšanas iekārtu ierīkošanas vai pārbūves realizācijas termiņā pagarināšanu.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58. (58.</w:t>
            </w:r>
            <w:r w:rsidR="00000000" w:rsidRPr="00000000" w:rsidDel="00000000">
              <w:rPr>
                <w:vertAlign w:val="superscript"/>
                <w:rtl w:val="0"/>
              </w:rPr>
              <w:t xml:space="preserve">3</w:t>
            </w:r>
            <w:r w:rsidR="00000000" w:rsidRPr="00000000" w:rsidDel="00000000">
              <w:rPr>
                <w:rtl w:val="0"/>
              </w:rPr>
              <w:t xml:space="preserve">) 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Šo noteikumu 57. punktā minēto kompensāciju pakalpojuma sniedzējs sāk aprēķināt par norēķinu periodu, kurā tika konstatēts maksimāli pieļaujamo piesārņojošo vielu koncentrācijas pārsniegums notekūdeņos, un tā tiek piemērota līdz nākamajai notekūdeņu pārbaudei.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Ja pakalpojuma lietotājs ir novērsis piesārņojošo vielu koncentrācijas virsnormas pārsniegumus centralizētajā kanalizācijas sistēmā novadāmajos notekūdeņos, pakalpojuma sniedzējs pēc pakalpojuma lietotāja pieprasījuma veic notekūdeņu paraugu ņemšanu un analīzi akreditētā laboratorijā. Samaksu par minētajām darbībām veic pakalpojuma lietotājs. Ja analīžu rezultāti neuzrāda piesārņojošo vielu koncentrācijas pārsniegumus, šo noteikumu 57. punktā noteiktā kompensācija netiek piemērota no nākamā norēķinu perioda. Pakalpojuma lietotāja pieprasījumu pakalpojuma sniedzējs izskata ne agrāk kā pēc trim mēnešiem no dienas, kad konstatēts līgumā noteiktās maksimāli pieļaujamās piesārņojošo vielu koncentrācijas pārsniegums. Ja pakalpojumu  lietotājs nodrošina piesārņojošo vielu koncentrācijas pārsnieguma novēršanas pasākumus un ir tos īstenojis īsākā laikposmā, tajā skaitā arī pēc negadījuma vai avārijas, šajā punktā minēto pieprasījumu var izskatīt agrāk. Pakalpojumu sniedzējs šo noteikumu 57.puntā minēto kompensāciju ir tiesīgs aprēķināt arī par nepilnu norēķinu periodu, ja pakalpojumu lietotājs ar notekūdeņu testēšanas rezultātiem pierāda, ka notekūdeņi, kuros pāsniegtas piesārņojošo vielu maksimāli pieļaujamās koncentrācijas, centralizētajā kanalizācijas sistēmā tika novadīti īsāku laika periodu un ir nosakāms minētajā periodā novadīto notekūdeņu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- 14.02.2022.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Ierosinātās MK noteikumu Nr.174 59.panta izmaiņas “… Pakalpojumu sniedzējs šo noteikumu 57.puntā minēto kompensāciju ir tiesīgs aprēķināt arī par nepilnu norēķinu periodu, ja pakalpojumu lietotājs ar notekūdeņu testēšanas rezultātiem pierāda, ka notekūdeņi, kuros pārsniegtas piesārņojošo vielu maksimāli pieļaujamās koncentrācijas, centralizētajā kanalizācijas sistēmā tika novadīti īsāku laika periodu un ir nosakāms minētajā periodā novadīto notekūdeņu apjoms." mazina pakalpojuma lietotāju motivāciju atbilstoši apsaimniekot augstu piesārņojošo vielu saturošus notekūdeņus, jo formāli rada iespēju samazināt to radīto kompensācijas apjomu, jo nav definētas prasības un tehnoloģijas, kas nepieciešamas un izmantojamas īslaicīga piesārņojuma gadījuma fiksēšanai. Šāda veida noteikumu izmaiņas varētu būt pieļaujamas, ja pakalpojuma lietotājam būtu jānodrošina atbilstošu nepārtraukta notekūdeņu piesārņojuma mērīšanas sistēmas uzstādīšana ar tālvadības datu nolasīšanu, automātiskas notekūdeņu paraugu ņemšanas iekārtas uzstādīšana paraugu ņemšanai un nodošanai akreditētā laboratorijā un notekūdeņu plūsmas uzskaites mērītāju. Tādējādi būtu iespējams nodrošināt precīzu faktiski novadītā piesārņojuma apjoma un koncentrācijas uzskaiti un kompensācijas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grozījumu projekta 59. un 59.</w:t>
            </w:r>
            <w:r w:rsidR="00000000" w:rsidRPr="00000000" w:rsidDel="00000000">
              <w:rPr>
                <w:vertAlign w:val="superscript"/>
                <w:rtl w:val="0"/>
              </w:rPr>
              <w:t xml:space="preserve">1</w:t>
            </w:r>
            <w:r w:rsidR="00000000" w:rsidRPr="00000000" w:rsidDel="00000000">
              <w:rPr>
                <w:rtl w:val="0"/>
              </w:rPr>
              <w:t xml:space="preserve">- 59.</w:t>
            </w:r>
            <w:r w:rsidR="00000000" w:rsidRPr="00000000" w:rsidDel="00000000">
              <w:rPr>
                <w:vertAlign w:val="superscript"/>
                <w:rtl w:val="0"/>
              </w:rPr>
              <w:t xml:space="preserve">3</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Ja pakalpojuma lietotājs ir novērsis piesārņojošo vielu koncentrācijas virsnormas pārsniegumus centralizētajā kanalizācijas sistēmā novadāmajos notekūdeņos, pakalpojuma sniedzējs pēc pakalpojuma lietotāja pieprasījuma veic notekūdeņu paraugu ņemšanu un analīzi akreditētā laboratorijā. Samaksu par minētajām darbībām veic pakalpojuma lietotājs.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 Pakalpojumu sniedzējs šajā punktā minēto vienošanos var noslēgt arī pēc projekta vai pasākumu īstenošanas pabeigšanas.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22. marta noteikumos Nr. 174 "Noteikumi par sabiedrisko ūdenssaimniecības pakalpojumu sniegšanu un lietošanu" (turpmāk – projekts) 58.</w:t>
            </w:r>
            <w:r w:rsidR="00000000" w:rsidRPr="00000000" w:rsidDel="00000000">
              <w:rPr>
                <w:vertAlign w:val="superscript"/>
                <w:rtl w:val="0"/>
              </w:rPr>
              <w:t xml:space="preserve">1</w:t>
            </w:r>
            <w:r w:rsidR="00000000" w:rsidRPr="00000000" w:rsidDel="00000000">
              <w:rPr>
                <w:rtl w:val="0"/>
              </w:rPr>
              <w:t xml:space="preserve"> punkts paredz, ka pakalpojuma sniedzējs var noslēgt ar pakalpojuma lietotāju vienošanos par kompensācijas apmēru un tās samaksas kārtību, ja pakalpojuma lietotājs īsteno notekūdeņu priekšattīrīšanas iekārtu ierīkošanas vai pārbūves projektu. Arī likuma "Grozījums Ūdenssaimniecības pakalpojumu likumā", kas stājās spēkā 2017. gada 2. novembrī, anotācijā norādīts, ka juridiskām personām – ūdenssaimniecības pakalpojumu sniedzējam un lietotājam – ir tiesības vienoties par kompensācijas maksas nosacījumiem ražošanas notekūdeņu novadīšanai priekšattīrīšanas iekārtu uzbūves laikā. Minētais nepārprotami liecina, ka projekta 58. </w:t>
            </w:r>
            <w:r w:rsidR="00000000" w:rsidRPr="00000000" w:rsidDel="00000000">
              <w:rPr>
                <w:vertAlign w:val="superscript"/>
                <w:rtl w:val="0"/>
              </w:rPr>
              <w:t xml:space="preserve">5</w:t>
            </w:r>
            <w:r w:rsidR="00000000" w:rsidRPr="00000000" w:rsidDel="00000000">
              <w:rPr>
                <w:rtl w:val="0"/>
              </w:rPr>
              <w:t xml:space="preserve"> punkts ir pretrunā ar Ūdenssaimniecības pakalpojumu likuma 4. panta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svītrot projekta 58. </w:t>
            </w:r>
            <w:r w:rsidR="00000000" w:rsidRPr="00000000" w:rsidDel="00000000">
              <w:rPr>
                <w:vertAlign w:val="superscript"/>
                <w:rtl w:val="0"/>
              </w:rPr>
              <w:t xml:space="preserve">5</w:t>
            </w:r>
            <w:r w:rsidR="00000000" w:rsidRPr="00000000" w:rsidDel="00000000">
              <w:rPr>
                <w:rtl w:val="0"/>
              </w:rPr>
              <w:t xml:space="preserve">  punktu, attiecīgi lūdzam precizēt anotācijas 1.2. apakšsadaļu "Mērķa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58.</w:t>
            </w:r>
            <w:r w:rsidR="00000000" w:rsidRPr="00000000" w:rsidDel="00000000">
              <w:rPr>
                <w:vertAlign w:val="superscript"/>
                <w:rtl w:val="0"/>
              </w:rPr>
              <w:t xml:space="preserve">5</w:t>
            </w:r>
            <w:r w:rsidR="00000000" w:rsidRPr="00000000" w:rsidDel="00000000">
              <w:rPr>
                <w:rtl w:val="0"/>
              </w:rPr>
              <w:t xml:space="preserve"> punkts ir svītrots. Lūdzam skatīt precizēto noteikumu grozījumu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2</w:t>
            </w:r>
            <w:r w:rsidR="00000000" w:rsidRPr="00000000" w:rsidDel="00000000">
              <w:rPr>
                <w:rtl w:val="0"/>
              </w:rPr>
              <w:t xml:space="preserve"> Ja pakalpojumu  lietotājs nodrošina piesārņojošo vielu koncentrācijas pārsnieguma novēršanas pasākumus un ir tos īstenojis īsākā laikposmā, tajā skaitā arī pēc negadījuma vai avārijas, šajā punktā minēto pieprasījumu var izskatīt agrāk.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59. </w:t>
            </w:r>
            <w:r w:rsidR="00000000" w:rsidRPr="00000000" w:rsidDel="00000000">
              <w:rPr>
                <w:vertAlign w:val="superscript"/>
                <w:rtl w:val="0"/>
              </w:rPr>
              <w:t xml:space="preserve">2</w:t>
            </w:r>
            <w:r w:rsidR="00000000" w:rsidRPr="00000000" w:rsidDel="00000000">
              <w:rPr>
                <w:rtl w:val="0"/>
              </w:rPr>
              <w:t xml:space="preserve">  punktu, ņemot vērā, ka šajā punktā nav minēts pieprasījums.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grozījumu projekta 59.</w:t>
            </w:r>
            <w:r w:rsidR="00000000" w:rsidRPr="00000000" w:rsidDel="00000000">
              <w:rPr>
                <w:vertAlign w:val="superscript"/>
                <w:rtl w:val="0"/>
              </w:rPr>
              <w:t xml:space="preserve">2</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2</w:t>
            </w:r>
            <w:r w:rsidR="00000000" w:rsidRPr="00000000" w:rsidDel="00000000">
              <w:rPr>
                <w:rtl w:val="0"/>
              </w:rPr>
              <w:t xml:space="preserve"> Pakalpojuma lietotāja atkārtotu pieprasījumu veikt notekūdeņu paraugu ņemšanu un analīzi akreditētā laboratorijā pakalpojuma sniedzējs izskata ne agrāk kā pēc trim mēnešiem no dienas, kad konstatēts līgumā noteiktās maksimāli pieļaujamās piesārņojošo vielu koncentrācijas pārsniegums. Šajā punktā minēto pieprasījumu pakalpojuma sniedzējs var izskatīt agrāk, ja pakalpojuma lietotājs iesniedz pakalpojuma sniedzējam informāciju par piesārņojuma cēloni un veiktajām darbībām, kā arī akreditētā laboratorijā veiktu notekūdeņu analīžu rezultātus, kas apstiprina, ka piesārņojošo vielu koncentrācijas pārsniegums ir novērsts.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Šo noteikumu 57. punktā minēto kompensāciju pakalpojuma sniedzējs sāk aprēķināt par norēķinu periodu, kurā tika konstatēts maksimāli pieļaujamo piesārņojošo vielu koncentrācijas pārsniegums notekūdeņos, un tā tiek piemērota līdz nākamajai notekūdeņu pārbaudei. Pakalpojuma sniedzējs var noslēgt ar pakalpojuma lietotāju vienošanos par kompensācijas apmēru un tās samaksas kārtību, ja pakalpojuma lietotājs īsteno notekūdeņu priekšattīrīšanas iekārtu ierīkošanas vai pārbūves projektu, vai veic citus pasākumus, lai novērstu piesārņojošo vielu maksimāli pieļaujamās koncentrācijas pārsniegumus centralizētajā kanalizācijas sistēmā novadītajos notekūdeņos. Pirms vienošanās noslēgšanas pakalpojumu lietotājam ir pienākums informēt pakalpojumu sniedzēju, ja Valsts vides dienests tam ir uzdevis rīcības saistībā ar notekūdeņu priekšattīrīšanas iekārtu ierīkošanu vai pārbūvi un noteicis to izpildes termiņus. Paredzētais kompensācijas apmērs nevar būt mazāks par faktiski radītajām izmaksām papildu piesārņojuma savākšanai un attīrīšanai. Vienošanās pielikumā pievieno projekta īstenošanas laika grafiku, kas nepārsniedz divus gadus no vienošanās noslēgšanas dienas; laika grafika aptvertais termiņš var būt garāks, ja tam piekrīt gan pakalpojumu sniedzējs, gan Valsts vides dienests. Pakalpojuma lietotājs pielikumu ar laika grafiku iesniedz informācijai arī Valsts vides dienestā. Pēc projekta īstenošanas laika grafikā noteiktā termiņa beigām pakalpojuma sniedzējs kompensāciju piemēro atbilstoši šo noteikumu 57. punktā minētajiem nosacījumiem. Pakalpojumu sniedzējs šajā punktā minēto vienošanos var noslēgt arī pēc projekta vai pasākumu īstenošanas pabeigšanas.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veido skaidras un pārskatāmas, bez liekvārdības. Tiesību norma ir jāsadala un jāveido, ņemot vērā normatīvo aktu izstrādes vispārīgos principus, piemēram, nosacījumus par vienošanās par kompensācijas apmēru un tās samaksas kārtību ietver atsevišķā tiesību normā, lai gan normatīvā akta piemērotājiem, gan normatīvā akta mērķauditorijai tā būtu vieglāk uztverama. Ievērojot minēto,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grozījumu projekta 58. un 58.</w:t>
            </w:r>
            <w:r w:rsidR="00000000" w:rsidRPr="00000000" w:rsidDel="00000000">
              <w:rPr>
                <w:vertAlign w:val="superscript"/>
                <w:rtl w:val="0"/>
              </w:rPr>
              <w:t xml:space="preserve">1</w:t>
            </w:r>
            <w:r w:rsidR="00000000" w:rsidRPr="00000000" w:rsidDel="00000000">
              <w:rPr>
                <w:rtl w:val="0"/>
              </w:rPr>
              <w:t xml:space="preserve">- 58.</w:t>
            </w:r>
            <w:r w:rsidR="00000000" w:rsidRPr="00000000" w:rsidDel="00000000">
              <w:rPr>
                <w:vertAlign w:val="superscript"/>
                <w:rtl w:val="0"/>
              </w:rPr>
              <w:t xml:space="preserve">4 </w:t>
            </w:r>
            <w:r w:rsidR="00000000" w:rsidRPr="00000000" w:rsidDel="00000000">
              <w:rPr>
                <w:rtl w:val="0"/>
              </w:rPr>
              <w:t xml:space="preserve">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Šo noteikumu 57. punktā minēto kompensāciju pakalpojuma sniedzējs sāk aprēķināt par norēķinu periodu, kurā tika konstatēts maksimāli pieļaujamo piesārņojošo vielu koncentrācijas pārsniegums notekūdeņos, un tā tiek piemērota līdz nākamajai notekūdeņu pārbaudei.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Šo noteikumu 57. punktā minēto kompensāciju pakalpojuma sniedzējs sāk aprēķināt par norēķinu periodu, kurā tika konstatēts maksimāli pieļaujamo piesārņojošo vielu koncentrācijas pārsniegums notekūdeņos, un tā tiek piemērota līdz nākamajai notekūdeņu pārbaudei. Pakalpojuma sniedzējs var noslēgt ar pakalpojuma lietotāju vienošanos par kompensācijas apmēru un tās samaksas kārtību, ja pakalpojuma lietotājs īsteno notekūdeņu priekšattīrīšanas iekārtu ierīkošanas vai pārbūves projektu, vai veic citus pasākumus, lai novērstu piesārņojošo vielu maksimāli pieļaujamās koncentrācijas pārsniegumus centralizētajā kanalizācijas sistēmā novadītajos notekūdeņos. Pirms vienošanās noslēgšanas pakalpojumu lietotājam ir pienākums informēt pakalpojumu sniedzēju, ja Valsts vides dienests tam ir uzdevis rīcības saistībā ar notekūdeņu priekšattīrīšanas iekārtu ierīkošanu vai pārbūvi un noteicis to izpildes termiņus. Paredzētais kompensācijas apmērs nevar būt mazāks par faktiski radītajām izmaksām papildu piesārņojuma savākšanai un attīrīšanai. Vienošanās pielikumā pievieno projekta īstenošanas laika grafiku, kas nepārsniedz divus gadus no vienošanās noslēgšanas dienas; laika grafika aptvertais termiņš var būt garāks, ja tam piekrīt gan pakalpojumu sniedzējs, gan Valsts vides dienests. Pakalpojuma lietotājs pielikumu ar laika grafiku iesniedz informācijai arī Valsts vides dienestā. Pēc projekta īstenošanas laika grafikā noteiktā termiņa beigām pakalpojuma sniedzējs kompensāciju piemēro atbilstoši šo noteikumu 57. punktā minētajiem nosacījumiem. Pakalpojumu sniedzējs šajā punktā minēto vienošanos var noslēgt arī pēc projekta vai pasākumu īstenošanas pabeigšanas.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- 14.02.2022.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atbalsta ierosinātās MK Noteikumu Nr.174 58.panta izmaiņas “Pirms vienošanās noslēgšanas pakalpojumu lietotājam ir pienākums informēt pakalpojumu sniedzēju, ja Valsts vides dienests tam ir uzdevis rīcības saistībā ar notekūdeņu priekšattīrīšanas iekārtu ierīkošanu vai pārbūvi un noteicis to izpildes termiņus”, kā arī “Pakalpojumu sniedzējs šajā punktā minēto vienošanos var noslēgt arī pēc projekta vai pasākumu īstenošanas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grozījumu projekta 58. un 58.</w:t>
            </w:r>
            <w:r w:rsidR="00000000" w:rsidRPr="00000000" w:rsidDel="00000000">
              <w:rPr>
                <w:vertAlign w:val="superscript"/>
                <w:rtl w:val="0"/>
              </w:rPr>
              <w:t xml:space="preserve">1</w:t>
            </w:r>
            <w:r w:rsidR="00000000" w:rsidRPr="00000000" w:rsidDel="00000000">
              <w:rPr>
                <w:rtl w:val="0"/>
              </w:rPr>
              <w:t xml:space="preserve">- 58.</w:t>
            </w:r>
            <w:r w:rsidR="00000000" w:rsidRPr="00000000" w:rsidDel="00000000">
              <w:rPr>
                <w:vertAlign w:val="superscript"/>
                <w:rtl w:val="0"/>
              </w:rPr>
              <w:t xml:space="preserve">4</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Šo noteikumu 57. punktā minēto kompensāciju pakalpojuma sniedzējs sāk aprēķināt par norēķinu periodu, kurā tika konstatēts maksimāli pieļaujamo piesārņojošo vielu koncentrācijas pārsniegums notekūdeņos, un tā tiek piemērota līdz nākamajai notekūdeņu pārbaudei.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2</w:t>
            </w:r>
            <w:r w:rsidR="00000000" w:rsidRPr="00000000" w:rsidDel="00000000">
              <w:rPr>
                <w:rtl w:val="0"/>
              </w:rPr>
              <w:t xml:space="preserve"> Pirms vienošanās noslēgšanas pakalpojumu lietotājam ir pienākums informēt pakalpojumu sniedzēju, ja Valsts vides dienests tam ir uzdevis rīcības saistībā ar notekūdeņu priekšattīrīšanas iekārtu ierīkošanu vai pārbūvi un noteicis to izpildes termiņus.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4. punktā precizēt vārdu "rīcības", aizstājot to ar vārdiem "veikt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Noteikumu proejkta 58.</w:t>
            </w:r>
            <w:r w:rsidR="00000000" w:rsidRPr="00000000" w:rsidDel="00000000">
              <w:rPr>
                <w:vertAlign w:val="superscript"/>
                <w:rtl w:val="0"/>
              </w:rPr>
              <w:t xml:space="preserve">2</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2</w:t>
            </w:r>
            <w:r w:rsidR="00000000" w:rsidRPr="00000000" w:rsidDel="00000000">
              <w:rPr>
                <w:rtl w:val="0"/>
              </w:rPr>
              <w:t xml:space="preserve"> Pirms vienošanās noslēgšanas pakalpojumu lietotājam ir pienākums rakstiski informēt pakalpojumu sniedzēju, iesniedzot atbilstošus būvniecības dokumentus un Valsts Vides dienesta izdoto dokumentu kopijas, ja Valsts vides dienests pakalpojumu lietotājam ir uzdevis veikt darbības saistībā ar notekūdeņu priekšattīrīšanas iekārtu ierīkošanu vai pārbūvi un noteicis to izpildes termiņus.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 Pakalpojumu sniedzējs šajā punktā minēto vienošanos var noslēgt arī pēc projekta vai pasākumu īstenošanas pabeigšanas.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58.</w:t>
            </w:r>
            <w:r w:rsidR="00000000" w:rsidRPr="00000000" w:rsidDel="00000000">
              <w:rPr>
                <w:vertAlign w:val="superscript"/>
                <w:rtl w:val="0"/>
              </w:rPr>
              <w:t xml:space="preserve">5</w:t>
            </w:r>
            <w:r w:rsidR="00000000" w:rsidRPr="00000000" w:rsidDel="00000000">
              <w:rPr>
                <w:rtl w:val="0"/>
              </w:rPr>
              <w:t xml:space="preserve"> punktā vārdu “šajā” aizstāt ar cipariem “58.</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un LŪKA iebildumam 58.</w:t>
            </w:r>
            <w:r w:rsidR="00000000" w:rsidRPr="00000000" w:rsidDel="00000000">
              <w:rPr>
                <w:vertAlign w:val="superscript"/>
                <w:rtl w:val="0"/>
              </w:rPr>
              <w:t xml:space="preserve">5</w:t>
            </w:r>
            <w:r w:rsidR="00000000" w:rsidRPr="00000000" w:rsidDel="00000000">
              <w:rPr>
                <w:rtl w:val="0"/>
              </w:rPr>
              <w:t xml:space="preserve"> punkts ir svītrots, attiecīgi redakcionālais precizējums vairs nav aktuāls.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Ja pakalpojuma lietotājs ir novērsis piesārņojošo vielu koncentrācijas virsnormas pārsniegumus centralizētajā kanalizācijas sistēmā novadāmajos notekūdeņos, pakalpojuma sniedzējs pēc pakalpojuma lietotāja pieprasījuma veic notekūdeņu paraugu ņemšanu un analīzi akreditētā laboratorijā. Samaksu par minētajām darbībām veic pakalpojuma lietotājs.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59., 59.</w:t>
            </w:r>
            <w:r w:rsidR="00000000" w:rsidRPr="00000000" w:rsidDel="00000000">
              <w:rPr>
                <w:vertAlign w:val="superscript"/>
                <w:rtl w:val="0"/>
              </w:rPr>
              <w:t xml:space="preserve">1</w:t>
            </w:r>
            <w:r w:rsidR="00000000" w:rsidRPr="00000000" w:rsidDel="00000000">
              <w:rPr>
                <w:rtl w:val="0"/>
              </w:rPr>
              <w:t xml:space="preserve"> un 59.</w:t>
            </w:r>
            <w:r w:rsidR="00000000" w:rsidRPr="00000000" w:rsidDel="00000000">
              <w:rPr>
                <w:vertAlign w:val="superscript"/>
                <w:rtl w:val="0"/>
              </w:rPr>
              <w:t xml:space="preserve">2</w:t>
            </w:r>
            <w:r w:rsidR="00000000" w:rsidRPr="00000000" w:rsidDel="00000000">
              <w:rPr>
                <w:rtl w:val="0"/>
              </w:rPr>
              <w:t xml:space="preserve"> punkta redakciju, lai būtu nepārprotami skaidrs, kādos gadījumos pakalpojumu sniedzējs pakalpojumu lietotāja pieprasījumu veikt notekūdeņu paraugu ņemšanu un analīzi izskata ne agrāk kā pēc trim mēnešiem no dienas, kad konstatēts līgumā noteiktās maksimāli pieļaujamās piesārņojošo vielu koncentrācijas pārsniegums, un kādos gadījumos šādu pieprasījumu var izskatīt agrāk. No esošās redakcijas abiem gadījumiem kā priekšnoteikums ir izsecināms tas, ka lietotājam ir jābūt novērsušam piesārņojošo vielu koncentrācijas virsnormas pārsniegumus centralizētajā kanalizācijas sistēmā novadāmajos notekūdeņos. Iespējams, ka agrāku pieprasījuma izskatīšanu var sasaistīt ar no lietotāja saņemtu pamatotu skaidrojumu par to, kādas darbības ir veiktas, lai novērstu piesārņojošo vielu koncentrācijas pieaugumu gan konkrētajā brīdī, gan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grozījumu projekta 59., 59.</w:t>
            </w:r>
            <w:r w:rsidR="00000000" w:rsidRPr="00000000" w:rsidDel="00000000">
              <w:rPr>
                <w:vertAlign w:val="superscript"/>
                <w:rtl w:val="0"/>
              </w:rPr>
              <w:t xml:space="preserve">1,</w:t>
            </w:r>
            <w:r w:rsidR="00000000" w:rsidRPr="00000000" w:rsidDel="00000000">
              <w:rPr>
                <w:rtl w:val="0"/>
              </w:rPr>
              <w:t xml:space="preserve"> 59.</w:t>
            </w:r>
            <w:r w:rsidR="00000000" w:rsidRPr="00000000" w:rsidDel="00000000">
              <w:rPr>
                <w:vertAlign w:val="superscript"/>
                <w:rtl w:val="0"/>
              </w:rPr>
              <w:t xml:space="preserve">2 </w:t>
            </w:r>
            <w:r w:rsidR="00000000" w:rsidRPr="00000000" w:rsidDel="00000000">
              <w:rPr>
                <w:rtl w:val="0"/>
              </w:rPr>
              <w:t xml:space="preserve">un 59.</w:t>
            </w:r>
            <w:r w:rsidR="00000000" w:rsidRPr="00000000" w:rsidDel="00000000">
              <w:rPr>
                <w:vertAlign w:val="superscript"/>
                <w:rtl w:val="0"/>
              </w:rPr>
              <w:t xml:space="preserve">3</w:t>
            </w:r>
            <w:r w:rsidR="00000000" w:rsidRPr="00000000" w:rsidDel="00000000">
              <w:rPr>
                <w:rtl w:val="0"/>
              </w:rPr>
              <w:t xml:space="preserve"> 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Ja pakalpojuma lietotājs ir novērsis piesārņojošo vielu koncentrācijas virsnormas pārsniegumus centralizētajā kanalizācijas sistēmā novadāmajos notekūdeņos, pakalpojuma sniedzējs pēc pakalpojuma lietotāja pieprasījuma veic notekūdeņu paraugu ņemšanu un analīzi akreditētā laboratorijā. Samaksu par minētajām darbībām veic pakalpojuma lietotājs.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1</w:t>
            </w:r>
            <w:r w:rsidR="00000000" w:rsidRPr="00000000" w:rsidDel="00000000">
              <w:rPr>
                <w:rtl w:val="0"/>
              </w:rPr>
              <w:t xml:space="preserve"> Ja analīžu rezultāti neuzrāda piesārņojošo vielu koncentrācijas pārsniegumus, šo noteikumu 57. punktā noteiktā kompensācija netiek piemērota no nākamā norēķinu perioda. Pakalpojuma lietotāja pieprasījumu pakalpojuma sniedzējs izskata ne agrāk kā pēc trim mēnešiem no dienas, kad konstatēts līgumā noteiktās maksimāli pieļaujamās piesārņojošo vielu koncentrācijas pārsniegums.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59., 59.</w:t>
            </w:r>
            <w:r w:rsidR="00000000" w:rsidRPr="00000000" w:rsidDel="00000000">
              <w:rPr>
                <w:vertAlign w:val="superscript"/>
                <w:rtl w:val="0"/>
              </w:rPr>
              <w:t xml:space="preserve">1</w:t>
            </w:r>
            <w:r w:rsidR="00000000" w:rsidRPr="00000000" w:rsidDel="00000000">
              <w:rPr>
                <w:rtl w:val="0"/>
              </w:rPr>
              <w:t xml:space="preserve"> un 59.</w:t>
            </w:r>
            <w:r w:rsidR="00000000" w:rsidRPr="00000000" w:rsidDel="00000000">
              <w:rPr>
                <w:vertAlign w:val="superscript"/>
                <w:rtl w:val="0"/>
              </w:rPr>
              <w:t xml:space="preserve">2</w:t>
            </w:r>
            <w:r w:rsidR="00000000" w:rsidRPr="00000000" w:rsidDel="00000000">
              <w:rPr>
                <w:rtl w:val="0"/>
              </w:rPr>
              <w:t xml:space="preserve"> punkta redakciju, lai būtu nepārprotami skaidrs, kādos gadījumos pakalpojumu sniedzējs pakalpojumu lietotāja pieprasījumu veikt notekūdeņu paraugu ņemšanu un analīzi izskata ne agrāk kā pēc trim mēnešiem no dienas, kad konstatēts līgumā noteiktās maksimāli pieļaujamās piesārņojošo vielu koncentrācijas pārsniegums, un kādos gadījumos šādu pieprasījumu var izskatīt agrāk. No esošās redakcijas abiem gadījumiem kā priekšnoteikums ir izsecināms tas, ka lietotājam ir jābūt novērsušam piesārņojošo vielu koncentrācijas virsnormas pārsniegumus centralizētajā kanalizācijas sistēmā novadāmajos notekūdeņos. Iespējams, ka agrāku pieprasījuma izskatīšanu var sasaistīt ar no lietotāja saņemtu pamatotu skaidrojumu par to, kādas darbības ir veiktas, lai novērstu piesārņojošo vielu koncentrācijas pieaugumu gan konkrētajā brīdī, gan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grozījumu projekta 59.</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1</w:t>
            </w:r>
            <w:r w:rsidR="00000000" w:rsidRPr="00000000" w:rsidDel="00000000">
              <w:rPr>
                <w:rtl w:val="0"/>
              </w:rPr>
              <w:t xml:space="preserve"> Ja analīžu rezultāti neuzrāda piesārņojošo vielu koncentrācijas pārsniegumus, šo noteikumu 57. punktā noteiktā kompensācija netiek piemērota no nākamā norēķinu perioda.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2</w:t>
            </w:r>
            <w:r w:rsidR="00000000" w:rsidRPr="00000000" w:rsidDel="00000000">
              <w:rPr>
                <w:rtl w:val="0"/>
              </w:rPr>
              <w:t xml:space="preserve"> Ja pakalpojumu  lietotājs nodrošina piesārņojošo vielu koncentrācijas pārsnieguma novēršanas pasākumus un ir tos īstenojis īsākā laikposmā, tajā skaitā arī pēc negadījuma vai avārijas, šajā punktā minēto pieprasījumu var izskatīt agrāk.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59.</w:t>
            </w:r>
            <w:r w:rsidR="00000000" w:rsidRPr="00000000" w:rsidDel="00000000">
              <w:rPr>
                <w:vertAlign w:val="superscript"/>
                <w:rtl w:val="0"/>
              </w:rPr>
              <w:t xml:space="preserve">2</w:t>
            </w:r>
            <w:r w:rsidR="00000000" w:rsidRPr="00000000" w:rsidDel="00000000">
              <w:rPr>
                <w:rtl w:val="0"/>
              </w:rPr>
              <w:t xml:space="preserve"> punktā vārdu “šajā” aizstāt ar cipariem “59.”.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grozījumu projekta 59.</w:t>
            </w:r>
            <w:r w:rsidR="00000000" w:rsidRPr="00000000" w:rsidDel="00000000">
              <w:rPr>
                <w:vertAlign w:val="superscript"/>
                <w:rtl w:val="0"/>
              </w:rPr>
              <w:t xml:space="preserve">2</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2</w:t>
            </w:r>
            <w:r w:rsidR="00000000" w:rsidRPr="00000000" w:rsidDel="00000000">
              <w:rPr>
                <w:rtl w:val="0"/>
              </w:rPr>
              <w:t xml:space="preserve"> Pakalpojuma lietotāja atkārtotu pieprasījumu veikt notekūdeņu paraugu ņemšanu un analīzi akreditētā laboratorijā pakalpojuma sniedzējs izskata ne agrāk kā pēc trim mēnešiem no dienas, kad konstatēts līgumā noteiktās maksimāli pieļaujamās piesārņojošo vielu koncentrācijas pārsniegums. Šajā punktā minēto pieprasījumu pakalpojuma sniedzējs var izskatīt agrāk, ja pakalpojuma lietotājs iesniedz pakalpojuma sniedzējam informāciju par piesārņojuma cēloni un veiktajām darbībām, kā arī akreditētā laboratorijā veiktu notekūdeņu analīžu rezultātus, kas apstiprina, ka piesārņojošo vielu koncentrācijas pārsniegums ir novērsts.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2</w:t>
            </w:r>
            <w:r w:rsidR="00000000" w:rsidRPr="00000000" w:rsidDel="00000000">
              <w:rPr>
                <w:rtl w:val="0"/>
              </w:rPr>
              <w:t xml:space="preserve"> Ja pakalpojumu  lietotājs nodrošina piesārņojošo vielu koncentrācijas pārsnieguma novēršanas pasākumus un ir tos īstenojis īsākā laikposmā, tajā skaitā arī pēc negadījuma vai avārijas, šajā punktā minēto pieprasījumu var izskatīt agrāk.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59., 59.</w:t>
            </w:r>
            <w:r w:rsidR="00000000" w:rsidRPr="00000000" w:rsidDel="00000000">
              <w:rPr>
                <w:vertAlign w:val="superscript"/>
                <w:rtl w:val="0"/>
              </w:rPr>
              <w:t xml:space="preserve">1</w:t>
            </w:r>
            <w:r w:rsidR="00000000" w:rsidRPr="00000000" w:rsidDel="00000000">
              <w:rPr>
                <w:rtl w:val="0"/>
              </w:rPr>
              <w:t xml:space="preserve"> un 59.</w:t>
            </w:r>
            <w:r w:rsidR="00000000" w:rsidRPr="00000000" w:rsidDel="00000000">
              <w:rPr>
                <w:vertAlign w:val="superscript"/>
                <w:rtl w:val="0"/>
              </w:rPr>
              <w:t xml:space="preserve">2</w:t>
            </w:r>
            <w:r w:rsidR="00000000" w:rsidRPr="00000000" w:rsidDel="00000000">
              <w:rPr>
                <w:rtl w:val="0"/>
              </w:rPr>
              <w:t xml:space="preserve"> punkta redakciju, lai būtu nepārprotami skaidrs, kādos gadījumos pakalpojumu sniedzējs pakalpojumu lietotāja pieprasījumu veikt notekūdeņu paraugu ņemšanu un analīzi izskata ne agrāk kā pēc trim mēnešiem no dienas, kad konstatēts līgumā noteiktās maksimāli pieļaujamās piesārņojošo vielu koncentrācijas pārsniegums, un kādos gadījumos šādu pieprasījumu var izskatīt agrāk. No esošās redakcijas abiem gadījumiem kā priekšnoteikums ir izsecināms tas, ka lietotājam ir jābūt novērsušam piesārņojošo vielu koncentrācijas virsnormas pārsniegumus centralizētajā kanalizācijas sistēmā novadāmajos notekūdeņos. Iespējams, ka agrāku pieprasījuma izskatīšanu var sasaistīt ar no lietotāja saņemtu pamatotu skaidrojumu par to, kādas darbības ir veiktas, lai novērstu piesārņojošo vielu koncentrācijas pieaugumu gan konkrētajā brīdī, gan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grozījumu projekta 59.</w:t>
            </w:r>
            <w:r w:rsidR="00000000" w:rsidRPr="00000000" w:rsidDel="00000000">
              <w:rPr>
                <w:vertAlign w:val="superscript"/>
                <w:rtl w:val="0"/>
              </w:rPr>
              <w:t xml:space="preserve">2</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2</w:t>
            </w:r>
            <w:r w:rsidR="00000000" w:rsidRPr="00000000" w:rsidDel="00000000">
              <w:rPr>
                <w:rtl w:val="0"/>
              </w:rPr>
              <w:t xml:space="preserve"> Pakalpojuma lietotāja atkārtotu pieprasījumu veikt notekūdeņu paraugu ņemšanu un analīzi akreditētā laboratorijā pakalpojuma sniedzējs izskata ne agrāk kā pēc trim mēnešiem no dienas, kad konstatēts līgumā noteiktās maksimāli pieļaujamās piesārņojošo vielu koncentrācijas pārsniegums. Šajā punktā minēto pieprasījumu pakalpojuma sniedzējs var izskatīt agrāk, ja pakalpojuma lietotājs iesniedz pakalpojuma sniedzējam informāciju par piesārņojuma cēloni un veiktajām darbībām, kā arī akreditētā laboratorijā veiktu notekūdeņu analīžu rezultātus, kas apstiprina, ka piesārņojošo vielu koncentrācijas pārsniegums ir novērsts.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3</w:t>
            </w:r>
            <w:r w:rsidR="00000000" w:rsidRPr="00000000" w:rsidDel="00000000">
              <w:rPr>
                <w:rtl w:val="0"/>
              </w:rPr>
              <w:t xml:space="preserve"> Pakalpojuma sniedzējs šo noteikumu 57. punktā minēto kompensāciju ir tiesīgs aprēķināt arī par nepilnu norēķinu periodu (no pārsnieguma konstatēšanas brīža līdz 59.32. apakšpunktā minētā perioda beigām), ja pakalpojuma lietotājs pamato, ka notekūdeņi, kuros pārsniegtas piesārņojošo vielu maksimāli pieļaujamās koncentrācijas, centralizētajā kanalizācijas sistēmā tika novadīti īsāku laika periodu, un ir izpildīti šādi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"Grozījumi Ministru kabineta 2016. gada 22. marta noteikumos Nr. 174 "Noteikumi par sabiedrisko ūdenssaimniecības pakalpojumu sniegšanu un lietošanu"" 10. punktu, ar kuru paredzēts papildināt Ministru kabineta 2016. gada 22. marta noteikumus Nr. 174 "Noteikumi par sabiedrisko ūdenssaimniecības pakalpojumu sniegšanu un lietošanu" (turpmāk - noteikumi) 59.</w:t>
            </w:r>
            <w:r w:rsidR="00000000" w:rsidRPr="00000000" w:rsidDel="00000000">
              <w:rPr>
                <w:vertAlign w:val="superscript"/>
                <w:rtl w:val="0"/>
              </w:rPr>
              <w:t xml:space="preserve">3</w:t>
            </w:r>
            <w:r w:rsidR="00000000" w:rsidRPr="00000000" w:rsidDel="00000000">
              <w:rPr>
                <w:rtl w:val="0"/>
              </w:rPr>
              <w:t xml:space="preserve"> punktu, paredzot, ka noteikumu 59</w:t>
            </w:r>
            <w:r w:rsidR="00000000" w:rsidRPr="00000000" w:rsidDel="00000000">
              <w:rPr>
                <w:vertAlign w:val="superscript"/>
                <w:rtl w:val="0"/>
              </w:rPr>
              <w:t xml:space="preserve">.3</w:t>
            </w:r>
            <w:r w:rsidR="00000000" w:rsidRPr="00000000" w:rsidDel="00000000">
              <w:rPr>
                <w:rtl w:val="0"/>
              </w:rPr>
              <w:t xml:space="preserve"> punkta ievaddaļā un 59.</w:t>
            </w:r>
            <w:r w:rsidR="00000000" w:rsidRPr="00000000" w:rsidDel="00000000">
              <w:rPr>
                <w:vertAlign w:val="superscript"/>
                <w:rtl w:val="0"/>
              </w:rPr>
              <w:t xml:space="preserve">3</w:t>
            </w:r>
            <w:r w:rsidR="00000000" w:rsidRPr="00000000" w:rsidDel="00000000">
              <w:rPr>
                <w:rtl w:val="0"/>
              </w:rPr>
              <w:t xml:space="preserve"> 3. apakšpunktā ir atsauce uz šo noteikumu 59.</w:t>
            </w:r>
            <w:r w:rsidR="00000000" w:rsidRPr="00000000" w:rsidDel="00000000">
              <w:rPr>
                <w:vertAlign w:val="superscript"/>
                <w:rtl w:val="0"/>
              </w:rPr>
              <w:t xml:space="preserve">3</w:t>
            </w:r>
            <w:r w:rsidR="00000000" w:rsidRPr="00000000" w:rsidDel="00000000">
              <w:rPr>
                <w:rtl w:val="0"/>
              </w:rPr>
              <w:t xml:space="preserve"> 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grozījumu projekta 59.</w:t>
            </w:r>
            <w:r w:rsidR="00000000" w:rsidRPr="00000000" w:rsidDel="00000000">
              <w:rPr>
                <w:vertAlign w:val="superscript"/>
                <w:rtl w:val="0"/>
              </w:rPr>
              <w:t xml:space="preserve">3</w:t>
            </w:r>
            <w:r w:rsidR="00000000" w:rsidRPr="00000000" w:rsidDel="00000000">
              <w:rPr>
                <w:rtl w:val="0"/>
              </w:rPr>
              <w:t xml:space="preserve"> punktu un tā apakšpunktus.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3</w:t>
            </w:r>
            <w:r w:rsidR="00000000" w:rsidRPr="00000000" w:rsidDel="00000000">
              <w:rPr>
                <w:rtl w:val="0"/>
              </w:rPr>
              <w:t xml:space="preserve"> Pakalpojuma sniedzējs šo noteikumu 57. punktā minēto kompensāciju ir tiesīgs aprēķināt arī par nepilnu norēķinu periodu (no pārsnieguma konstatēšanas brīža līdz šo noteikumu 59.</w:t>
            </w:r>
            <w:r w:rsidR="00000000" w:rsidRPr="00000000" w:rsidDel="00000000">
              <w:rPr>
                <w:vertAlign w:val="superscript"/>
                <w:rtl w:val="0"/>
              </w:rPr>
              <w:t xml:space="preserve">3</w:t>
            </w:r>
            <w:r w:rsidR="00000000" w:rsidRPr="00000000" w:rsidDel="00000000">
              <w:rPr>
                <w:rtl w:val="0"/>
              </w:rPr>
              <w:t xml:space="preserve">2. apakšpunktā minētā perioda beigām), ja pakalpojuma lietotājs pamato, ka notekūdeņi, kuros pārsniegtas piesārņojošo vielu maksimāli pieļaujamās koncentrācijas, centralizētajā kanalizācijas sistēmā tika novadīti īsāku laika periodu, un ir izpildīti šādi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3</w:t>
            </w:r>
            <w:r w:rsidR="00000000" w:rsidRPr="00000000" w:rsidDel="00000000">
              <w:rPr>
                <w:rtl w:val="0"/>
              </w:rPr>
              <w:t xml:space="preserve"> Pakalpojumu sniedzējs šo noteikumu 57.puntā minēto kompensāciju ir tiesīgs aprēķināt arī par nepilnu norēķinu periodu, ja pakalpojumu lietotājs nodrošina notekūdeņu plūsmai proporcionālu 24 stundu laikā uzkrātu paraugu ņemšanu, nodrošinot vismaz trīs šādu paraugu ņemšanu. Ar minēto notekūdeņu paraugu testēšanas rezultātiem pierāda, ka notekūdeņi, kuros pārsniegtas piesārņojošo vielu maksimāli pieļaujamās koncentrācijas, centralizētajā kanalizācijas sistēmā tika novadīti īsāku laika periodu un minētajā periodā ir nosakāms novadīto notekūdeņu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potenciālu iespēju nevēlami ietekmēt testēšanas rezultātus un nodrošinātu 59.</w:t>
            </w:r>
            <w:r w:rsidR="00000000" w:rsidRPr="00000000" w:rsidDel="00000000">
              <w:rPr>
                <w:vertAlign w:val="superscript"/>
                <w:rtl w:val="0"/>
              </w:rPr>
              <w:t xml:space="preserve">3</w:t>
            </w:r>
            <w:r w:rsidR="00000000" w:rsidRPr="00000000" w:rsidDel="00000000">
              <w:rPr>
                <w:rtl w:val="0"/>
              </w:rPr>
              <w:t xml:space="preserve"> punktā norādītās testēšanas līdzvērtību 59.punktā paredzētajai paraugu noņemšanas un analizēšanas kārtībai, 59.</w:t>
            </w:r>
            <w:r w:rsidR="00000000" w:rsidRPr="00000000" w:rsidDel="00000000">
              <w:rPr>
                <w:vertAlign w:val="superscript"/>
                <w:rtl w:val="0"/>
              </w:rPr>
              <w:t xml:space="preserve">3</w:t>
            </w:r>
            <w:r w:rsidR="00000000" w:rsidRPr="00000000" w:rsidDel="00000000">
              <w:rPr>
                <w:rtl w:val="0"/>
              </w:rPr>
              <w:t xml:space="preserve"> punktu būtu nepieciešams papildināt ar norādi, ka notekūdeņu plūsmai proporcionālajai 24 stundu laikā uzkrāto paraugu ņemšanai ir jābūt automātiskai un ka analīžu paraugu nogādei uz laboratoriju ir jāņem neatkarīgam analīžu paraugu ņēmējam un šo notekūdeņu paraugu analīzes ir jāveic akreditētā laboratorijā. Papildus tam nepieciešams precizēt, kādā laika posmā ir jānodrošina 59.</w:t>
            </w:r>
            <w:r w:rsidR="00000000" w:rsidRPr="00000000" w:rsidDel="00000000">
              <w:rPr>
                <w:vertAlign w:val="superscript"/>
                <w:rtl w:val="0"/>
              </w:rPr>
              <w:t xml:space="preserve">3</w:t>
            </w:r>
            <w:r w:rsidR="00000000" w:rsidRPr="00000000" w:rsidDel="00000000">
              <w:rPr>
                <w:rtl w:val="0"/>
              </w:rPr>
              <w:t xml:space="preserve"> punkta piedāvātajā redakcijā paredzētā trīs paraugu ņemšana.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grozījumu projekta 59.</w:t>
            </w:r>
            <w:r w:rsidR="00000000" w:rsidRPr="00000000" w:rsidDel="00000000">
              <w:rPr>
                <w:vertAlign w:val="superscript"/>
                <w:rtl w:val="0"/>
              </w:rPr>
              <w:t xml:space="preserve">3</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3</w:t>
            </w:r>
            <w:r w:rsidR="00000000" w:rsidRPr="00000000" w:rsidDel="00000000">
              <w:rPr>
                <w:rtl w:val="0"/>
              </w:rPr>
              <w:t xml:space="preserve"> Pakalpojuma sniedzējs šo noteikumu 57. punktā minēto kompensāciju ir tiesīgs aprēķināt arī par nepilnu norēķinu periodu (no pārsnieguma konstatēšanas brīža līdz šo noteikumu 59.</w:t>
            </w:r>
            <w:r w:rsidR="00000000" w:rsidRPr="00000000" w:rsidDel="00000000">
              <w:rPr>
                <w:vertAlign w:val="superscript"/>
                <w:rtl w:val="0"/>
              </w:rPr>
              <w:t xml:space="preserve">3</w:t>
            </w:r>
            <w:r w:rsidR="00000000" w:rsidRPr="00000000" w:rsidDel="00000000">
              <w:rPr>
                <w:rtl w:val="0"/>
              </w:rPr>
              <w:t xml:space="preserve">2. apakšpunktā minētā perioda beigām), ja pakalpojuma lietotājs pamato, ka notekūdeņi, kuros pārsniegtas piesārņojošo vielu maksimāli pieļaujamās koncentrācijas, centralizētajā kanalizācijas sistēmā tika novadīti īsāku laika periodu, un ir izpildīti šādi nosacījumi: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21-TA-1703</w:t>
    </w:r>
    <w:r>
      <w:br/>
    </w:r>
    <w:r w:rsidR="00000000" w:rsidRPr="00000000" w:rsidDel="00000000">
      <w:rPr>
        <w:rtl w:val="0"/>
      </w:rPr>
      <w:t xml:space="preserve">07.09.2022. 10.33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21-TA-1703</w:t>
    </w:r>
    <w:r>
      <w:br/>
    </w:r>
    <w:r w:rsidR="00000000" w:rsidRPr="00000000" w:rsidDel="00000000">
      <w:rPr>
        <w:rtl w:val="0"/>
      </w:rPr>
      <w:t xml:space="preserve">07.09.2022. 10.33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Izziņa_21-TA-1703.docx</dc:title>
</cp:coreProperties>
</file>

<file path=docProps/custom.xml><?xml version="1.0" encoding="utf-8"?>
<Properties xmlns="http://schemas.openxmlformats.org/officeDocument/2006/custom-properties" xmlns:vt="http://schemas.openxmlformats.org/officeDocument/2006/docPropsVTypes"/>
</file>