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93E9B" w14:textId="77777777" w:rsidR="001E2C96" w:rsidRPr="0094485C" w:rsidRDefault="001E2C96" w:rsidP="001E2C96">
      <w:pPr>
        <w:rPr>
          <w:b/>
          <w:i/>
          <w:sz w:val="22"/>
        </w:rPr>
      </w:pPr>
      <w:r w:rsidRPr="00C62F8B">
        <w:rPr>
          <w:sz w:val="26"/>
          <w:szCs w:val="26"/>
        </w:rPr>
        <w:t>Budžeta un finanšu (nodokļu) komisija</w:t>
      </w:r>
      <w:r>
        <w:rPr>
          <w:sz w:val="26"/>
          <w:szCs w:val="26"/>
        </w:rPr>
        <w:t xml:space="preserve"> </w:t>
      </w:r>
    </w:p>
    <w:p w14:paraId="4D336C84" w14:textId="77777777" w:rsidR="001E2C96" w:rsidRPr="00032A04" w:rsidRDefault="001E2C96" w:rsidP="001E2C96">
      <w:pPr>
        <w:jc w:val="right"/>
        <w:rPr>
          <w:sz w:val="26"/>
          <w:szCs w:val="26"/>
        </w:rPr>
      </w:pPr>
      <w:r w:rsidRPr="00C62F8B">
        <w:rPr>
          <w:sz w:val="26"/>
          <w:szCs w:val="26"/>
        </w:rPr>
        <w:t>L</w:t>
      </w:r>
      <w:r>
        <w:rPr>
          <w:sz w:val="26"/>
          <w:szCs w:val="26"/>
        </w:rPr>
        <w:t>ikumprojekts (steidzams) otrajam lasījumam</w:t>
      </w:r>
    </w:p>
    <w:p w14:paraId="48D6E43C" w14:textId="77777777" w:rsidR="001E2C96" w:rsidRDefault="001E2C96" w:rsidP="001E2C96">
      <w:pPr>
        <w:jc w:val="center"/>
        <w:rPr>
          <w:b/>
          <w:bCs/>
          <w:iCs/>
          <w:sz w:val="26"/>
          <w:szCs w:val="26"/>
        </w:rPr>
      </w:pPr>
      <w:r w:rsidRPr="002B67DF">
        <w:rPr>
          <w:b/>
          <w:bCs/>
          <w:iCs/>
          <w:sz w:val="26"/>
          <w:szCs w:val="26"/>
        </w:rPr>
        <w:t>Grozījumi Sociālo pakalpojumu un sociālās palīdzības likumā</w:t>
      </w:r>
    </w:p>
    <w:p w14:paraId="76FEBB4B" w14:textId="77777777" w:rsidR="001E2C96" w:rsidRDefault="001E2C96" w:rsidP="001E2C96">
      <w:pPr>
        <w:jc w:val="center"/>
        <w:rPr>
          <w:rStyle w:val="Emphasis"/>
          <w:b/>
          <w:sz w:val="26"/>
          <w:szCs w:val="26"/>
        </w:rPr>
      </w:pPr>
      <w:r w:rsidRPr="00FC3F53">
        <w:rPr>
          <w:rStyle w:val="Emphasis"/>
          <w:b/>
          <w:sz w:val="26"/>
          <w:szCs w:val="26"/>
        </w:rPr>
        <w:t xml:space="preserve"> (Nr. </w:t>
      </w:r>
      <w:r>
        <w:rPr>
          <w:rStyle w:val="Emphasis"/>
          <w:b/>
          <w:sz w:val="26"/>
          <w:szCs w:val="26"/>
        </w:rPr>
        <w:t>125/Lp14</w:t>
      </w:r>
      <w:r w:rsidRPr="00FC3F53">
        <w:rPr>
          <w:rStyle w:val="Emphasis"/>
          <w:b/>
          <w:sz w:val="26"/>
          <w:szCs w:val="26"/>
        </w:rPr>
        <w:t xml:space="preserve">) </w:t>
      </w:r>
    </w:p>
    <w:p w14:paraId="256422DC" w14:textId="77777777" w:rsidR="001E2C96" w:rsidRPr="00495B31" w:rsidRDefault="001E2C96" w:rsidP="001E2C96">
      <w:pPr>
        <w:jc w:val="center"/>
        <w:rPr>
          <w:rStyle w:val="Emphasis"/>
          <w:b/>
          <w:sz w:val="26"/>
          <w:szCs w:val="26"/>
        </w:rPr>
      </w:pPr>
    </w:p>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gridCol w:w="567"/>
        <w:gridCol w:w="3969"/>
        <w:gridCol w:w="1417"/>
        <w:gridCol w:w="1417"/>
      </w:tblGrid>
      <w:tr w:rsidR="001E2C96" w:rsidRPr="001B3F41" w14:paraId="7BC45EEA" w14:textId="77777777" w:rsidTr="001E2C96">
        <w:tc>
          <w:tcPr>
            <w:tcW w:w="3969" w:type="dxa"/>
            <w:shd w:val="clear" w:color="auto" w:fill="auto"/>
            <w:vAlign w:val="center"/>
          </w:tcPr>
          <w:p w14:paraId="0D9A1A15" w14:textId="77777777" w:rsidR="001E2C96" w:rsidRPr="00830F7F" w:rsidRDefault="001E2C96" w:rsidP="001E2C96">
            <w:pPr>
              <w:jc w:val="center"/>
              <w:rPr>
                <w:b/>
                <w:bCs/>
                <w:iCs/>
              </w:rPr>
            </w:pPr>
            <w:r w:rsidRPr="00830F7F">
              <w:rPr>
                <w:b/>
              </w:rPr>
              <w:t>Spēkā esošā redakcija</w:t>
            </w:r>
          </w:p>
        </w:tc>
        <w:tc>
          <w:tcPr>
            <w:tcW w:w="3969" w:type="dxa"/>
            <w:shd w:val="clear" w:color="auto" w:fill="auto"/>
            <w:vAlign w:val="center"/>
          </w:tcPr>
          <w:p w14:paraId="6BE74808" w14:textId="77777777" w:rsidR="001E2C96" w:rsidRPr="001B3F41" w:rsidRDefault="001E2C96" w:rsidP="001E2C96">
            <w:pPr>
              <w:jc w:val="center"/>
              <w:rPr>
                <w:b/>
              </w:rPr>
            </w:pPr>
            <w:r>
              <w:rPr>
                <w:b/>
              </w:rPr>
              <w:t>Pirmā lasījuma redakcija</w:t>
            </w:r>
          </w:p>
        </w:tc>
        <w:tc>
          <w:tcPr>
            <w:tcW w:w="567" w:type="dxa"/>
            <w:vAlign w:val="center"/>
          </w:tcPr>
          <w:p w14:paraId="22C341C9" w14:textId="77777777" w:rsidR="001E2C96" w:rsidRDefault="001E2C96" w:rsidP="001E2C96">
            <w:pPr>
              <w:jc w:val="center"/>
              <w:rPr>
                <w:b/>
              </w:rPr>
            </w:pPr>
            <w:r>
              <w:rPr>
                <w:b/>
              </w:rPr>
              <w:t>Nr.</w:t>
            </w:r>
          </w:p>
        </w:tc>
        <w:tc>
          <w:tcPr>
            <w:tcW w:w="3969" w:type="dxa"/>
            <w:vAlign w:val="center"/>
          </w:tcPr>
          <w:p w14:paraId="37BF7EA2" w14:textId="77777777" w:rsidR="001E2C96" w:rsidRDefault="001E2C96" w:rsidP="001E2C96">
            <w:pPr>
              <w:jc w:val="center"/>
              <w:rPr>
                <w:b/>
              </w:rPr>
            </w:pPr>
            <w:r>
              <w:rPr>
                <w:b/>
              </w:rPr>
              <w:t>Priekšlikumi</w:t>
            </w:r>
          </w:p>
          <w:p w14:paraId="4869D2AF" w14:textId="77777777" w:rsidR="001E2C96" w:rsidRDefault="001E2C96" w:rsidP="003502A3">
            <w:pPr>
              <w:jc w:val="center"/>
              <w:rPr>
                <w:b/>
              </w:rPr>
            </w:pPr>
            <w:r>
              <w:rPr>
                <w:b/>
              </w:rPr>
              <w:t>(</w:t>
            </w:r>
            <w:r w:rsidR="008D66EB">
              <w:rPr>
                <w:b/>
              </w:rPr>
              <w:t>1</w:t>
            </w:r>
            <w:r w:rsidR="003502A3">
              <w:rPr>
                <w:b/>
              </w:rPr>
              <w:t>2</w:t>
            </w:r>
            <w:r>
              <w:rPr>
                <w:b/>
              </w:rPr>
              <w:t>)</w:t>
            </w:r>
          </w:p>
        </w:tc>
        <w:tc>
          <w:tcPr>
            <w:tcW w:w="1417" w:type="dxa"/>
            <w:vAlign w:val="center"/>
          </w:tcPr>
          <w:p w14:paraId="1EC46881" w14:textId="77777777" w:rsidR="001E2C96" w:rsidRDefault="001E2C96" w:rsidP="001E2C96">
            <w:pPr>
              <w:jc w:val="center"/>
              <w:rPr>
                <w:b/>
              </w:rPr>
            </w:pPr>
            <w:r>
              <w:rPr>
                <w:b/>
              </w:rPr>
              <w:t>Ministru kabineta atzinums</w:t>
            </w:r>
          </w:p>
        </w:tc>
        <w:tc>
          <w:tcPr>
            <w:tcW w:w="1417" w:type="dxa"/>
            <w:vAlign w:val="center"/>
          </w:tcPr>
          <w:p w14:paraId="6FE9EA09" w14:textId="77777777" w:rsidR="001E2C96" w:rsidRDefault="001E2C96" w:rsidP="001E2C96">
            <w:pPr>
              <w:jc w:val="center"/>
              <w:rPr>
                <w:b/>
              </w:rPr>
            </w:pPr>
            <w:r>
              <w:rPr>
                <w:b/>
              </w:rPr>
              <w:t>Komisijas atzinums</w:t>
            </w:r>
          </w:p>
        </w:tc>
      </w:tr>
      <w:tr w:rsidR="001E2C96" w:rsidRPr="001B3F41" w14:paraId="022D276D" w14:textId="77777777" w:rsidTr="001E2C96">
        <w:tc>
          <w:tcPr>
            <w:tcW w:w="3969" w:type="dxa"/>
            <w:shd w:val="clear" w:color="auto" w:fill="auto"/>
          </w:tcPr>
          <w:p w14:paraId="377A3CC1" w14:textId="77777777" w:rsidR="001E2C96" w:rsidRPr="00830F7F" w:rsidRDefault="001E2C96" w:rsidP="001B137B">
            <w:pPr>
              <w:ind w:firstLine="567"/>
              <w:jc w:val="both"/>
              <w:rPr>
                <w:sz w:val="22"/>
              </w:rPr>
            </w:pPr>
          </w:p>
        </w:tc>
        <w:tc>
          <w:tcPr>
            <w:tcW w:w="3969" w:type="dxa"/>
            <w:shd w:val="clear" w:color="auto" w:fill="auto"/>
          </w:tcPr>
          <w:p w14:paraId="67799ACB" w14:textId="77777777" w:rsidR="001E2C96" w:rsidRPr="005E54AA" w:rsidRDefault="001E2C96" w:rsidP="001B137B">
            <w:pPr>
              <w:ind w:firstLine="567"/>
              <w:jc w:val="both"/>
              <w:rPr>
                <w:rFonts w:eastAsia="Times New Roman"/>
                <w:iCs/>
                <w:color w:val="000000"/>
                <w:sz w:val="22"/>
                <w:lang w:eastAsia="lv-LV"/>
              </w:rPr>
            </w:pPr>
            <w:r w:rsidRPr="00BD270A">
              <w:rPr>
                <w:rFonts w:eastAsia="Times New Roman"/>
                <w:iCs/>
                <w:color w:val="000000"/>
                <w:sz w:val="22"/>
                <w:lang w:eastAsia="lv-LV"/>
              </w:rPr>
              <w:t>Izdarīt Sociālo pakalpojumu un sociālās palīdzības likumā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2022, 24.B, 57. nr.) šādus grozījumus:</w:t>
            </w:r>
          </w:p>
        </w:tc>
        <w:tc>
          <w:tcPr>
            <w:tcW w:w="567" w:type="dxa"/>
          </w:tcPr>
          <w:p w14:paraId="3F34400D" w14:textId="77777777" w:rsidR="001E2C96" w:rsidRPr="0008072B" w:rsidRDefault="0008072B" w:rsidP="0008072B">
            <w:pPr>
              <w:jc w:val="center"/>
              <w:rPr>
                <w:rFonts w:eastAsia="Times New Roman"/>
                <w:b/>
                <w:iCs/>
                <w:color w:val="000000"/>
                <w:sz w:val="22"/>
                <w:lang w:eastAsia="lv-LV"/>
              </w:rPr>
            </w:pPr>
            <w:r w:rsidRPr="0008072B">
              <w:rPr>
                <w:rFonts w:eastAsia="Times New Roman"/>
                <w:b/>
                <w:iCs/>
                <w:color w:val="000000"/>
                <w:sz w:val="22"/>
                <w:lang w:eastAsia="lv-LV"/>
              </w:rPr>
              <w:t>1</w:t>
            </w:r>
          </w:p>
        </w:tc>
        <w:tc>
          <w:tcPr>
            <w:tcW w:w="3969" w:type="dxa"/>
          </w:tcPr>
          <w:p w14:paraId="528A188D" w14:textId="77777777" w:rsidR="0008072B" w:rsidRPr="0008072B" w:rsidRDefault="0008072B" w:rsidP="0008072B">
            <w:pPr>
              <w:spacing w:line="276" w:lineRule="auto"/>
              <w:ind w:firstLine="567"/>
              <w:jc w:val="both"/>
              <w:rPr>
                <w:b/>
                <w:sz w:val="22"/>
                <w:u w:val="single"/>
              </w:rPr>
            </w:pPr>
            <w:r w:rsidRPr="0008072B">
              <w:rPr>
                <w:b/>
                <w:sz w:val="22"/>
                <w:u w:val="single"/>
              </w:rPr>
              <w:t>Juridiskais birojs</w:t>
            </w:r>
          </w:p>
          <w:p w14:paraId="16DCAD4C" w14:textId="77777777" w:rsidR="0008072B" w:rsidRPr="0008072B" w:rsidRDefault="0008072B" w:rsidP="0008072B">
            <w:pPr>
              <w:ind w:firstLine="567"/>
              <w:jc w:val="both"/>
              <w:rPr>
                <w:i/>
                <w:sz w:val="22"/>
              </w:rPr>
            </w:pPr>
            <w:r w:rsidRPr="0008072B">
              <w:rPr>
                <w:i/>
                <w:sz w:val="22"/>
              </w:rPr>
              <w:t>Ņemot vērā šī likumprojekta ciešo saikni ar likumprojektu Nr. 132/Lp14 “Grozījums likumā “Par sociālo drošību””, norādām, ka Juridiskā biroja apsvērumi, kas iekļauti tā atzinuma Nr. 111.13/1-42-14/23 par likumprojektu “Grozījums likumā “Par sociālo drošību”” pirmajā punktā, ir vienlīdz attiecināmi uz konkrētā likumprojekta izskatīšanu.</w:t>
            </w:r>
          </w:p>
          <w:p w14:paraId="2AF0E872" w14:textId="77777777" w:rsidR="001E2C96" w:rsidRPr="00BD270A" w:rsidRDefault="001E2C96" w:rsidP="001B137B">
            <w:pPr>
              <w:ind w:firstLine="567"/>
              <w:jc w:val="both"/>
              <w:rPr>
                <w:rFonts w:eastAsia="Times New Roman"/>
                <w:iCs/>
                <w:color w:val="000000"/>
                <w:sz w:val="22"/>
                <w:lang w:eastAsia="lv-LV"/>
              </w:rPr>
            </w:pPr>
          </w:p>
        </w:tc>
        <w:tc>
          <w:tcPr>
            <w:tcW w:w="1417" w:type="dxa"/>
          </w:tcPr>
          <w:p w14:paraId="77121ADA" w14:textId="77777777" w:rsidR="001E2C96" w:rsidRPr="00BD270A" w:rsidRDefault="00BA180D" w:rsidP="00BA180D">
            <w:pPr>
              <w:jc w:val="both"/>
              <w:rPr>
                <w:rFonts w:eastAsia="Times New Roman"/>
                <w:iCs/>
                <w:color w:val="000000"/>
                <w:sz w:val="22"/>
                <w:lang w:eastAsia="lv-LV"/>
              </w:rPr>
            </w:pPr>
            <w:r>
              <w:rPr>
                <w:rFonts w:eastAsia="Times New Roman"/>
                <w:iCs/>
                <w:color w:val="000000"/>
                <w:sz w:val="22"/>
                <w:lang w:eastAsia="lv-LV"/>
              </w:rPr>
              <w:t>Neatbalstīt</w:t>
            </w:r>
          </w:p>
        </w:tc>
        <w:tc>
          <w:tcPr>
            <w:tcW w:w="1417" w:type="dxa"/>
          </w:tcPr>
          <w:p w14:paraId="0C9D1B4E" w14:textId="77777777" w:rsidR="001E2C96" w:rsidRPr="00BD270A" w:rsidRDefault="001E2C96" w:rsidP="001B137B">
            <w:pPr>
              <w:ind w:firstLine="567"/>
              <w:jc w:val="both"/>
              <w:rPr>
                <w:rFonts w:eastAsia="Times New Roman"/>
                <w:iCs/>
                <w:color w:val="000000"/>
                <w:sz w:val="22"/>
                <w:lang w:eastAsia="lv-LV"/>
              </w:rPr>
            </w:pPr>
          </w:p>
        </w:tc>
      </w:tr>
      <w:tr w:rsidR="0008072B" w:rsidRPr="001B3F41" w14:paraId="00F875EC" w14:textId="77777777" w:rsidTr="001E2C96">
        <w:tc>
          <w:tcPr>
            <w:tcW w:w="3969" w:type="dxa"/>
            <w:shd w:val="clear" w:color="auto" w:fill="auto"/>
          </w:tcPr>
          <w:p w14:paraId="194E3AE5" w14:textId="77777777" w:rsidR="0008072B" w:rsidRPr="0008072B" w:rsidRDefault="0008072B" w:rsidP="0008072B">
            <w:pPr>
              <w:pStyle w:val="tv213"/>
              <w:spacing w:before="0" w:beforeAutospacing="0" w:after="0" w:afterAutospacing="0"/>
              <w:ind w:firstLine="567"/>
              <w:jc w:val="both"/>
              <w:rPr>
                <w:sz w:val="22"/>
                <w:szCs w:val="22"/>
              </w:rPr>
            </w:pPr>
            <w:r w:rsidRPr="0008072B">
              <w:rPr>
                <w:b/>
                <w:bCs/>
                <w:sz w:val="22"/>
                <w:szCs w:val="22"/>
              </w:rPr>
              <w:t>12.pants. Pašvaldības sociālā dienesta pienākumi un tiesības</w:t>
            </w:r>
          </w:p>
          <w:p w14:paraId="693622CE" w14:textId="77777777" w:rsidR="0008072B" w:rsidRPr="0008072B" w:rsidRDefault="0008072B" w:rsidP="0008072B">
            <w:pPr>
              <w:pStyle w:val="tv213"/>
              <w:spacing w:before="0" w:beforeAutospacing="0" w:after="0" w:afterAutospacing="0"/>
              <w:ind w:firstLine="567"/>
              <w:jc w:val="both"/>
              <w:rPr>
                <w:sz w:val="22"/>
                <w:szCs w:val="22"/>
              </w:rPr>
            </w:pPr>
            <w:r w:rsidRPr="0008072B">
              <w:rPr>
                <w:sz w:val="22"/>
                <w:szCs w:val="22"/>
              </w:rPr>
              <w:t>(6) Pašvaldības sociālajam dienestam pēc tam, kad saņemta informācija par bāreņa vai bez vecāku gādības palikuša bērna pilngadību un ārpusģimenes aprūpes beigšanos, ir pienākums izvērtēt minētās personas vajadzības un resursus un tai pēc patstāvīgas dzīves uzsākšanas sniegt nepieciešamos atbalsta pasākumus, kā arī vismaz divus gadus pēc patstāvīgas dzīves uzsākšanas novērtēt personas sociālās situācijas izmaiņas.</w:t>
            </w:r>
          </w:p>
          <w:p w14:paraId="5CE231D8" w14:textId="77777777" w:rsidR="0008072B" w:rsidRDefault="0008072B" w:rsidP="0008072B">
            <w:pPr>
              <w:ind w:firstLine="567"/>
              <w:jc w:val="both"/>
              <w:rPr>
                <w:sz w:val="22"/>
              </w:rPr>
            </w:pPr>
          </w:p>
          <w:p w14:paraId="6C9F12B8" w14:textId="77777777" w:rsidR="0008072B" w:rsidRPr="0008072B" w:rsidRDefault="0008072B" w:rsidP="0008072B">
            <w:pPr>
              <w:ind w:firstLine="567"/>
              <w:jc w:val="both"/>
              <w:rPr>
                <w:sz w:val="22"/>
              </w:rPr>
            </w:pPr>
          </w:p>
        </w:tc>
        <w:tc>
          <w:tcPr>
            <w:tcW w:w="3969" w:type="dxa"/>
            <w:shd w:val="clear" w:color="auto" w:fill="auto"/>
          </w:tcPr>
          <w:p w14:paraId="2D9E0239" w14:textId="77777777" w:rsidR="0008072B" w:rsidRPr="00BD270A" w:rsidRDefault="0008072B" w:rsidP="001B137B">
            <w:pPr>
              <w:ind w:firstLine="567"/>
              <w:jc w:val="both"/>
              <w:rPr>
                <w:rFonts w:eastAsia="Times New Roman"/>
                <w:iCs/>
                <w:color w:val="000000"/>
                <w:sz w:val="22"/>
                <w:lang w:eastAsia="lv-LV"/>
              </w:rPr>
            </w:pPr>
          </w:p>
        </w:tc>
        <w:tc>
          <w:tcPr>
            <w:tcW w:w="567" w:type="dxa"/>
          </w:tcPr>
          <w:p w14:paraId="21C81568" w14:textId="77777777" w:rsidR="0008072B" w:rsidRPr="0008072B" w:rsidRDefault="0008072B" w:rsidP="0008072B">
            <w:pPr>
              <w:jc w:val="center"/>
              <w:rPr>
                <w:rFonts w:eastAsia="Times New Roman"/>
                <w:b/>
                <w:iCs/>
                <w:color w:val="000000"/>
                <w:sz w:val="22"/>
                <w:lang w:eastAsia="lv-LV"/>
              </w:rPr>
            </w:pPr>
            <w:r w:rsidRPr="0008072B">
              <w:rPr>
                <w:rFonts w:eastAsia="Times New Roman"/>
                <w:b/>
                <w:iCs/>
                <w:color w:val="000000"/>
                <w:sz w:val="22"/>
                <w:lang w:eastAsia="lv-LV"/>
              </w:rPr>
              <w:t>2</w:t>
            </w:r>
          </w:p>
        </w:tc>
        <w:tc>
          <w:tcPr>
            <w:tcW w:w="3969" w:type="dxa"/>
          </w:tcPr>
          <w:p w14:paraId="13EA0250" w14:textId="77777777" w:rsidR="0008072B" w:rsidRDefault="0008072B" w:rsidP="0008072B">
            <w:pPr>
              <w:ind w:firstLine="567"/>
              <w:jc w:val="both"/>
              <w:rPr>
                <w:b/>
                <w:sz w:val="22"/>
                <w:u w:val="single"/>
              </w:rPr>
            </w:pPr>
            <w:r>
              <w:rPr>
                <w:b/>
                <w:sz w:val="22"/>
                <w:u w:val="single"/>
              </w:rPr>
              <w:t>Labklājības ministre E.Siliņa</w:t>
            </w:r>
          </w:p>
          <w:p w14:paraId="13676E23" w14:textId="77777777" w:rsidR="0008072B" w:rsidRPr="001F180F" w:rsidRDefault="0008072B" w:rsidP="0008072B">
            <w:pPr>
              <w:pStyle w:val="paragraph"/>
              <w:ind w:firstLine="567"/>
              <w:rPr>
                <w:sz w:val="22"/>
                <w:szCs w:val="22"/>
              </w:rPr>
            </w:pPr>
            <w:r w:rsidRPr="001F180F">
              <w:rPr>
                <w:sz w:val="22"/>
                <w:szCs w:val="22"/>
              </w:rPr>
              <w:t>Papildināt likumprojektu ar jaunu pantu šādā redakcijā:</w:t>
            </w:r>
          </w:p>
          <w:p w14:paraId="01F8FB9A" w14:textId="77777777" w:rsidR="0008072B" w:rsidRPr="001F180F" w:rsidRDefault="0008072B" w:rsidP="0008072B">
            <w:pPr>
              <w:pStyle w:val="paragraph"/>
              <w:ind w:firstLine="567"/>
              <w:rPr>
                <w:sz w:val="22"/>
                <w:szCs w:val="22"/>
              </w:rPr>
            </w:pPr>
            <w:r w:rsidRPr="001F180F">
              <w:rPr>
                <w:sz w:val="22"/>
                <w:szCs w:val="22"/>
              </w:rPr>
              <w:t>“12. pantā:</w:t>
            </w:r>
          </w:p>
          <w:p w14:paraId="47D8EFFA" w14:textId="77777777" w:rsidR="0008072B" w:rsidRPr="001F180F" w:rsidRDefault="0008072B" w:rsidP="0008072B">
            <w:pPr>
              <w:pStyle w:val="paragraph"/>
              <w:ind w:firstLine="567"/>
              <w:rPr>
                <w:sz w:val="22"/>
                <w:szCs w:val="22"/>
              </w:rPr>
            </w:pPr>
            <w:r w:rsidRPr="001F180F">
              <w:rPr>
                <w:sz w:val="22"/>
                <w:szCs w:val="22"/>
              </w:rPr>
              <w:t>izteikt sesto daļu šādā redakcijā:</w:t>
            </w:r>
          </w:p>
          <w:p w14:paraId="687B2A07" w14:textId="77777777" w:rsidR="0008072B" w:rsidRPr="001F180F" w:rsidRDefault="0008072B" w:rsidP="0008072B">
            <w:pPr>
              <w:pStyle w:val="paragraph"/>
              <w:ind w:firstLine="567"/>
              <w:rPr>
                <w:sz w:val="22"/>
                <w:szCs w:val="22"/>
              </w:rPr>
            </w:pPr>
            <w:r w:rsidRPr="001F180F">
              <w:rPr>
                <w:sz w:val="22"/>
                <w:szCs w:val="22"/>
              </w:rPr>
              <w:t>„(6) Pašvaldības sociālajam dienestam pēc tam, kad ārpusģimenes aprūpē esošs bērns ir sasniedzis 16 gadu vecumu, ir pienākums sadarbībā ar ārpusģimenes aprūpes atbalsta centru vai ilgstošas sociālās aprūpes un sociālās rehabilitācijas institūciju ne retāk kā reizi gadā izvērtēt bērna nākotnes vajadzības un resursus un</w:t>
            </w:r>
            <w:r w:rsidRPr="001F180F">
              <w:rPr>
                <w:color w:val="414142"/>
                <w:sz w:val="22"/>
                <w:szCs w:val="22"/>
                <w:shd w:val="clear" w:color="auto" w:fill="FFFFFF"/>
              </w:rPr>
              <w:t xml:space="preserve"> pēc tā patstāvīgas dzīves uzsākšanas sniegt nepieciešamos atbalsta </w:t>
            </w:r>
            <w:r w:rsidRPr="001F180F">
              <w:rPr>
                <w:color w:val="414142"/>
                <w:sz w:val="22"/>
                <w:szCs w:val="22"/>
                <w:shd w:val="clear" w:color="auto" w:fill="FFFFFF"/>
              </w:rPr>
              <w:lastRenderedPageBreak/>
              <w:t>pasākumus, kā arī vismaz divus gadus pēc patstāvīgas dzīves uzsākšanas novērtēt tā sociālās situācijas izmaiņas.”</w:t>
            </w:r>
          </w:p>
          <w:p w14:paraId="58084813" w14:textId="77777777" w:rsidR="0008072B" w:rsidRPr="001F180F" w:rsidRDefault="0008072B" w:rsidP="0008072B">
            <w:pPr>
              <w:pStyle w:val="paragraph"/>
              <w:ind w:firstLine="567"/>
              <w:rPr>
                <w:sz w:val="22"/>
                <w:szCs w:val="22"/>
              </w:rPr>
            </w:pPr>
            <w:r w:rsidRPr="001F180F">
              <w:rPr>
                <w:sz w:val="22"/>
                <w:szCs w:val="22"/>
              </w:rPr>
              <w:t>papildināt pantu ar septīto daļu šādā redakcijā:</w:t>
            </w:r>
          </w:p>
          <w:p w14:paraId="50C1F291" w14:textId="77777777" w:rsidR="0008072B" w:rsidRPr="001F180F" w:rsidRDefault="0008072B" w:rsidP="0008072B">
            <w:pPr>
              <w:pStyle w:val="paragraph"/>
              <w:ind w:firstLine="567"/>
              <w:rPr>
                <w:sz w:val="22"/>
                <w:szCs w:val="22"/>
              </w:rPr>
            </w:pPr>
            <w:r w:rsidRPr="001F180F">
              <w:rPr>
                <w:sz w:val="22"/>
                <w:szCs w:val="22"/>
              </w:rPr>
              <w:t xml:space="preserve">“(7) </w:t>
            </w:r>
            <w:r w:rsidRPr="001F180F">
              <w:rPr>
                <w:bCs/>
                <w:sz w:val="22"/>
                <w:szCs w:val="22"/>
              </w:rPr>
              <w:t xml:space="preserve">Ja persona, kura atradās ārpusģimenes aprūpē līdz pilngadības sasniegšanai, ir paudusi vēlmi un </w:t>
            </w:r>
            <w:r w:rsidRPr="001F180F">
              <w:rPr>
                <w:sz w:val="22"/>
                <w:szCs w:val="22"/>
              </w:rPr>
              <w:t>aizbildnis, audžuģimene vai specializētā audžuģimene tam ir piekritusi</w:t>
            </w:r>
            <w:r w:rsidRPr="001F180F">
              <w:rPr>
                <w:bCs/>
                <w:sz w:val="22"/>
                <w:szCs w:val="22"/>
              </w:rPr>
              <w:t>, pamatojoties uz pašvaldības sociālā dienesta izvērtējumu, tā pēc pilngadības var uzturēties</w:t>
            </w:r>
            <w:r w:rsidRPr="001F180F">
              <w:rPr>
                <w:sz w:val="22"/>
                <w:szCs w:val="22"/>
              </w:rPr>
              <w:t xml:space="preserve"> pie tā paša vai cita ārpusģimenes aprūpes pakalpojumu sniedzēja līdz 21 gada vecuma sasniegšanai vai, ja mācās vispārējās izglītības vai profesionālās izglītības iestādē vai studē augstākajā izglītības iestādē, tostarp koledžā, līdz 24 gadu vecuma sasniegšanai. Ministru kabinets nosaka sniedzamā atbalsta veidus, apjomu, saturu, kā arī šo pakalpojumu saņemšanas, piešķiršanas, pārtraukšanas un izbeigšanas nosacījumus un kārtību. Pašvaldības saistošajos noteikumos ir tiesīgas noteikt papildu atbalstu personai.”</w:t>
            </w:r>
          </w:p>
          <w:p w14:paraId="3B839392" w14:textId="77777777" w:rsidR="0008072B" w:rsidRPr="001F180F" w:rsidRDefault="0008072B" w:rsidP="0008072B">
            <w:pPr>
              <w:pStyle w:val="paragraph"/>
              <w:ind w:firstLine="567"/>
              <w:rPr>
                <w:sz w:val="22"/>
                <w:szCs w:val="22"/>
              </w:rPr>
            </w:pPr>
            <w:r w:rsidRPr="001F180F">
              <w:rPr>
                <w:sz w:val="22"/>
                <w:szCs w:val="22"/>
              </w:rPr>
              <w:t>papildināt pantu ar astoto daļu šādā redakcijā:</w:t>
            </w:r>
          </w:p>
          <w:p w14:paraId="41C11B49" w14:textId="77777777" w:rsidR="0008072B" w:rsidRPr="0008072B" w:rsidRDefault="0008072B" w:rsidP="0008072B">
            <w:pPr>
              <w:pStyle w:val="paragraph"/>
              <w:ind w:firstLine="567"/>
              <w:rPr>
                <w:sz w:val="22"/>
                <w:szCs w:val="22"/>
              </w:rPr>
            </w:pPr>
            <w:r w:rsidRPr="001F180F">
              <w:rPr>
                <w:sz w:val="22"/>
                <w:szCs w:val="22"/>
              </w:rPr>
              <w:t xml:space="preserve">„(8) Pašvaldības sociālajam dienestam viena mēneša laikā pēc tam, kad saņemta informācija par pilngadīgu personu, kura līdz adopcijas nodibināšanai ir atradusies ārpusģimenes aprūpē un, ja tiesa ir atcēlusi adopciju līdz tā sasniedz 21 gada vecumu vai, ja tā mācās vispārējās izglītības vai profesionālās izglītības iestādē vai studē augstākajā izglītības iestādē, tostarp koledžā, līdz 24 gadu </w:t>
            </w:r>
            <w:r w:rsidRPr="001F180F">
              <w:rPr>
                <w:sz w:val="22"/>
                <w:szCs w:val="22"/>
              </w:rPr>
              <w:lastRenderedPageBreak/>
              <w:t xml:space="preserve">vecuma sasniegšanai, ir pienākums izvērtēt personas vajadzības un resursus un nepieciešamos atbalsta pasākumus. Ministru kabinets nosaka sniedzamā atbalsta veidus, apjomu, saturu, kā arī šo pakalpojumu saņemšanas, piešķiršanas, pārtraukšanas un izbeigšanas nosacījumus un kārtību. Pašvaldības saistošajos noteikumos ir tiesīgas noteikt papildu </w:t>
            </w:r>
            <w:r>
              <w:rPr>
                <w:sz w:val="22"/>
                <w:szCs w:val="22"/>
              </w:rPr>
              <w:t xml:space="preserve">atbalstu personai.””. </w:t>
            </w:r>
          </w:p>
        </w:tc>
        <w:tc>
          <w:tcPr>
            <w:tcW w:w="1417" w:type="dxa"/>
          </w:tcPr>
          <w:p w14:paraId="284091CB" w14:textId="77777777" w:rsidR="00A111FA" w:rsidRDefault="00A111FA" w:rsidP="00A111FA">
            <w:pPr>
              <w:jc w:val="both"/>
            </w:pPr>
            <w:r>
              <w:lastRenderedPageBreak/>
              <w:t>Atbalstīt</w:t>
            </w:r>
          </w:p>
          <w:p w14:paraId="5025DD28" w14:textId="77777777" w:rsidR="0008072B" w:rsidRPr="00BD270A" w:rsidRDefault="0008072B" w:rsidP="001B137B">
            <w:pPr>
              <w:ind w:firstLine="567"/>
              <w:jc w:val="both"/>
              <w:rPr>
                <w:rFonts w:eastAsia="Times New Roman"/>
                <w:iCs/>
                <w:color w:val="000000"/>
                <w:sz w:val="22"/>
                <w:lang w:eastAsia="lv-LV"/>
              </w:rPr>
            </w:pPr>
          </w:p>
        </w:tc>
        <w:tc>
          <w:tcPr>
            <w:tcW w:w="1417" w:type="dxa"/>
          </w:tcPr>
          <w:p w14:paraId="57A21B26" w14:textId="77777777" w:rsidR="0008072B" w:rsidRPr="00BD270A" w:rsidRDefault="0008072B" w:rsidP="001B137B">
            <w:pPr>
              <w:ind w:firstLine="567"/>
              <w:jc w:val="both"/>
              <w:rPr>
                <w:rFonts w:eastAsia="Times New Roman"/>
                <w:iCs/>
                <w:color w:val="000000"/>
                <w:sz w:val="22"/>
                <w:lang w:eastAsia="lv-LV"/>
              </w:rPr>
            </w:pPr>
          </w:p>
        </w:tc>
      </w:tr>
      <w:tr w:rsidR="001E2C96" w:rsidRPr="001B3F41" w14:paraId="48B26013" w14:textId="77777777" w:rsidTr="001E2C96">
        <w:tc>
          <w:tcPr>
            <w:tcW w:w="3969" w:type="dxa"/>
            <w:shd w:val="clear" w:color="auto" w:fill="auto"/>
          </w:tcPr>
          <w:p w14:paraId="56D08E8A" w14:textId="77777777" w:rsidR="001E2C96" w:rsidRPr="00830F7F" w:rsidRDefault="001E2C96" w:rsidP="001B137B">
            <w:pPr>
              <w:ind w:firstLine="567"/>
              <w:jc w:val="both"/>
              <w:rPr>
                <w:sz w:val="22"/>
              </w:rPr>
            </w:pPr>
            <w:r w:rsidRPr="00533B7F">
              <w:rPr>
                <w:b/>
                <w:bCs/>
                <w:sz w:val="22"/>
              </w:rPr>
              <w:lastRenderedPageBreak/>
              <w:t>13.</w:t>
            </w:r>
            <w:r>
              <w:rPr>
                <w:b/>
                <w:bCs/>
                <w:sz w:val="22"/>
              </w:rPr>
              <w:t xml:space="preserve"> </w:t>
            </w:r>
            <w:r w:rsidRPr="00533B7F">
              <w:rPr>
                <w:b/>
                <w:bCs/>
                <w:sz w:val="22"/>
              </w:rPr>
              <w:t>pants. Valsts pienākumi sociālo pakalpojumu sniegšanā</w:t>
            </w:r>
          </w:p>
        </w:tc>
        <w:tc>
          <w:tcPr>
            <w:tcW w:w="3969" w:type="dxa"/>
            <w:shd w:val="clear" w:color="auto" w:fill="auto"/>
          </w:tcPr>
          <w:p w14:paraId="19F919A1" w14:textId="77777777" w:rsidR="001E2C96" w:rsidRPr="002E25B9" w:rsidRDefault="001E2C96" w:rsidP="001B137B">
            <w:pPr>
              <w:ind w:firstLine="567"/>
              <w:jc w:val="both"/>
              <w:rPr>
                <w:rFonts w:eastAsia="Times New Roman"/>
                <w:iCs/>
                <w:color w:val="000000"/>
                <w:sz w:val="22"/>
                <w:lang w:eastAsia="lv-LV"/>
              </w:rPr>
            </w:pPr>
            <w:r w:rsidRPr="002E25B9">
              <w:rPr>
                <w:rFonts w:eastAsia="Times New Roman"/>
                <w:iCs/>
                <w:color w:val="000000"/>
                <w:sz w:val="22"/>
                <w:lang w:eastAsia="lv-LV"/>
              </w:rPr>
              <w:t>1. 13. pantā:</w:t>
            </w:r>
          </w:p>
          <w:p w14:paraId="0458FE19" w14:textId="77777777" w:rsidR="001E2C96" w:rsidRPr="002E25B9" w:rsidRDefault="001E2C96" w:rsidP="001B137B">
            <w:pPr>
              <w:ind w:firstLine="567"/>
              <w:jc w:val="both"/>
              <w:rPr>
                <w:rFonts w:eastAsia="Times New Roman"/>
                <w:iCs/>
                <w:color w:val="000000"/>
                <w:sz w:val="22"/>
                <w:lang w:eastAsia="lv-LV"/>
              </w:rPr>
            </w:pPr>
            <w:r w:rsidRPr="002E25B9">
              <w:rPr>
                <w:rFonts w:eastAsia="Times New Roman"/>
                <w:iCs/>
                <w:color w:val="000000"/>
                <w:sz w:val="22"/>
                <w:lang w:eastAsia="lv-LV"/>
              </w:rPr>
              <w:t>izteikt panta nosaukumu šādā redakcijā:</w:t>
            </w:r>
          </w:p>
          <w:p w14:paraId="6518B8EE" w14:textId="77777777" w:rsidR="001E2C96" w:rsidRPr="005E54AA" w:rsidRDefault="001E2C96" w:rsidP="001B137B">
            <w:pPr>
              <w:ind w:firstLine="567"/>
              <w:jc w:val="both"/>
              <w:rPr>
                <w:rFonts w:eastAsia="Times New Roman"/>
                <w:iCs/>
                <w:color w:val="000000"/>
                <w:sz w:val="22"/>
                <w:lang w:eastAsia="lv-LV"/>
              </w:rPr>
            </w:pPr>
            <w:r w:rsidRPr="002E25B9">
              <w:rPr>
                <w:rFonts w:eastAsia="Times New Roman"/>
                <w:b/>
                <w:iCs/>
                <w:color w:val="000000"/>
                <w:sz w:val="22"/>
                <w:lang w:eastAsia="lv-LV"/>
              </w:rPr>
              <w:t>"13. pants. Valsts pienākumi sociālo pakalpojumu un sociālās palīdzības sniegšanā";</w:t>
            </w:r>
          </w:p>
        </w:tc>
        <w:tc>
          <w:tcPr>
            <w:tcW w:w="567" w:type="dxa"/>
          </w:tcPr>
          <w:p w14:paraId="007B76FB" w14:textId="77777777" w:rsidR="001E2C96" w:rsidRPr="002E25B9" w:rsidRDefault="001E2C96" w:rsidP="0008072B">
            <w:pPr>
              <w:jc w:val="center"/>
              <w:rPr>
                <w:rFonts w:eastAsia="Times New Roman"/>
                <w:iCs/>
                <w:color w:val="000000"/>
                <w:sz w:val="22"/>
                <w:lang w:eastAsia="lv-LV"/>
              </w:rPr>
            </w:pPr>
          </w:p>
        </w:tc>
        <w:tc>
          <w:tcPr>
            <w:tcW w:w="3969" w:type="dxa"/>
          </w:tcPr>
          <w:p w14:paraId="1B90199B" w14:textId="77777777" w:rsidR="001E2C96" w:rsidRPr="002E25B9" w:rsidRDefault="001E2C96" w:rsidP="001B137B">
            <w:pPr>
              <w:ind w:firstLine="567"/>
              <w:jc w:val="both"/>
              <w:rPr>
                <w:rFonts w:eastAsia="Times New Roman"/>
                <w:iCs/>
                <w:color w:val="000000"/>
                <w:sz w:val="22"/>
                <w:lang w:eastAsia="lv-LV"/>
              </w:rPr>
            </w:pPr>
          </w:p>
        </w:tc>
        <w:tc>
          <w:tcPr>
            <w:tcW w:w="1417" w:type="dxa"/>
          </w:tcPr>
          <w:p w14:paraId="02331F6A" w14:textId="77777777" w:rsidR="001E2C96" w:rsidRPr="002E25B9" w:rsidRDefault="001E2C96" w:rsidP="001B137B">
            <w:pPr>
              <w:ind w:firstLine="567"/>
              <w:jc w:val="both"/>
              <w:rPr>
                <w:rFonts w:eastAsia="Times New Roman"/>
                <w:iCs/>
                <w:color w:val="000000"/>
                <w:sz w:val="22"/>
                <w:lang w:eastAsia="lv-LV"/>
              </w:rPr>
            </w:pPr>
          </w:p>
        </w:tc>
        <w:tc>
          <w:tcPr>
            <w:tcW w:w="1417" w:type="dxa"/>
          </w:tcPr>
          <w:p w14:paraId="7E48C4C9" w14:textId="77777777" w:rsidR="001E2C96" w:rsidRPr="002E25B9" w:rsidRDefault="001E2C96" w:rsidP="001B137B">
            <w:pPr>
              <w:ind w:firstLine="567"/>
              <w:jc w:val="both"/>
              <w:rPr>
                <w:rFonts w:eastAsia="Times New Roman"/>
                <w:iCs/>
                <w:color w:val="000000"/>
                <w:sz w:val="22"/>
                <w:lang w:eastAsia="lv-LV"/>
              </w:rPr>
            </w:pPr>
          </w:p>
        </w:tc>
      </w:tr>
      <w:tr w:rsidR="0008072B" w:rsidRPr="001B3F41" w14:paraId="6932947C" w14:textId="77777777" w:rsidTr="001E2C96">
        <w:tc>
          <w:tcPr>
            <w:tcW w:w="3969" w:type="dxa"/>
            <w:shd w:val="clear" w:color="auto" w:fill="auto"/>
          </w:tcPr>
          <w:p w14:paraId="7E1C943D" w14:textId="77777777" w:rsidR="008D66EB" w:rsidRPr="008D66EB" w:rsidRDefault="008D66EB" w:rsidP="001B137B">
            <w:pPr>
              <w:ind w:firstLine="567"/>
              <w:jc w:val="both"/>
              <w:rPr>
                <w:rFonts w:eastAsia="Times New Roman"/>
                <w:i/>
                <w:sz w:val="22"/>
                <w:lang w:eastAsia="lv-LV"/>
              </w:rPr>
            </w:pPr>
            <w:r w:rsidRPr="008D66EB">
              <w:rPr>
                <w:sz w:val="22"/>
              </w:rPr>
              <w:t xml:space="preserve">(7) Valsts piedalās ar sociālā darba speciālistu profesionālās kompetences pilnveides nodrošināšanu pašvaldībās saistīto izdevumu finansēšanā 50 procentu apmērā atbilstoši gadskārtējā valsts budžeta likumā piešķirtajām apropriācijām. Prasības profesionālās kompetences pilnveides pakalpojumu sniedzējiem un profesionālās kompetences pilnveides nodrošināšanas nosacījumus, kritērijus profesionālās kompetences pilnveides izdevumu noteikšanai un valsts līdzfinansējuma piešķiršanai, kā arī līdzfinansēšanas kārtību nosaka Ministru kabinets. </w:t>
            </w:r>
            <w:r w:rsidRPr="008D66EB">
              <w:rPr>
                <w:i/>
                <w:sz w:val="22"/>
              </w:rPr>
              <w:t>(</w:t>
            </w:r>
            <w:r w:rsidRPr="008D66EB">
              <w:rPr>
                <w:rFonts w:eastAsia="Times New Roman"/>
                <w:i/>
                <w:sz w:val="22"/>
                <w:lang w:eastAsia="lv-LV"/>
              </w:rPr>
              <w:t>01.10.2023.-31.12.2023. Nākotnes redakcija)</w:t>
            </w:r>
          </w:p>
        </w:tc>
        <w:tc>
          <w:tcPr>
            <w:tcW w:w="3969" w:type="dxa"/>
            <w:shd w:val="clear" w:color="auto" w:fill="auto"/>
          </w:tcPr>
          <w:p w14:paraId="296FD21C" w14:textId="77777777" w:rsidR="0008072B" w:rsidRPr="00AC1543" w:rsidRDefault="0008072B" w:rsidP="0008072B">
            <w:pPr>
              <w:ind w:firstLine="567"/>
              <w:jc w:val="both"/>
              <w:rPr>
                <w:rFonts w:eastAsia="Times New Roman"/>
                <w:iCs/>
                <w:color w:val="000000"/>
                <w:sz w:val="22"/>
                <w:lang w:eastAsia="lv-LV"/>
              </w:rPr>
            </w:pPr>
            <w:r w:rsidRPr="00AC1543">
              <w:rPr>
                <w:rFonts w:eastAsia="Times New Roman"/>
                <w:iCs/>
                <w:color w:val="000000"/>
                <w:sz w:val="22"/>
                <w:lang w:eastAsia="lv-LV"/>
              </w:rPr>
              <w:t>papildināt pantu ar astoto, devīto un desmito daļu šādā redakcijā:</w:t>
            </w:r>
          </w:p>
          <w:p w14:paraId="41DC5004" w14:textId="77777777" w:rsidR="0008072B" w:rsidRPr="00AC1543" w:rsidRDefault="0008072B" w:rsidP="0008072B">
            <w:pPr>
              <w:ind w:firstLine="567"/>
              <w:jc w:val="both"/>
              <w:rPr>
                <w:rFonts w:eastAsia="Times New Roman"/>
                <w:iCs/>
                <w:color w:val="000000"/>
                <w:sz w:val="22"/>
                <w:lang w:eastAsia="lv-LV"/>
              </w:rPr>
            </w:pPr>
            <w:r w:rsidRPr="00AC1543">
              <w:rPr>
                <w:rFonts w:eastAsia="Times New Roman"/>
                <w:iCs/>
                <w:color w:val="000000"/>
                <w:sz w:val="22"/>
                <w:lang w:eastAsia="lv-LV"/>
              </w:rPr>
              <w:t>"(8) Lai daļēji kompensētu pašvaldību izdevumus par šā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 apmēra.</w:t>
            </w:r>
          </w:p>
          <w:p w14:paraId="3BF68D1C" w14:textId="77777777" w:rsidR="0008072B" w:rsidRPr="002E25B9" w:rsidRDefault="0008072B" w:rsidP="001B137B">
            <w:pPr>
              <w:ind w:firstLine="567"/>
              <w:jc w:val="both"/>
              <w:rPr>
                <w:rFonts w:eastAsia="Times New Roman"/>
                <w:iCs/>
                <w:color w:val="000000"/>
                <w:sz w:val="22"/>
                <w:lang w:eastAsia="lv-LV"/>
              </w:rPr>
            </w:pPr>
          </w:p>
        </w:tc>
        <w:tc>
          <w:tcPr>
            <w:tcW w:w="567" w:type="dxa"/>
          </w:tcPr>
          <w:p w14:paraId="7C9034F9" w14:textId="77777777" w:rsidR="0008072B" w:rsidRPr="008D66EB" w:rsidRDefault="0008072B" w:rsidP="0008072B">
            <w:pPr>
              <w:jc w:val="center"/>
              <w:rPr>
                <w:rFonts w:eastAsia="Times New Roman"/>
                <w:b/>
                <w:iCs/>
                <w:color w:val="000000"/>
                <w:sz w:val="22"/>
                <w:lang w:eastAsia="lv-LV"/>
              </w:rPr>
            </w:pPr>
            <w:r w:rsidRPr="008D66EB">
              <w:rPr>
                <w:rFonts w:eastAsia="Times New Roman"/>
                <w:b/>
                <w:iCs/>
                <w:color w:val="000000"/>
                <w:sz w:val="22"/>
                <w:lang w:eastAsia="lv-LV"/>
              </w:rPr>
              <w:t>3</w:t>
            </w:r>
          </w:p>
        </w:tc>
        <w:tc>
          <w:tcPr>
            <w:tcW w:w="3969" w:type="dxa"/>
          </w:tcPr>
          <w:p w14:paraId="434D3170" w14:textId="77777777" w:rsidR="0008072B" w:rsidRDefault="0008072B" w:rsidP="0008072B">
            <w:pPr>
              <w:ind w:firstLine="567"/>
              <w:jc w:val="both"/>
              <w:rPr>
                <w:b/>
                <w:sz w:val="22"/>
                <w:u w:val="single"/>
              </w:rPr>
            </w:pPr>
            <w:r w:rsidRPr="003727CA">
              <w:rPr>
                <w:b/>
                <w:sz w:val="22"/>
                <w:u w:val="single"/>
              </w:rPr>
              <w:t>Zaļo un Zemnieku savienības frakcija</w:t>
            </w:r>
          </w:p>
          <w:p w14:paraId="036E6EA2" w14:textId="77777777" w:rsidR="0008072B" w:rsidRPr="00992177" w:rsidRDefault="0008072B" w:rsidP="0008072B">
            <w:pPr>
              <w:ind w:firstLine="567"/>
              <w:jc w:val="both"/>
              <w:rPr>
                <w:sz w:val="22"/>
              </w:rPr>
            </w:pPr>
            <w:r w:rsidRPr="00992177">
              <w:rPr>
                <w:sz w:val="22"/>
              </w:rPr>
              <w:t>Izteikt likumprojekta 13.panta ar astoto daļu šādā redakcijā:</w:t>
            </w:r>
          </w:p>
          <w:p w14:paraId="3E96E144" w14:textId="77777777" w:rsidR="0008072B" w:rsidRPr="0008072B" w:rsidRDefault="0008072B" w:rsidP="001B137B">
            <w:pPr>
              <w:ind w:firstLine="567"/>
              <w:jc w:val="both"/>
              <w:rPr>
                <w:sz w:val="22"/>
              </w:rPr>
            </w:pPr>
            <w:r w:rsidRPr="00992177">
              <w:rPr>
                <w:sz w:val="22"/>
              </w:rPr>
              <w:t>"(8) Lai daļēji kompensētu pašvaldību izdevumus par šā likuma 35. panta pirmajā</w:t>
            </w:r>
            <w:r>
              <w:rPr>
                <w:sz w:val="22"/>
              </w:rPr>
              <w:t xml:space="preserve"> </w:t>
            </w:r>
            <w:r w:rsidRPr="00992177">
              <w:rPr>
                <w:sz w:val="22"/>
              </w:rPr>
              <w:t>daļā noteikto pamata sociālās palīdzības pabalstu nodrošināšanu, valsts nodrošina</w:t>
            </w:r>
            <w:r>
              <w:rPr>
                <w:sz w:val="22"/>
              </w:rPr>
              <w:t xml:space="preserve"> </w:t>
            </w:r>
            <w:r w:rsidRPr="00992177">
              <w:rPr>
                <w:sz w:val="22"/>
              </w:rPr>
              <w:t>mērķdotāciju pašvaldībām izdevumu segšanai 50 procentu apmērā no</w:t>
            </w:r>
            <w:r>
              <w:rPr>
                <w:sz w:val="22"/>
              </w:rPr>
              <w:t xml:space="preserve"> </w:t>
            </w:r>
            <w:r w:rsidRPr="00992177">
              <w:rPr>
                <w:sz w:val="22"/>
              </w:rPr>
              <w:t>mājsaimniecībām izmaksātā garantētā minimālā ienākuma pabalsta un mājokļa</w:t>
            </w:r>
            <w:r>
              <w:rPr>
                <w:sz w:val="22"/>
              </w:rPr>
              <w:t xml:space="preserve"> </w:t>
            </w:r>
            <w:r w:rsidRPr="00992177">
              <w:rPr>
                <w:sz w:val="22"/>
              </w:rPr>
              <w:t>pabalsta apmēra.”</w:t>
            </w:r>
          </w:p>
        </w:tc>
        <w:tc>
          <w:tcPr>
            <w:tcW w:w="1417" w:type="dxa"/>
          </w:tcPr>
          <w:p w14:paraId="3D4CD22F" w14:textId="77777777" w:rsidR="0008072B" w:rsidRPr="002E25B9" w:rsidRDefault="00A111FA" w:rsidP="00A111FA">
            <w:pPr>
              <w:jc w:val="both"/>
              <w:rPr>
                <w:rFonts w:eastAsia="Times New Roman"/>
                <w:iCs/>
                <w:color w:val="000000"/>
                <w:sz w:val="22"/>
                <w:lang w:eastAsia="lv-LV"/>
              </w:rPr>
            </w:pPr>
            <w:r>
              <w:t>Neatbalstīt</w:t>
            </w:r>
          </w:p>
        </w:tc>
        <w:tc>
          <w:tcPr>
            <w:tcW w:w="1417" w:type="dxa"/>
          </w:tcPr>
          <w:p w14:paraId="47281ECE" w14:textId="77777777" w:rsidR="0008072B" w:rsidRPr="002E25B9" w:rsidRDefault="0008072B" w:rsidP="001B137B">
            <w:pPr>
              <w:ind w:firstLine="567"/>
              <w:jc w:val="both"/>
              <w:rPr>
                <w:rFonts w:eastAsia="Times New Roman"/>
                <w:iCs/>
                <w:color w:val="000000"/>
                <w:sz w:val="22"/>
                <w:lang w:eastAsia="lv-LV"/>
              </w:rPr>
            </w:pPr>
          </w:p>
        </w:tc>
      </w:tr>
      <w:tr w:rsidR="001E2C96" w:rsidRPr="001B3F41" w14:paraId="241B2971" w14:textId="77777777" w:rsidTr="001E2C96">
        <w:tc>
          <w:tcPr>
            <w:tcW w:w="3969" w:type="dxa"/>
            <w:shd w:val="clear" w:color="auto" w:fill="auto"/>
          </w:tcPr>
          <w:p w14:paraId="5477361B" w14:textId="77777777" w:rsidR="001E2C96" w:rsidRPr="00830F7F" w:rsidRDefault="001E2C96" w:rsidP="001B137B">
            <w:pPr>
              <w:ind w:firstLine="567"/>
              <w:jc w:val="both"/>
              <w:rPr>
                <w:sz w:val="22"/>
              </w:rPr>
            </w:pPr>
          </w:p>
        </w:tc>
        <w:tc>
          <w:tcPr>
            <w:tcW w:w="3969" w:type="dxa"/>
            <w:shd w:val="clear" w:color="auto" w:fill="auto"/>
          </w:tcPr>
          <w:p w14:paraId="7C639A93" w14:textId="77777777" w:rsidR="001E2C96" w:rsidRPr="00AC1543" w:rsidRDefault="0008072B" w:rsidP="001B137B">
            <w:pPr>
              <w:ind w:firstLine="567"/>
              <w:jc w:val="both"/>
              <w:rPr>
                <w:rFonts w:eastAsia="Times New Roman"/>
                <w:iCs/>
                <w:color w:val="000000"/>
                <w:sz w:val="22"/>
                <w:lang w:eastAsia="lv-LV"/>
              </w:rPr>
            </w:pPr>
            <w:r w:rsidRPr="00AC1543">
              <w:rPr>
                <w:rFonts w:eastAsia="Times New Roman"/>
                <w:iCs/>
                <w:color w:val="000000"/>
                <w:sz w:val="22"/>
                <w:lang w:eastAsia="lv-LV"/>
              </w:rPr>
              <w:t xml:space="preserve"> </w:t>
            </w:r>
            <w:r w:rsidR="001E2C96" w:rsidRPr="00AC1543">
              <w:rPr>
                <w:rFonts w:eastAsia="Times New Roman"/>
                <w:iCs/>
                <w:color w:val="000000"/>
                <w:sz w:val="22"/>
                <w:lang w:eastAsia="lv-LV"/>
              </w:rPr>
              <w:t xml:space="preserve">(9) Lai saņemtu mērķdotāciju, pašvaldība līdz pārskata mēnesim sekojošā mēneša desmitajam datumam, izmantojot Valsts kases e-pakalpojumu </w:t>
            </w:r>
            <w:proofErr w:type="spellStart"/>
            <w:r w:rsidR="001E2C96" w:rsidRPr="00AC1543">
              <w:rPr>
                <w:rFonts w:eastAsia="Times New Roman"/>
                <w:iCs/>
                <w:color w:val="000000"/>
                <w:sz w:val="22"/>
                <w:lang w:eastAsia="lv-LV"/>
              </w:rPr>
              <w:t>ePārskati</w:t>
            </w:r>
            <w:proofErr w:type="spellEnd"/>
            <w:r w:rsidR="001E2C96" w:rsidRPr="00AC1543">
              <w:rPr>
                <w:rFonts w:eastAsia="Times New Roman"/>
                <w:iCs/>
                <w:color w:val="000000"/>
                <w:sz w:val="22"/>
                <w:lang w:eastAsia="lv-LV"/>
              </w:rPr>
              <w:t xml:space="preserve"> atbilstoši normatīvajiem aktiem par kārtību, kādā nodrošina informācijas apriti, </w:t>
            </w:r>
            <w:r w:rsidR="001E2C96" w:rsidRPr="00AC1543">
              <w:rPr>
                <w:rFonts w:eastAsia="Times New Roman"/>
                <w:iCs/>
                <w:color w:val="000000"/>
                <w:sz w:val="22"/>
                <w:lang w:eastAsia="lv-LV"/>
              </w:rPr>
              <w:lastRenderedPageBreak/>
              <w:t>izmantojot Valsts kases e-pakalpojumus, iesniedz pārskatu "Pārskats par garantētā minimālā ienākuma pabalsta un mājokļa pabalsta faktiskajām izmaksām" (Veidlapa Nr. 18_GM_maj) (turpmāk – pārskats), tajā iekļaujot šādas ziņas:</w:t>
            </w:r>
          </w:p>
          <w:p w14:paraId="142DE168"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1) pašvaldības izmaksātais finansējums garantētā minimālā ienākuma pabalstam;</w:t>
            </w:r>
          </w:p>
          <w:p w14:paraId="3F2D0AC1"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2) to personu un mājsaimniecību skaits, par kurām izmaksāts garantētā minimālā ienākuma pabalsts;</w:t>
            </w:r>
          </w:p>
          <w:p w14:paraId="3E025BE4"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3) pašvaldības izmaksātais finansējums mājokļa pabalstam;</w:t>
            </w:r>
          </w:p>
          <w:p w14:paraId="7B8C0221"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4) to personu un mājsaimniecību skaits, par kurām izmaksāts mājokļa pabalsts;</w:t>
            </w:r>
          </w:p>
          <w:p w14:paraId="453AB70E"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5) pašvaldības konts Valsts kasē vai kredītiestādē mērķdotācijas saņemšanai un izdevumu veikšanai.</w:t>
            </w:r>
          </w:p>
          <w:p w14:paraId="788D72B8"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(10) Labklājības ministrija:</w:t>
            </w:r>
          </w:p>
          <w:p w14:paraId="6576E67E"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1) 10 darbdienu laikā izvērtē pārskatu un piecu darbdienu laikā veic mērķdotācijas maksājumu pašvaldībai;</w:t>
            </w:r>
          </w:p>
          <w:p w14:paraId="1D754E1C"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2) ir tiesīga izlases kārtībā kontrolēt mērķdotācijas izlietojumu garantētā minimālā ienākuma pabalstam un mājokļa pabalstam, pieprasot no pašvaldības papildu informāciju;</w:t>
            </w:r>
          </w:p>
          <w:p w14:paraId="384255F3" w14:textId="77777777" w:rsidR="001E2C96" w:rsidRPr="00AC1543"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t>3) ja konstatē kļūdas pārskatā vai pārkāpumus normatīvajos aktos par garantētā minimālā ienākuma pabalsta un mājokļa pabalsta piešķiršanu un izmaksu noteikto nosacījumu piemērošanā, līdz pārskata precizēšanai vai pārkāpumu novēršanai pārtrauc mērķdotācijas izmaksu;</w:t>
            </w:r>
          </w:p>
          <w:p w14:paraId="63E81395" w14:textId="77777777" w:rsidR="001E2C96" w:rsidRPr="005E54AA" w:rsidRDefault="001E2C96" w:rsidP="001B137B">
            <w:pPr>
              <w:ind w:firstLine="567"/>
              <w:jc w:val="both"/>
              <w:rPr>
                <w:rFonts w:eastAsia="Times New Roman"/>
                <w:iCs/>
                <w:color w:val="000000"/>
                <w:sz w:val="22"/>
                <w:lang w:eastAsia="lv-LV"/>
              </w:rPr>
            </w:pPr>
            <w:r w:rsidRPr="00AC1543">
              <w:rPr>
                <w:rFonts w:eastAsia="Times New Roman"/>
                <w:iCs/>
                <w:color w:val="000000"/>
                <w:sz w:val="22"/>
                <w:lang w:eastAsia="lv-LV"/>
              </w:rPr>
              <w:lastRenderedPageBreak/>
              <w:t>4) pēc pārskata precizēšanas vai pārkāpumu novēršanas izdara pārrēķinu un veic maksājumu par iepriekšējo periodu vai ietur nepamatoti izmaksātos līdzekļus no nākamajā mēnesī pašvaldībai paredzētajiem līdzekļiem."</w:t>
            </w:r>
          </w:p>
        </w:tc>
        <w:tc>
          <w:tcPr>
            <w:tcW w:w="567" w:type="dxa"/>
          </w:tcPr>
          <w:p w14:paraId="59441FD5" w14:textId="77777777" w:rsidR="001E2C96" w:rsidRPr="008D66EB" w:rsidRDefault="0008072B" w:rsidP="0008072B">
            <w:pPr>
              <w:jc w:val="center"/>
              <w:rPr>
                <w:rFonts w:eastAsia="Times New Roman"/>
                <w:b/>
                <w:iCs/>
                <w:color w:val="000000"/>
                <w:sz w:val="22"/>
                <w:lang w:eastAsia="lv-LV"/>
              </w:rPr>
            </w:pPr>
            <w:r w:rsidRPr="008D66EB">
              <w:rPr>
                <w:rFonts w:eastAsia="Times New Roman"/>
                <w:b/>
                <w:iCs/>
                <w:color w:val="000000"/>
                <w:sz w:val="22"/>
                <w:lang w:eastAsia="lv-LV"/>
              </w:rPr>
              <w:lastRenderedPageBreak/>
              <w:t>4</w:t>
            </w:r>
          </w:p>
        </w:tc>
        <w:tc>
          <w:tcPr>
            <w:tcW w:w="3969" w:type="dxa"/>
          </w:tcPr>
          <w:p w14:paraId="25860D04" w14:textId="77777777" w:rsidR="0008072B" w:rsidRPr="0008072B" w:rsidRDefault="0008072B" w:rsidP="0008072B">
            <w:pPr>
              <w:ind w:firstLine="567"/>
              <w:jc w:val="both"/>
              <w:rPr>
                <w:b/>
                <w:sz w:val="22"/>
                <w:u w:val="single"/>
              </w:rPr>
            </w:pPr>
            <w:r w:rsidRPr="0008072B">
              <w:rPr>
                <w:b/>
                <w:sz w:val="22"/>
                <w:u w:val="single"/>
              </w:rPr>
              <w:t>Juridiskais birojs</w:t>
            </w:r>
          </w:p>
          <w:p w14:paraId="22AE15BE" w14:textId="77777777" w:rsidR="0008072B" w:rsidRPr="00292E13" w:rsidRDefault="0008072B" w:rsidP="0008072B">
            <w:pPr>
              <w:ind w:firstLine="567"/>
              <w:jc w:val="both"/>
              <w:rPr>
                <w:sz w:val="22"/>
              </w:rPr>
            </w:pPr>
            <w:r w:rsidRPr="00292E13">
              <w:rPr>
                <w:sz w:val="22"/>
              </w:rPr>
              <w:t>Izteikt likumprojektā piedāvātā likuma 13. panta devītās daļas ievaddaļu šādā redakcijā:</w:t>
            </w:r>
          </w:p>
          <w:p w14:paraId="0B84D1D9" w14:textId="77777777" w:rsidR="0008072B" w:rsidRPr="00292E13" w:rsidRDefault="0008072B" w:rsidP="0008072B">
            <w:pPr>
              <w:ind w:firstLine="567"/>
              <w:jc w:val="both"/>
              <w:rPr>
                <w:sz w:val="22"/>
              </w:rPr>
            </w:pPr>
            <w:r w:rsidRPr="00292E13">
              <w:rPr>
                <w:sz w:val="22"/>
              </w:rPr>
              <w:t xml:space="preserve">“(9) Lai saņemtu mērķdotāciju, pašvaldība līdz pārskata mēnesim sekojošā </w:t>
            </w:r>
            <w:r w:rsidRPr="00292E13">
              <w:rPr>
                <w:sz w:val="22"/>
              </w:rPr>
              <w:lastRenderedPageBreak/>
              <w:t>mēneša desmitajam datumam iesniedz Labklājības ministrijai pārskatu par garantētā minimālā ienākuma pabalsta un mājokļa pabalsta faktiskajām izmaksām (turpmāk – pārskats), tajā iekļaujot šādas ziņas:”</w:t>
            </w:r>
          </w:p>
          <w:p w14:paraId="017331AD" w14:textId="77777777" w:rsidR="001E2C96" w:rsidRPr="00AC1543" w:rsidRDefault="001E2C96" w:rsidP="0008072B">
            <w:pPr>
              <w:ind w:firstLine="567"/>
              <w:jc w:val="both"/>
              <w:rPr>
                <w:rFonts w:eastAsia="Times New Roman"/>
                <w:iCs/>
                <w:color w:val="000000"/>
                <w:sz w:val="22"/>
                <w:lang w:eastAsia="lv-LV"/>
              </w:rPr>
            </w:pPr>
          </w:p>
        </w:tc>
        <w:tc>
          <w:tcPr>
            <w:tcW w:w="1417" w:type="dxa"/>
          </w:tcPr>
          <w:p w14:paraId="3B456408" w14:textId="77777777" w:rsidR="00A111FA" w:rsidRDefault="00A111FA" w:rsidP="00A111FA">
            <w:pPr>
              <w:jc w:val="both"/>
            </w:pPr>
            <w:r>
              <w:lastRenderedPageBreak/>
              <w:t>Atbalstīt</w:t>
            </w:r>
          </w:p>
          <w:p w14:paraId="701B6ADC" w14:textId="77777777" w:rsidR="001E2C96" w:rsidRPr="00AC1543" w:rsidRDefault="001E2C96" w:rsidP="001B137B">
            <w:pPr>
              <w:ind w:firstLine="567"/>
              <w:jc w:val="both"/>
              <w:rPr>
                <w:rFonts w:eastAsia="Times New Roman"/>
                <w:iCs/>
                <w:color w:val="000000"/>
                <w:sz w:val="22"/>
                <w:lang w:eastAsia="lv-LV"/>
              </w:rPr>
            </w:pPr>
          </w:p>
        </w:tc>
        <w:tc>
          <w:tcPr>
            <w:tcW w:w="1417" w:type="dxa"/>
          </w:tcPr>
          <w:p w14:paraId="66DF6B10" w14:textId="77777777" w:rsidR="001E2C96" w:rsidRPr="00AC1543" w:rsidRDefault="001E2C96" w:rsidP="001B137B">
            <w:pPr>
              <w:ind w:firstLine="567"/>
              <w:jc w:val="both"/>
              <w:rPr>
                <w:rFonts w:eastAsia="Times New Roman"/>
                <w:iCs/>
                <w:color w:val="000000"/>
                <w:sz w:val="22"/>
                <w:lang w:eastAsia="lv-LV"/>
              </w:rPr>
            </w:pPr>
          </w:p>
        </w:tc>
      </w:tr>
      <w:tr w:rsidR="0008072B" w:rsidRPr="001B3F41" w14:paraId="69663A76" w14:textId="77777777" w:rsidTr="001E2C96">
        <w:tc>
          <w:tcPr>
            <w:tcW w:w="3969" w:type="dxa"/>
            <w:shd w:val="clear" w:color="auto" w:fill="auto"/>
          </w:tcPr>
          <w:p w14:paraId="4111ABB8" w14:textId="77777777" w:rsidR="0008072B" w:rsidRPr="00F6588D" w:rsidRDefault="0008072B" w:rsidP="0008072B">
            <w:pPr>
              <w:ind w:firstLine="567"/>
              <w:jc w:val="both"/>
              <w:rPr>
                <w:sz w:val="22"/>
              </w:rPr>
            </w:pPr>
            <w:r w:rsidRPr="00F6588D">
              <w:rPr>
                <w:b/>
                <w:bCs/>
                <w:sz w:val="22"/>
              </w:rPr>
              <w:lastRenderedPageBreak/>
              <w:t>33.</w:t>
            </w:r>
            <w:r w:rsidRPr="00F6588D">
              <w:rPr>
                <w:b/>
                <w:bCs/>
                <w:sz w:val="22"/>
                <w:vertAlign w:val="superscript"/>
              </w:rPr>
              <w:t> </w:t>
            </w:r>
            <w:r w:rsidRPr="00F6588D">
              <w:rPr>
                <w:b/>
                <w:bCs/>
                <w:sz w:val="22"/>
              </w:rPr>
              <w:t>pants. Minimālo ienākumu sliekšņi sociālās palīdzības sniegšanai</w:t>
            </w:r>
          </w:p>
          <w:p w14:paraId="5DF57940" w14:textId="77777777" w:rsidR="0008072B" w:rsidRPr="00F6588D" w:rsidRDefault="0008072B" w:rsidP="0008072B">
            <w:pPr>
              <w:ind w:firstLine="567"/>
              <w:jc w:val="both"/>
              <w:rPr>
                <w:sz w:val="22"/>
              </w:rPr>
            </w:pPr>
            <w:r w:rsidRPr="00F6588D">
              <w:rPr>
                <w:sz w:val="22"/>
              </w:rPr>
              <w:t>(1) Garantētais minimālais ienākumu slieksnis ir 109 </w:t>
            </w:r>
            <w:proofErr w:type="spellStart"/>
            <w:r w:rsidRPr="00F6588D">
              <w:rPr>
                <w:i/>
                <w:iCs/>
                <w:sz w:val="22"/>
              </w:rPr>
              <w:t>euro</w:t>
            </w:r>
            <w:proofErr w:type="spellEnd"/>
            <w:r w:rsidRPr="00F6588D">
              <w:rPr>
                <w:sz w:val="22"/>
              </w:rPr>
              <w:t xml:space="preserve"> pirmajai vai vienīgajai personai mājsaimniecībā un 76 </w:t>
            </w:r>
            <w:proofErr w:type="spellStart"/>
            <w:r w:rsidRPr="00F6588D">
              <w:rPr>
                <w:i/>
                <w:iCs/>
                <w:sz w:val="22"/>
              </w:rPr>
              <w:t>euro</w:t>
            </w:r>
            <w:proofErr w:type="spellEnd"/>
            <w:r w:rsidRPr="00F6588D">
              <w:rPr>
                <w:sz w:val="22"/>
              </w:rPr>
              <w:t xml:space="preserve"> pārējām personām mājsaimniecībā.</w:t>
            </w:r>
          </w:p>
          <w:p w14:paraId="2D396A10" w14:textId="77777777" w:rsidR="0008072B" w:rsidRPr="00830F7F" w:rsidRDefault="0008072B" w:rsidP="001B137B">
            <w:pPr>
              <w:ind w:firstLine="567"/>
              <w:jc w:val="both"/>
              <w:rPr>
                <w:sz w:val="22"/>
              </w:rPr>
            </w:pPr>
          </w:p>
        </w:tc>
        <w:tc>
          <w:tcPr>
            <w:tcW w:w="3969" w:type="dxa"/>
            <w:shd w:val="clear" w:color="auto" w:fill="auto"/>
          </w:tcPr>
          <w:p w14:paraId="0EA6AB2D" w14:textId="77777777" w:rsidR="0008072B" w:rsidRPr="007A7DF6" w:rsidRDefault="0008072B" w:rsidP="0008072B">
            <w:pPr>
              <w:ind w:firstLine="567"/>
              <w:jc w:val="both"/>
              <w:rPr>
                <w:rFonts w:eastAsia="Times New Roman"/>
                <w:iCs/>
                <w:color w:val="000000"/>
                <w:sz w:val="22"/>
                <w:lang w:eastAsia="lv-LV"/>
              </w:rPr>
            </w:pPr>
            <w:r w:rsidRPr="007A7DF6">
              <w:rPr>
                <w:rFonts w:eastAsia="Times New Roman"/>
                <w:iCs/>
                <w:color w:val="000000"/>
                <w:sz w:val="22"/>
                <w:lang w:eastAsia="lv-LV"/>
              </w:rPr>
              <w:t>2. Izteikt 33. pantu šādā redakcijā: </w:t>
            </w:r>
          </w:p>
          <w:p w14:paraId="2B019C24" w14:textId="77777777" w:rsidR="0008072B" w:rsidRPr="007A7DF6" w:rsidRDefault="0008072B" w:rsidP="0008072B">
            <w:pPr>
              <w:ind w:firstLine="567"/>
              <w:jc w:val="both"/>
              <w:rPr>
                <w:rFonts w:eastAsia="Times New Roman"/>
                <w:iCs/>
                <w:color w:val="000000"/>
                <w:sz w:val="22"/>
                <w:lang w:eastAsia="lv-LV"/>
              </w:rPr>
            </w:pPr>
            <w:r w:rsidRPr="007A7DF6">
              <w:rPr>
                <w:rFonts w:eastAsia="Times New Roman"/>
                <w:iCs/>
                <w:color w:val="000000"/>
                <w:sz w:val="22"/>
                <w:lang w:eastAsia="lv-LV"/>
              </w:rPr>
              <w:t>"</w:t>
            </w:r>
            <w:r w:rsidRPr="007A7DF6">
              <w:rPr>
                <w:rFonts w:eastAsia="Times New Roman"/>
                <w:b/>
                <w:iCs/>
                <w:color w:val="000000"/>
                <w:sz w:val="22"/>
                <w:lang w:eastAsia="lv-LV"/>
              </w:rPr>
              <w:t>33. pants. Minimālo ienākumu sliekšņi sociālās palīdzības sniegšanai</w:t>
            </w:r>
          </w:p>
          <w:p w14:paraId="77CFCCCB" w14:textId="77777777" w:rsidR="0008072B" w:rsidRPr="00AC1543" w:rsidRDefault="0008072B" w:rsidP="001B137B">
            <w:pPr>
              <w:ind w:firstLine="567"/>
              <w:jc w:val="both"/>
              <w:rPr>
                <w:rFonts w:eastAsia="Times New Roman"/>
                <w:iCs/>
                <w:color w:val="000000"/>
                <w:sz w:val="22"/>
                <w:lang w:eastAsia="lv-LV"/>
              </w:rPr>
            </w:pPr>
            <w:r w:rsidRPr="007A7DF6">
              <w:rPr>
                <w:rFonts w:eastAsia="Times New Roman"/>
                <w:iCs/>
                <w:color w:val="000000"/>
                <w:sz w:val="22"/>
                <w:lang w:eastAsia="lv-LV"/>
              </w:rPr>
              <w:t>(1) Minimālo ienākumu sliekšņus sociālās palīdzības sniegšanai nosaka procentuālā apmērā no Centrālās statistikas pārvaldes pārskata gadā publicētās minimālo ienākumu mediānas uz vienu ekvivalento patērētāju (turpmāk – ienākumu mediāna), kuru Centrālā statistikas pārvalde katru gadu publicē statistiskajā informācijā "Minimālo ienākumu (MIL) mediāna".</w:t>
            </w:r>
          </w:p>
        </w:tc>
        <w:tc>
          <w:tcPr>
            <w:tcW w:w="567" w:type="dxa"/>
          </w:tcPr>
          <w:p w14:paraId="79F07F07" w14:textId="77777777" w:rsidR="0008072B" w:rsidRPr="008D66EB" w:rsidRDefault="0008072B" w:rsidP="0008072B">
            <w:pPr>
              <w:jc w:val="center"/>
              <w:rPr>
                <w:rFonts w:eastAsia="Times New Roman"/>
                <w:b/>
                <w:iCs/>
                <w:color w:val="000000"/>
                <w:sz w:val="22"/>
                <w:lang w:eastAsia="lv-LV"/>
              </w:rPr>
            </w:pPr>
            <w:r w:rsidRPr="008D66EB">
              <w:rPr>
                <w:rFonts w:eastAsia="Times New Roman"/>
                <w:b/>
                <w:iCs/>
                <w:color w:val="000000"/>
                <w:sz w:val="22"/>
                <w:lang w:eastAsia="lv-LV"/>
              </w:rPr>
              <w:t>5</w:t>
            </w:r>
          </w:p>
        </w:tc>
        <w:tc>
          <w:tcPr>
            <w:tcW w:w="3969" w:type="dxa"/>
          </w:tcPr>
          <w:p w14:paraId="1A463657" w14:textId="77777777" w:rsidR="0008072B" w:rsidRPr="0008072B" w:rsidRDefault="0008072B" w:rsidP="0008072B">
            <w:pPr>
              <w:ind w:firstLine="567"/>
              <w:jc w:val="both"/>
              <w:rPr>
                <w:b/>
                <w:sz w:val="22"/>
                <w:u w:val="single"/>
              </w:rPr>
            </w:pPr>
            <w:r w:rsidRPr="0008072B">
              <w:rPr>
                <w:b/>
                <w:sz w:val="22"/>
                <w:u w:val="single"/>
              </w:rPr>
              <w:t>Juridiskais birojs</w:t>
            </w:r>
          </w:p>
          <w:p w14:paraId="129F78C2" w14:textId="77777777" w:rsidR="0008072B" w:rsidRPr="00292E13" w:rsidRDefault="0008072B" w:rsidP="0008072B">
            <w:pPr>
              <w:ind w:firstLine="567"/>
              <w:jc w:val="both"/>
              <w:rPr>
                <w:sz w:val="22"/>
              </w:rPr>
            </w:pPr>
            <w:r w:rsidRPr="00292E13">
              <w:rPr>
                <w:sz w:val="22"/>
              </w:rPr>
              <w:t>Izteikt likumprojektā piedāvātā likuma 33. panta pirmo daļu šādā redakcijā:</w:t>
            </w:r>
          </w:p>
          <w:p w14:paraId="0AE85317" w14:textId="77777777" w:rsidR="0008072B" w:rsidRPr="00292E13" w:rsidRDefault="0008072B" w:rsidP="0008072B">
            <w:pPr>
              <w:ind w:firstLine="567"/>
              <w:jc w:val="both"/>
              <w:rPr>
                <w:sz w:val="22"/>
              </w:rPr>
            </w:pPr>
            <w:r w:rsidRPr="00292E13">
              <w:rPr>
                <w:sz w:val="22"/>
              </w:rPr>
              <w:t xml:space="preserve">“(1) Minimālo ienākumu sliekšņus sociālās palīdzības sniegšanai nosaka procentuālā apmērā, noapaļotus līdz veseliem </w:t>
            </w:r>
            <w:proofErr w:type="spellStart"/>
            <w:r w:rsidRPr="00292E13">
              <w:rPr>
                <w:i/>
                <w:sz w:val="22"/>
              </w:rPr>
              <w:t>euro</w:t>
            </w:r>
            <w:proofErr w:type="spellEnd"/>
            <w:r w:rsidRPr="00292E13">
              <w:rPr>
                <w:sz w:val="22"/>
              </w:rPr>
              <w:t>, no Centrālās statistikas pārvaldes tīmekļvietnē publicētās minimālo ienākumu mediānas uz vienu ekvivalento patērētāju mēnesī (turpmāk – ienākumu mediāna).”</w:t>
            </w:r>
          </w:p>
          <w:p w14:paraId="0DC85E11" w14:textId="77777777" w:rsidR="0008072B" w:rsidRPr="0008072B" w:rsidRDefault="0008072B" w:rsidP="0008072B">
            <w:pPr>
              <w:ind w:firstLine="567"/>
              <w:jc w:val="both"/>
              <w:rPr>
                <w:b/>
                <w:sz w:val="22"/>
                <w:u w:val="single"/>
              </w:rPr>
            </w:pPr>
          </w:p>
        </w:tc>
        <w:tc>
          <w:tcPr>
            <w:tcW w:w="1417" w:type="dxa"/>
          </w:tcPr>
          <w:p w14:paraId="5ACD7B4E" w14:textId="77777777" w:rsidR="00A111FA" w:rsidRDefault="00A111FA" w:rsidP="00A111FA">
            <w:pPr>
              <w:jc w:val="both"/>
            </w:pPr>
            <w:r>
              <w:t>Atbalstīt</w:t>
            </w:r>
          </w:p>
          <w:p w14:paraId="180043F8" w14:textId="77777777" w:rsidR="0008072B" w:rsidRPr="00AC1543" w:rsidRDefault="0008072B" w:rsidP="001B137B">
            <w:pPr>
              <w:ind w:firstLine="567"/>
              <w:jc w:val="both"/>
              <w:rPr>
                <w:rFonts w:eastAsia="Times New Roman"/>
                <w:iCs/>
                <w:color w:val="000000"/>
                <w:sz w:val="22"/>
                <w:lang w:eastAsia="lv-LV"/>
              </w:rPr>
            </w:pPr>
          </w:p>
        </w:tc>
        <w:tc>
          <w:tcPr>
            <w:tcW w:w="1417" w:type="dxa"/>
          </w:tcPr>
          <w:p w14:paraId="5D3C3265" w14:textId="77777777" w:rsidR="0008072B" w:rsidRPr="00AC1543" w:rsidRDefault="0008072B" w:rsidP="001B137B">
            <w:pPr>
              <w:ind w:firstLine="567"/>
              <w:jc w:val="both"/>
              <w:rPr>
                <w:rFonts w:eastAsia="Times New Roman"/>
                <w:iCs/>
                <w:color w:val="000000"/>
                <w:sz w:val="22"/>
                <w:lang w:eastAsia="lv-LV"/>
              </w:rPr>
            </w:pPr>
          </w:p>
        </w:tc>
      </w:tr>
      <w:tr w:rsidR="001E2C96" w:rsidRPr="001B3F41" w14:paraId="189C8DC1" w14:textId="77777777" w:rsidTr="001E2C96">
        <w:tc>
          <w:tcPr>
            <w:tcW w:w="3969" w:type="dxa"/>
            <w:shd w:val="clear" w:color="auto" w:fill="auto"/>
          </w:tcPr>
          <w:p w14:paraId="11DD9EAE" w14:textId="77777777" w:rsidR="001E2C96" w:rsidRPr="00F6588D" w:rsidRDefault="0008072B" w:rsidP="001B137B">
            <w:pPr>
              <w:ind w:firstLine="567"/>
              <w:jc w:val="both"/>
              <w:rPr>
                <w:sz w:val="22"/>
              </w:rPr>
            </w:pPr>
            <w:r w:rsidRPr="00F6588D">
              <w:rPr>
                <w:sz w:val="22"/>
              </w:rPr>
              <w:t xml:space="preserve"> </w:t>
            </w:r>
            <w:r w:rsidR="001E2C96" w:rsidRPr="00F6588D">
              <w:rPr>
                <w:sz w:val="22"/>
              </w:rPr>
              <w:t>(2) Trūcīgas mājsaimniecības ienākumu slieksnis ir 272 </w:t>
            </w:r>
            <w:proofErr w:type="spellStart"/>
            <w:r w:rsidR="001E2C96" w:rsidRPr="00F6588D">
              <w:rPr>
                <w:i/>
                <w:iCs/>
                <w:sz w:val="22"/>
              </w:rPr>
              <w:t>euro</w:t>
            </w:r>
            <w:proofErr w:type="spellEnd"/>
            <w:r w:rsidR="001E2C96" w:rsidRPr="00F6588D">
              <w:rPr>
                <w:sz w:val="22"/>
              </w:rPr>
              <w:t xml:space="preserve"> pirmajai vai vienīgajai personai mājsaimniecībā un 190 </w:t>
            </w:r>
            <w:proofErr w:type="spellStart"/>
            <w:r w:rsidR="001E2C96" w:rsidRPr="00F6588D">
              <w:rPr>
                <w:i/>
                <w:iCs/>
                <w:sz w:val="22"/>
              </w:rPr>
              <w:t>euro</w:t>
            </w:r>
            <w:proofErr w:type="spellEnd"/>
            <w:r w:rsidR="001E2C96" w:rsidRPr="00F6588D">
              <w:rPr>
                <w:sz w:val="22"/>
              </w:rPr>
              <w:t xml:space="preserve"> pārējām personām mājsaimniecībā.</w:t>
            </w:r>
          </w:p>
          <w:p w14:paraId="7E1D3C91" w14:textId="77777777" w:rsidR="001E2C96" w:rsidRPr="00F6588D" w:rsidRDefault="001E2C96" w:rsidP="001B137B">
            <w:pPr>
              <w:ind w:firstLine="567"/>
              <w:jc w:val="both"/>
              <w:rPr>
                <w:sz w:val="22"/>
              </w:rPr>
            </w:pPr>
            <w:r w:rsidRPr="00F6588D">
              <w:rPr>
                <w:sz w:val="22"/>
              </w:rPr>
              <w:t>(3) Maznodrošinātas mājsaimniecības ienākumu slieksni katra pašvaldība ir tiesīga noteikt ne augstāku par 436 </w:t>
            </w:r>
            <w:proofErr w:type="spellStart"/>
            <w:r w:rsidRPr="00F6588D">
              <w:rPr>
                <w:i/>
                <w:iCs/>
                <w:sz w:val="22"/>
              </w:rPr>
              <w:t>euro</w:t>
            </w:r>
            <w:proofErr w:type="spellEnd"/>
            <w:r w:rsidRPr="00F6588D">
              <w:rPr>
                <w:sz w:val="22"/>
              </w:rPr>
              <w:t xml:space="preserve"> pirmajai vai vienīgajai personai mājsaimniecībā un 305 </w:t>
            </w:r>
            <w:proofErr w:type="spellStart"/>
            <w:r w:rsidRPr="00F6588D">
              <w:rPr>
                <w:i/>
                <w:iCs/>
                <w:sz w:val="22"/>
              </w:rPr>
              <w:t>euro</w:t>
            </w:r>
            <w:proofErr w:type="spellEnd"/>
            <w:r w:rsidRPr="00F6588D">
              <w:rPr>
                <w:sz w:val="22"/>
              </w:rPr>
              <w:t xml:space="preserve"> pārējām personām mājsaimniecībā, bet ne zemāku par šā panta otrajā daļā noteikto trūcīgas mājsaimniecības ienākumu slieksni.</w:t>
            </w:r>
          </w:p>
          <w:p w14:paraId="42A99231" w14:textId="77777777" w:rsidR="001E2C96" w:rsidRPr="00830F7F" w:rsidRDefault="001E2C96" w:rsidP="001B137B">
            <w:pPr>
              <w:ind w:firstLine="567"/>
              <w:jc w:val="both"/>
              <w:rPr>
                <w:sz w:val="22"/>
              </w:rPr>
            </w:pPr>
          </w:p>
        </w:tc>
        <w:tc>
          <w:tcPr>
            <w:tcW w:w="3969" w:type="dxa"/>
            <w:shd w:val="clear" w:color="auto" w:fill="auto"/>
          </w:tcPr>
          <w:p w14:paraId="7E5A4407" w14:textId="77777777" w:rsidR="001E2C96" w:rsidRPr="007A7DF6" w:rsidRDefault="0008072B" w:rsidP="001B137B">
            <w:pPr>
              <w:ind w:firstLine="567"/>
              <w:jc w:val="both"/>
              <w:rPr>
                <w:rFonts w:eastAsia="Times New Roman"/>
                <w:iCs/>
                <w:color w:val="000000"/>
                <w:sz w:val="22"/>
                <w:lang w:eastAsia="lv-LV"/>
              </w:rPr>
            </w:pPr>
            <w:r w:rsidRPr="007A7DF6">
              <w:rPr>
                <w:rFonts w:eastAsia="Times New Roman"/>
                <w:iCs/>
                <w:color w:val="000000"/>
                <w:sz w:val="22"/>
                <w:lang w:eastAsia="lv-LV"/>
              </w:rPr>
              <w:t xml:space="preserve"> </w:t>
            </w:r>
            <w:r w:rsidR="001E2C96" w:rsidRPr="007A7DF6">
              <w:rPr>
                <w:rFonts w:eastAsia="Times New Roman"/>
                <w:iCs/>
                <w:color w:val="000000"/>
                <w:sz w:val="22"/>
                <w:lang w:eastAsia="lv-LV"/>
              </w:rPr>
              <w:t>(2) Garantēto minimālo ienākumu slieksnis ir 20 procenti no ienākumu mediānas.</w:t>
            </w:r>
          </w:p>
          <w:p w14:paraId="67F0C5C3" w14:textId="77777777" w:rsidR="001E2C96" w:rsidRPr="007A7DF6" w:rsidRDefault="001E2C96" w:rsidP="001B137B">
            <w:pPr>
              <w:ind w:firstLine="567"/>
              <w:jc w:val="both"/>
              <w:rPr>
                <w:rFonts w:eastAsia="Times New Roman"/>
                <w:iCs/>
                <w:color w:val="000000"/>
                <w:sz w:val="22"/>
                <w:lang w:eastAsia="lv-LV"/>
              </w:rPr>
            </w:pPr>
            <w:r w:rsidRPr="007A7DF6">
              <w:rPr>
                <w:rFonts w:eastAsia="Times New Roman"/>
                <w:iCs/>
                <w:color w:val="000000"/>
                <w:sz w:val="22"/>
                <w:lang w:eastAsia="lv-LV"/>
              </w:rPr>
              <w:t>(3) Trūcīgas mājsaimniecības ienākumu slieksnis ir 50 procenti no ienākumu mediānas.</w:t>
            </w:r>
          </w:p>
          <w:p w14:paraId="1ADFC88C" w14:textId="77777777" w:rsidR="001E2C96" w:rsidRPr="007A7DF6" w:rsidRDefault="001E2C96" w:rsidP="001B137B">
            <w:pPr>
              <w:ind w:firstLine="567"/>
              <w:jc w:val="both"/>
              <w:rPr>
                <w:rFonts w:eastAsia="Times New Roman"/>
                <w:iCs/>
                <w:color w:val="000000"/>
                <w:sz w:val="22"/>
                <w:lang w:eastAsia="lv-LV"/>
              </w:rPr>
            </w:pPr>
            <w:r w:rsidRPr="007A7DF6">
              <w:rPr>
                <w:rFonts w:eastAsia="Times New Roman"/>
                <w:iCs/>
                <w:color w:val="000000"/>
                <w:sz w:val="22"/>
                <w:lang w:eastAsia="lv-LV"/>
              </w:rPr>
              <w:t>(4) Maznodrošinātas mājsaimniecības ienākumu slieksni katra pašvaldība ir tiesīga noteikt ne augstāku kā 80 procenti no ienākumu mediānas, bet ne zemāku par šā panta trešajā daļā noteikto trūcīgas mājsaimniecības ienākumu slieksni.</w:t>
            </w:r>
          </w:p>
          <w:p w14:paraId="161D5C42" w14:textId="77777777" w:rsidR="001E2C96" w:rsidRPr="007A7DF6" w:rsidRDefault="001E2C96" w:rsidP="001B137B">
            <w:pPr>
              <w:ind w:firstLine="567"/>
              <w:jc w:val="both"/>
              <w:rPr>
                <w:rFonts w:eastAsia="Times New Roman"/>
                <w:iCs/>
                <w:color w:val="000000"/>
                <w:sz w:val="22"/>
                <w:lang w:eastAsia="lv-LV"/>
              </w:rPr>
            </w:pPr>
            <w:r w:rsidRPr="007A7DF6">
              <w:rPr>
                <w:rFonts w:eastAsia="Times New Roman"/>
                <w:iCs/>
                <w:color w:val="000000"/>
                <w:sz w:val="22"/>
                <w:lang w:eastAsia="lv-LV"/>
              </w:rPr>
              <w:t>(5) Minimālo ienākumu sliekšņu apmērus mājsaimniecībai aprēķina, piemērojot attiecīgajam ienākumu slieksnim šādus koeficientus:</w:t>
            </w:r>
          </w:p>
          <w:p w14:paraId="7F6908B2" w14:textId="77777777" w:rsidR="001E2C96" w:rsidRPr="007A7DF6" w:rsidRDefault="001E2C96" w:rsidP="001B137B">
            <w:pPr>
              <w:ind w:firstLine="567"/>
              <w:jc w:val="both"/>
              <w:rPr>
                <w:rFonts w:eastAsia="Times New Roman"/>
                <w:iCs/>
                <w:color w:val="000000"/>
                <w:sz w:val="22"/>
                <w:lang w:eastAsia="lv-LV"/>
              </w:rPr>
            </w:pPr>
            <w:r w:rsidRPr="007A7DF6">
              <w:rPr>
                <w:rFonts w:eastAsia="Times New Roman"/>
                <w:iCs/>
                <w:color w:val="000000"/>
                <w:sz w:val="22"/>
                <w:lang w:eastAsia="lv-LV"/>
              </w:rPr>
              <w:t>1) pirmajai vai vienīgajai personai mājsaimniecībā – koeficientu 1;</w:t>
            </w:r>
          </w:p>
          <w:p w14:paraId="7B7F81C2" w14:textId="77777777" w:rsidR="001E2C96" w:rsidRPr="005E54AA" w:rsidRDefault="001E2C96" w:rsidP="001B137B">
            <w:pPr>
              <w:ind w:firstLine="567"/>
              <w:jc w:val="both"/>
              <w:rPr>
                <w:rFonts w:eastAsia="Times New Roman"/>
                <w:iCs/>
                <w:color w:val="000000"/>
                <w:sz w:val="22"/>
                <w:lang w:eastAsia="lv-LV"/>
              </w:rPr>
            </w:pPr>
            <w:r w:rsidRPr="007A7DF6">
              <w:rPr>
                <w:rFonts w:eastAsia="Times New Roman"/>
                <w:iCs/>
                <w:color w:val="000000"/>
                <w:sz w:val="22"/>
                <w:lang w:eastAsia="lv-LV"/>
              </w:rPr>
              <w:lastRenderedPageBreak/>
              <w:t>2) pārējām personām mājsaimniecībā – koeficientu 0,7."</w:t>
            </w:r>
          </w:p>
        </w:tc>
        <w:tc>
          <w:tcPr>
            <w:tcW w:w="567" w:type="dxa"/>
          </w:tcPr>
          <w:p w14:paraId="65A1DB4C" w14:textId="77777777" w:rsidR="001E2C96" w:rsidRPr="008D66EB" w:rsidRDefault="0008072B" w:rsidP="0008072B">
            <w:pPr>
              <w:jc w:val="center"/>
              <w:rPr>
                <w:rFonts w:eastAsia="Times New Roman"/>
                <w:b/>
                <w:iCs/>
                <w:color w:val="000000"/>
                <w:sz w:val="22"/>
                <w:lang w:eastAsia="lv-LV"/>
              </w:rPr>
            </w:pPr>
            <w:r w:rsidRPr="008D66EB">
              <w:rPr>
                <w:rFonts w:eastAsia="Times New Roman"/>
                <w:b/>
                <w:iCs/>
                <w:color w:val="000000"/>
                <w:sz w:val="22"/>
                <w:lang w:eastAsia="lv-LV"/>
              </w:rPr>
              <w:lastRenderedPageBreak/>
              <w:t>6</w:t>
            </w:r>
          </w:p>
        </w:tc>
        <w:tc>
          <w:tcPr>
            <w:tcW w:w="3969" w:type="dxa"/>
          </w:tcPr>
          <w:p w14:paraId="0D66DB23" w14:textId="77777777" w:rsidR="00DE02F8" w:rsidRDefault="00DE02F8" w:rsidP="00DE02F8">
            <w:pPr>
              <w:ind w:firstLine="567"/>
              <w:jc w:val="both"/>
              <w:rPr>
                <w:b/>
                <w:sz w:val="22"/>
                <w:u w:val="single"/>
              </w:rPr>
            </w:pPr>
            <w:r w:rsidRPr="003727CA">
              <w:rPr>
                <w:b/>
                <w:sz w:val="22"/>
                <w:u w:val="single"/>
              </w:rPr>
              <w:t>Zaļo un Zemnieku savienības frakcija</w:t>
            </w:r>
          </w:p>
          <w:p w14:paraId="3DF1901A" w14:textId="77777777" w:rsidR="00DE02F8" w:rsidRPr="00992177" w:rsidRDefault="00DE02F8" w:rsidP="00DE02F8">
            <w:pPr>
              <w:ind w:firstLine="567"/>
              <w:jc w:val="both"/>
              <w:rPr>
                <w:sz w:val="22"/>
              </w:rPr>
            </w:pPr>
            <w:r w:rsidRPr="00992177">
              <w:rPr>
                <w:sz w:val="22"/>
              </w:rPr>
              <w:t>Izteikt 33. pantu otro daļu šādā redakcijā:</w:t>
            </w:r>
          </w:p>
          <w:p w14:paraId="77320CBC" w14:textId="77777777" w:rsidR="00DE02F8" w:rsidRPr="00992177" w:rsidRDefault="00DE02F8" w:rsidP="00DE02F8">
            <w:pPr>
              <w:ind w:firstLine="567"/>
              <w:jc w:val="both"/>
              <w:rPr>
                <w:rStyle w:val="markedcontent"/>
                <w:sz w:val="22"/>
              </w:rPr>
            </w:pPr>
            <w:r w:rsidRPr="00992177">
              <w:rPr>
                <w:rStyle w:val="markedcontent"/>
                <w:sz w:val="22"/>
              </w:rPr>
              <w:t>“(2) Garantēto minimālo ienākumu slieksnis ir 40 procenti no ienākumu mediānas.”</w:t>
            </w:r>
          </w:p>
          <w:p w14:paraId="561F7996" w14:textId="77777777" w:rsidR="001E2C96" w:rsidRPr="007A7DF6" w:rsidRDefault="001E2C96" w:rsidP="001B137B">
            <w:pPr>
              <w:ind w:firstLine="567"/>
              <w:jc w:val="both"/>
              <w:rPr>
                <w:rFonts w:eastAsia="Times New Roman"/>
                <w:iCs/>
                <w:color w:val="000000"/>
                <w:sz w:val="22"/>
                <w:lang w:eastAsia="lv-LV"/>
              </w:rPr>
            </w:pPr>
          </w:p>
        </w:tc>
        <w:tc>
          <w:tcPr>
            <w:tcW w:w="1417" w:type="dxa"/>
          </w:tcPr>
          <w:p w14:paraId="108861E9" w14:textId="77777777" w:rsidR="001E2C96" w:rsidRPr="007A7DF6" w:rsidRDefault="00A111FA" w:rsidP="00A111FA">
            <w:pPr>
              <w:jc w:val="both"/>
              <w:rPr>
                <w:rFonts w:eastAsia="Times New Roman"/>
                <w:iCs/>
                <w:color w:val="000000"/>
                <w:sz w:val="22"/>
                <w:lang w:eastAsia="lv-LV"/>
              </w:rPr>
            </w:pPr>
            <w:r>
              <w:t>Neatbalstīt</w:t>
            </w:r>
          </w:p>
        </w:tc>
        <w:tc>
          <w:tcPr>
            <w:tcW w:w="1417" w:type="dxa"/>
          </w:tcPr>
          <w:p w14:paraId="5B20E921" w14:textId="77777777" w:rsidR="001E2C96" w:rsidRPr="007A7DF6" w:rsidRDefault="001E2C96" w:rsidP="001B137B">
            <w:pPr>
              <w:ind w:firstLine="567"/>
              <w:jc w:val="both"/>
              <w:rPr>
                <w:rFonts w:eastAsia="Times New Roman"/>
                <w:iCs/>
                <w:color w:val="000000"/>
                <w:sz w:val="22"/>
                <w:lang w:eastAsia="lv-LV"/>
              </w:rPr>
            </w:pPr>
          </w:p>
        </w:tc>
      </w:tr>
      <w:tr w:rsidR="001E2C96" w:rsidRPr="001B3F41" w14:paraId="61994511" w14:textId="77777777" w:rsidTr="001E2C96">
        <w:tc>
          <w:tcPr>
            <w:tcW w:w="3969" w:type="dxa"/>
            <w:shd w:val="clear" w:color="auto" w:fill="auto"/>
          </w:tcPr>
          <w:p w14:paraId="48F6D4C4" w14:textId="77777777" w:rsidR="001E2C96" w:rsidRDefault="001E2C96" w:rsidP="001B137B">
            <w:pPr>
              <w:ind w:firstLine="567"/>
              <w:jc w:val="both"/>
              <w:rPr>
                <w:b/>
                <w:bCs/>
                <w:sz w:val="22"/>
              </w:rPr>
            </w:pPr>
            <w:r w:rsidRPr="00275A43">
              <w:rPr>
                <w:b/>
                <w:bCs/>
                <w:sz w:val="22"/>
              </w:rPr>
              <w:t>35.</w:t>
            </w:r>
            <w:r w:rsidRPr="00275A43">
              <w:rPr>
                <w:b/>
                <w:bCs/>
                <w:sz w:val="22"/>
                <w:vertAlign w:val="superscript"/>
              </w:rPr>
              <w:t> </w:t>
            </w:r>
            <w:r w:rsidRPr="00275A43">
              <w:rPr>
                <w:b/>
                <w:bCs/>
                <w:sz w:val="22"/>
              </w:rPr>
              <w:t>pants. Sociālās palīdzības pabalstu veidi</w:t>
            </w:r>
          </w:p>
          <w:p w14:paraId="404D5120" w14:textId="77777777" w:rsidR="001E2C96" w:rsidRPr="00E1201E" w:rsidRDefault="001E2C96" w:rsidP="001B137B">
            <w:pPr>
              <w:ind w:firstLine="567"/>
              <w:jc w:val="both"/>
              <w:rPr>
                <w:sz w:val="22"/>
              </w:rPr>
            </w:pPr>
            <w:r w:rsidRPr="00E1201E">
              <w:rPr>
                <w:sz w:val="22"/>
              </w:rPr>
              <w:t>(4) Mājokļa pabalsta apmērs tiek aprēķināts kā starpība starp garantēto minimālo ienākumu sliekšņu summu mājsaimniecībai un normatīvajos aktos noteiktajiem izdevumiem par mājokli un mājsaimniecības kopējiem ienākumiem.</w:t>
            </w:r>
          </w:p>
        </w:tc>
        <w:tc>
          <w:tcPr>
            <w:tcW w:w="3969" w:type="dxa"/>
            <w:shd w:val="clear" w:color="auto" w:fill="auto"/>
          </w:tcPr>
          <w:p w14:paraId="712DFE02" w14:textId="77777777" w:rsidR="001E2C96" w:rsidRPr="00DF5CC8"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3. 35. pantā:</w:t>
            </w:r>
          </w:p>
          <w:p w14:paraId="0C767436" w14:textId="77777777" w:rsidR="001E2C96" w:rsidRPr="00DF5CC8"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izteikt ceturto daļu šādā redakcijā:</w:t>
            </w:r>
          </w:p>
          <w:p w14:paraId="3754FB3B" w14:textId="77777777" w:rsidR="001E2C96" w:rsidRPr="005E54AA"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"(4) Mājokļa pabalsta apmēru aprēķina kā starpību starp garantēto minimālo ienākumu sliekšņu summu mājsaimniecībai, kas reizināta ar attiecīgu šā panta piektajā daļā noteikto koeficientu, un normatīvajos aktos noteiktajiem izdevumiem par mājokli un mājsaimniecības kopējiem ienākumiem.";</w:t>
            </w:r>
          </w:p>
        </w:tc>
        <w:tc>
          <w:tcPr>
            <w:tcW w:w="567" w:type="dxa"/>
          </w:tcPr>
          <w:p w14:paraId="5236E870" w14:textId="77777777" w:rsidR="001E2C96" w:rsidRPr="00DF5CC8" w:rsidRDefault="001E2C96" w:rsidP="0008072B">
            <w:pPr>
              <w:jc w:val="center"/>
              <w:rPr>
                <w:rFonts w:eastAsia="Times New Roman"/>
                <w:iCs/>
                <w:color w:val="000000"/>
                <w:sz w:val="22"/>
                <w:lang w:eastAsia="lv-LV"/>
              </w:rPr>
            </w:pPr>
          </w:p>
        </w:tc>
        <w:tc>
          <w:tcPr>
            <w:tcW w:w="3969" w:type="dxa"/>
          </w:tcPr>
          <w:p w14:paraId="1F800102" w14:textId="77777777" w:rsidR="001E2C96" w:rsidRPr="00DF5CC8" w:rsidRDefault="001E2C96" w:rsidP="001B137B">
            <w:pPr>
              <w:ind w:firstLine="567"/>
              <w:jc w:val="both"/>
              <w:rPr>
                <w:rFonts w:eastAsia="Times New Roman"/>
                <w:iCs/>
                <w:color w:val="000000"/>
                <w:sz w:val="22"/>
                <w:lang w:eastAsia="lv-LV"/>
              </w:rPr>
            </w:pPr>
          </w:p>
        </w:tc>
        <w:tc>
          <w:tcPr>
            <w:tcW w:w="1417" w:type="dxa"/>
          </w:tcPr>
          <w:p w14:paraId="0CB367EC" w14:textId="77777777" w:rsidR="001E2C96" w:rsidRPr="00DF5CC8" w:rsidRDefault="001E2C96" w:rsidP="001B137B">
            <w:pPr>
              <w:ind w:firstLine="567"/>
              <w:jc w:val="both"/>
              <w:rPr>
                <w:rFonts w:eastAsia="Times New Roman"/>
                <w:iCs/>
                <w:color w:val="000000"/>
                <w:sz w:val="22"/>
                <w:lang w:eastAsia="lv-LV"/>
              </w:rPr>
            </w:pPr>
          </w:p>
        </w:tc>
        <w:tc>
          <w:tcPr>
            <w:tcW w:w="1417" w:type="dxa"/>
          </w:tcPr>
          <w:p w14:paraId="59A67311" w14:textId="77777777" w:rsidR="001E2C96" w:rsidRPr="00DF5CC8" w:rsidRDefault="001E2C96" w:rsidP="001B137B">
            <w:pPr>
              <w:ind w:firstLine="567"/>
              <w:jc w:val="both"/>
              <w:rPr>
                <w:rFonts w:eastAsia="Times New Roman"/>
                <w:iCs/>
                <w:color w:val="000000"/>
                <w:sz w:val="22"/>
                <w:lang w:eastAsia="lv-LV"/>
              </w:rPr>
            </w:pPr>
          </w:p>
        </w:tc>
      </w:tr>
      <w:tr w:rsidR="001E2C96" w:rsidRPr="001B3F41" w14:paraId="6929E6B1" w14:textId="77777777" w:rsidTr="001E2C96">
        <w:tc>
          <w:tcPr>
            <w:tcW w:w="3969" w:type="dxa"/>
            <w:shd w:val="clear" w:color="auto" w:fill="auto"/>
          </w:tcPr>
          <w:p w14:paraId="4FFB7A9C" w14:textId="77777777" w:rsidR="001E2C96" w:rsidRPr="00830F7F" w:rsidRDefault="001E2C96" w:rsidP="001B137B">
            <w:pPr>
              <w:ind w:firstLine="567"/>
              <w:jc w:val="both"/>
              <w:rPr>
                <w:sz w:val="22"/>
              </w:rPr>
            </w:pPr>
          </w:p>
        </w:tc>
        <w:tc>
          <w:tcPr>
            <w:tcW w:w="3969" w:type="dxa"/>
            <w:shd w:val="clear" w:color="auto" w:fill="auto"/>
          </w:tcPr>
          <w:p w14:paraId="7D9B9FEA" w14:textId="77777777" w:rsidR="001E2C96" w:rsidRPr="00DF5CC8"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papildināt pantu ar piekto daļu šādā redakcijā:</w:t>
            </w:r>
          </w:p>
          <w:p w14:paraId="5652CDC4" w14:textId="77777777" w:rsidR="001E2C96" w:rsidRPr="00DF5CC8"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"(5) Lai aprēķinātu mājokļa pabalsta apmēru, garantēto minimālo ienākumu sliekšņu summai mājsaimniecībai piemēro šādus koeficientus:</w:t>
            </w:r>
          </w:p>
          <w:p w14:paraId="41ACB87C" w14:textId="77777777" w:rsidR="001E2C96" w:rsidRPr="00DF5CC8"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1) atsevišķi dzīvojošai pensijas vecuma personai vai atsevišķi dzīvojošai personai ar invaliditāti – koeficientu 2,5;</w:t>
            </w:r>
          </w:p>
          <w:p w14:paraId="1A2E568C" w14:textId="77777777" w:rsidR="001E2C96" w:rsidRPr="00DF5CC8"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2) mājsaimniecībai, kurā ir tikai pensijas vecuma personas vai personas ar invaliditāti, – koeficientu 2;</w:t>
            </w:r>
          </w:p>
          <w:p w14:paraId="7EBB091B" w14:textId="77777777" w:rsidR="001E2C96" w:rsidRPr="00DF5CC8"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3) mājsaimniecībai, kurā ir pensijas vecuma personas vai personas ar invaliditāti un bērni, – koeficientu 2;</w:t>
            </w:r>
          </w:p>
          <w:p w14:paraId="68593F40" w14:textId="77777777" w:rsidR="001E2C96" w:rsidRPr="005E54AA" w:rsidRDefault="001E2C96" w:rsidP="001B137B">
            <w:pPr>
              <w:ind w:firstLine="567"/>
              <w:jc w:val="both"/>
              <w:rPr>
                <w:rFonts w:eastAsia="Times New Roman"/>
                <w:iCs/>
                <w:color w:val="000000"/>
                <w:sz w:val="22"/>
                <w:lang w:eastAsia="lv-LV"/>
              </w:rPr>
            </w:pPr>
            <w:r w:rsidRPr="00DF5CC8">
              <w:rPr>
                <w:rFonts w:eastAsia="Times New Roman"/>
                <w:iCs/>
                <w:color w:val="000000"/>
                <w:sz w:val="22"/>
                <w:lang w:eastAsia="lv-LV"/>
              </w:rPr>
              <w:t>4) pārējām mājsaimniecībām – koeficientu 1,5."</w:t>
            </w:r>
          </w:p>
        </w:tc>
        <w:tc>
          <w:tcPr>
            <w:tcW w:w="567" w:type="dxa"/>
          </w:tcPr>
          <w:p w14:paraId="42DC7090" w14:textId="77777777" w:rsidR="001E2C96" w:rsidRPr="00DF5CC8" w:rsidRDefault="001E2C96" w:rsidP="0008072B">
            <w:pPr>
              <w:jc w:val="center"/>
              <w:rPr>
                <w:rFonts w:eastAsia="Times New Roman"/>
                <w:iCs/>
                <w:color w:val="000000"/>
                <w:sz w:val="22"/>
                <w:lang w:eastAsia="lv-LV"/>
              </w:rPr>
            </w:pPr>
          </w:p>
        </w:tc>
        <w:tc>
          <w:tcPr>
            <w:tcW w:w="3969" w:type="dxa"/>
          </w:tcPr>
          <w:p w14:paraId="1DD716E3" w14:textId="77777777" w:rsidR="001E2C96" w:rsidRPr="00DF5CC8" w:rsidRDefault="001E2C96" w:rsidP="001B137B">
            <w:pPr>
              <w:ind w:firstLine="567"/>
              <w:jc w:val="both"/>
              <w:rPr>
                <w:rFonts w:eastAsia="Times New Roman"/>
                <w:iCs/>
                <w:color w:val="000000"/>
                <w:sz w:val="22"/>
                <w:lang w:eastAsia="lv-LV"/>
              </w:rPr>
            </w:pPr>
          </w:p>
        </w:tc>
        <w:tc>
          <w:tcPr>
            <w:tcW w:w="1417" w:type="dxa"/>
          </w:tcPr>
          <w:p w14:paraId="5F95BC62" w14:textId="77777777" w:rsidR="001E2C96" w:rsidRPr="00DF5CC8" w:rsidRDefault="001E2C96" w:rsidP="001B137B">
            <w:pPr>
              <w:ind w:firstLine="567"/>
              <w:jc w:val="both"/>
              <w:rPr>
                <w:rFonts w:eastAsia="Times New Roman"/>
                <w:iCs/>
                <w:color w:val="000000"/>
                <w:sz w:val="22"/>
                <w:lang w:eastAsia="lv-LV"/>
              </w:rPr>
            </w:pPr>
          </w:p>
        </w:tc>
        <w:tc>
          <w:tcPr>
            <w:tcW w:w="1417" w:type="dxa"/>
          </w:tcPr>
          <w:p w14:paraId="0E68E51B" w14:textId="77777777" w:rsidR="001E2C96" w:rsidRPr="00DF5CC8" w:rsidRDefault="001E2C96" w:rsidP="001B137B">
            <w:pPr>
              <w:ind w:firstLine="567"/>
              <w:jc w:val="both"/>
              <w:rPr>
                <w:rFonts w:eastAsia="Times New Roman"/>
                <w:iCs/>
                <w:color w:val="000000"/>
                <w:sz w:val="22"/>
                <w:lang w:eastAsia="lv-LV"/>
              </w:rPr>
            </w:pPr>
          </w:p>
        </w:tc>
      </w:tr>
      <w:tr w:rsidR="001E2C96" w:rsidRPr="001B3F41" w14:paraId="68B5D0A5" w14:textId="77777777" w:rsidTr="001E2C96">
        <w:tc>
          <w:tcPr>
            <w:tcW w:w="3969" w:type="dxa"/>
            <w:shd w:val="clear" w:color="auto" w:fill="auto"/>
          </w:tcPr>
          <w:p w14:paraId="078402C0" w14:textId="77777777" w:rsidR="001E2C96" w:rsidRPr="00202AA7" w:rsidRDefault="001E2C96" w:rsidP="001B137B">
            <w:pPr>
              <w:ind w:firstLine="567"/>
              <w:jc w:val="both"/>
              <w:rPr>
                <w:sz w:val="22"/>
              </w:rPr>
            </w:pPr>
            <w:r w:rsidRPr="00202AA7">
              <w:rPr>
                <w:b/>
                <w:bCs/>
                <w:sz w:val="22"/>
              </w:rPr>
              <w:t>36. pants. Materiālās situācijas izvērtēšanas un sociālās palīdzības pabalstu piešķiršanas nosacījumi</w:t>
            </w:r>
          </w:p>
          <w:p w14:paraId="6E6A292F" w14:textId="77777777" w:rsidR="001E2C96" w:rsidRPr="00202AA7" w:rsidRDefault="001E2C96" w:rsidP="001B137B">
            <w:pPr>
              <w:ind w:firstLine="567"/>
              <w:jc w:val="both"/>
              <w:rPr>
                <w:sz w:val="22"/>
              </w:rPr>
            </w:pPr>
            <w:r w:rsidRPr="00202AA7">
              <w:rPr>
                <w:sz w:val="22"/>
              </w:rPr>
              <w:t xml:space="preserve">(1) Pašvaldības sociālais dienests pirms lēmuma par trūcīgas vai maznodrošinātas mājsaimniecības statusa vai sociālās palīdzības pabalsta piešķiršanu mājsaimniecībai vai atsevišķai personai mājsaimniecībā pieņemšanas izvērtē </w:t>
            </w:r>
            <w:r w:rsidRPr="00202AA7">
              <w:rPr>
                <w:sz w:val="22"/>
              </w:rPr>
              <w:lastRenderedPageBreak/>
              <w:t>mājsaimniecības kopējos materiālos resursus, izmantojot valsts un pašvaldības informācijas sistēmās esošos datus un ievērojot šādus kritērijus:</w:t>
            </w:r>
          </w:p>
          <w:p w14:paraId="79BADB12" w14:textId="77777777" w:rsidR="001E2C96" w:rsidRPr="00830F7F" w:rsidRDefault="001E2C96" w:rsidP="001B137B">
            <w:pPr>
              <w:ind w:firstLine="567"/>
              <w:jc w:val="both"/>
              <w:rPr>
                <w:sz w:val="22"/>
              </w:rPr>
            </w:pPr>
            <w:r w:rsidRPr="00202AA7">
              <w:rPr>
                <w:sz w:val="22"/>
              </w:rPr>
              <w:t xml:space="preserve">1) par ienākumiem neuzskata vienīgā mājokļa iegādei piešķirtā kredīta pamatsummu un procentu maksājumu, no sava īpašuma atsavināšanas gūto ienākumu daļu, kas izlietota vienīgā mājokļa iegādei, summu, ko persona maksā vai saņem kā uzturlīdzekļus bērnam un kas nepārsniedz valstī noteikto minimālo uzturlīdzekļu apmēru katram bērnam, izņemot gadījumu, kad uzturlīdzekļi tiek maksāti, pamatojoties uz tiesas nolēmumu, ģimenes valsts pabalstu un piemaksas pie šā pabalsta, bērna ar invaliditāti kopšanas pabalstu, pabalstu personai ar invaliditāti, kurai nepieciešama kopšana, pabalstu par asistenta izmantošanu, pabalstu transporta izdevumu kompensēšanai personai ar invaliditāti, kurai ir apgrūtināta pārvietošanās, pabalstu ar celiakiju slimam bērnam, pabalstus bērna piedzimšanas un personas nāves gadījumā, sociālās garantijas bārenim un bez vecāku gādības palikušam bērnam pēc ārpusģimenes aprūpes beigšanās, studējošā kredītu, stipendijas personām, kuras mācās vai studē, līdz minimālās mēneša darba algas apmēram, bērna, kas jaunāks par 18 gadiem, ienākumus no algota darba vai pašnodarbinātības līdz minimālās mēneša darba algas apmēram, personai sniegto finansiālo atbalstu par dalību aktīvajos nodarbinātības pasākumos, izņemot pasākumus ar darba līgumu slēgšanu, algotos pagaidu sabiedriskos darbus, </w:t>
            </w:r>
            <w:r w:rsidRPr="00202AA7">
              <w:rPr>
                <w:sz w:val="22"/>
              </w:rPr>
              <w:lastRenderedPageBreak/>
              <w:t>dotāciju bezdarbnieka ikmēneša ienākumiem komercdarbības un pašnodarbinātības uzsākšanai, papildu izdevumu kompensāciju saistībā ar nelaimes gadījumu darbā vai arodslimību, kompensāciju kriminālprocesā cietušai personai, atlīdzību par asins vai asins komponentu ziedošanu, pārmaksāto iedzīvotāju ienākuma nodokļa atmaksu, līdzekļus, kas gūti no labdarības fondiem, un sociālo kampaņu rezultātā gūto materiālo labumu noteiktam mērķim, vienreizējo finansiālo atbalstu bēglim vai alternatīvo statusu ieguvušai personai, kā arī šajā likumā noteiktos pašvaldības sociālās palīdzības pabalstus un pašvaldību brīvprātīgo iniciatīvu pabalstus;</w:t>
            </w:r>
          </w:p>
        </w:tc>
        <w:tc>
          <w:tcPr>
            <w:tcW w:w="3969" w:type="dxa"/>
            <w:shd w:val="clear" w:color="auto" w:fill="auto"/>
          </w:tcPr>
          <w:p w14:paraId="10732A11" w14:textId="77777777" w:rsidR="001E2C96" w:rsidRPr="00623EE0" w:rsidRDefault="001E2C96" w:rsidP="001B137B">
            <w:pPr>
              <w:ind w:firstLine="567"/>
              <w:jc w:val="both"/>
              <w:rPr>
                <w:rFonts w:eastAsia="Times New Roman"/>
                <w:iCs/>
                <w:color w:val="000000"/>
                <w:sz w:val="22"/>
                <w:lang w:eastAsia="lv-LV"/>
              </w:rPr>
            </w:pPr>
            <w:r w:rsidRPr="00623EE0">
              <w:rPr>
                <w:rFonts w:eastAsia="Times New Roman"/>
                <w:iCs/>
                <w:color w:val="000000"/>
                <w:sz w:val="22"/>
                <w:lang w:eastAsia="lv-LV"/>
              </w:rPr>
              <w:lastRenderedPageBreak/>
              <w:t>4. 36. pantā:</w:t>
            </w:r>
          </w:p>
          <w:p w14:paraId="2D2190A3" w14:textId="77777777" w:rsidR="001E2C96" w:rsidRPr="00623EE0" w:rsidRDefault="001E2C96" w:rsidP="001B137B">
            <w:pPr>
              <w:ind w:firstLine="567"/>
              <w:jc w:val="both"/>
              <w:rPr>
                <w:rFonts w:eastAsia="Times New Roman"/>
                <w:iCs/>
                <w:color w:val="000000"/>
                <w:sz w:val="22"/>
                <w:lang w:eastAsia="lv-LV"/>
              </w:rPr>
            </w:pPr>
            <w:r w:rsidRPr="00623EE0">
              <w:rPr>
                <w:rFonts w:eastAsia="Times New Roman"/>
                <w:iCs/>
                <w:color w:val="000000"/>
                <w:sz w:val="22"/>
                <w:lang w:eastAsia="lv-LV"/>
              </w:rPr>
              <w:t>izteikt pirmās daļas 1. punktu šādā redakcijā:</w:t>
            </w:r>
          </w:p>
          <w:p w14:paraId="7BB69B79" w14:textId="77777777" w:rsidR="001E2C96" w:rsidRPr="005E54AA" w:rsidRDefault="001E2C96" w:rsidP="001B137B">
            <w:pPr>
              <w:ind w:firstLine="567"/>
              <w:jc w:val="both"/>
              <w:rPr>
                <w:rFonts w:eastAsia="Times New Roman"/>
                <w:iCs/>
                <w:color w:val="000000"/>
                <w:sz w:val="22"/>
                <w:lang w:eastAsia="lv-LV"/>
              </w:rPr>
            </w:pPr>
            <w:r w:rsidRPr="00623EE0">
              <w:rPr>
                <w:rFonts w:eastAsia="Times New Roman"/>
                <w:iCs/>
                <w:color w:val="000000"/>
                <w:sz w:val="22"/>
                <w:lang w:eastAsia="lv-LV"/>
              </w:rPr>
              <w:t xml:space="preserve">"1) par ienākumiem neuzskata vienīgā mājokļa iegādei piešķirtā kredīta pamatsummu un procentu maksājumu, no sava īpašuma atsavināšanas gūto ienākumu daļu, kas izlietota vienīgā mājokļa iegādei, summu, ko persona maksā kā </w:t>
            </w:r>
            <w:r w:rsidRPr="00623EE0">
              <w:rPr>
                <w:rFonts w:eastAsia="Times New Roman"/>
                <w:iCs/>
                <w:color w:val="000000"/>
                <w:sz w:val="22"/>
                <w:lang w:eastAsia="lv-LV"/>
              </w:rPr>
              <w:lastRenderedPageBreak/>
              <w:t xml:space="preserve">uzturlīdzekļus bērnam un kas nepārsniedz valstī noteikto minimālo uzturlīdzekļu apmēru katram bērnam, ģimenes valsts pabalstu un piemaksas pie šā pabalsta, bērna ar invaliditāti kopšanas pabalstu, pabalstu personai ar invaliditāti, kurai nepieciešama kopšana, pabalstu par asistenta izmantošanu personām ar I grupas redzes invaliditāti, pabalstu transporta izdevumu kompensēšanai personai ar invaliditāti, kurai ir apgrūtināta pārvietošanās, pabalstu ar celiakiju slimam bērnam, atlīdzību par adopciju, pabalstus bērna piedzimšanas un personas nāves gadījumā, ienākumus no bērna nekustamā īpašuma izīrēšanas, ja ir bāriņtiesas lēmums par bērna mantisko tiesību aizsardzību, sociālās garantijas bārenim un bez vecāku gādības palikušam bērnam pēc ārpusģimenes aprūpes beigšanās, pabalstu apģērba un mīkstā inventāra iegādei audžuģimenē, studiju kredītu, studējošā kredītu, bezdarbnieka stipendiju un mobilitātes pabalstu, bērna, kurš jaunāks par 18 gadiem un mācās, ienākumus no algota darba vai pašnodarbinātības līdz minimālās mēneša darba algas apmēram, papildu izdevumu kompensāciju saistībā ar nelaimes gadījumu darbā vai arodslimību, kompensāciju kriminālprocesā cietušai personai, apdrošināšanas atlīdzību pēc apdrošināšanas gadījuma iestāšanās iepriekšējā stāvokļa atjaunošanai, atlīdzību par asins vai asins komponentu ziedošanu, citas personas sniegto materiālo atbalstu ārstniecības izdevumu, izglītības izdevumu un mājokļa kredīta maksājuma veikšanai, līdzekļus, kas gūti no labdarības </w:t>
            </w:r>
            <w:r w:rsidRPr="00623EE0">
              <w:rPr>
                <w:rFonts w:eastAsia="Times New Roman"/>
                <w:iCs/>
                <w:color w:val="000000"/>
                <w:sz w:val="22"/>
                <w:lang w:eastAsia="lv-LV"/>
              </w:rPr>
              <w:lastRenderedPageBreak/>
              <w:t>fondiem, sociālo kampaņu rezultātā gūto materiālo labumu noteiktam mērķim, vienreizējo finansiālo atbalstu bēglim vai alternatīvo statusu ieguvušai personai, kā arī šajā likumā noteiktos pašvaldības sociālās palīdzības pabalstus un pašvaldību brīvprātīgo iniciatīvu pabalstus;";</w:t>
            </w:r>
          </w:p>
        </w:tc>
        <w:tc>
          <w:tcPr>
            <w:tcW w:w="567" w:type="dxa"/>
          </w:tcPr>
          <w:p w14:paraId="27775E21" w14:textId="77777777" w:rsidR="001E2C96" w:rsidRPr="00623EE0" w:rsidRDefault="001E2C96" w:rsidP="0008072B">
            <w:pPr>
              <w:jc w:val="center"/>
              <w:rPr>
                <w:rFonts w:eastAsia="Times New Roman"/>
                <w:iCs/>
                <w:color w:val="000000"/>
                <w:sz w:val="22"/>
                <w:lang w:eastAsia="lv-LV"/>
              </w:rPr>
            </w:pPr>
          </w:p>
        </w:tc>
        <w:tc>
          <w:tcPr>
            <w:tcW w:w="3969" w:type="dxa"/>
          </w:tcPr>
          <w:p w14:paraId="2962E47E" w14:textId="77777777" w:rsidR="001E2C96" w:rsidRPr="00623EE0" w:rsidRDefault="001E2C96" w:rsidP="001B137B">
            <w:pPr>
              <w:ind w:firstLine="567"/>
              <w:jc w:val="both"/>
              <w:rPr>
                <w:rFonts w:eastAsia="Times New Roman"/>
                <w:iCs/>
                <w:color w:val="000000"/>
                <w:sz w:val="22"/>
                <w:lang w:eastAsia="lv-LV"/>
              </w:rPr>
            </w:pPr>
          </w:p>
        </w:tc>
        <w:tc>
          <w:tcPr>
            <w:tcW w:w="1417" w:type="dxa"/>
          </w:tcPr>
          <w:p w14:paraId="51E47AB5" w14:textId="77777777" w:rsidR="001E2C96" w:rsidRPr="00623EE0" w:rsidRDefault="001E2C96" w:rsidP="001B137B">
            <w:pPr>
              <w:ind w:firstLine="567"/>
              <w:jc w:val="both"/>
              <w:rPr>
                <w:rFonts w:eastAsia="Times New Roman"/>
                <w:iCs/>
                <w:color w:val="000000"/>
                <w:sz w:val="22"/>
                <w:lang w:eastAsia="lv-LV"/>
              </w:rPr>
            </w:pPr>
          </w:p>
        </w:tc>
        <w:tc>
          <w:tcPr>
            <w:tcW w:w="1417" w:type="dxa"/>
          </w:tcPr>
          <w:p w14:paraId="45444FCA" w14:textId="77777777" w:rsidR="001E2C96" w:rsidRPr="00623EE0" w:rsidRDefault="001E2C96" w:rsidP="001B137B">
            <w:pPr>
              <w:ind w:firstLine="567"/>
              <w:jc w:val="both"/>
              <w:rPr>
                <w:rFonts w:eastAsia="Times New Roman"/>
                <w:iCs/>
                <w:color w:val="000000"/>
                <w:sz w:val="22"/>
                <w:lang w:eastAsia="lv-LV"/>
              </w:rPr>
            </w:pPr>
          </w:p>
        </w:tc>
      </w:tr>
      <w:tr w:rsidR="001E2C96" w:rsidRPr="001B3F41" w14:paraId="1D3CA269" w14:textId="77777777" w:rsidTr="001E2C96">
        <w:tc>
          <w:tcPr>
            <w:tcW w:w="3969" w:type="dxa"/>
            <w:shd w:val="clear" w:color="auto" w:fill="auto"/>
          </w:tcPr>
          <w:p w14:paraId="22124919" w14:textId="77777777" w:rsidR="001E2C96" w:rsidRPr="00830F7F" w:rsidRDefault="001E2C96" w:rsidP="001B137B">
            <w:pPr>
              <w:ind w:firstLine="567"/>
              <w:jc w:val="both"/>
              <w:rPr>
                <w:sz w:val="22"/>
              </w:rPr>
            </w:pPr>
            <w:r w:rsidRPr="001847D6">
              <w:rPr>
                <w:sz w:val="22"/>
              </w:rPr>
              <w:lastRenderedPageBreak/>
              <w:t xml:space="preserve">2) par īpašumu un naudas līdzekļu uzkrājumu neuzskata vienu 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vai ne vairāk kā divas saimniecības ēkas uz nomātas zemes, sociālajai funkcionēšanai nepieciešamos transportlīdzekļus, bet ne vairāk kā vienu vieglo automašīnu mājsaimniecībā un, ja mājsaimniecībā ir bērni, ne vairāk kā divus transportlīdzekļus ar motoru, kapitāla daļas vai īpašumus, kam uzlikts tiesu izpildītāja vai citas </w:t>
            </w:r>
            <w:r w:rsidRPr="001847D6">
              <w:rPr>
                <w:sz w:val="22"/>
              </w:rPr>
              <w:lastRenderedPageBreak/>
              <w:t>kompetentas 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īpašumu un naudas līdzekļu uzkrājumu, kā arī naudas līdzekļu uzkrājumu mājsaimniecībai trūcīgas mājsaimniecības vienas personas ienākumu sliekšņa apmērā.</w:t>
            </w:r>
          </w:p>
        </w:tc>
        <w:tc>
          <w:tcPr>
            <w:tcW w:w="3969" w:type="dxa"/>
            <w:shd w:val="clear" w:color="auto" w:fill="auto"/>
          </w:tcPr>
          <w:p w14:paraId="328B00ED" w14:textId="77777777" w:rsidR="001E2C96" w:rsidRPr="00300A29" w:rsidRDefault="001E2C96" w:rsidP="001B137B">
            <w:pPr>
              <w:ind w:firstLine="567"/>
              <w:jc w:val="both"/>
              <w:rPr>
                <w:rFonts w:eastAsia="Times New Roman"/>
                <w:iCs/>
                <w:color w:val="000000"/>
                <w:sz w:val="22"/>
                <w:lang w:eastAsia="lv-LV"/>
              </w:rPr>
            </w:pPr>
            <w:r w:rsidRPr="00300A29">
              <w:rPr>
                <w:rFonts w:eastAsia="Times New Roman"/>
                <w:iCs/>
                <w:color w:val="000000"/>
                <w:sz w:val="22"/>
                <w:lang w:eastAsia="lv-LV"/>
              </w:rPr>
              <w:lastRenderedPageBreak/>
              <w:t>izteikt pirmās daļas 2. punktu šādā redakcijā:</w:t>
            </w:r>
          </w:p>
          <w:p w14:paraId="19AF4A75" w14:textId="77777777" w:rsidR="001E2C96" w:rsidRPr="005E54AA" w:rsidRDefault="001E2C96" w:rsidP="001B137B">
            <w:pPr>
              <w:ind w:firstLine="567"/>
              <w:jc w:val="both"/>
              <w:rPr>
                <w:rFonts w:eastAsia="Times New Roman"/>
                <w:iCs/>
                <w:color w:val="000000"/>
                <w:sz w:val="22"/>
                <w:lang w:eastAsia="lv-LV"/>
              </w:rPr>
            </w:pPr>
            <w:r w:rsidRPr="00300A29">
              <w:rPr>
                <w:rFonts w:eastAsia="Times New Roman"/>
                <w:iCs/>
                <w:color w:val="000000"/>
                <w:sz w:val="22"/>
                <w:lang w:eastAsia="lv-LV"/>
              </w:rPr>
              <w:t xml:space="preserve">"2) par īpašumu un naudas līdzekļu uzkrājumu neuzskata vienu 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dārza māju, kura izmantojama tikai vasaras periodā, vai ne vairāk kā divas saimniecības ēkas uz nomātas zemes, sociālajai funkcionēšanai nepieciešamos transportlīdzekļus, kuru pilna masa nepārsniedz 3500 kilogramus, bet ne </w:t>
            </w:r>
            <w:r w:rsidRPr="00300A29">
              <w:rPr>
                <w:rFonts w:eastAsia="Times New Roman"/>
                <w:iCs/>
                <w:color w:val="000000"/>
                <w:sz w:val="22"/>
                <w:lang w:eastAsia="lv-LV"/>
              </w:rPr>
              <w:lastRenderedPageBreak/>
              <w:t>vairāk kā vienu transportlīdzekli mājsaimniecībā un, ja mājsaimniecībā ir bērni vai persona, kurai izsniegts atzinums par medicīniskajām indikācijām vieglā automobiļa speciālai pielāgošanai un pabalsta saņemšanai transporta izdevumu kompensēšanai, ne vairāk kā divus transportlīdzekļus, kā arī lauksaimniecības tehniku un velosipēdus mājsaimniecībā, kapitāla daļas vai īpašumus, kam uzlikts tiesu izpildītāja vai citas kompetentās 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kurā savu dzīvesvietu deklarējuši un dzīvo atbalsta pieprasītāju pirmās pakāpes pilngadīgie radinieki, kuriem nepieder cits nekustamais īpašums, bērna nekustamo īpašumu un naudas līdzekļu uzkrājumu, kā arī naudas līdzekļu uzkrājumu mājsaimniecībai trūcīgas mājsaimniecības ienākumu sliekšņa apmērā.";</w:t>
            </w:r>
          </w:p>
        </w:tc>
        <w:tc>
          <w:tcPr>
            <w:tcW w:w="567" w:type="dxa"/>
          </w:tcPr>
          <w:p w14:paraId="74C8337B" w14:textId="77777777" w:rsidR="001E2C96" w:rsidRPr="00300A29" w:rsidRDefault="001E2C96" w:rsidP="0008072B">
            <w:pPr>
              <w:jc w:val="center"/>
              <w:rPr>
                <w:rFonts w:eastAsia="Times New Roman"/>
                <w:iCs/>
                <w:color w:val="000000"/>
                <w:sz w:val="22"/>
                <w:lang w:eastAsia="lv-LV"/>
              </w:rPr>
            </w:pPr>
          </w:p>
        </w:tc>
        <w:tc>
          <w:tcPr>
            <w:tcW w:w="3969" w:type="dxa"/>
          </w:tcPr>
          <w:p w14:paraId="3F6BF2BD" w14:textId="77777777" w:rsidR="001E2C96" w:rsidRPr="00300A29" w:rsidRDefault="001E2C96" w:rsidP="001B137B">
            <w:pPr>
              <w:ind w:firstLine="567"/>
              <w:jc w:val="both"/>
              <w:rPr>
                <w:rFonts w:eastAsia="Times New Roman"/>
                <w:iCs/>
                <w:color w:val="000000"/>
                <w:sz w:val="22"/>
                <w:lang w:eastAsia="lv-LV"/>
              </w:rPr>
            </w:pPr>
          </w:p>
        </w:tc>
        <w:tc>
          <w:tcPr>
            <w:tcW w:w="1417" w:type="dxa"/>
          </w:tcPr>
          <w:p w14:paraId="2B4C1CA5" w14:textId="77777777" w:rsidR="001E2C96" w:rsidRPr="00300A29" w:rsidRDefault="001E2C96" w:rsidP="001B137B">
            <w:pPr>
              <w:ind w:firstLine="567"/>
              <w:jc w:val="both"/>
              <w:rPr>
                <w:rFonts w:eastAsia="Times New Roman"/>
                <w:iCs/>
                <w:color w:val="000000"/>
                <w:sz w:val="22"/>
                <w:lang w:eastAsia="lv-LV"/>
              </w:rPr>
            </w:pPr>
          </w:p>
        </w:tc>
        <w:tc>
          <w:tcPr>
            <w:tcW w:w="1417" w:type="dxa"/>
          </w:tcPr>
          <w:p w14:paraId="21F3B392" w14:textId="77777777" w:rsidR="001E2C96" w:rsidRPr="00300A29" w:rsidRDefault="001E2C96" w:rsidP="001B137B">
            <w:pPr>
              <w:ind w:firstLine="567"/>
              <w:jc w:val="both"/>
              <w:rPr>
                <w:rFonts w:eastAsia="Times New Roman"/>
                <w:iCs/>
                <w:color w:val="000000"/>
                <w:sz w:val="22"/>
                <w:lang w:eastAsia="lv-LV"/>
              </w:rPr>
            </w:pPr>
          </w:p>
        </w:tc>
      </w:tr>
      <w:tr w:rsidR="001E2C96" w:rsidRPr="001B3F41" w14:paraId="5388D029" w14:textId="77777777" w:rsidTr="001E2C96">
        <w:tc>
          <w:tcPr>
            <w:tcW w:w="3969" w:type="dxa"/>
            <w:shd w:val="clear" w:color="auto" w:fill="auto"/>
          </w:tcPr>
          <w:p w14:paraId="3A2F5CBA" w14:textId="77777777" w:rsidR="001E2C96" w:rsidRPr="00830F7F" w:rsidRDefault="001E2C96" w:rsidP="001B137B">
            <w:pPr>
              <w:ind w:firstLine="567"/>
              <w:jc w:val="both"/>
              <w:rPr>
                <w:sz w:val="22"/>
              </w:rPr>
            </w:pPr>
            <w:r w:rsidRPr="00384B56">
              <w:rPr>
                <w:sz w:val="22"/>
              </w:rPr>
              <w:t xml:space="preserve">(5) Ministru kabinets nosaka mājokļa pabalsta aprēķināšanas, piešķiršanas un izmaksas kārtību un izdevumu pozīciju minimālās normas mājokļa pabalsta apmēra aprēķināšanai. Pašvaldība saistošajos noteikumos var paredzēt labvēlīgākus nosacījumus attiecībā uz izdevumu pozīciju normām, kā arī noteikt koeficientu garantētā minimālā ienākuma sliekšņu summai mājsaimniecībai un mājsaimniecību </w:t>
            </w:r>
            <w:r w:rsidRPr="00384B56">
              <w:rPr>
                <w:sz w:val="22"/>
              </w:rPr>
              <w:lastRenderedPageBreak/>
              <w:t>veidus, kuriem tiek piemērots koeficients mājokļa pabalsta apmēra aprēķināšanai.</w:t>
            </w:r>
          </w:p>
        </w:tc>
        <w:tc>
          <w:tcPr>
            <w:tcW w:w="3969" w:type="dxa"/>
            <w:shd w:val="clear" w:color="auto" w:fill="auto"/>
          </w:tcPr>
          <w:p w14:paraId="46052975" w14:textId="77777777" w:rsidR="001E2C96" w:rsidRPr="005E54AA" w:rsidRDefault="001E2C96" w:rsidP="001B137B">
            <w:pPr>
              <w:ind w:firstLine="567"/>
              <w:jc w:val="both"/>
              <w:rPr>
                <w:rFonts w:eastAsia="Times New Roman"/>
                <w:iCs/>
                <w:color w:val="000000"/>
                <w:sz w:val="22"/>
                <w:lang w:eastAsia="lv-LV"/>
              </w:rPr>
            </w:pPr>
            <w:r w:rsidRPr="00093E80">
              <w:rPr>
                <w:rFonts w:eastAsia="Times New Roman"/>
                <w:iCs/>
                <w:color w:val="000000"/>
                <w:sz w:val="22"/>
                <w:lang w:eastAsia="lv-LV"/>
              </w:rPr>
              <w:lastRenderedPageBreak/>
              <w:t>izslēgt piektās daļas otrajā teikumā vārdus "kā arī noteikt koeficientu garantētā minimālā ienākuma sliekšņu summai mājsaimniecībai un mājsaimniecību veidus, kuriem tiek piemērots koeficients mājokļa pabalsta apmēra aprēķināšanai".</w:t>
            </w:r>
          </w:p>
        </w:tc>
        <w:tc>
          <w:tcPr>
            <w:tcW w:w="567" w:type="dxa"/>
          </w:tcPr>
          <w:p w14:paraId="4F1437D5" w14:textId="77777777" w:rsidR="001E2C96" w:rsidRPr="00093E80" w:rsidRDefault="001E2C96" w:rsidP="0008072B">
            <w:pPr>
              <w:jc w:val="center"/>
              <w:rPr>
                <w:rFonts w:eastAsia="Times New Roman"/>
                <w:iCs/>
                <w:color w:val="000000"/>
                <w:sz w:val="22"/>
                <w:lang w:eastAsia="lv-LV"/>
              </w:rPr>
            </w:pPr>
          </w:p>
        </w:tc>
        <w:tc>
          <w:tcPr>
            <w:tcW w:w="3969" w:type="dxa"/>
          </w:tcPr>
          <w:p w14:paraId="55AEC769" w14:textId="77777777" w:rsidR="001E2C96" w:rsidRPr="00093E80" w:rsidRDefault="001E2C96" w:rsidP="001B137B">
            <w:pPr>
              <w:ind w:firstLine="567"/>
              <w:jc w:val="both"/>
              <w:rPr>
                <w:rFonts w:eastAsia="Times New Roman"/>
                <w:iCs/>
                <w:color w:val="000000"/>
                <w:sz w:val="22"/>
                <w:lang w:eastAsia="lv-LV"/>
              </w:rPr>
            </w:pPr>
          </w:p>
        </w:tc>
        <w:tc>
          <w:tcPr>
            <w:tcW w:w="1417" w:type="dxa"/>
          </w:tcPr>
          <w:p w14:paraId="2D24E99A" w14:textId="77777777" w:rsidR="001E2C96" w:rsidRPr="00093E80" w:rsidRDefault="001E2C96" w:rsidP="001B137B">
            <w:pPr>
              <w:ind w:firstLine="567"/>
              <w:jc w:val="both"/>
              <w:rPr>
                <w:rFonts w:eastAsia="Times New Roman"/>
                <w:iCs/>
                <w:color w:val="000000"/>
                <w:sz w:val="22"/>
                <w:lang w:eastAsia="lv-LV"/>
              </w:rPr>
            </w:pPr>
          </w:p>
        </w:tc>
        <w:tc>
          <w:tcPr>
            <w:tcW w:w="1417" w:type="dxa"/>
          </w:tcPr>
          <w:p w14:paraId="7C228658" w14:textId="77777777" w:rsidR="001E2C96" w:rsidRPr="00093E80" w:rsidRDefault="001E2C96" w:rsidP="001B137B">
            <w:pPr>
              <w:ind w:firstLine="567"/>
              <w:jc w:val="both"/>
              <w:rPr>
                <w:rFonts w:eastAsia="Times New Roman"/>
                <w:iCs/>
                <w:color w:val="000000"/>
                <w:sz w:val="22"/>
                <w:lang w:eastAsia="lv-LV"/>
              </w:rPr>
            </w:pPr>
          </w:p>
        </w:tc>
      </w:tr>
      <w:tr w:rsidR="00B05BBD" w:rsidRPr="001B3F41" w14:paraId="570B00BB" w14:textId="77777777" w:rsidTr="001E2C96">
        <w:tc>
          <w:tcPr>
            <w:tcW w:w="3969" w:type="dxa"/>
            <w:shd w:val="clear" w:color="auto" w:fill="auto"/>
          </w:tcPr>
          <w:p w14:paraId="42A687D7" w14:textId="77777777" w:rsidR="00B05BBD" w:rsidRDefault="00B05BBD" w:rsidP="001B137B">
            <w:pPr>
              <w:ind w:firstLine="567"/>
              <w:jc w:val="both"/>
              <w:rPr>
                <w:b/>
                <w:sz w:val="22"/>
              </w:rPr>
            </w:pPr>
            <w:r>
              <w:rPr>
                <w:b/>
                <w:sz w:val="22"/>
              </w:rPr>
              <w:t>Pārejas noteikumi</w:t>
            </w:r>
          </w:p>
          <w:p w14:paraId="09B61FDF" w14:textId="77777777" w:rsidR="00B05BBD" w:rsidRPr="00B05BBD" w:rsidRDefault="00B05BBD" w:rsidP="00B05BBD">
            <w:pPr>
              <w:pStyle w:val="tv213"/>
              <w:spacing w:before="0" w:beforeAutospacing="0" w:after="0" w:afterAutospacing="0"/>
              <w:ind w:firstLine="567"/>
              <w:jc w:val="both"/>
              <w:rPr>
                <w:sz w:val="22"/>
                <w:szCs w:val="22"/>
              </w:rPr>
            </w:pPr>
            <w:r w:rsidRPr="00B05BBD">
              <w:rPr>
                <w:sz w:val="22"/>
                <w:szCs w:val="22"/>
              </w:rPr>
              <w:t>43. Grozījums par šā likuma 3. panta 1.</w:t>
            </w:r>
            <w:r w:rsidRPr="00B05BBD">
              <w:rPr>
                <w:sz w:val="22"/>
                <w:szCs w:val="22"/>
                <w:vertAlign w:val="superscript"/>
              </w:rPr>
              <w:t>1</w:t>
            </w:r>
            <w:r w:rsidRPr="00B05BBD">
              <w:rPr>
                <w:sz w:val="22"/>
                <w:szCs w:val="22"/>
              </w:rPr>
              <w:t> daļas izteikšanu jaunā redakcijā, 35. panta pirmās daļas 2. punkts, trešā un ceturtā daļa un 36. panta piektā daļa stājas spēkā 2021. gada 1. jūlijā.</w:t>
            </w:r>
          </w:p>
          <w:p w14:paraId="2AF15C8B" w14:textId="77777777" w:rsidR="00B05BBD" w:rsidRPr="00B05BBD" w:rsidRDefault="00B05BBD" w:rsidP="00B05BBD">
            <w:pPr>
              <w:pStyle w:val="tv213"/>
              <w:spacing w:before="0" w:beforeAutospacing="0" w:after="0" w:afterAutospacing="0"/>
              <w:ind w:firstLine="567"/>
              <w:jc w:val="both"/>
              <w:rPr>
                <w:sz w:val="22"/>
                <w:szCs w:val="22"/>
              </w:rPr>
            </w:pPr>
            <w:bookmarkStart w:id="0" w:name="pn44"/>
            <w:bookmarkStart w:id="1" w:name="p-775776"/>
            <w:bookmarkEnd w:id="0"/>
            <w:bookmarkEnd w:id="1"/>
            <w:r w:rsidRPr="00B05BBD">
              <w:rPr>
                <w:sz w:val="22"/>
                <w:szCs w:val="22"/>
              </w:rPr>
              <w:t>44. Lai sniegtu palīdzību dzīvokļa jautājumu risināšanā, pašvaldības sociālais dienests laika periodā no 2021. gada 1. janvāra līdz 2021. gada 30. jūnijam ir tiesīgs piešķirt dzīvokļa pabalstu atbilstoši šajā likumā un pašvaldības saistošajos noteikumos noteiktajam tiesiskajam regulējumam par dzīvokļa pabalstu līdz 2020. gada 31. decembrim. Dzīvokļa pabalstu pašvaldība izmaksā no pašvaldības budžeta līdzekļiem.</w:t>
            </w:r>
          </w:p>
          <w:p w14:paraId="0878129F" w14:textId="77777777" w:rsidR="00B05BBD" w:rsidRPr="00384B56" w:rsidRDefault="00B05BBD" w:rsidP="001B137B">
            <w:pPr>
              <w:ind w:firstLine="567"/>
              <w:jc w:val="both"/>
              <w:rPr>
                <w:sz w:val="22"/>
              </w:rPr>
            </w:pPr>
          </w:p>
        </w:tc>
        <w:tc>
          <w:tcPr>
            <w:tcW w:w="3969" w:type="dxa"/>
            <w:shd w:val="clear" w:color="auto" w:fill="auto"/>
          </w:tcPr>
          <w:p w14:paraId="016F143D" w14:textId="77777777" w:rsidR="00B05BBD" w:rsidRPr="00093E80" w:rsidRDefault="00B05BBD" w:rsidP="001B137B">
            <w:pPr>
              <w:ind w:firstLine="567"/>
              <w:jc w:val="both"/>
              <w:rPr>
                <w:rFonts w:eastAsia="Times New Roman"/>
                <w:iCs/>
                <w:color w:val="000000"/>
                <w:sz w:val="22"/>
                <w:lang w:eastAsia="lv-LV"/>
              </w:rPr>
            </w:pPr>
          </w:p>
        </w:tc>
        <w:tc>
          <w:tcPr>
            <w:tcW w:w="567" w:type="dxa"/>
          </w:tcPr>
          <w:p w14:paraId="1D681DA9" w14:textId="77777777" w:rsidR="00B05BBD" w:rsidRPr="008D66EB" w:rsidRDefault="0008072B" w:rsidP="0008072B">
            <w:pPr>
              <w:jc w:val="center"/>
              <w:rPr>
                <w:rFonts w:eastAsia="Times New Roman"/>
                <w:b/>
                <w:iCs/>
                <w:color w:val="000000"/>
                <w:sz w:val="22"/>
                <w:lang w:eastAsia="lv-LV"/>
              </w:rPr>
            </w:pPr>
            <w:r w:rsidRPr="008D66EB">
              <w:rPr>
                <w:rFonts w:eastAsia="Times New Roman"/>
                <w:b/>
                <w:iCs/>
                <w:color w:val="000000"/>
                <w:sz w:val="22"/>
                <w:lang w:eastAsia="lv-LV"/>
              </w:rPr>
              <w:t>7</w:t>
            </w:r>
          </w:p>
        </w:tc>
        <w:tc>
          <w:tcPr>
            <w:tcW w:w="3969" w:type="dxa"/>
          </w:tcPr>
          <w:p w14:paraId="3E46AA66" w14:textId="77777777" w:rsidR="00B05BBD" w:rsidRDefault="00B05BBD" w:rsidP="00B05BBD">
            <w:pPr>
              <w:ind w:firstLine="567"/>
              <w:jc w:val="both"/>
              <w:rPr>
                <w:b/>
                <w:sz w:val="22"/>
                <w:u w:val="single"/>
              </w:rPr>
            </w:pPr>
            <w:r w:rsidRPr="003727CA">
              <w:rPr>
                <w:b/>
                <w:sz w:val="22"/>
                <w:u w:val="single"/>
              </w:rPr>
              <w:t>Zaļo un Zemnieku savienības frakcija</w:t>
            </w:r>
          </w:p>
          <w:p w14:paraId="3803CD68" w14:textId="77777777" w:rsidR="00B05BBD" w:rsidRPr="00D71A14" w:rsidRDefault="00B05BBD" w:rsidP="00B05BBD">
            <w:pPr>
              <w:ind w:firstLine="567"/>
              <w:jc w:val="both"/>
              <w:rPr>
                <w:rFonts w:eastAsia="Times New Roman"/>
                <w:sz w:val="22"/>
                <w:lang w:eastAsia="lv-LV"/>
              </w:rPr>
            </w:pPr>
            <w:r w:rsidRPr="00D71A14">
              <w:rPr>
                <w:rFonts w:eastAsia="Times New Roman"/>
                <w:sz w:val="22"/>
                <w:lang w:eastAsia="lv-LV"/>
              </w:rPr>
              <w:t>Izteikt pārejas noteikumu 43. un 44.punktu šādā redakcijā:</w:t>
            </w:r>
          </w:p>
          <w:p w14:paraId="04EBCF60" w14:textId="77777777" w:rsidR="00B05BBD" w:rsidRPr="00D71A14" w:rsidRDefault="00B05BBD" w:rsidP="00B05BBD">
            <w:pPr>
              <w:ind w:firstLine="567"/>
              <w:jc w:val="both"/>
              <w:rPr>
                <w:sz w:val="22"/>
              </w:rPr>
            </w:pPr>
            <w:r w:rsidRPr="00D71A14">
              <w:rPr>
                <w:sz w:val="22"/>
              </w:rPr>
              <w:t>“43.Šā likuma V nodaļā noteiktais regulējums un grozījums 3.panta 1.1daļā attiecībā uz mājokļa pabalstu stājas spēkā 2021.gada 1.jūlijs.”</w:t>
            </w:r>
          </w:p>
          <w:p w14:paraId="657F3904" w14:textId="77777777" w:rsidR="00B05BBD" w:rsidRDefault="00B05BBD" w:rsidP="00B05BBD">
            <w:pPr>
              <w:ind w:firstLine="567"/>
              <w:jc w:val="both"/>
              <w:rPr>
                <w:sz w:val="22"/>
              </w:rPr>
            </w:pPr>
            <w:r w:rsidRPr="00D71A14">
              <w:rPr>
                <w:sz w:val="22"/>
              </w:rPr>
              <w:t>44. Lai sniegtu palīdzību dzīvokļa jautājumu risināšanā, pašvaldības sociālais dienests laika periodā no 2023.gada 1.janvāra līdz 2023.gada 30.jūnijam ir tiesīgs piešķirt dzīvokļa pabalstu atbilstoši šajā likumā un pašvaldības saistošajos noteikumos noteiktajam tiesiskajam regulējumam par dzīvokļa pabalstu līdz 2023.gada 31.decembrim. Dzīvokļa pabalstu pašvaldība izmaksā no pašvaldības budžeta līdzekļiem.”</w:t>
            </w:r>
          </w:p>
          <w:p w14:paraId="5CBB2F8F" w14:textId="77777777" w:rsidR="003502A3" w:rsidRPr="00B05BBD" w:rsidRDefault="003502A3" w:rsidP="00B05BBD">
            <w:pPr>
              <w:ind w:firstLine="567"/>
              <w:jc w:val="both"/>
              <w:rPr>
                <w:sz w:val="22"/>
              </w:rPr>
            </w:pPr>
          </w:p>
        </w:tc>
        <w:tc>
          <w:tcPr>
            <w:tcW w:w="1417" w:type="dxa"/>
          </w:tcPr>
          <w:p w14:paraId="141C6A60" w14:textId="77777777" w:rsidR="00B05BBD" w:rsidRPr="00093E80" w:rsidRDefault="00A111FA" w:rsidP="00A111FA">
            <w:pPr>
              <w:jc w:val="both"/>
              <w:rPr>
                <w:rFonts w:eastAsia="Times New Roman"/>
                <w:iCs/>
                <w:color w:val="000000"/>
                <w:sz w:val="22"/>
                <w:lang w:eastAsia="lv-LV"/>
              </w:rPr>
            </w:pPr>
            <w:r>
              <w:t>Neatbalstīt</w:t>
            </w:r>
          </w:p>
        </w:tc>
        <w:tc>
          <w:tcPr>
            <w:tcW w:w="1417" w:type="dxa"/>
          </w:tcPr>
          <w:p w14:paraId="2129AE28" w14:textId="77777777" w:rsidR="00B05BBD" w:rsidRPr="00093E80" w:rsidRDefault="00B05BBD" w:rsidP="001B137B">
            <w:pPr>
              <w:ind w:firstLine="567"/>
              <w:jc w:val="both"/>
              <w:rPr>
                <w:rFonts w:eastAsia="Times New Roman"/>
                <w:iCs/>
                <w:color w:val="000000"/>
                <w:sz w:val="22"/>
                <w:lang w:eastAsia="lv-LV"/>
              </w:rPr>
            </w:pPr>
          </w:p>
        </w:tc>
      </w:tr>
      <w:tr w:rsidR="003502A3" w:rsidRPr="001B3F41" w14:paraId="250925A1" w14:textId="77777777" w:rsidTr="001E2C96">
        <w:tc>
          <w:tcPr>
            <w:tcW w:w="3969" w:type="dxa"/>
            <w:shd w:val="clear" w:color="auto" w:fill="auto"/>
          </w:tcPr>
          <w:p w14:paraId="5C27FBB8" w14:textId="77777777" w:rsidR="003502A3" w:rsidRDefault="003502A3" w:rsidP="001B137B">
            <w:pPr>
              <w:ind w:firstLine="567"/>
              <w:jc w:val="both"/>
              <w:rPr>
                <w:b/>
                <w:sz w:val="22"/>
              </w:rPr>
            </w:pPr>
          </w:p>
        </w:tc>
        <w:tc>
          <w:tcPr>
            <w:tcW w:w="3969" w:type="dxa"/>
            <w:shd w:val="clear" w:color="auto" w:fill="auto"/>
          </w:tcPr>
          <w:p w14:paraId="04F0B05E" w14:textId="77777777" w:rsidR="003502A3" w:rsidRPr="00093E80" w:rsidRDefault="003502A3" w:rsidP="001B137B">
            <w:pPr>
              <w:ind w:firstLine="567"/>
              <w:jc w:val="both"/>
              <w:rPr>
                <w:rFonts w:eastAsia="Times New Roman"/>
                <w:iCs/>
                <w:color w:val="000000"/>
                <w:sz w:val="22"/>
                <w:lang w:eastAsia="lv-LV"/>
              </w:rPr>
            </w:pPr>
          </w:p>
        </w:tc>
        <w:tc>
          <w:tcPr>
            <w:tcW w:w="567" w:type="dxa"/>
          </w:tcPr>
          <w:p w14:paraId="20AAB68E" w14:textId="77777777" w:rsidR="003502A3" w:rsidRPr="008D66EB" w:rsidRDefault="003502A3" w:rsidP="0008072B">
            <w:pPr>
              <w:jc w:val="center"/>
              <w:rPr>
                <w:rFonts w:eastAsia="Times New Roman"/>
                <w:b/>
                <w:iCs/>
                <w:color w:val="000000"/>
                <w:sz w:val="22"/>
                <w:lang w:eastAsia="lv-LV"/>
              </w:rPr>
            </w:pPr>
            <w:r>
              <w:rPr>
                <w:rFonts w:eastAsia="Times New Roman"/>
                <w:b/>
                <w:iCs/>
                <w:color w:val="000000"/>
                <w:sz w:val="22"/>
                <w:lang w:eastAsia="lv-LV"/>
              </w:rPr>
              <w:t>8</w:t>
            </w:r>
          </w:p>
        </w:tc>
        <w:tc>
          <w:tcPr>
            <w:tcW w:w="3969" w:type="dxa"/>
          </w:tcPr>
          <w:p w14:paraId="502A2619" w14:textId="77777777" w:rsidR="003502A3" w:rsidRDefault="003502A3" w:rsidP="003502A3">
            <w:pPr>
              <w:ind w:firstLine="567"/>
              <w:jc w:val="both"/>
              <w:rPr>
                <w:b/>
                <w:sz w:val="22"/>
                <w:u w:val="single"/>
              </w:rPr>
            </w:pPr>
            <w:r w:rsidRPr="003727CA">
              <w:rPr>
                <w:b/>
                <w:sz w:val="22"/>
                <w:u w:val="single"/>
              </w:rPr>
              <w:t>Zaļo un Zemnieku savienības frakcija</w:t>
            </w:r>
          </w:p>
          <w:p w14:paraId="7C0475FA" w14:textId="77777777" w:rsidR="003502A3" w:rsidRPr="00D71A14" w:rsidRDefault="003502A3" w:rsidP="003502A3">
            <w:pPr>
              <w:ind w:firstLine="567"/>
              <w:jc w:val="both"/>
              <w:rPr>
                <w:sz w:val="22"/>
              </w:rPr>
            </w:pPr>
            <w:r w:rsidRPr="00D71A14">
              <w:rPr>
                <w:sz w:val="22"/>
              </w:rPr>
              <w:t>Papildināt pārejas noteikumus ar jaunu punktu šādā redakcijā:</w:t>
            </w:r>
          </w:p>
          <w:p w14:paraId="522F0369" w14:textId="77777777" w:rsidR="003502A3" w:rsidRDefault="003502A3" w:rsidP="003502A3">
            <w:pPr>
              <w:ind w:firstLine="567"/>
              <w:jc w:val="both"/>
              <w:rPr>
                <w:sz w:val="22"/>
              </w:rPr>
            </w:pPr>
            <w:r w:rsidRPr="00D71A14">
              <w:rPr>
                <w:sz w:val="22"/>
              </w:rPr>
              <w:t>“52. Ministru kabinetam līdz 2023.gada 15.oktobrim izdot šā likuma 33.patā noteiktā garantētā minimālā sliekšņa apmēru un tā pārskatīšanas kārtību , lai kompensētu straujās inflācijas ietekmi uz trūcīgo personu sociālo nodrošinājumu atbilstoši šābrīža sociālekonomiskajai situācijai un tādējādi aktualizētu 33.panta pirmajā daļā noteikto sākot ar 2023.gada 1.novembri.”</w:t>
            </w:r>
          </w:p>
          <w:p w14:paraId="70A2BC44" w14:textId="77777777" w:rsidR="003502A3" w:rsidRPr="003727CA" w:rsidRDefault="003502A3" w:rsidP="00B05BBD">
            <w:pPr>
              <w:ind w:firstLine="567"/>
              <w:jc w:val="both"/>
              <w:rPr>
                <w:b/>
                <w:sz w:val="22"/>
                <w:u w:val="single"/>
              </w:rPr>
            </w:pPr>
          </w:p>
        </w:tc>
        <w:tc>
          <w:tcPr>
            <w:tcW w:w="1417" w:type="dxa"/>
          </w:tcPr>
          <w:p w14:paraId="2E1D76D6" w14:textId="77777777" w:rsidR="003502A3" w:rsidRPr="00093E80" w:rsidRDefault="00A111FA" w:rsidP="00A111FA">
            <w:pPr>
              <w:jc w:val="both"/>
              <w:rPr>
                <w:rFonts w:eastAsia="Times New Roman"/>
                <w:iCs/>
                <w:color w:val="000000"/>
                <w:sz w:val="22"/>
                <w:lang w:eastAsia="lv-LV"/>
              </w:rPr>
            </w:pPr>
            <w:r>
              <w:t>Neatbalstīt</w:t>
            </w:r>
          </w:p>
        </w:tc>
        <w:tc>
          <w:tcPr>
            <w:tcW w:w="1417" w:type="dxa"/>
          </w:tcPr>
          <w:p w14:paraId="3B64CC94" w14:textId="77777777" w:rsidR="003502A3" w:rsidRPr="00093E80" w:rsidRDefault="003502A3" w:rsidP="001B137B">
            <w:pPr>
              <w:ind w:firstLine="567"/>
              <w:jc w:val="both"/>
              <w:rPr>
                <w:rFonts w:eastAsia="Times New Roman"/>
                <w:iCs/>
                <w:color w:val="000000"/>
                <w:sz w:val="22"/>
                <w:lang w:eastAsia="lv-LV"/>
              </w:rPr>
            </w:pPr>
          </w:p>
        </w:tc>
      </w:tr>
      <w:tr w:rsidR="001E2C96" w:rsidRPr="001B3F41" w14:paraId="524FC396" w14:textId="77777777" w:rsidTr="001E2C96">
        <w:tc>
          <w:tcPr>
            <w:tcW w:w="3969" w:type="dxa"/>
            <w:shd w:val="clear" w:color="auto" w:fill="auto"/>
          </w:tcPr>
          <w:p w14:paraId="6AF55F7D" w14:textId="77777777" w:rsidR="001E2C96" w:rsidRPr="003502A3" w:rsidRDefault="003502A3" w:rsidP="001B137B">
            <w:pPr>
              <w:ind w:firstLine="567"/>
              <w:jc w:val="both"/>
              <w:rPr>
                <w:b/>
                <w:sz w:val="22"/>
              </w:rPr>
            </w:pPr>
            <w:r w:rsidRPr="003502A3">
              <w:rPr>
                <w:sz w:val="22"/>
              </w:rPr>
              <w:lastRenderedPageBreak/>
              <w:t>51. Grozījums par šā likuma 28. panta 1.</w:t>
            </w:r>
            <w:r w:rsidRPr="003502A3">
              <w:rPr>
                <w:sz w:val="22"/>
                <w:vertAlign w:val="superscript"/>
              </w:rPr>
              <w:t>1</w:t>
            </w:r>
            <w:r w:rsidRPr="003502A3">
              <w:rPr>
                <w:sz w:val="22"/>
              </w:rPr>
              <w:t xml:space="preserve"> daļas izteikšanu jaunā redakcijā stājas spēkā 2024. gada 1. janvārī. Lai nodrošinātu minētās normas izpildi, no valsts budžeta līdzekļiem 2023. gadā pašvaldībām tiek izmaksātas vienreizējas mērķdotācijas veselības punktu izveidei Sociālo pakalpojumu sniedzēju reģistrā reģistrētajās valsts un pašvaldību ilgstošas sociālās aprūpes un sociālās rehabilitācijas institūcijās un tajās ilgstošas sociālās aprūpes un sociālās rehabilitācijas institūcijās, kuras nodrošina šādus pakalpojumus uz tāda līguma pamata, kas noslēgts ar valsti vai pašvaldību.</w:t>
            </w:r>
          </w:p>
        </w:tc>
        <w:tc>
          <w:tcPr>
            <w:tcW w:w="3969" w:type="dxa"/>
            <w:shd w:val="clear" w:color="auto" w:fill="auto"/>
          </w:tcPr>
          <w:p w14:paraId="625D1B9F" w14:textId="77777777" w:rsidR="001E2C96" w:rsidRPr="00327F9F" w:rsidRDefault="001E2C96" w:rsidP="001B137B">
            <w:pPr>
              <w:ind w:firstLine="567"/>
              <w:jc w:val="both"/>
              <w:rPr>
                <w:rFonts w:eastAsia="Times New Roman"/>
                <w:iCs/>
                <w:color w:val="000000"/>
                <w:sz w:val="22"/>
                <w:lang w:eastAsia="lv-LV"/>
              </w:rPr>
            </w:pPr>
            <w:r w:rsidRPr="00327F9F">
              <w:rPr>
                <w:rFonts w:eastAsia="Times New Roman"/>
                <w:iCs/>
                <w:color w:val="000000"/>
                <w:sz w:val="22"/>
                <w:lang w:eastAsia="lv-LV"/>
              </w:rPr>
              <w:t>5. Papildināt pārejas noteikumus ar 52. punktu šādā redakcijā:</w:t>
            </w:r>
          </w:p>
          <w:p w14:paraId="28F97B1B" w14:textId="77777777" w:rsidR="008D66EB" w:rsidRPr="005E54AA" w:rsidRDefault="001E2C96" w:rsidP="001B137B">
            <w:pPr>
              <w:ind w:firstLine="567"/>
              <w:jc w:val="both"/>
              <w:rPr>
                <w:rFonts w:eastAsia="Times New Roman"/>
                <w:iCs/>
                <w:color w:val="000000"/>
                <w:sz w:val="22"/>
                <w:lang w:eastAsia="lv-LV"/>
              </w:rPr>
            </w:pPr>
            <w:r w:rsidRPr="00327F9F">
              <w:rPr>
                <w:rFonts w:eastAsia="Times New Roman"/>
                <w:iCs/>
                <w:color w:val="000000"/>
                <w:sz w:val="22"/>
                <w:lang w:eastAsia="lv-LV"/>
              </w:rPr>
              <w:t>"52. Grozījums par šā likuma 13. panta nosaukuma izteikšanu jaunā redakcijā, šā likuma 13. panta astotā, devītā un desmitā daļa un grozījums par šā likuma 33. panta izteikšanu jaunā redakcijā stājas spēkā 2023. gada 1. jūlijā."</w:t>
            </w:r>
          </w:p>
        </w:tc>
        <w:tc>
          <w:tcPr>
            <w:tcW w:w="567" w:type="dxa"/>
          </w:tcPr>
          <w:p w14:paraId="05F47435" w14:textId="77777777" w:rsidR="001E2C96" w:rsidRPr="003502A3" w:rsidRDefault="003502A3" w:rsidP="0008072B">
            <w:pPr>
              <w:jc w:val="center"/>
              <w:rPr>
                <w:rFonts w:eastAsia="Times New Roman"/>
                <w:b/>
                <w:iCs/>
                <w:color w:val="000000"/>
                <w:sz w:val="22"/>
                <w:lang w:eastAsia="lv-LV"/>
              </w:rPr>
            </w:pPr>
            <w:r>
              <w:rPr>
                <w:rFonts w:eastAsia="Times New Roman"/>
                <w:b/>
                <w:iCs/>
                <w:color w:val="000000"/>
                <w:sz w:val="22"/>
                <w:lang w:eastAsia="lv-LV"/>
              </w:rPr>
              <w:t>9</w:t>
            </w:r>
          </w:p>
        </w:tc>
        <w:tc>
          <w:tcPr>
            <w:tcW w:w="3969" w:type="dxa"/>
          </w:tcPr>
          <w:p w14:paraId="0E1ACDFA" w14:textId="77777777" w:rsidR="003502A3" w:rsidRDefault="003502A3" w:rsidP="003502A3">
            <w:pPr>
              <w:ind w:firstLine="567"/>
              <w:jc w:val="both"/>
              <w:rPr>
                <w:b/>
                <w:sz w:val="22"/>
                <w:u w:val="single"/>
              </w:rPr>
            </w:pPr>
            <w:r>
              <w:rPr>
                <w:b/>
                <w:sz w:val="22"/>
                <w:u w:val="single"/>
              </w:rPr>
              <w:t>Labklājības ministre E.Siliņa</w:t>
            </w:r>
          </w:p>
          <w:p w14:paraId="355CB68E" w14:textId="77777777" w:rsidR="003502A3" w:rsidRPr="00476A7A" w:rsidRDefault="003502A3" w:rsidP="003502A3">
            <w:pPr>
              <w:pStyle w:val="paragraph"/>
              <w:ind w:firstLine="567"/>
              <w:rPr>
                <w:sz w:val="22"/>
                <w:szCs w:val="22"/>
              </w:rPr>
            </w:pPr>
            <w:r w:rsidRPr="00476A7A">
              <w:rPr>
                <w:sz w:val="22"/>
                <w:szCs w:val="22"/>
              </w:rPr>
              <w:t>Izteikt likumprojekta 5. pantu šādā redakcijā:</w:t>
            </w:r>
          </w:p>
          <w:p w14:paraId="40D42B0B" w14:textId="77777777" w:rsidR="003502A3" w:rsidRPr="00476A7A" w:rsidRDefault="003502A3" w:rsidP="003502A3">
            <w:pPr>
              <w:pStyle w:val="paragraph"/>
              <w:ind w:firstLine="567"/>
              <w:rPr>
                <w:sz w:val="22"/>
                <w:szCs w:val="22"/>
              </w:rPr>
            </w:pPr>
            <w:r w:rsidRPr="00476A7A">
              <w:rPr>
                <w:sz w:val="22"/>
                <w:szCs w:val="22"/>
              </w:rPr>
              <w:t>“5. Papildināt pārejas noteikumus ar 52., 53., 54. 55. un 56. punktu šādā redakcijā:</w:t>
            </w:r>
          </w:p>
          <w:p w14:paraId="26842D73" w14:textId="77777777" w:rsidR="003502A3" w:rsidRPr="00476A7A" w:rsidRDefault="003502A3" w:rsidP="003502A3">
            <w:pPr>
              <w:pStyle w:val="paragraph"/>
              <w:ind w:firstLine="567"/>
              <w:rPr>
                <w:color w:val="auto"/>
                <w:sz w:val="22"/>
                <w:szCs w:val="22"/>
              </w:rPr>
            </w:pPr>
            <w:r w:rsidRPr="00476A7A">
              <w:rPr>
                <w:color w:val="auto"/>
                <w:sz w:val="22"/>
                <w:szCs w:val="22"/>
              </w:rPr>
              <w:t>“52. </w:t>
            </w:r>
            <w:r w:rsidRPr="00476A7A">
              <w:rPr>
                <w:sz w:val="22"/>
                <w:szCs w:val="22"/>
              </w:rPr>
              <w:t>Šā likuma 12. panta grozījums par sestās daļas izteikšanu jaunā redakcijā un šā panta septītā un astotā daļa stājas spēkā 2024. gada 1.janvārī.</w:t>
            </w:r>
          </w:p>
          <w:p w14:paraId="37D05032" w14:textId="77777777" w:rsidR="003502A3" w:rsidRPr="00476A7A" w:rsidRDefault="003502A3" w:rsidP="003502A3">
            <w:pPr>
              <w:pStyle w:val="paragraph"/>
              <w:ind w:firstLine="567"/>
              <w:rPr>
                <w:color w:val="auto"/>
                <w:sz w:val="22"/>
                <w:szCs w:val="22"/>
              </w:rPr>
            </w:pPr>
            <w:r w:rsidRPr="00476A7A">
              <w:rPr>
                <w:color w:val="auto"/>
                <w:sz w:val="22"/>
                <w:szCs w:val="22"/>
              </w:rPr>
              <w:t xml:space="preserve">53. Grozījums par šā likuma 13. panta nosaukuma izteikšanu jaunā redakcijā, šā likuma 13. panta astotā, devītā un desmitā daļa un grozījums par šā likuma 33. panta izteikšanu jaunā redakcijā stājas spēkā 2023. gada 1. jūlijā. </w:t>
            </w:r>
          </w:p>
          <w:p w14:paraId="4DA16993" w14:textId="77777777" w:rsidR="003502A3" w:rsidRPr="00476A7A" w:rsidRDefault="003502A3" w:rsidP="003502A3">
            <w:pPr>
              <w:pStyle w:val="paragraph"/>
              <w:ind w:firstLine="567"/>
              <w:rPr>
                <w:color w:val="auto"/>
                <w:sz w:val="22"/>
                <w:szCs w:val="22"/>
              </w:rPr>
            </w:pPr>
            <w:r w:rsidRPr="00476A7A">
              <w:rPr>
                <w:color w:val="auto"/>
                <w:sz w:val="22"/>
                <w:szCs w:val="22"/>
              </w:rPr>
              <w:t>54. Ja mājsaimniecībai līdz 2023. gada 31. maijam ir piešķirts mājokļa pabalsts, par 2023. gada jūniju un turpmākajiem mēnešiem pašvaldības sociālais dienests veic tā pārrēķinu, piemērojot aktuālo iztikas līdzekļu deklarāciju atbilstoši 2023. gada 1. jūnijā spēkā esošajam šā likuma 35.panta ceturtajā un piektajā daļā noteiktajam tiesiskajam regulējumam</w:t>
            </w:r>
            <w:r w:rsidRPr="00476A7A">
              <w:rPr>
                <w:bCs/>
                <w:iCs/>
                <w:color w:val="auto"/>
                <w:sz w:val="22"/>
                <w:szCs w:val="22"/>
              </w:rPr>
              <w:t xml:space="preserve"> bez personas atkārtota  iesnieguma</w:t>
            </w:r>
            <w:r w:rsidRPr="00476A7A">
              <w:rPr>
                <w:color w:val="auto"/>
                <w:sz w:val="22"/>
                <w:szCs w:val="22"/>
              </w:rPr>
              <w:t>.</w:t>
            </w:r>
          </w:p>
          <w:p w14:paraId="445C1D52" w14:textId="77777777" w:rsidR="003502A3" w:rsidRPr="00476A7A" w:rsidRDefault="003502A3" w:rsidP="003502A3">
            <w:pPr>
              <w:pStyle w:val="paragraph"/>
              <w:ind w:firstLine="567"/>
              <w:rPr>
                <w:color w:val="auto"/>
                <w:sz w:val="22"/>
                <w:szCs w:val="22"/>
              </w:rPr>
            </w:pPr>
            <w:r w:rsidRPr="00476A7A">
              <w:rPr>
                <w:color w:val="auto"/>
                <w:sz w:val="22"/>
                <w:szCs w:val="22"/>
              </w:rPr>
              <w:t>55. Ja mājsaimniecībai līdz 2023. gada 30. jūnijam ir piešķirts garantētā minimālā ienākuma pabalsts, par 2023. gada jūliju un turpmākajiem mēnešiem pašvaldības sociālais dienests veic tā pārrēķinu, piemērojot aktuālo iztikas līdzekļu deklarāciju atbilstoši 2023. gada 1. jūlijā spēkā esošajam šā likuma 33. panta otrajā un piektajā daļā noteiktajam tiesiskajam regulējumam</w:t>
            </w:r>
            <w:r w:rsidRPr="00476A7A">
              <w:rPr>
                <w:bCs/>
                <w:iCs/>
                <w:color w:val="auto"/>
                <w:sz w:val="22"/>
                <w:szCs w:val="22"/>
              </w:rPr>
              <w:t xml:space="preserve"> bez personas atkārtota iesnieguma</w:t>
            </w:r>
            <w:r w:rsidRPr="00476A7A">
              <w:rPr>
                <w:color w:val="auto"/>
                <w:sz w:val="22"/>
                <w:szCs w:val="22"/>
              </w:rPr>
              <w:t xml:space="preserve">. </w:t>
            </w:r>
          </w:p>
          <w:p w14:paraId="1CDDA25E" w14:textId="77777777" w:rsidR="001E2C96" w:rsidRPr="00327F9F" w:rsidRDefault="003502A3" w:rsidP="003502A3">
            <w:pPr>
              <w:ind w:firstLine="567"/>
              <w:jc w:val="both"/>
              <w:rPr>
                <w:rFonts w:eastAsia="Times New Roman"/>
                <w:iCs/>
                <w:color w:val="000000"/>
                <w:sz w:val="22"/>
                <w:lang w:eastAsia="lv-LV"/>
              </w:rPr>
            </w:pPr>
            <w:r w:rsidRPr="00476A7A">
              <w:rPr>
                <w:sz w:val="22"/>
              </w:rPr>
              <w:lastRenderedPageBreak/>
              <w:t xml:space="preserve">56. Ja mājsaimniecībai līdz 2023. gada 30. jūnijam ir piešķirts trūcīgas vai maznodrošinātas mājsaimniecības statuss, par 2023. gada jūliju un turpmākajiem mēnešiem pašvaldības sociālais dienests </w:t>
            </w:r>
            <w:r w:rsidRPr="00476A7A">
              <w:rPr>
                <w:bCs/>
                <w:iCs/>
                <w:sz w:val="22"/>
              </w:rPr>
              <w:t xml:space="preserve">uz iesniedzēja iesnieguma </w:t>
            </w:r>
            <w:r w:rsidRPr="00476A7A">
              <w:rPr>
                <w:sz w:val="22"/>
              </w:rPr>
              <w:t xml:space="preserve">un aktuālās iztikas līdzekļu deklarācijas </w:t>
            </w:r>
            <w:r w:rsidRPr="00476A7A">
              <w:rPr>
                <w:bCs/>
                <w:iCs/>
                <w:sz w:val="22"/>
              </w:rPr>
              <w:t>pamata</w:t>
            </w:r>
            <w:r w:rsidRPr="00476A7A">
              <w:rPr>
                <w:sz w:val="22"/>
              </w:rPr>
              <w:t xml:space="preserve"> no jauna izvērtē mājsaimniecības atbilstību trūcīgas vai maznodrošinātas mājsaimniecības statusam atbilstoši 2023.gada 1.jūlijā spēkā esošajam šā likuma 33.panta trešajā, ceturtajā un piektajā daļā noteiktajam tiesiskajam regulējumam.””</w:t>
            </w:r>
            <w:r w:rsidRPr="005D65C3">
              <w:t xml:space="preserve">  </w:t>
            </w:r>
          </w:p>
        </w:tc>
        <w:tc>
          <w:tcPr>
            <w:tcW w:w="1417" w:type="dxa"/>
          </w:tcPr>
          <w:p w14:paraId="7DAA9FE0" w14:textId="77777777" w:rsidR="00A111FA" w:rsidRDefault="00A111FA" w:rsidP="00A111FA">
            <w:pPr>
              <w:jc w:val="both"/>
            </w:pPr>
            <w:r>
              <w:lastRenderedPageBreak/>
              <w:t>Atbalstīt</w:t>
            </w:r>
          </w:p>
          <w:p w14:paraId="15C44944" w14:textId="77777777" w:rsidR="001E2C96" w:rsidRPr="00327F9F" w:rsidRDefault="001E2C96" w:rsidP="001B137B">
            <w:pPr>
              <w:ind w:firstLine="567"/>
              <w:jc w:val="both"/>
              <w:rPr>
                <w:rFonts w:eastAsia="Times New Roman"/>
                <w:iCs/>
                <w:color w:val="000000"/>
                <w:sz w:val="22"/>
                <w:lang w:eastAsia="lv-LV"/>
              </w:rPr>
            </w:pPr>
          </w:p>
        </w:tc>
        <w:tc>
          <w:tcPr>
            <w:tcW w:w="1417" w:type="dxa"/>
          </w:tcPr>
          <w:p w14:paraId="263B76F8" w14:textId="77777777" w:rsidR="001E2C96" w:rsidRPr="00327F9F" w:rsidRDefault="001E2C96" w:rsidP="001B137B">
            <w:pPr>
              <w:ind w:firstLine="567"/>
              <w:jc w:val="both"/>
              <w:rPr>
                <w:rFonts w:eastAsia="Times New Roman"/>
                <w:iCs/>
                <w:color w:val="000000"/>
                <w:sz w:val="22"/>
                <w:lang w:eastAsia="lv-LV"/>
              </w:rPr>
            </w:pPr>
          </w:p>
        </w:tc>
      </w:tr>
      <w:tr w:rsidR="00B05BBD" w:rsidRPr="001B3F41" w14:paraId="6D890360" w14:textId="77777777" w:rsidTr="001E2C96">
        <w:tc>
          <w:tcPr>
            <w:tcW w:w="3969" w:type="dxa"/>
            <w:shd w:val="clear" w:color="auto" w:fill="auto"/>
          </w:tcPr>
          <w:p w14:paraId="590F33DF" w14:textId="77777777" w:rsidR="00B05BBD" w:rsidRPr="00384B56" w:rsidRDefault="00B05BBD" w:rsidP="001B137B">
            <w:pPr>
              <w:ind w:firstLine="567"/>
              <w:jc w:val="both"/>
              <w:rPr>
                <w:b/>
                <w:sz w:val="22"/>
              </w:rPr>
            </w:pPr>
          </w:p>
        </w:tc>
        <w:tc>
          <w:tcPr>
            <w:tcW w:w="3969" w:type="dxa"/>
            <w:shd w:val="clear" w:color="auto" w:fill="auto"/>
          </w:tcPr>
          <w:p w14:paraId="3745DECF" w14:textId="77777777" w:rsidR="00B05BBD" w:rsidRPr="00327F9F" w:rsidRDefault="00B05BBD" w:rsidP="001B137B">
            <w:pPr>
              <w:ind w:firstLine="567"/>
              <w:jc w:val="both"/>
              <w:rPr>
                <w:rFonts w:eastAsia="Times New Roman"/>
                <w:iCs/>
                <w:color w:val="000000"/>
                <w:sz w:val="22"/>
                <w:lang w:eastAsia="lv-LV"/>
              </w:rPr>
            </w:pPr>
          </w:p>
        </w:tc>
        <w:tc>
          <w:tcPr>
            <w:tcW w:w="567" w:type="dxa"/>
          </w:tcPr>
          <w:p w14:paraId="0E817B27" w14:textId="77777777" w:rsidR="0008072B" w:rsidRPr="008D66EB" w:rsidRDefault="003502A3" w:rsidP="0008072B">
            <w:pPr>
              <w:jc w:val="center"/>
              <w:rPr>
                <w:rFonts w:eastAsia="Times New Roman"/>
                <w:b/>
                <w:iCs/>
                <w:color w:val="000000"/>
                <w:sz w:val="22"/>
                <w:lang w:eastAsia="lv-LV"/>
              </w:rPr>
            </w:pPr>
            <w:r>
              <w:rPr>
                <w:rFonts w:eastAsia="Times New Roman"/>
                <w:b/>
                <w:iCs/>
                <w:color w:val="000000"/>
                <w:sz w:val="22"/>
                <w:lang w:eastAsia="lv-LV"/>
              </w:rPr>
              <w:t>10</w:t>
            </w:r>
          </w:p>
          <w:p w14:paraId="185E3361" w14:textId="77777777" w:rsidR="0008072B" w:rsidRPr="00327F9F" w:rsidRDefault="0008072B" w:rsidP="0008072B">
            <w:pPr>
              <w:jc w:val="center"/>
              <w:rPr>
                <w:rFonts w:eastAsia="Times New Roman"/>
                <w:iCs/>
                <w:color w:val="000000"/>
                <w:sz w:val="22"/>
                <w:lang w:eastAsia="lv-LV"/>
              </w:rPr>
            </w:pPr>
          </w:p>
        </w:tc>
        <w:tc>
          <w:tcPr>
            <w:tcW w:w="3969" w:type="dxa"/>
          </w:tcPr>
          <w:p w14:paraId="70E5CA28" w14:textId="77777777" w:rsidR="00DE02F8" w:rsidRDefault="00DE02F8" w:rsidP="00DE02F8">
            <w:pPr>
              <w:ind w:firstLine="567"/>
              <w:jc w:val="both"/>
              <w:rPr>
                <w:b/>
                <w:sz w:val="22"/>
                <w:u w:val="single"/>
              </w:rPr>
            </w:pPr>
            <w:r w:rsidRPr="003727CA">
              <w:rPr>
                <w:b/>
                <w:sz w:val="22"/>
                <w:u w:val="single"/>
              </w:rPr>
              <w:t>Zaļo un Zemnieku savienības frakcija</w:t>
            </w:r>
          </w:p>
          <w:p w14:paraId="3A894A08" w14:textId="77777777" w:rsidR="00DE02F8" w:rsidRPr="00992177" w:rsidRDefault="00DE02F8" w:rsidP="00DE02F8">
            <w:pPr>
              <w:autoSpaceDE w:val="0"/>
              <w:autoSpaceDN w:val="0"/>
              <w:adjustRightInd w:val="0"/>
              <w:ind w:firstLine="567"/>
              <w:jc w:val="both"/>
              <w:rPr>
                <w:iCs/>
                <w:color w:val="000000"/>
                <w:sz w:val="22"/>
              </w:rPr>
            </w:pPr>
            <w:r w:rsidRPr="00992177">
              <w:rPr>
                <w:iCs/>
                <w:color w:val="000000"/>
                <w:sz w:val="22"/>
              </w:rPr>
              <w:t>Papildināt Pārejas noteikumus ar jaunu punktu šādā redakcijā:</w:t>
            </w:r>
          </w:p>
          <w:p w14:paraId="3FE9E528" w14:textId="77777777" w:rsidR="00DE02F8" w:rsidRPr="00DE02F8" w:rsidRDefault="00DE02F8" w:rsidP="00B05BBD">
            <w:pPr>
              <w:ind w:firstLine="567"/>
              <w:jc w:val="both"/>
              <w:rPr>
                <w:sz w:val="22"/>
              </w:rPr>
            </w:pPr>
            <w:r w:rsidRPr="00992177">
              <w:rPr>
                <w:color w:val="000000"/>
                <w:sz w:val="22"/>
              </w:rPr>
              <w:t>“__. Noteikt, ka 2023.gadā izpildot likuma 33.panta prasības nosaka procentuālā apmērā no Centrālās statistikas pārvaldes 2021.gadā publicētās minimālo ienākumu mediānas uz vienu ekvivalento patērētāju (turpmāk – ienākumu mediāna), kuru Centrālā statistikas pārvalde katru gadu publicē statistiskajā informācijā "Minimālo ienākumu (MIL) mediāna."</w:t>
            </w:r>
          </w:p>
        </w:tc>
        <w:tc>
          <w:tcPr>
            <w:tcW w:w="1417" w:type="dxa"/>
          </w:tcPr>
          <w:p w14:paraId="0B08F79E" w14:textId="77777777" w:rsidR="00B05BBD" w:rsidRPr="00327F9F" w:rsidRDefault="00A111FA" w:rsidP="00A111FA">
            <w:pPr>
              <w:jc w:val="both"/>
              <w:rPr>
                <w:rFonts w:eastAsia="Times New Roman"/>
                <w:iCs/>
                <w:color w:val="000000"/>
                <w:sz w:val="22"/>
                <w:lang w:eastAsia="lv-LV"/>
              </w:rPr>
            </w:pPr>
            <w:r>
              <w:t>Neatbalstīt</w:t>
            </w:r>
          </w:p>
        </w:tc>
        <w:tc>
          <w:tcPr>
            <w:tcW w:w="1417" w:type="dxa"/>
          </w:tcPr>
          <w:p w14:paraId="721011D5" w14:textId="77777777" w:rsidR="00B05BBD" w:rsidRPr="00327F9F" w:rsidRDefault="00B05BBD" w:rsidP="001B137B">
            <w:pPr>
              <w:ind w:firstLine="567"/>
              <w:jc w:val="both"/>
              <w:rPr>
                <w:rFonts w:eastAsia="Times New Roman"/>
                <w:iCs/>
                <w:color w:val="000000"/>
                <w:sz w:val="22"/>
                <w:lang w:eastAsia="lv-LV"/>
              </w:rPr>
            </w:pPr>
          </w:p>
        </w:tc>
      </w:tr>
      <w:tr w:rsidR="001E2C96" w:rsidRPr="001B3F41" w14:paraId="5D515AD6" w14:textId="77777777" w:rsidTr="001E2C96">
        <w:tc>
          <w:tcPr>
            <w:tcW w:w="3969" w:type="dxa"/>
            <w:shd w:val="clear" w:color="auto" w:fill="auto"/>
          </w:tcPr>
          <w:p w14:paraId="3C536267" w14:textId="77777777" w:rsidR="001E2C96" w:rsidRPr="004C5B86" w:rsidRDefault="001E2C96" w:rsidP="001B137B">
            <w:pPr>
              <w:ind w:firstLine="567"/>
              <w:jc w:val="both"/>
              <w:rPr>
                <w:b/>
                <w:bCs/>
                <w:sz w:val="22"/>
              </w:rPr>
            </w:pPr>
          </w:p>
        </w:tc>
        <w:tc>
          <w:tcPr>
            <w:tcW w:w="3969" w:type="dxa"/>
            <w:shd w:val="clear" w:color="auto" w:fill="auto"/>
          </w:tcPr>
          <w:p w14:paraId="65F2CBE1" w14:textId="77777777" w:rsidR="001E2C96" w:rsidRPr="00F21CFB" w:rsidRDefault="001E2C96" w:rsidP="001B137B">
            <w:pPr>
              <w:ind w:firstLine="567"/>
              <w:jc w:val="both"/>
              <w:rPr>
                <w:rFonts w:eastAsia="Times New Roman"/>
                <w:iCs/>
                <w:color w:val="000000"/>
                <w:sz w:val="22"/>
                <w:lang w:eastAsia="lv-LV"/>
              </w:rPr>
            </w:pPr>
            <w:r w:rsidRPr="00327F9F">
              <w:rPr>
                <w:rFonts w:eastAsia="Times New Roman"/>
                <w:iCs/>
                <w:color w:val="000000"/>
                <w:sz w:val="22"/>
                <w:lang w:eastAsia="lv-LV"/>
              </w:rPr>
              <w:t>Likums stājas spēkā 2023. gada 1. jūnijā.</w:t>
            </w:r>
          </w:p>
        </w:tc>
        <w:tc>
          <w:tcPr>
            <w:tcW w:w="567" w:type="dxa"/>
          </w:tcPr>
          <w:p w14:paraId="2E845500" w14:textId="77777777" w:rsidR="001E2C96" w:rsidRPr="008D66EB" w:rsidRDefault="0008072B" w:rsidP="0008072B">
            <w:pPr>
              <w:jc w:val="center"/>
              <w:rPr>
                <w:rFonts w:eastAsia="Times New Roman"/>
                <w:b/>
                <w:iCs/>
                <w:color w:val="000000"/>
                <w:sz w:val="22"/>
                <w:lang w:eastAsia="lv-LV"/>
              </w:rPr>
            </w:pPr>
            <w:r w:rsidRPr="008D66EB">
              <w:rPr>
                <w:rFonts w:eastAsia="Times New Roman"/>
                <w:b/>
                <w:iCs/>
                <w:color w:val="000000"/>
                <w:sz w:val="22"/>
                <w:lang w:eastAsia="lv-LV"/>
              </w:rPr>
              <w:t>1</w:t>
            </w:r>
            <w:r w:rsidR="003502A3">
              <w:rPr>
                <w:rFonts w:eastAsia="Times New Roman"/>
                <w:b/>
                <w:iCs/>
                <w:color w:val="000000"/>
                <w:sz w:val="22"/>
                <w:lang w:eastAsia="lv-LV"/>
              </w:rPr>
              <w:t>1</w:t>
            </w:r>
          </w:p>
          <w:p w14:paraId="25BDA7CF" w14:textId="77777777" w:rsidR="0008072B" w:rsidRPr="008D66EB" w:rsidRDefault="0008072B" w:rsidP="0008072B">
            <w:pPr>
              <w:jc w:val="center"/>
              <w:rPr>
                <w:rFonts w:eastAsia="Times New Roman"/>
                <w:b/>
                <w:iCs/>
                <w:color w:val="000000"/>
                <w:sz w:val="22"/>
                <w:lang w:eastAsia="lv-LV"/>
              </w:rPr>
            </w:pPr>
          </w:p>
          <w:p w14:paraId="77DB7C9F" w14:textId="77777777" w:rsidR="0008072B" w:rsidRPr="008D66EB" w:rsidRDefault="0008072B" w:rsidP="0008072B">
            <w:pPr>
              <w:jc w:val="center"/>
              <w:rPr>
                <w:rFonts w:eastAsia="Times New Roman"/>
                <w:b/>
                <w:iCs/>
                <w:color w:val="000000"/>
                <w:sz w:val="22"/>
                <w:lang w:eastAsia="lv-LV"/>
              </w:rPr>
            </w:pPr>
          </w:p>
          <w:p w14:paraId="3A48EA74" w14:textId="77777777" w:rsidR="0008072B" w:rsidRPr="008D66EB" w:rsidRDefault="0008072B" w:rsidP="0008072B">
            <w:pPr>
              <w:jc w:val="center"/>
              <w:rPr>
                <w:rFonts w:eastAsia="Times New Roman"/>
                <w:b/>
                <w:iCs/>
                <w:color w:val="000000"/>
                <w:sz w:val="22"/>
                <w:lang w:eastAsia="lv-LV"/>
              </w:rPr>
            </w:pPr>
          </w:p>
          <w:p w14:paraId="1A574660" w14:textId="77777777" w:rsidR="0008072B" w:rsidRPr="008D66EB" w:rsidRDefault="0008072B" w:rsidP="0008072B">
            <w:pPr>
              <w:jc w:val="center"/>
              <w:rPr>
                <w:rFonts w:eastAsia="Times New Roman"/>
                <w:b/>
                <w:iCs/>
                <w:color w:val="000000"/>
                <w:sz w:val="22"/>
                <w:lang w:eastAsia="lv-LV"/>
              </w:rPr>
            </w:pPr>
          </w:p>
          <w:p w14:paraId="21338960" w14:textId="77777777" w:rsidR="0008072B" w:rsidRPr="00327F9F" w:rsidRDefault="0008072B" w:rsidP="003502A3">
            <w:pPr>
              <w:jc w:val="center"/>
              <w:rPr>
                <w:rFonts w:eastAsia="Times New Roman"/>
                <w:iCs/>
                <w:color w:val="000000"/>
                <w:sz w:val="22"/>
                <w:lang w:eastAsia="lv-LV"/>
              </w:rPr>
            </w:pPr>
            <w:r w:rsidRPr="008D66EB">
              <w:rPr>
                <w:rFonts w:eastAsia="Times New Roman"/>
                <w:b/>
                <w:iCs/>
                <w:color w:val="000000"/>
                <w:sz w:val="22"/>
                <w:lang w:eastAsia="lv-LV"/>
              </w:rPr>
              <w:t>1</w:t>
            </w:r>
            <w:r w:rsidR="003502A3">
              <w:rPr>
                <w:rFonts w:eastAsia="Times New Roman"/>
                <w:b/>
                <w:iCs/>
                <w:color w:val="000000"/>
                <w:sz w:val="22"/>
                <w:lang w:eastAsia="lv-LV"/>
              </w:rPr>
              <w:t>2</w:t>
            </w:r>
          </w:p>
        </w:tc>
        <w:tc>
          <w:tcPr>
            <w:tcW w:w="3969" w:type="dxa"/>
          </w:tcPr>
          <w:p w14:paraId="5129D9B4" w14:textId="77777777" w:rsidR="001A417A" w:rsidRPr="001A417A" w:rsidRDefault="001A417A" w:rsidP="00DE02F8">
            <w:pPr>
              <w:ind w:firstLine="567"/>
              <w:jc w:val="both"/>
              <w:rPr>
                <w:b/>
                <w:szCs w:val="24"/>
                <w:u w:val="single"/>
              </w:rPr>
            </w:pPr>
            <w:r w:rsidRPr="001A417A">
              <w:rPr>
                <w:b/>
                <w:szCs w:val="24"/>
                <w:u w:val="single"/>
              </w:rPr>
              <w:t xml:space="preserve">Deputāte </w:t>
            </w:r>
            <w:proofErr w:type="spellStart"/>
            <w:r w:rsidRPr="001A417A">
              <w:rPr>
                <w:b/>
                <w:szCs w:val="24"/>
                <w:u w:val="single"/>
              </w:rPr>
              <w:t>R.Petraviča</w:t>
            </w:r>
            <w:proofErr w:type="spellEnd"/>
          </w:p>
          <w:p w14:paraId="4D91A036" w14:textId="77777777" w:rsidR="001A417A" w:rsidRPr="001A417A" w:rsidRDefault="001A417A" w:rsidP="00DE02F8">
            <w:pPr>
              <w:ind w:firstLine="567"/>
              <w:jc w:val="both"/>
              <w:rPr>
                <w:bCs/>
                <w:sz w:val="22"/>
              </w:rPr>
            </w:pPr>
            <w:r w:rsidRPr="001A417A">
              <w:rPr>
                <w:sz w:val="22"/>
              </w:rPr>
              <w:t>Vārdus: “likums stājas spēkā 2023. gada 1. jūnijā” aizstāt ar vārdiem: “</w:t>
            </w:r>
            <w:r w:rsidRPr="001A417A">
              <w:rPr>
                <w:bCs/>
                <w:sz w:val="22"/>
              </w:rPr>
              <w:t>likums stājas spēkā 2023. gada 1..janvārī”.</w:t>
            </w:r>
          </w:p>
          <w:p w14:paraId="66BC1EF1" w14:textId="77777777" w:rsidR="001A417A" w:rsidRDefault="001A417A" w:rsidP="00DE02F8">
            <w:pPr>
              <w:ind w:firstLine="567"/>
              <w:jc w:val="both"/>
              <w:rPr>
                <w:b/>
                <w:bCs/>
                <w:szCs w:val="24"/>
              </w:rPr>
            </w:pPr>
          </w:p>
          <w:p w14:paraId="59FBEFE5" w14:textId="77777777" w:rsidR="00DE02F8" w:rsidRDefault="00DE02F8" w:rsidP="00DE02F8">
            <w:pPr>
              <w:ind w:firstLine="567"/>
              <w:jc w:val="both"/>
              <w:rPr>
                <w:b/>
                <w:sz w:val="22"/>
                <w:u w:val="single"/>
              </w:rPr>
            </w:pPr>
            <w:r w:rsidRPr="003727CA">
              <w:rPr>
                <w:b/>
                <w:sz w:val="22"/>
                <w:u w:val="single"/>
              </w:rPr>
              <w:t>Zaļo un Zemnieku savienības frakcija</w:t>
            </w:r>
          </w:p>
          <w:p w14:paraId="312F170F" w14:textId="77777777" w:rsidR="001A417A" w:rsidRPr="00DE02F8" w:rsidRDefault="00DE02F8" w:rsidP="001B137B">
            <w:pPr>
              <w:ind w:firstLine="567"/>
              <w:jc w:val="both"/>
              <w:rPr>
                <w:sz w:val="22"/>
              </w:rPr>
            </w:pPr>
            <w:r w:rsidRPr="00992177">
              <w:rPr>
                <w:sz w:val="22"/>
              </w:rPr>
              <w:t>Likums stājas spēkā 2023. gada 1. aprīlī.</w:t>
            </w:r>
          </w:p>
        </w:tc>
        <w:tc>
          <w:tcPr>
            <w:tcW w:w="1417" w:type="dxa"/>
          </w:tcPr>
          <w:p w14:paraId="76945F61" w14:textId="77777777" w:rsidR="001E2C96" w:rsidRDefault="00A111FA" w:rsidP="00A111FA">
            <w:pPr>
              <w:jc w:val="both"/>
            </w:pPr>
            <w:r>
              <w:t>Neatbalstīt</w:t>
            </w:r>
          </w:p>
          <w:p w14:paraId="351C10A3" w14:textId="77777777" w:rsidR="00130E3D" w:rsidRDefault="00130E3D" w:rsidP="00A111FA">
            <w:pPr>
              <w:jc w:val="both"/>
            </w:pPr>
          </w:p>
          <w:p w14:paraId="10B7158F" w14:textId="77777777" w:rsidR="00130E3D" w:rsidRDefault="00130E3D" w:rsidP="00A111FA">
            <w:pPr>
              <w:jc w:val="both"/>
            </w:pPr>
          </w:p>
          <w:p w14:paraId="5AC2C858" w14:textId="77777777" w:rsidR="00130E3D" w:rsidRDefault="00130E3D" w:rsidP="00A111FA">
            <w:pPr>
              <w:jc w:val="both"/>
            </w:pPr>
          </w:p>
          <w:p w14:paraId="7D8CB70D" w14:textId="77777777" w:rsidR="00130E3D" w:rsidRDefault="00130E3D" w:rsidP="00A111FA">
            <w:pPr>
              <w:jc w:val="both"/>
            </w:pPr>
          </w:p>
          <w:p w14:paraId="1A575AD2" w14:textId="77777777" w:rsidR="00A111FA" w:rsidRPr="00327F9F" w:rsidRDefault="00A111FA" w:rsidP="00A111FA">
            <w:pPr>
              <w:jc w:val="both"/>
              <w:rPr>
                <w:rFonts w:eastAsia="Times New Roman"/>
                <w:iCs/>
                <w:color w:val="000000"/>
                <w:sz w:val="22"/>
                <w:lang w:eastAsia="lv-LV"/>
              </w:rPr>
            </w:pPr>
            <w:r>
              <w:t>Neatbalstīt</w:t>
            </w:r>
          </w:p>
        </w:tc>
        <w:tc>
          <w:tcPr>
            <w:tcW w:w="1417" w:type="dxa"/>
          </w:tcPr>
          <w:p w14:paraId="2443EFC0" w14:textId="77777777" w:rsidR="001E2C96" w:rsidRPr="00327F9F" w:rsidRDefault="001E2C96" w:rsidP="001B137B">
            <w:pPr>
              <w:ind w:firstLine="567"/>
              <w:jc w:val="both"/>
              <w:rPr>
                <w:rFonts w:eastAsia="Times New Roman"/>
                <w:iCs/>
                <w:color w:val="000000"/>
                <w:sz w:val="22"/>
                <w:lang w:eastAsia="lv-LV"/>
              </w:rPr>
            </w:pPr>
          </w:p>
        </w:tc>
      </w:tr>
    </w:tbl>
    <w:p w14:paraId="1516A587" w14:textId="77777777" w:rsidR="001E2C96" w:rsidRDefault="001E2C96" w:rsidP="008D66EB"/>
    <w:sectPr w:rsidR="001E2C96" w:rsidSect="00F95D0E">
      <w:footerReference w:type="even" r:id="rId6"/>
      <w:footerReference w:type="default" r:id="rId7"/>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F807" w14:textId="77777777" w:rsidR="009248D5" w:rsidRDefault="00DE02F8">
      <w:r>
        <w:separator/>
      </w:r>
    </w:p>
  </w:endnote>
  <w:endnote w:type="continuationSeparator" w:id="0">
    <w:p w14:paraId="4B69AF7A" w14:textId="77777777" w:rsidR="009248D5" w:rsidRDefault="00DE0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68D2" w14:textId="77777777" w:rsidR="00511D34" w:rsidRDefault="001E2C9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39369A" w14:textId="77777777" w:rsidR="00511D34" w:rsidRDefault="00B00A62"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9C3C" w14:textId="77777777" w:rsidR="00511D34" w:rsidRDefault="001E2C9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02A3">
      <w:rPr>
        <w:rStyle w:val="PageNumber"/>
        <w:noProof/>
      </w:rPr>
      <w:t>12</w:t>
    </w:r>
    <w:r>
      <w:rPr>
        <w:rStyle w:val="PageNumber"/>
      </w:rPr>
      <w:fldChar w:fldCharType="end"/>
    </w:r>
  </w:p>
  <w:p w14:paraId="5B2E934B" w14:textId="77777777" w:rsidR="00511D34" w:rsidRDefault="00B00A62"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8E118" w14:textId="77777777" w:rsidR="009248D5" w:rsidRDefault="00DE02F8">
      <w:r>
        <w:separator/>
      </w:r>
    </w:p>
  </w:footnote>
  <w:footnote w:type="continuationSeparator" w:id="0">
    <w:p w14:paraId="2622ED01" w14:textId="77777777" w:rsidR="009248D5" w:rsidRDefault="00DE0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96"/>
    <w:rsid w:val="0008072B"/>
    <w:rsid w:val="00130E3D"/>
    <w:rsid w:val="001A417A"/>
    <w:rsid w:val="001E2C96"/>
    <w:rsid w:val="003502A3"/>
    <w:rsid w:val="004D3F4E"/>
    <w:rsid w:val="005D4711"/>
    <w:rsid w:val="008D66EB"/>
    <w:rsid w:val="009248D5"/>
    <w:rsid w:val="00A111FA"/>
    <w:rsid w:val="00A66A96"/>
    <w:rsid w:val="00B00A62"/>
    <w:rsid w:val="00B05BBD"/>
    <w:rsid w:val="00BA180D"/>
    <w:rsid w:val="00DE02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42FE4"/>
  <w15:chartTrackingRefBased/>
  <w15:docId w15:val="{F29758D9-87D8-47EF-9C84-50ACDD28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C9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1E2C96"/>
    <w:rPr>
      <w:i/>
      <w:iCs/>
    </w:rPr>
  </w:style>
  <w:style w:type="paragraph" w:styleId="Footer">
    <w:name w:val="footer"/>
    <w:basedOn w:val="Normal"/>
    <w:link w:val="FooterChar"/>
    <w:rsid w:val="001E2C9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1E2C96"/>
    <w:rPr>
      <w:rFonts w:eastAsia="Times New Roman" w:cs="Times New Roman"/>
      <w:szCs w:val="24"/>
      <w:lang w:val="en-GB"/>
    </w:rPr>
  </w:style>
  <w:style w:type="character" w:styleId="PageNumber">
    <w:name w:val="page number"/>
    <w:rsid w:val="001E2C96"/>
  </w:style>
  <w:style w:type="paragraph" w:customStyle="1" w:styleId="tv213">
    <w:name w:val="tv213"/>
    <w:basedOn w:val="Normal"/>
    <w:rsid w:val="00B05BBD"/>
    <w:pPr>
      <w:spacing w:before="100" w:beforeAutospacing="1" w:after="100" w:afterAutospacing="1"/>
    </w:pPr>
    <w:rPr>
      <w:rFonts w:eastAsia="Times New Roman"/>
      <w:szCs w:val="24"/>
      <w:lang w:eastAsia="lv-LV"/>
    </w:rPr>
  </w:style>
  <w:style w:type="character" w:styleId="Hyperlink">
    <w:name w:val="Hyperlink"/>
    <w:basedOn w:val="DefaultParagraphFont"/>
    <w:uiPriority w:val="99"/>
    <w:semiHidden/>
    <w:unhideWhenUsed/>
    <w:rsid w:val="00B05BBD"/>
    <w:rPr>
      <w:color w:val="0000FF"/>
      <w:u w:val="single"/>
    </w:rPr>
  </w:style>
  <w:style w:type="paragraph" w:customStyle="1" w:styleId="labojumupamats">
    <w:name w:val="labojumu_pamats"/>
    <w:basedOn w:val="Normal"/>
    <w:rsid w:val="00B05BBD"/>
    <w:pPr>
      <w:spacing w:before="100" w:beforeAutospacing="1" w:after="100" w:afterAutospacing="1"/>
    </w:pPr>
    <w:rPr>
      <w:rFonts w:eastAsia="Times New Roman"/>
      <w:szCs w:val="24"/>
      <w:lang w:eastAsia="lv-LV"/>
    </w:rPr>
  </w:style>
  <w:style w:type="character" w:customStyle="1" w:styleId="markedcontent">
    <w:name w:val="markedcontent"/>
    <w:basedOn w:val="DefaultParagraphFont"/>
    <w:rsid w:val="00DE02F8"/>
  </w:style>
  <w:style w:type="paragraph" w:customStyle="1" w:styleId="paragraph">
    <w:name w:val="paragraph"/>
    <w:basedOn w:val="Normal"/>
    <w:next w:val="Normal"/>
    <w:rsid w:val="0008072B"/>
    <w:pPr>
      <w:ind w:firstLine="705"/>
      <w:contextualSpacing/>
      <w:jc w:val="both"/>
    </w:pPr>
    <w:rPr>
      <w:rFonts w:eastAsia="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461781">
      <w:bodyDiv w:val="1"/>
      <w:marLeft w:val="0"/>
      <w:marRight w:val="0"/>
      <w:marTop w:val="0"/>
      <w:marBottom w:val="0"/>
      <w:divBdr>
        <w:top w:val="none" w:sz="0" w:space="0" w:color="auto"/>
        <w:left w:val="none" w:sz="0" w:space="0" w:color="auto"/>
        <w:bottom w:val="none" w:sz="0" w:space="0" w:color="auto"/>
        <w:right w:val="none" w:sz="0" w:space="0" w:color="auto"/>
      </w:divBdr>
    </w:div>
    <w:div w:id="513347854">
      <w:bodyDiv w:val="1"/>
      <w:marLeft w:val="0"/>
      <w:marRight w:val="0"/>
      <w:marTop w:val="0"/>
      <w:marBottom w:val="0"/>
      <w:divBdr>
        <w:top w:val="none" w:sz="0" w:space="0" w:color="auto"/>
        <w:left w:val="none" w:sz="0" w:space="0" w:color="auto"/>
        <w:bottom w:val="none" w:sz="0" w:space="0" w:color="auto"/>
        <w:right w:val="none" w:sz="0" w:space="0" w:color="auto"/>
      </w:divBdr>
      <w:divsChild>
        <w:div w:id="2100522106">
          <w:marLeft w:val="0"/>
          <w:marRight w:val="0"/>
          <w:marTop w:val="0"/>
          <w:marBottom w:val="0"/>
          <w:divBdr>
            <w:top w:val="none" w:sz="0" w:space="0" w:color="auto"/>
            <w:left w:val="none" w:sz="0" w:space="0" w:color="auto"/>
            <w:bottom w:val="none" w:sz="0" w:space="0" w:color="auto"/>
            <w:right w:val="none" w:sz="0" w:space="0" w:color="auto"/>
          </w:divBdr>
        </w:div>
      </w:divsChild>
    </w:div>
    <w:div w:id="1399785256">
      <w:bodyDiv w:val="1"/>
      <w:marLeft w:val="0"/>
      <w:marRight w:val="0"/>
      <w:marTop w:val="0"/>
      <w:marBottom w:val="0"/>
      <w:divBdr>
        <w:top w:val="none" w:sz="0" w:space="0" w:color="auto"/>
        <w:left w:val="none" w:sz="0" w:space="0" w:color="auto"/>
        <w:bottom w:val="none" w:sz="0" w:space="0" w:color="auto"/>
        <w:right w:val="none" w:sz="0" w:space="0" w:color="auto"/>
      </w:divBdr>
      <w:divsChild>
        <w:div w:id="1526403103">
          <w:marLeft w:val="0"/>
          <w:marRight w:val="0"/>
          <w:marTop w:val="0"/>
          <w:marBottom w:val="0"/>
          <w:divBdr>
            <w:top w:val="none" w:sz="0" w:space="0" w:color="auto"/>
            <w:left w:val="none" w:sz="0" w:space="0" w:color="auto"/>
            <w:bottom w:val="none" w:sz="0" w:space="0" w:color="auto"/>
            <w:right w:val="none" w:sz="0" w:space="0" w:color="auto"/>
          </w:divBdr>
        </w:div>
        <w:div w:id="245959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15849</Words>
  <Characters>9034</Characters>
  <Application>Microsoft Office Word</Application>
  <DocSecurity>4</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Ieva Klinsone</cp:lastModifiedBy>
  <cp:revision>2</cp:revision>
  <dcterms:created xsi:type="dcterms:W3CDTF">2023-02-23T10:54:00Z</dcterms:created>
  <dcterms:modified xsi:type="dcterms:W3CDTF">2023-02-23T10:54:00Z</dcterms:modified>
</cp:coreProperties>
</file>