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22-TA-3230: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Reģionālās attīstības uzraudzības un novērtēšanas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Reģionālās attīstības uzraudzības un novērtēšanas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2013. gada 15. maija deleģētā regula (ES) Nr. 885/2013, ar ko papildina Eiropas Parlamenta un Padomes ITS direktīvu 2010/40/ES attiecībā uz informācijas pakalpojumu sniegšanu saistībā ar drošām stāvvietām kravas automobiļiem un komerciālajiem transportlīdzekļiem, Komisijas 2013. gada 15. maija deleģētā regula (ES) Nr. 886/2013, ar ko papildina Eiropas Parlamenta un Padomes Direktīvu 2010/40/ES attiecībā uz datiem un procedūrām, lai lietotājiem, ja iespējams, nodrošinātu vispārējas ar ceļu satiksmes drošību saistītas bezmaksas informācijas minimumu, Komisijas 2014. gada 18. decembra deleģētā regula (ES) 2015/962, ar ko papildina Eiropas Parlamenta un Padomes Direktīvu 2010/40/ES attiecībā uz reāllaika satiksmes informācijas pakalpojumu nodrošināšanu visā ES un Komisijas 2017. gada 31. maija deleģēta regula (ES) 2017/1926, ar ko papildina Eiropas Parlamenta un Padomes Direktīvu 2010/40/ES attiecībā uz ES mēroga multimodālu maršruta informācijas pakalpojumu sniegšanu” nosaka datu sniegšanu saistībā ar nacionālā piekļuves punkta izveidi, lūdzam atbilstoši precizēt noteikuma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25.1.9. apakšpunkts, kā arī pielikuma 9.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Reģionālās attīstības uzraudzības un novērtēšanas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(turpmāk - noteikumu projekts) sagatavo uz likumā ietverta pilnvarojuma pamata, noteikumu projekta pirmajā punktā ietverot likumā noteikto pilnvarojumu Ministru kabinetam. Ņemot vērā minēto, lūdzam rūpīgi izvērtēt noteikumu projekta atbilstību Reģionālās attīstības likuma 14. panta 4. punktā ietvertajam pilnvarojumam, attiecīgi precizējot gan noteikumu projektu, gan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izteikts atbilstoši Reģionālās attīstības likuma pilnvarojumam.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reģionālās attīstības uzraudzības un novērtēšanas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izpratnē reģionālās attīstības uzraudzības un novērtēšanas sistēmas darbība ir nepārtraukta un sistemātiska reģionālajai un teritoriju attīstībai nozīmīgu datu vākšana, apstrāde un reģionālo un teritoriju attīstības tendenču analīze par valsti kopumā vai atsevišķām tās daļām, lai iegūtu lēmumu sagatavošanai un pieņemšanai nepieciešamo informāciju, novērtētu īstenoto politiku, t.sk. sniedzot atbalstu atbildīgajām institūcijām attīstības plānošanas dokumentu, tiesību aktu, valsts, Eiropas Savienības vai citu ārvalstu finanšu atbalsta pasākumu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Loģiskai procedūras noteikšanai lūdzam noteikumos uzskaitīt, kādas darbības ietver reģionālās attīstības uzraudzības un novērtēšanas process un izrietoši turpmāk noteikumos paredzēt šo darbību izpildei nepieciešamo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2.punkta regulējums šobrīd izskatās ārpus konteksta un, iespējams, noformulējot pirmajā teikumā prasīto, atkritīs nepieciešamība pēc šāda termina skaidrošanas.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Reģionālās attīstības uzraudzība un novērtēšana ietver nepārtrauktu un sistemātisku reģionālajai attīstībai (tai skaitā teritoriju attīstībai) nozīmīgu datu vākšanu, apstrādi un reģionālo attīstības tendenču analīzi visā valsts teritorijā vai atsevišķās tās daļās.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Reģionālās attīstības uzraudzības un novērtēšanas sistēmas darbību nodrošina, izmantojot Reģionālās attīstības indikatoru moduli (turpmāk – modulis), kas ir Vides aizsardzības un reģionālās attīstības ministrijas (turpmāk – Ministrija) pārziņā esošās valsts informācijas sistēmas – Teritorijas attīstības plānošanas informācijas sistēmas sastāvdaļa. Moduļa adrese tīmeklī ir www.raim.gov.lv.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regulējumu par "moduli" ietvert vienā nodaļā (ja nepieciešams, veidojot apakšnodaļas)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Reģionālās attīstības uzraudzībai un novērtēšanai tiek izmantots Reģionālās attīstības indikatoru modulis (turpmāk – modulis). Modulis ir Teritorijas attīstības plānošanas informācijas sistēmas sastāvdaļa un pieejams tīmekļa adresē www.raim.gov.lv.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Reģionālās attīstības uzraudzību un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attīstības likums (piem., III nodaļā) jau noteic publisko institūciju kompetenci reģionālajā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jānosaka reģionālās attīstības (labvēlīgas pārmaiņas sociālajā un ekonomiskajā situācijā visā valsts teritorijā vai atsevišķās tās daļās) uzraudzības un novērtēšanas kārtību. Taču noteikumu projekts paredz informācijas (datu) iesniegšanas pienākumus informācijas turētājiem, valsts informatīvās sistēmas moduļa, kurā apkopo datus reģionālās attīstības uzraudzības un novērtēšanas, vajadzībām. Datu sagatavošana reģionālās attīstības uzraudzībai un novērtēšanai i</w:t>
            </w:r>
            <w:r w:rsidR="00000000" w:rsidRPr="00000000" w:rsidDel="00000000">
              <w:rPr>
                <w:u w:val="single"/>
                <w:rtl w:val="0"/>
              </w:rPr>
              <w:t xml:space="preserve">r tikai daļa </w:t>
            </w:r>
            <w:r w:rsidR="00000000" w:rsidRPr="00000000" w:rsidDel="00000000">
              <w:rPr>
                <w:rtl w:val="0"/>
              </w:rPr>
              <w:t xml:space="preserve">no reģionālās attīstības uzraudzības un novērtēšanas procesa. Vēršam uzmanību, ka, izstrādājot Ministru kabineta noteikumus, to saturam jāatbilst likumā noteiktajam pilnvarojumam. Jēdziens "kārtība" norāda uz Ministru kabineta noteikumu </w:t>
            </w:r>
            <w:r w:rsidR="00000000" w:rsidRPr="00000000" w:rsidDel="00000000">
              <w:rPr>
                <w:u w:val="single"/>
                <w:rtl w:val="0"/>
              </w:rPr>
              <w:t xml:space="preserve">procesuālo raksturu</w:t>
            </w:r>
            <w:r w:rsidR="00000000" w:rsidRPr="00000000" w:rsidDel="00000000">
              <w:rPr>
                <w:rtl w:val="0"/>
              </w:rPr>
              <w:t xml:space="preserve">, proti, noteiktas procedūras izstrādāšanu. Ministru kabineta noteikumu projektā nav pilnīgi aprakstīta reģionālās attīstības uzraudzības un novērtēšanas procedūra. Lūdzam precizēt Ministru kabineta noteikumu projektu, lai tas atbilstu deleģējumam un noteiktu visu reģionālās attīstības uzraudzības un novērtēšanas kārtību (procedūru) (t.sk. nedublējot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sniedz priekšlikumus Centrālās statistikas pārvaldei (turpmāk – Pārvalde) par Ministrijai, pašvaldībām un plānošanas reģioniem nepieciešamo statistikas rādītāju iekļaušanu oficiālās statistikas programmā, lai nodrošinātu reģionālās attīstības uzraudzību un novērtēšanu.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izstrādā un aktualizē vadlīnijas par modulī iekļautajām datu kopām, to struktūru un datu nodošanas kārtību (turpmāk – vadlīnijas). Ministrija vadlīnijas saskaņo ar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​​​​​minētajām institūcijām un ievieto tīmekļa vietnē </w:t>
            </w:r>
            <w:r w:rsidR="00000000" w:rsidRPr="00000000" w:rsidDel="00000000">
              <w:rPr>
                <w:rtl w:val="0"/>
              </w:rPr>
              <w:t xml:space="preserve">www.varam.gov.lv</w:t>
            </w:r>
            <w:r w:rsidR="00000000" w:rsidRPr="00000000" w:rsidDel="00000000">
              <w:rPr>
                <w:rtl w:val="0"/>
              </w:rPr>
              <w:t xml:space="preserve">, informējot par to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minētās institūcijas un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paredzēt, ka informācijas iesniedzējiem uzkrājamās informācijas detalizētais apjoms un iesniegšanas termiņš ir zināms savlaicīgi (pirms datu uzkrāšanas un izdevumu plānošanas šim mērķim perioda sākumā), jo parasti ir nepieciešams pielāgot institūciju procedūras un jānodrošina nepieciešamiem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kā arī Anotācija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nodrošina reģionālās un teritoriju attīstības uzraudzību un novērtēšanu, izmantojot moduli kā primāro datu avotu teritorijas attīstības plānošanā, reģionālās un teritoriju attīstības uzraudzībā un novērtēšanā, pēc iespējas neveidojot atsevišķas reģionālās un teritoriju attīstības uzraudzības un novērtēšanas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8.1.apakšpunktā ir minēti vārdi, ka pašvaldības “nodrošina reģionālās un teritoriju attīstības uzraudzību un novērtēšanu, izmantojot moduli kā primāro datu avotu teritorijas attīstības plānošanā…”. Iebilstam,  ka Reģionālās attīstības indikatoru modulis (turpmāk – Modulis) ir primārais datu avots, kas ir jāizmanto teritorijas plānošanā. Vēršam uzmanību, ka jau šobrīd esošajā RAIM sistēmā ir pieejami salīdzinoši neaktuāli dati, piem., dati par 2020.gadu, bet nav datu par 2022.gadu. Minētā iemesla dēļ, izstrādājot teritorijas plānošanas dokumentus, Pašvaldība neizmanto šobrīd pieejamos RAIM sistēmas datus, bet izmanto citu datu uzturētāju datus, kas satur aktuālu informāciju, piem., Pilsonības un migrācijas lietu pārvaldes aktuālos datubāzes datus par iedzīvotāju skaitu, dzimuma, vecuma struktūru, darbspēju utt., jo šajā sistēmā dati tiek aktualizēti vairākas reizes gadā, kā arī citu informācijas sistēmu datus., piem., Nodarbinātības valsts aģentūra, kur iespējams iegūt plašu un aktuālu informāciju par bezdarba līmeni novadā.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8.1.punktu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nodrošina reģionālās un teritoriju attīstības uzraudzību un novērtēšanu, izmantojot moduli kā vienu no datu avotiem  teritorijas attīstības plānošanā, reģionālās un teritoriju attīstības uzraudzībā un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saskaņo ar Ministriju tādus pasākumus vai aktivitātes, kas skar iesaistīšanos Eiropas Savienības vai citu ārvalstu finanšu instrumentu finansētos projektos saistībā ar reģionālās un teritoriju attīstības uzraudzību un novērtēšanu;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8.2.punktu, kas ierobežo pašvaldību tiesības bez saskaņojuma ar VARAM savu funkciju ietvaros iesaistīties Eiropas Savienības vai citu ārvalstu finanšu instrumentu finansētos projektos saistībā ar pašvaldības teritorijas attīstības uzraudzību un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piekrīt, ka esošajā redakcijā 11.2. apakšpunkts daļēji ierobežo pašvaldību tiesības uz iesaistīšanos ES vai citu ārvalstu finanšu instrumentu finansētos projektos saistībā ar pašvaldības teritorijas attīstības uzraudzību un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VARAM ir vadošā valsts pārvaldes iestāde valsts reģionālās politikas izstrādē un īstenošanā, kā arī reģionālās attīstības valsts atbalsta pasākumu īstenošanas koordinācijā, uzskatām, ka pašvaldībām būtu vismaz jāinformē VARAM par iesaistīšanos pasākumus vai aktivitātēs, kas skar iesaistīšanos ES vai citu ārvalstu finanšu instrumentu finansētos projektos saistībā ar reģionālās un teritoriju attīstības uzraudzību un novērtēšanu. Līdz ar to piedāvājam precizēt 11.2. apakšpunktu, nevis to pilnībā izslēgt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ņemot vērā vadlīnijas sagatavo un sniedz modulim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par Noteikumu projektā minētajām vadlīnijām, kādas darbības tās ietvers, tostarp nav saprotams 8.3.apakšpunktā minētais “ņemot vērā vadlīnijas sagatavo un sniedz modulim datus” – nav saprotams cik bieži pašvaldībai būs jāsniedz dati, vai regulāra datu sniegšana neradīs pašvaldībai lieku administratīvo slogu, paredzot jaunu speciālistu piesaisti, kuru pienākumos ietilps datu analīze, uzskaite, apkopošana, nodošana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skaidrot anotācijā, kā arī anotācijā aprēķināt pašvaldību iespējamās izmaksas informācijas uzturēšanai un norādīt to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ir minēts, ka nākotnē RAIM plānots veidot atsevišķu sadaļu par uzraudzību (slēgto jeb autorizēto darba vidi), kurā būtu iespējams sekot līdzi rādītājiem, kas nepieciešami dažādu programmu vai projektu uzraudzībai, citastarp nodrošinot piekļuvi arī katrai pašvaldībai, lai vienkopus būtu pieejami dažādi uzraudzības rādītāji. Vienlaikus Anotācija ir papildināta ar skaidrojumu, ka ne visi statistikas rādītāji vai dati, kas nepieciešami uzraudzības veikšanai, ir pieejami valsts informācijas sistēmās, tādēļ ar Noteikumu projektu tiek noteikts, ka datus uz RAIM turpmāk nodotu arī pašvaldības un plānošanas reģioni – tikai tādus datus, par kuriem ir panākta vienošanās starp VARAM un pašvaldībām. Tie būtu dati, kas nepieciešami reģionālās un teritoriju attīstības uzraudzībai un novērtēšanai, kā arī ES fondu vai citu ārvalstu finanšu instrumentu finansēto projektu novērtēšanas un uzraudzības veikšanai. Norādām, ka pašvaldību un plānošanas reģionu sniegto datu precīzs saturs, struktūra un formāts tiktu atrunāts ar VARAM savstarpēji saskaņotās vadlīnijās.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Nozaru ministrijas vai to padotībā esošās institūcijas iesniedz modulim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punkta apakšpunktos ietvertās normas veidot kā atsevišķus noteikumu projekta punktus, jo tās pēc būtības neveido uzskaitījumu un nes atšķirīgu juridisko 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šo punktu pārveidojot un iekļaujot 25.1.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reģionālās attīstības aģentūra (turpmāk – Aģentūra) katru gadu nodrošina analītiskā darba reģionālās attīstības uzraudzības un novērtēšanas jomā veikšanu. Konkrētie analītiskie uzdevumi tiek noteikti ikgadējā analītiskā darba plānā, ko Aģentūra izstrādā sadarbībā ar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Uzņēmumu reģistrs par komercreģistrā un Uzņēmumu reģistra žurnālā ierakstītajiem un no šiem reģistriem izslēgtajiem subjektiem un ārvalstu personu dalību komersantos (uzņēmumos);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Uzņēmumu reģistra (turpmāk - UR) datu bāzēs esošajai informācijai attiecībā uz UR sniedzamo informāciju atbilstoši projektā, tā pielikumā un projekta 6.7. punktā minētajās vadlīnijās noteiktajam norādāms, ka UR ATVK kodus tur tikai par mazāko teritoriālo iedalījumu, piemēram, ja komersants ir reģistrēts ar juridisko adresi Valkas novada Ērģemes pagastā, pēc esošās datu struktūras UR šis komersants būtu jāieskaita datu rindā kur Pasv_ATVK = 0053000 (Valkas novads) un Ter_ied_vien_ATVK = 0053400 (Ērģemes pagasts), taču UR ir pieejami dati par ATVK kodu 0053400 (mazākais iedalījums). Ņemot vērā minēto, UR nevar aizpildīt lauku Pasv_ATVK. Līdz ar to lūdzam pārskatīt norādīto obligāti nododamo lauku atbilstoši UR iespējām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šo problēmu jau šā projekta izstrādes laikā UR pieteica projekta autoriem. Diemžēl regulējums (vadlīnijas) nav atbilstoši labots. Atkārtoti lūdzam veikt precizējumus atbilstoši UR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2022. gadu UR sagatavos atbilstoši šobrīd spēkā esošajai datu nodošanas procedūrai, proti, manuāli sagatavojot CSV datni ar atbilstošu datu apjomu, kas tiks nosūtīta, izmantojot e-pastu. UR 2023. gada otrajā ceturksnī ir plānots norādītās datu kopas publicēt atvērto datu portālā atbilstoši projekt 6.7. punktā norādītajām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precizētas, dzēšot no tām laukus, kas attiecas uz pašvaldības līmeņa (</w:t>
            </w:r>
            <w:r w:rsidR="00000000" w:rsidRPr="00000000" w:rsidDel="00000000">
              <w:rPr>
                <w:i w:val="1"/>
                <w:rtl w:val="0"/>
              </w:rPr>
              <w:t xml:space="preserve">Pasv_nos</w:t>
            </w:r>
            <w:r w:rsidR="00000000" w:rsidRPr="00000000" w:rsidDel="00000000">
              <w:rPr>
                <w:rtl w:val="0"/>
              </w:rPr>
              <w:t xml:space="preserve"> un </w:t>
            </w:r>
            <w:r w:rsidR="00000000" w:rsidRPr="00000000" w:rsidDel="00000000">
              <w:rPr>
                <w:i w:val="1"/>
                <w:rtl w:val="0"/>
              </w:rPr>
              <w:t xml:space="preserve">Pasv_ATVK</w:t>
            </w:r>
            <w:r w:rsidR="00000000" w:rsidRPr="00000000" w:rsidDel="00000000">
              <w:rPr>
                <w:rtl w:val="0"/>
              </w:rPr>
              <w:t xml:space="preserve">)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VARAM nav iebildumu, ja Uzņēmuma reģistra dati par 2022. gadu tiks sūtīti ar e-pasta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25.1.5. Uzņēmumu reģistrs par komercreģistrā, biedrību un nodibinājumu reģistrā un Uzņēmumu reģistra žurnālā ierakstītajiem un no šiem reģistriem izslēgtajiem subjektiem un ārvalstu personu dalību komersantos (uzņēmumos);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reģionālās un teritoriju attīstības uzraudzībai un novērtēšanai;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pilnvarojumam, šo noteikumu ietvaros var paredzēt informācijas iesniegšanas pienākumus tikai reģionālās attīstības (kas ir labvēlīgas pārmaiņas </w:t>
            </w:r>
            <w:r w:rsidR="00000000" w:rsidRPr="00000000" w:rsidDel="00000000">
              <w:rPr>
                <w:u w:val="single"/>
                <w:rtl w:val="0"/>
              </w:rPr>
              <w:t xml:space="preserve">sociālajā un ekonomiskajā situācijā</w:t>
            </w:r>
            <w:r w:rsidR="00000000" w:rsidRPr="00000000" w:rsidDel="00000000">
              <w:rPr>
                <w:rtl w:val="0"/>
              </w:rPr>
              <w:t xml:space="preserve"> visā valsts teritorijā vai atsevišķās tās daļās - Reģionālās attīstības likuma 1.panta 1.punktā nostiprinātais termina skaidrojums) uzraudzības un novērtēšanas procesa nodrošināšanai. Ievērojot minēto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 reģionālās attīstības uzraudzībai un novērtēšanai;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citi datu turētāji, ar kuriem ir panākta vienošanās par datu nodošanu uz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Vides aizsardzības un reģionālās attīstības ministrija ir norādījusi, ka turpmāk izmantos Latvijas Atvērto datu portālā pieejamos atvērtos administratīvo teritoriju un to teritoriālā iedalījuma vienību robežu datus, nevis administratīvo teritoriju un to teritoriālā iedalījuma vienību robežu datus, kurus Valsts zemes dienests šobrīd nodod, izmantojot Valsts zemes dienesta FTP serveri, uz 2015. gada 22. decembra starpresoru vienošanās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Valsts zemes dienesta publicētie atvērtie dati "Valsts adrešu reģistra atvērtie dati", kas satur arī administratīvo teritoriju un to teritoriālā iedalījuma vienību robežu datus, ir izmantojami ar atvērto licenci – Creative Commons Attribution 4.0, kas ļauj brīvi izmantot atvērtos datus jebkuram komerciālam vai nekomerciālam mērķim, nesaņemot nekādu Valsts zemes dienesta atļauju. Tādējādi ar brīdi, kad moduļa darbības nodrošināšanai Vides aizsardzības un reģionālās attīstības ministrija izmantos atvērtos datus, ir jāveic grozījumi 2015. gada 22. decembra starpresoru vienošanās, no tās svītrojot šo datu nodošanu modulim. Valsts zemes dienests par projekta 18.3. apakšpunktā noteikto citu datu turētāju, ar kuriem ir panākta vienošanās par datu nodošanu uz moduli, ir uzskatāms tik ilgi, kamēr 2015. gada 22. decembra starpresoru vienošanās paredz minēto datu izmantošanu modulī. Līdz ar to, Valsts zemes dienesta ieskatā, projekta 19.1.1. apakšpunkta redakcija neatbilst Valsts zemes dienesta publicēto atvērto datu izmantošanas nosacījumiem, jo par atvērto datu izmantošanu nav nepieciešams vienoties (kā tas noteikts projekta 18.3. apakšpunktā, uz kuru atsaucas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projektu ar 18.4.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Ministrija, izmantojot atvērtos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19.1.apakšpunktu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datus modulim iesniedz veidā, par ko ir panākta vienošanās starp datu devēju un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20. punkta ievaddaļā atsauci uz projekta 18. punktu aizstāt ar atsauci uz projekta 18.1., 18.2. un 18.3.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Ministrija, izmantojot atvērtos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datus modulim iesniedz veidā, par ko ir panākta vienošanās starp datu devēju un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Datu kopas, ko sniedz šo noteikumu 18.1., 18.2. un 18.3. apakšpunktā minētās institūcijas, satur vismaz šādus datu laukus:"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citas datu avotus pārzinošās institūcijas, ar kurām ir panākta vienošanās par datu nodošanu uz moduli;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zemes dienestu, Vides aizsardzības un reģionālās attīstības ministriju un Valsts reģionālās attīstības aģentūru 2015. gada 22. decembrī noslēgtā starpresoru vienošanās paredz Valsts zemes dienesta pārziņā esošās Valsts adrešu reģistra informācijas sistēmas telpisko datu (administratīvo teritoriju un to teritoriālā iedalījuma vienību robežu datu) nodošanu no Valsts zemes dienesta infrastruktūras (SHP formātā, izmantojot FTP serveri), to izmantošanai Reģionālās attīstības indikatoru modulī (turpmāk – modulis). Tādējādi Valsts zemes dienests atzīstams par noteikumu projekta 13.3. apakšpunktā noteikto citu datu turētāju, ar kuru ir panākta vienošanās par datu nodošanu uz moduli, un attiecībā uz Administratīvo teritoriju un to teritoriālā iedalījuma vienību robežu datiem Valsts zemes dienestam būtu jānodrošina arī noteikumu projekta 14.2. apakšpunkta nosacījumi, kas paredz datus modulim iesniegt mašīnlasāmā formātā CSV. Tā kā administratīvo teritoriju un to teritoriālā iedalījuma vienību robežu dati ir telpiskie dati, to nodošanu nav iespējams nodrošināt CSV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ir precizējams, noteikumu projekta 14. un 15. punktu attiecinot tikai uz noteikumu projekta 13.1. un 13.2. apakšpunktā noteiktajām institūcijām, nevis visām noteikumu projekta 13. punktā minētajām institūcijām, t.sk. noteikumu projekta 13.3. apakšpunktā minētajām citām institūcijām, ar kurām ir panākta vienošanās par datu nodošanu uz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29. jūnija noteikumu Nr. 455 “Adresācijas noteikumi” 86. punktam Valsts zemes dienests var tupināt adrešu reģistra datus izsniegt bez maksas starpresoru vienošanās noteiktajā apjomā, veidā un kārtībā ne ilgāk kā līdz 2025. gada 1. janvārim, tāpēc aicinām jaunajā moduļa risinājumā izmantot nevis uz starpresoru vienošanās pamata saņemtos datus, bet Latvijas Atvērto datu portālā pieejamos Administratīvo teritoriju un to teritoriālā iedalījuma vienību robežu datus, kas publicēti SHP formātā, un par to informēt Valsts zemes dienestu attiecīgu grozījumu veikšanai noslēgtajā starpresoru vienošanās, no tās svītrojot minēto datu saņemšanu no Valsts zemes dienesta infrastruktūras.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26.2. apakšpunkts, sadalot to divos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VARAM piekrīt, ka turpmāk RAIM tiks izmantoti Atvērto datu portālā pieejamie Administratīvo teritoriju un to teritoriālā iedalījuma vienību robežu dati, kas publicēti </w:t>
            </w:r>
            <w:r w:rsidR="00000000" w:rsidRPr="00000000" w:rsidDel="00000000">
              <w:rPr>
                <w:i w:val="1"/>
                <w:rtl w:val="0"/>
              </w:rPr>
              <w:t xml:space="preserve">SHP </w:t>
            </w:r>
            <w:r w:rsidR="00000000" w:rsidRPr="00000000" w:rsidDel="00000000">
              <w:rPr>
                <w:rtl w:val="0"/>
              </w:rPr>
              <w:t xml:space="preserve">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citā veidā, par ko ir panākta vienošanās starp datu devēju un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“Reģionālās attīstības uzraudzības un novērtēšanas kārtība” 23.punktam un Vadlīnijas par Reģionālās attīstības indikatoru modulī iekļautajām datu kopām, to struktūru un datu nodošanas kārtību projekta 1.6.1.apakšpunktam , Valsts ieņēmumu dienests datus var nodot XLS formātā, ne tikai līdz noteikumu projekta “Reģionālās attīstības uzraudzības un novērtēšanas kārtība” 23.punkta noteiktajam periodam, bet kā noteikts Vides aizsardzības un reģionālās attīstības ministrijas vadlīniju projektā “Reģionālās attīstības indikatoru modulī iekļautajām datu kopām, to struktūru un datu nodošanas kārtību projekta ” 1.6.1.apakšpunktam, kurš nav terminēts. Šobrīd gan vadlīniju projekts “Reģionālās attīstības indikatoru modulī iekļautajām datu kopām, to struktūru un datu nodošanas kārtību projekta ” Vides aizsardzības un reģionālās attīstības ministrijas mājaslapas sadaļā “Reģionālās attīstības uzraudzība un novērtēšana” nav ievietotas.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projekts ir publicēts VARAM mājaslapā sadaļā “Reģionālās attīstības uzraudzība un novērtēšana”.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citā veidā, par ko ir panākta vienošanās ar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administratīvo teritoriju un teritoriālā iedalījuma vienību klasifikatora (ATVK)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nelietot neatrunātus saīsinājumus. Ministru kabineta 2021. gada 15. jūnija noteikumos Nr. 379 "Administratīvo teritoriju un teritoriālā iedalījuma vienību klasifikatora noteikumi" šādi saīsinājumi arī netiek lietoti.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administratīvo teritoriju un teritoriālā iedalījuma vienību klasifikatora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datums sniegtajai rādītāja vērtībai.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1.jūlija Ministru kabineta noteikumiem Nr.367 7.pielikumu, kurā nav lauka, kas tiek  ierakstīts noteikumu projekta 15.4. apakšpunktā un Valsts ieņēmumu dienests sagatavos datu iepriekšēja struktūra, kur tiek norādīts tikai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ieņēmumu dienests datus nodot par gadu, tad lūdzam papilināt noteikumu projekta 15.4.apakšpunktu aiz vārda "datums" ar vārdiem "vai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datums vai gads sniegtajai rādītāja vērtībai.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Ministrijas uzdevumā modulī var ievadīt citu publiski pieejamu valsts un pašvaldību statistiku, izmantojot moduļa ievadformu. Ja moduļa attīstībā ir nepieciešama statistiskā informācija no Centrālās statistikas pārvaldes, Ministrija informē Centrālo statistikas pārvaldi par moduļa aktualizācijā izmantotajām statistikas tabulām no Centrālās statistikas pārvaldes publiskās datubāzes tīmekļa vietnē </w:t>
            </w:r>
            <w:r w:rsidR="00000000" w:rsidRPr="00000000" w:rsidDel="00000000">
              <w:rPr>
                <w:rtl w:val="0"/>
              </w:rPr>
              <w:t xml:space="preserve">stat.gov.lv</w:t>
            </w:r>
            <w:r w:rsidR="00000000" w:rsidRPr="00000000" w:rsidDel="00000000">
              <w:rPr>
                <w:rtl w:val="0"/>
              </w:rPr>
              <w:t xml:space="preserve">, nosūtot e-pasta vēstuli uz Centrālās statistikas pārvaldes oficiālo e-pasta adresi. Vēstulē norāda izmantoto statistikas tabulu kodus un virsrakstus. Centrālā statistikas pārvalde divu nedēļu laikā pirms plānotās datņu struktūras vai datnes nosaukuma maiņas informē par to moduļa administratoru, nosūtot e-pasta vēstuli, kas parakstīta ar drošu elektronisko parakstu, uz moduļa administratora e-pasta adresi raim@vraa.gov.lv.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precizējumi atbilstoši Statistikas likumā noteiktajam, ka Centrālā statistikas pārvalde statistiku publicē Oficiālā statistikas portālā (turpmāk - OSP) un precizējumi saistībā ar OSP arhitektūru - statistikas publicēšanai netiek izmantotas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Ministrijas uzdevumā modulī var ievadīt citu publiski pieejamu valsts un pašvaldību statistiku, izmantojot moduļa ievadformu. Ja moduļa attīstībā ir nepieciešama Centrālās statistikas pārvaldes publicētā statistika, Ministrija informē Centrālo statistikas pārvaldi par moduļa aktualizācijā izmantotajām Oficiālās statistikas portāla tabulām, nosūtot e-pasta vēstuli uz Centrālās statistikas pārvaldes oficiālo e-pasta adresi. Vēstulē norāda izmantoto statistikas tabulu kodus un virsrakstus. Centrālā statistikas pārvalde divu nedēļu laikā pirms plānotām izmaiņām moduļa aktualizācijā izmantotajām statistikas tabulām informē par to moduļa administratoru, nosūtot e-pasta vēstuli, kas parakstīta ar drošu elektronisko parakstu, uz moduļa administratora e-pasta adresi raim@vraa.gov.lv.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moduļa attīstībā ir nepieciešama Pārvaldes publicētā statistika, Ministrija informē Pārvaldi par moduļa aktualizācijā izmantotajām Oficiālās statistikas portāla tabulām, nosūtot vēstuli uz Pārvaldes oficiālo elektronisko adresi. Vēstulē norāda izmantoto statistikas tabulu kodus un virsrakstus. Pārvalde divu nedēļu laikā pirms plānotām izmaiņām moduļa aktualizācijā izmantotajām statistikas tabulām informē par izmaiņām moduļa administratoru, nosūtot uz elektroniskā pasta adresi raim@vraa.gov.lv ar drošu elektronisko parakstu parakstītu vēstuli.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25.1.9. valsts sabiedrība ar ierobežotu atbildību "Latvijas Valsts ceļi" par valsts un pašvaldību ceļiem;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7.panta pirmo daļu autoceļu valsts pārvaldi īsteno Satiksmes ministrija. Ņemot vērā minēto, lūdzam precizēt noteikuma projekta 25.1.9. apakšpunktu, aizstājot vārdu "ceļiem"ar vārdu "autoceļiem".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25.1.9. Valsts sabiedrība ar ierobežotu atbildību "Latvijas Valsts ceļi" par valsts un pašvaldību autoceļiem;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25.1.9. apakšpunkts, kā arī pielikuma 9.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25.1.9. valsts sabiedrība ar ierobežotu atbildību "Latvijas Valsts ceļi" par valsts autoceļiem;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ieņēmumu dienests un Valsts kase, sagatavojot datus par 2022. gadu, piemēro Ministru kabineta 2014. gada 1. jūlija noteikumus Nr. 367 "</w:t>
            </w:r>
            <w:r w:rsidR="00000000" w:rsidRPr="00000000" w:rsidDel="00000000">
              <w:rPr>
                <w:rtl w:val="0"/>
              </w:rPr>
              <w:t xml:space="preserve">Reģionālās attīstības uzraudzības un novērtēšanas kārtība</w:t>
            </w:r>
            <w:r w:rsidR="00000000" w:rsidRPr="00000000" w:rsidDel="00000000">
              <w:rPr>
                <w:rtl w:val="0"/>
              </w:rPr>
              <w:t xml:space="preserve">" (Latvijas Vēstnesis, 2014, 143.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dienests iepriekš izmaiņas datu nodošanā nebija plānojis, nepieciešams paredzēt, ka arī datus  par 2023.gadu iespējams nodot esošajā kārtībā, piemērojot Ministru kabineta 2014. gada 1. jūlija noteikumus Nr. 367 "Reģionālās attīstības uzraudzības un novērtēšanas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kase Ministru kabineta 2014. gada 1. jūlija noteikumus Nr. 367 "Reģionālās attīstības uzraudzības un novērtēšanas kārtība" piemēros tikai, sagatavojot datus par 2022. gadu, piedāvājam šo punktu izdalīt atsevišķos divos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Noteikuma projekta 26.1.2. apakšpunkts paredz normu, ka datus modulim var iesniegt arī citā veidā, ja par to ir panākta vienošanās starp datu devēju un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Valsts ieņēmumu dienests, sagatavojot datus par 2022. gadu un 2023. gadu, piemēro Ministru kabineta 2014. gada 1. jūlija noteikumus Nr. 367 "</w:t>
            </w:r>
            <w:r w:rsidR="00000000" w:rsidRPr="00000000" w:rsidDel="00000000">
              <w:rPr>
                <w:rtl w:val="0"/>
              </w:rPr>
              <w:t xml:space="preserve">Reģionālās attīstības uzraudzības un novērtēšanas kārtība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Uzsvearam, ka lai attīstītu pašvaldību un visas tās teritorijas,veiktu monitoringu un veidotu lidzsvarotu politiku,  pielikums jāpapildina ar šiem nepieciešamajiem datu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Radītā pievienotā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Radītā produkcijas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Strādājošo mēneša vidējā darba samaksa un mediāna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18 gadus vecu pastāvīgo iedzīvotāju īpatsvars ar augstāko izglītību vai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meklētāju/bezdarbnieku īpatsvars 15–74 gadus vecu ekonomiski aktīvo iedzīvotāju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un pašvaldības budžeta iestāžu darbinieku skaits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un pašvaldības budžeta iestāžu darbinieku vidējā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Teritorijā radītais CO2 daudzums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Nomales efekta novērtēšanai un pašvaldības stratēģiskai vadīšanai dati jāatspoguļo mazāko administratīvo vienību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projektu, rodas neskaidības, vai dati būs pieejami arī pagastu un pilsētu mērogā, vai tikai pašvaldību. Pašreiz spēkā esošajos noteikumos pagasti un pilsētas ir skaidri redzami, bet jauno noteikumu projektā nekur nav pieminēts šāds mērogs.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pielikumu ar šadiem rādītājiem:•             Radītā pievienotā vērtība;•             Radītā produkcijas vērtība;•             Strādājošo mēneša vidējā darba samaksa un mediāna•             Vismaz 18 gadus vecu pastāvīgo iedzīvotāju īpatsvars ar augstāko izglītību vai doktora grādu•             Darba meklētāju/bezdarbnieku īpatsvars 15–74 gadus vecu ekonomiski aktīvo iedzīvotāju vidū•             Pašvaldības un pašvaldības budžeta iestāžu darbinieku skaits pašvaldībā•             Pašvaldības un pašvaldības budžeta iestāžu darbinieku vidējā darba samaksa•             Teritorijā radītais CO2 daudzums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vispusīgākai teritoriju uzraudzībai un dažādu sociālekonomisko procesu vērtēšanai būtu nepieciešama plašāka un detalizētāka statistika. Tomēr vēlamies uzsvērt, ka šobrīd primārais mērķis bija sakārtot normatīvo regulējumu, lai tas atbilstu jaunajam RAIM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starp VARAM un LPS tika organizētas vairākas sanāksmes, kurās VARAM pārstāvji norādīja, ka darbs ar datu devējiem turpināsies, t.sk., lai iegūtu jaunus rādītājus, ar kuriem papildināt RAIM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LPS iebildumā minēto “iepazīstoties ar noteikumu projektu, rodas neskaidrības, vai dati būs pieejami arī pagastu un pilsētu mērogā, vai tikai pašvaldību”, norādām, ka Noteikumu projekta 18.1. apakšpunkts nosaka, ka RAIM būs nodrošināta piekļuve kvantitatīvai informācijai par sociālekonomiskajiem rādītājiem – teritoriālā iedalījumā, kas nozīmē, ka rādītāji būs pieejami dažādos teritoriālā iedalījumā griezumos – gan pagastu un pilsētu, gan pašvaldību, gan reģionu līmenī. Uzskatām, ka Noteikumu projektā nav nepieciešams uzskaitīt visus teritoriālā iedalījuma veidus, jo par rādītājiem un to detalizāciju tiek panākta vienošanās starp VARAM un datu devējiem. Turklāt ar katru no datu devējiem primāri tiek runāts tieši par detalizētāko (pagastu un pilsētu) datu nodošanas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punkts paredz, ka Uzņēmumu reģistrs sniedz datus par komercreģistrā un Uzņēmumu reģistra žurnālā ierakstītajiem un no šiem reģistriem izslēgtajiem subjektiem un ārvalstu personu dalību komersantos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reģistrēto biedrību un nodibinājumu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biedrības un nodibinājumus nereģistrē nevienā no diviem norādītjiem reģistriem.Tos reģistrē biedrību un nodibinājumu reģistrā. Līdz ar to nepieciešas saskaņot 5.punkta ievaddaļu un 4. apakšpunktu atbilstoši plānotajam normas mērķim, vai nu papildinot reģistru uzskaitījumu vai svītrojot norādi uz biedrībām un nodibinājumiem.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13.2.apakšpunktā tiek noteikts, ka pašvaldībām ir pienākums sniegt datus, kuri tiks norādīti noteikumu projekta 6.7.apakšpunktā minētajās vadlīnijās, lūdzam izvērtēt, vai datu sagatavošana neradīs pašvaldībām papildu izdevumus, attiecīgo informāciju norādot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“Pašreizējā situācija, problēmas un risinājumi” ir papildināta ar informāciju par to, ka pašvaldības un plānošanas reģioni uz RAIM nodos tikai tādus datus, par kuriem būs panākta vienošanās starp VARAM un pašvaldībām. Norādām, ka nākotnē RAIM plānots veidot atsevišķu sadaļu par uzraudzību (slēgto jeb autorizēto darba vidi), kurā būtu iespējams sekot līdzi rādītājiem, kas nepieciešami dažādu programmu vai projektu uzraudzībai, citastarp nodrošinot piekļuvi arī katrai pašvaldībai, lai vienkopus būtu pieejami dažādi uzraudzības rādītāji. Vienlaikus ne visi statistikas rādītāji vai dati, kas nepieciešami uzraudzības veikšanai, ir pieejami valsts informācijas sistēmās, tādēļ ar MK noteikumu projekta tiek noteikts, ka datus uz RAIM turpmāk nodos arī pašvaldības un 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VARAM pārstāvji 2022. gada 7. decembrī piedalījās Latvijas Pašvaldību savienības (LPS) organizētajā Reģionālās attīstības un sadarbības komitejas sēdē, kur ar LPS un pašvaldībām tika diskutēts par Noteikumu projektu, t.sk. par datu nodošanu uz RAIM. Sanāksmes laikā tika panākta vienošanās par turpmāko rīcību, t.sk. tika saskaņots arī punkts, kas paredz, ka turpmāk uz RAIM datus nodos arī pašvaldības.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Ministru kabineta projektā tiek dzēsta norma par teritorijas attīstības indeksa (turpmāk - TAI) aprēķināšanu kā iemeslu norādot tikai datu salīdzināmības ar iepriekšējiem periodiem pārrāvumu, mainoties administratīvajām teritorijām pēc administratīvi teritoriālās reformas. Lūdzam anotācijā arī sniegt plašāku skaidrojumu par TAI līdzšinējo izmantošanu un to, vai būtu turpmāka nepieciešamība šāda rādītāja izmantošanai un aprēķinam jau pa jaunajām administratīvajām teritorijām.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“Pašreizējā situācija, problēmas un risinājumi” ir papildināta ar informāciju par TAI līdzšinējo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Anotācijā jau ir minēts, ka Centrālās statistikas pārvalde (turpmāk – CSP) no 2022. gada sāks aprēķināt un publicēt iekšzemes kopprodukta (turpmāk – IKP) un pievienotās vērtības rādītājus pašvaldību dalījumā, kurus līdz šim CSP aprēķināja un publicēja lielākoties tikai reģionu griezumā. Līdz ar to IKP un pievienotās vērtības rādītājus varēs izmantot teritoriju attīstības raksturošanai pašvaldību un reģionu griezumā.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projekta 13.punktu un tā pielikumu tiek noteikts sniedzamo datu apjoms, 14.punktā tiek noteikti datu nodošanas kanāli un 15.punktā minimālās prasības informācijas sniegšanai par datu kopām, un noteikumu projekta 16.punktā ir norādīts, ka šo noteikumu ​pielikumā minēto datu precīzs saturs, struktūra un formāts ir norādīts 6.7. apakšpunktā minētajās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1.3.sadaļā ir norādīts, ka MK noteikumu projektā ir iekļauts 6.7. apakšpunkts, kas nosaka, ka VARAM izstrādā un aktualizē vadlīnijas par RAIM iekļautajām datu kopām, to struktūru un datu nodošanas kārtību. VARAM vadlīnijas saskaņo ar MK noteikumu projekta 13. punktā minētajām institūcijām un ievieto tīmekļa vietnē www.varam.gov.lv, informējot par to MK noteikumu projekta 13. punktā minētās institūcijas un VRAA.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noteikumu projekta un tā anotācijas izriet, ka ar noteikumiem tiek noteikts sniedzamās saturs, informācijas sniegšanai minimālās prasības un savukārt kārtība, kādā tiek sniegta informācija tiek noteikta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Iestāžu sadarbības pamatnoteikumi izriet no Valsts pārvaldes iekārtas likuma. Līdz ar to, datu kopas, to struktūra un datu nodošanas kārtība tiek noteikta slēdzot starpresoru vienošanās ar konkrētām institūcijām atbilstoši Valsts pārvaldes iekārtas  likumā noteiktajam, savukārt vadlīnijas varētu kalpot kā informācija, kur vienā dokumentā ir apkopots kā citas institūcijas sniedz informāciju. Tāpat pirms starpresoru vienošanās parakstīšanas iestāde saskaņo projektu ar augstāku iestādi. Līdz ar to ar vienošanos tiek noregulēta iestāžu savstarpējā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datu nodošanas kārtība izriet no starpresoru vienošanas, nevis no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vadlīnijas ir konkrētas iestādes izdots dokuments, ko izdevējiestādes apstiprina ar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lūgums papildināt noteikumu projekta anotāciju skaidrojot, ka slēdzot starpresoru vienošanos iestādes vienojās par datu nodošanas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10. punktu, kas nosaka, ka noteikumu 25.1., 25.2. un 25.3. apakšpunktā minētās institūcijas ir tiesīgas sniegt priekšlikumus šo noteikumu 9. punktā minēto vadlīniju grozīšanai. Tāpat šī norma ir iekļauta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"Problēmas un risinājumi" norādīt, vai tika veiktas konsultācijas ar pašvaldībām par RAIM iespējamiem uzlabojumiem un vai bija saņemti (un kādi) priekšlikumi RAIM funkcionalitātes un satura uzlabošanai.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“Pašreizējā situācija” ir papildināta ar informāciju par konsultācijām ar plānošanas reģionu speciālistiem un Daugavpils novada pašvaldību, kas visaktīvāk bija izmantojusi RAIM autorizēto darba vidi (</w:t>
            </w:r>
            <w:r w:rsidR="00000000" w:rsidRPr="00000000" w:rsidDel="00000000">
              <w:rPr>
                <w:i w:val="1"/>
                <w:rtl w:val="0"/>
              </w:rPr>
              <w:t xml:space="preserve">MicroStrategy </w:t>
            </w:r>
            <w:r w:rsidR="00000000" w:rsidRPr="00000000" w:rsidDel="00000000">
              <w:rPr>
                <w:rtl w:val="0"/>
              </w:rPr>
              <w:t xml:space="preserve">rīku), t.sk. iekļaujot informāciju par sniegtajiem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"Problēmas un risinājumi" norādīt indikatīvo finansējumu minēto uzlabojumu veikšanai, kā arī laika periodu, kurā minētos uzlabojumus ir paredzēts veikt.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RAIM jaunās funkcionalitātes (pašvaldību darbības uzraudzības sadaļas izveide) izstrādes laika grafiks ir atkarīgs no tā, vai jaunās sadaļas izstrādei tiks piešķirti papildu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Digitālās transformācijas pamatnostādņu 2021.–2027. gadam 4.4.4. rīcības virzienam “Ģeotelpiskās, vides pārvaldības un attīstības plānošanas digitālā transformācija”, kura ietvaros plānots attīstīt teritoriju attīstības plānošanas un uzraudzības platformas, ES fondu 2021.–2027. gada plānošanas perioda ietvaros paredzēts īstenot TAPIS attīstības 4. kārtas ERAF projektu (turpmāk – TAPIS-RAIM projekts) – pašvaldību attīstības programmu strukturētas izstrādes ieviešana TAPIS, kā arī pašvaldību pārraudzības sistēmas (jaunas funkcionalitātes) ieviešanu RAIM, izveidojot sistēmu strukturētai datu un informācijas apkopošanai par katru pašvaldību, izveidojot tās profilu ar iespēju uzraudzīt un savstarpēji salīdzināt pašvaldību darbības rādītājus. TAPIS-RAIM projekta provizoriskās izmaksas plānotas EUR 2–3 milj. apmērā, kas tiks precizētas projekta izstrādes gaitā, kad būs skaidri projektu iesniegumu atlases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"Pašreizējā situācija" izvērst RAIM datubāzes aprakstu un pielietošanas mērķi - kādi datu masīvi pašreiz ir pieejami datubāzē, kādam nolūkam tos izmanto, vai esošo rādītāju struktūru ir plānots saglabāt nemainīgu vai būtiski mainīt esošo rādītāju sarakstu, vai tika veikts RAIM funkcionalitātes un satura izvērtējums un ir pieejamas rekomendācijas datubāzes uzlabošanai u.c.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“Pašreizējā situācija” ir papildināta ar informāciju par RAIM izmantošanas mērķi, kādi rādītāji pieejami RAIM datubāzē, norādītas iestādes, kas sniedz datus RAIM, kā arī papildināts ar skaidrojumu, ka RAIM pilnveidošanas ietvaros nav plānots samazināt pieejamo rādītāju sarakstu, bet tieši pretēji – palielināt to, lai lietotājiem būtu pieejams plašāks un detalizētāks rādītāju loks, ko izmantot teritorijas attīstības tendenču izvērtēšanai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 vai tika veikts RAIM funkcionalitātes un satura izvērtējums, norādām, ka šis aspekts Anotācijā jau tika aprakstīts “Pašreizējā situācija” sadaļā redakcijā, kas tika nosūtīta institūcijām saskaņošanā.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punktā “Cita informācija” sniegto papildus informāciju, ka sistēmas pamata funkcionalitāte tiks nodrošināta (tiks nodrošināts minimālais darbspējīgais produkts) arī bez papildu finansējuma piešķiršanas, lūdzam papildus skaidrot, vai tas nozīmē, ka noteikumu projektā paredzētās normas var ieviest bez papildu finansējuma ieviešanas. Vēršam uzmanību, ka situācijā, ja noteikumu projektā paredzētās normas var ieviest bez papildu finansējuma piešķiršanas, tad nav korekti norādīt, ka noteikumu projekts rada ietekmi uz budžetu, savukārt, ja noteikumu projektā paredzētās normas nevar ieviest bez papildu finansējuma piešķiršanas, tad jautājums par nepieciešamo papildu finansējumu ir izskatāms likumprojekta “Par valsts budžetu 2023.gadam un budžeta ietvaru 2023., 2024. un 2025.gadam” sagatavošanas un izskatīšanas procesā kopā ar visu ministriju un visu centrālo valsts iestāžu iesniegtajiem prioritāro pasākumu pieteikumiem un noteikumu projekta turpmāka virzība ir iespējama tikai tad, ja budžeta sagatavošanas procesā tiek atbalstīts nepieciešamais papildu finansējums tā īstenošanai. Informējam, ka saskaņā ar Ministru kabineta 2022. gada 21. decembra rīkojumu Nr. 964 “Par likumprojekta "Par valsts budžetu 2023. gadam un budžeta ietvaru 2023., 2024. un 2025. gadam" sagatavošanas grafiku” diskusijas un lēmumu pieņemšana par valsts budžeta likumprojektā iekļaujamiem prioritārajiem pasākumiem 2023., 2024. un 2025. gadam norit no 2023.gada 4.janvāra līdz 12.janvārim. Ņemot vērā minēto, lūdzam attiecīgi pārskatīt un precizēt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minētās 2 jaunās amata vietas no Anotācijas ir svītrotas, t.sk. visa informācija, kas bija saistīta ar prioritārā pasākuma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 sadaļas “Tiesību akta projekta ietekme uz valsts budžetu un pašvaldību budžetiem” sniegtā informācija sadaļā “Cita informācija” ir precizēta, norādot, ka atbilstoši Digitālās transformācijas pamatnostādņu 2021.–2027. gadam 4.4.4. rīcības virzienam “Ģeotelpiskās, vides pārvaldības un attīstības plānošanas digitālā transformācija”, kura ietvaros plānots attīstīt teritoriju attīstības plānošanas un uzraudzības platformas, ES fondu 2021.–2027. gada plānošanas perioda ietvaros paredzēts īstenot TAPIS attīstības 4. kārtas ERAF projektu (TAPIS-RAIM projekts) – pašvaldību attīstības programmu strukturētas izstrādes ieviešana TAPIS, kā arī pašvaldību pārraudzības sistēmas (jaunas funkcionalitātes) ieviešanu RAIM, izveidojot sistēmu strukturētai datu un informācijas apkopošanai par katru pašvaldību, izveidojot tās profilu ar iespēju uzraudzīt un savstarpēji salīdzināt pašvaldību darbības rādītājus. TAPIS-RAIM projekta provizoriskās izmaksas plānotas EUR 2–3 milj. apmērā, kas tiks precizētas projekta izstrādes gaitā, kad būs skaidri projektu iesniegumu atlases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TAPIS-RAIM projekta ieviešana ietekmēs arī RAIM funkcionalitāti, kā ietvaros var būt nepieciešams veikt grozījumus šajos MK noteikumos, kā arī var pieaugt RAIM ikgadējās uzturēšanas izmaksas. Tā kā TAPIS-RAIM projektu paredzēts īstenot kā ERAF projektu, finansējumu pabeigto ES politiku instrumentu un pārējo ārvalstu finanšu palīdzības līdzfinansēto projektu uzturēšanai saskaņā ar Likumu par budžetu un finanšu vadību ir iespējams pieprasīt kārtējā gadā no valsts budžeta programmas “Apropriācijas rezerve” un turpmākajos gados, sagatavojot maksimāli pieļaujamo valsts budžeta kopējo izdevumu apjomu, līdz ar to valsts budžeta finansējumu RAIM uzturēšanas izmaksu segšanai VARAM pieprasīs normatīvos aktos noteiktajā kārtībā (t.sk. tiks iesniegts detalizēts uzturēšanas izmaksu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attiecībā uz reģionālās attīstības indikatoru moduļa risinājuma ieviešanai nepieciešamā finansējuma aprēķinu norādīt, ka tajā iekļautas arī pievienotās vērtības nodokļa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sniegtā informācija ir precizēta (sk. skaidrojumu pie iepriekšējā izziņas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3.sadalas 7.punktu ar detalizētu informāciju, kas paskaidro šajā punktā iekļauto atlīdzības aprēķinu 2 jaunajām amata vietām, norādot gan provizorisko 2 amata vietu klasifikāciju, mēnešalgu grupu, mēnešalgas apmēru, piemaksas, prēmijas un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minētās 2 jaunās amata vietas no Anotācijas ir svītrotas, t.sk. visa informācija, kas bija saistīta ar prioritārā pasākuma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6.punktā norādīto informāciju saistībā ar RAIM papildinājumu uzturēšanai nepieciešamo finansējumu 248 897 </w:t>
            </w:r>
            <w:r w:rsidR="00000000" w:rsidRPr="00000000" w:rsidDel="00000000">
              <w:rPr>
                <w:i w:val="1"/>
                <w:rtl w:val="0"/>
              </w:rPr>
              <w:t xml:space="preserve">euro </w:t>
            </w:r>
            <w:r w:rsidR="00000000" w:rsidRPr="00000000" w:rsidDel="00000000">
              <w:rPr>
                <w:rtl w:val="0"/>
              </w:rPr>
              <w:t xml:space="preserve">apmērā, skaidrojot, vai tas nepieciešams no 2026.gada un vai arī tas ir pieprasīts anotācijā minētā prioritārā pasākuma pieteikuma ietvaros, kā arī detalizētāk skaidrot izmaksu apmēru, ņemot vērā, ka tas ir būtiski lielāks kā esošais finansējums RAIM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minētās 2 jaunās amata vietas no Anotācijas ir svītrotas, t.sk. visa informācija, kas bija saistīta ar prioritārā pasākuma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detalizētāk skaidrot papildu nepieciešamā finansējuma aprēķinu, ņemot vērā, ka RAIM jaunas funkcionalitātes izmaksas būtiski pārsniedz esošo finansējumu RAIM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minētās 2 jaunās amata vietas no Anotācijas ir svītrotas, t.sk. visa informācija, kas bija saistīta ar prioritārā pasākuma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Reģionālās attīstības indikatoru moduļa (turpmāk – RAIM) esošās funkcionalitātes uzturēšana tiek paredzēta esošo resursu ietvaros 81 472</w:t>
            </w:r>
            <w:r w:rsidR="00000000" w:rsidRPr="00000000" w:rsidDel="00000000">
              <w:rPr>
                <w:i w:val="1"/>
                <w:rtl w:val="0"/>
              </w:rPr>
              <w:t xml:space="preserve"> euro</w:t>
            </w:r>
            <w:r w:rsidR="00000000" w:rsidRPr="00000000" w:rsidDel="00000000">
              <w:rPr>
                <w:rtl w:val="0"/>
              </w:rPr>
              <w:t xml:space="preserve"> apmērā, lūdzam precizēt anotācijas 3.sadaļas 1.1. apakšpunktā ailēs “saskaņā ar valsts budžetu kārtējam gadam” un “saskaņā ar vidēja termiņa budžeta ietvaru” norādīto informāciju, proti, 0 vietā norādot 81 472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“Tiesību akta projekta ietekme uz valsts budžetu un pašvaldību budžetiem” 1.1. apakšpunkta ailēs “saskaņā ar valsts budžetu kārtējam gadam” un “saskaņā ar vidēja termiņa budžeta ietvaru” norādītā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norādīts, ka nepieciešamais finansējums ir pieprasīts kā daļa no prioritārā pasākuma “Administratīvi teritoriālās reformas uzraudzības nodrošināšana”, tomēr norādām, ka Vides aizsardzības un reģionālās attīstības ministrijas 2022.gada 30.jūnijā vēstulē Nr.1-132/4676 iesniegtā prioritārā pasākumu pieteikuma 21_15_P “Administratīvi teritoriālās reformas uzraudzības nodrošināšana” ietvaros pieprasītais finansējums 2024. un 2025.gadam ir mazāks nekā anotācijas 3.sadaļas attiecīgajiem gadiem ailē “izmaiņas, salīdzinot ar vidēja termiņa budžeta ietvaru” 2.1.apakšpunktā, kā arī 6. un 7.punktā norādītais finansējums.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minētās 2 jaunās amata vietas no Anotācijas ir svītrotas, t.sk. visa informācija, kas bija saistīta ar prioritārā pasākuma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norādīto ietekmi uz budžetu, norādām, ka jautājums par papildu valsts budžeta līdzekļu piešķiršanu 2023.gadam un turpmākajiem gadiem ir izskatāms likumprojekta “Par valsts budžetu 2023. gadam un budžeta ietvaru 2023., 2024. un 2025. gadam” sagatavošanas procesā kopā ar visu ministriju un citu centrālo valsts iestāžu iesniegtajiem prioritāro pasākumu pieteikumiem. Vienlaikus lūdzam anotācijas 3.sadaļas punktu “Cita informācija” papildināt ar informāciju, kā tiks nodrošināta noteikumu projekta ieviešana, ja budžeta procesā papildu finansējums netiks piešķirts. Papildus vēršam uzmanību, ja noteikumu projekta ieviešana nav iespējama bez papildu finansējuma piešķiršanas, tad noteikumu projekta turpmāka virzība ir iespējama tikai tad, ja budžeta sagatavošanas procesā tiek atbalstīts nepieciešamais papildu finansējums tā īstenošanai. Vienlaikus norādām, ka attiecībā uz jaunu amata vietu izveidi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minētās 2 jaunās amata vietas no Anotācijas ir svītrotas, t.sk. visa informācija, kas bija saistīta ar prioritārā pasākuma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6.2. un 6.3. apakšsadaļas, norādot informāciju par sabiedrības līdzdalības organizēšanas veidiem un tās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 apakšsadaļa un 6.3. apakšsadaļa ir papildināta ar informāciju par sabiedrības līdzdalības organizēšanas veidiem un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"Reģionālās attīstības uzraudzības un novērtēšanas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protkollēmuma projektu, norādot, ka projekta īstenošanai nepieciešamās amata vietas, tiks nodrošinātas VARAM resora ietvaros, pārdalot šim mērķim vakantās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VARAM resorā (atbilstoši Atlīdzības uzskaites sistēmas informācijai uz 2022.gada 30.septembri) kopumā bija 87 vakanti amati, tai skaitā Vides aizsardzības un reģionālās attīstības ministrijā - 46.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visa informācija, kas bija saistīta ar prioritārā pasākuma pieteikumu, no Anotācijas un MK sēdes protokollēmuma projekta ir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"Reģionālās attīstības uzraudzības un novērtēšanas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Lēmums par divu jaunu amata vietu izveidi tiks risināts Vides aizsardzības un reģionālās attīstības ministrijas prioritāro pasākumu 2023.–2025. gadam ietvaros, valsts budžeta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Ministru kabineta protokollēmuma projekta 3.punktu, ņemot vērā iebildumu par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prioritārā pasākuma pieteikums “Administratīvi teritoriālās reformas uzraudzības nodrošināšana” netika atbalstīts, MK sēdes protokollēmuma projekta 3. punkts ir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tiek veikta reģionālās attīstības uzraudzība un novērtēšana;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1.punktu izteikt atbilstoši likuma pilnvarojumam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reģionālās attīstības uzraudzības un novērtēšanas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izteikts atbilstoši Reģionālās attīstības likuma pilnvarojumam.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Reģionālās attīstības indikatoru moduļa (turpmāk – modulis) darbībā iesaistīto institūciju informācijas apmaiņas kārtību, t.sk.: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1.punkts atbilstu likuma pilnvarojumam, lūdzam noteikumu 1.2. un 1.3.apakšpunktu no noteikumu 1.punkta svītrot un  noteikumu citos punktos noteikt jau konkrētas darbības un elementus reģionālās attīstības uzraudzības un novērtēšanas veikšanā.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izteikts atbilstoši Reģionālās attīstības likuma pilnvarojumam.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izpratnē reģionālās attīstības uzraudzības un novērtēšanas sistēmas darbība ir nepārtraukta un sistemātiska reģionālajai un teritoriju attīstībai nozīmīgu datu vākšana, apstrāde un reģionālo un teritoriju attīstības tendenču analīze par valsti kopumā vai atsevišķām tās daļām, lai iegūtu lēmumu sagatavošanai un pieņemšanai nepieciešamo informāciju, novērtētu īstenoto politiku, t.sk. sniedzot atbalstu atbildīgajām institūcijām attīstības plānošanas dokumentu, tiesību aktu, valsts, Eiropas Savienības vai citu ārvalstu finanšu atbalsta pasākumu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5. punktos un 11.1., 16.3., 17.1., 17.2. apakšpunktos figurē jēdziens -“teritorija”, neprecizējot par kādu teritoriju ir runa, savukārt 20.3. apakšpunktā figurē jēdziens “administratīvā teritorija”. Lai izvairītos no pārpratumiem, būtu nepieciešams precizēt vispārīgi, vai katrā no Noteikumu punktiem par kādu teritoriju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faktiski visur tiek izmantots termins “teritorija”, bet tikai vienā vietā (27.3. apakšpunktā) tiek lietots “administratīvo teritoriju”, jo tas ietilpst administratīvo teritoriju un teritoriālā iedalījuma vienību klasifikatora koda nosaukumā (atbilstoši Ministru kabineta noteikumi 2021. gada 15. jūnija noteikumiem Nr. 379 “Administratīvo teritoriju un teritoriālā iedalījuma vienību klasifikatora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Reģionālās attīstības uzraudzība un novērtēšana ietver nepārtrauktu un sistemātisku reģionālajai attīstībai (tai skaitā teritoriju attīstībai) nozīmīgu datu vākšanu, apstrādi un reģionālo attīstības tendenču analīzi visā valsts teritorijā vai atsevišķās tās daļās.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Reģionālās attīstības uzraudzības un novērtēšanas sistēmas darbību nodrošina, izmantojot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gadījumā, ja noteikumu projekta punktā ir ietverts uzskaitījums, punktu var iedalīt apakšpunktos. Katru uzskaitījuma vienību rakstot atsevišķā apakšpunktā un veidojot to, kā punktā ietvertās normas loģisku turpinājumu. Ievērojot minēto, kā arī ar mērķi uzlabot noteikumu projektā iekļauto normu uztveramību un skaidrību, lūdzam precizēt noteikumu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Pašvaldības un plānošanas reģioni: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8.1.punktu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nodrošina reģionālās un teritoriju attīstības uzraudzību un novērtēšanu, izmantojot moduli kā primāro datu avotu teritorijas attīstības plānošanā, reģionālās un teritoriju attīstības uzraudzībā un novērtēšanā, pēc iespējas neveidojot atsevišķas reģionālās un teritoriju attīstības uzraudzības un novērtēšanas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katra pašvaldība var veidot savu teritorijas attīstības uzraudzības rādītāju datu bāzi, un tas nav jāierobežo.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2.Izslēgt 8.2.punktu, kas ierobežo pašvaldību tiesības bez saskaņojuma ar VARAM savu funkciju ietvaros iesaistīties Eiropas Savienības vai citu ārvalstu finanšu instrumentu finansētos projektos saistībā ar pašvaldības teritorijas attīstības uzraudzību un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3.Priekšlikums izteikt šādā redakcijā (gramatikas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ņemot vērā vadlīnijas, sagatavo un sniedz modulim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 un 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moduļa darbībā iesaistītās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sniedz vismaz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18.1.apakšpunktā, kur uzskaitītas institūcijas, kas sniedz datus par teritorijām nav ietverti dati par dažādām īpaši aizsargājamajām dabas teritorijām (nacionālie parki, rezervāti, ainavu apvidi, utml.) katrā no administratīvajām vienībām, dati par kultūras pieminekļiem un teritorijām. Šādu teritoriju esamība administratīvajā teritorijā var būtiskie ietekmēt tās apdzīvojumu, ekonomisko aktivitāti, utml.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vispusīgākai teritoriju uzraudzībai un dažādu sociālekonomisko procesu vērtēšanai būtu nepieciešama plašāka un detalizētāka statistika. Tomēr vēlamies uzsvērt, ka šobrīd primārais mērķis bija sakārtot normatīvo regulējumu, lai tas atbilstu jaunajam RAIM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darbs ar datu devējiem turpināsies, t.sk., lai iegūtu jaunus rādītājus, ar kuriem papildināt RAIM datubāzi.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datu avotus pārzinošās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vadlīnijām nodod šādus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moduļa darbībā iesaistītās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sniedz vismaz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18.1. apakšpunktā, kur uzskaitītas institūcijas, kas sniedz datus par teritorijām Valsts sabiedrības ar ierobežotu atbildību "Latvijas Vides, ģeoloģijas un meteoroloģijas centrs" sniegtos datus vajadzētu papildināt ar datiem par piesārņotām un potenciāli piesārņotām teritorijām – skaitu un platību, kā arī datus par applūstošajām teritorijām, kas ir aktuāli klimatu izmaiņu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darbs ar datu devējiem turpināsies, t.sk., lai iegūtu jaunus rādītājus, ar kuriem papildināt RAIM datubāzi.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datu avotus pārzinošās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vadlīnijām nodod šādus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moduļa darbībā iesaistītās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sniedz vismaz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jēdziens “teritorija” Noteikumos tiek daudzkārt pielietots, Noteikumu 18.1. apakšpunktā, kur uzskaitītas institūcijas, kas sniedz datus par teritorijām nav ietverts Valsts zemes dienests ar datiem gan par administratīvo teritoriju platībām, gan arī zemes lietojumu veidu (meža zeme, ūdeņi, lauksaimniecības zeme (ar sīkāku iedalījumu), zeme zem ceļiem un dzelzceļiem, apbūves zeme) sadali katrā no administratīvajām teritorijām. Ņemot vērā, ka valstij un pašvaldībām ir jāsniedz dati dažādos, tostarp, starptautiskajos pētījumos par teritoriju bilanci un to izmaiņām, papildus būtu  lietderīgi, ja Valsts zemes dienests sniegtu datus arī par apbūves zemju sīkāku sadalījumu – dzīvojamās apbūves teritorijas, rūpnieciskā un noliktavu apbūve, komerciālā un/vai publiskā apbūve, zaļās teritorijas, ielas un ceļi, dzelzceļi, (par sadalījumu vienojoties turpmāk). Ņemot vērā plānotos pasākumus vēja un saules elektrostaciju parku attīstībai Latvijā, šādi dati papildus ļautu sekot zemju bilances izmaiņām.  Vienlaikus tas ļautu arī sakārtot statistikas datus par teritoriju platībām, kas bieži atšķiras dažādos oficiālajos datu avotos.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vispusīgākai teritoriju uzraudzībai un dažādu sociālekonomisko procesu vērtēšanai būtu nepieciešama plašāka un detalizētāka statistika. Tomēr vēlamies uzsvērt, ka šobrīd primārais mērķis bija sakārtot normatīvo regulējumu, lai tas atbilstu jaunajam RAIM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darbs ar datu devējiem turpināsies, t.sk., lai iegūtu jaunus rādītājus, ar kuriem papildināt RAIM datubāzi.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datu avotus pārzinošās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vadlīnijām nodod šādus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moduļa darbībā iesaistītās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sniedz vismaz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noteikumu projekta 13.1.apakšpunktā ir uzskaitītas institūcijas, kas sniedz Modulim datus, no minētā noteikumu apakšpunkta, tostarp, 13.1.1.apakšpunkta ir noprotams, ka pašvaldība sniedz Labklājības ministrijai datus par sociālo palīdzību un pakalpojumiem, un tālāk ministrija šos datus nodod Modulim. Izstrādājot dažāda veida dokumentus, piem., plānošanas dokumentus, atbilstoši Noteikumu projekta 8.1.apakšpunktam, pašvaldībai ir jāizmanto Moduļa dati (kā datu avots jānorāda Modulis), kaut arī pēc būtības tie ir pašas pašvaldības uzturētie un apkopotie dati. Pašvaldībai nav saprotams, kāpēc izstrādājot dokumentus Pašvaldība nevar izmantot savus uzturētos datus, piem., pieprasot tos savā padotībā esošajam sociālajam dienestam, bet tai ir jāizmanto dati, kurus Modulim ir sniegusi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šo situāciju izskaidrot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nekur nav minēts, ka pašvaldības, izstrādājot savus plānošanas vai cita veida dokumentus, nevar izmantot savus uzturētos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iepriekš iekļautā Noteikumu projekta norma (7. punkts), kas paredzēja, ka pašvaldībām kā primāro datu avotu teritorijas attīstības plānošanā, reģionālās un teritoriju attīstības uzraudzībā un novērtēšanā ir jāizmanto RAIM, ir precizēta, nosakot, ka pašvaldības izmanto moduli kā vienu no datu avotu teritorijas attīstības plānošanā, reģionālās un teritoriju attīstības uzraudzībā un novērtēšanā.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datu avotus pārzinošās institūcijas, kas atbilstoši šo noteikumu </w:t>
            </w:r>
            <w:r w:rsidR="00000000" w:rsidRPr="00000000" w:rsidDel="00000000">
              <w:rPr>
                <w:rtl w:val="0"/>
              </w:rPr>
              <w:t xml:space="preserve">​</w:t>
            </w:r>
            <w:r w:rsidR="00000000" w:rsidRPr="00000000" w:rsidDel="00000000">
              <w:rPr>
                <w:rtl w:val="0"/>
              </w:rPr>
              <w:t xml:space="preserve">pielikuma</w:t>
            </w:r>
            <w:r w:rsidR="00000000" w:rsidRPr="00000000" w:rsidDel="00000000">
              <w:rPr>
                <w:rtl w:val="0"/>
              </w:rPr>
              <w:t xml:space="preserve"> datu saturam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vadlīnijām nodod šādus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Nodarbinātības valsts aģentūra par bezdarba līmeni un reģistrētajiem bezdarbniekiem;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Jānoformulē metodika. Nodarbinātības valsts aģentūra publicē bezdarba rādītājus par valsti un reģioniem attiecinot bezdarbnieku skaitu pret ekonomiski aktīvo iedzīvotāju skaitu, bet sadalījumā pa pilsētām un novadiem attiecinot bezdarbnieku skaitu pret darbspējas vecuma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RAIM modulī pieejamie bezdarba dati atšķīrās no Nodarbinātības valsts aģentūra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un tā pielikumā ir iekļauta tāda informācija (t.sk. termini), kas ir saskaņota ar Nodarbinātības valsts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Nodarbinātības valsts aģentūra par bezdarba līmeni un reģistrētajiem bezdarbniekiem;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Nodarbinātības valsts aģentūra par bezdarba līmeni un reģistrētajiem bezdarbniekiem;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Jānoformulē metodika. Nodarbinātības valsts aģentūra publicē bezdarba rādītājus par valsti un reģioniem attiecinot bezdarbnieku skaitu pret ekonomiski aktīvo iedzīvotāju skaitu, bet sadalījumā pa pilsētām un novadiem attiecinot bezdarbnieku skaitu pret darbspējas vecuma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RAIM modulī pieejamie bezdarba dati atšķīrās no Nodarbinātības valsts aģentūra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un tā pielikumā ir iekļauta tāda informācija (t.sk. termini), kas ir saskaņota ar Nodarbinātības valsts aģentūru.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Nodarbinātības valsts aģentūra par bezdarba līmeni un reģistrētajiem bezdarbniekiem;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13.1.10. Pilsonības un migrācijas lietu pārvalde par iedzīvotāju skaitu uz kārtējā gada 1. janvāri un par iepriekšējā gadā dzimušo un mirušo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10.4. un 10.5.apakšpunktu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iedzīvotāju skaits gada sākumā – kopā, pēc valstiskās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iedzīvotāju skaits gada sākumā – kopā, pēc nacionālā sastāva.”.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10.4. un 10.5.apakšpunktu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iedzīvotāju skaits gada sākumā – kopā, pēc valstiskās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iedzīvotāju skaits gada sākumā – kopā, pēc nacionālā sastāva.”.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Pilsonības un migrācijas lietu pārvaldi ir panākta vienošanās par Noteikumu projekta pielikumā minēto datu saturu. Par jaunām datu kopām nav notikusi saruna, taču norādām, ka pēc Noteikumu projekta apstiprināšanas, VARAM uzsāks sarunas gan ar esošajiem, gan ar jauniem datu devējiem par jaunu rādītāju nodošanu uz RAIM.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25.1.10. Pilsonības un migrācijas lietu pārvalde par iedzīvotāju skaitu uz kārtējā gada 1. janvāri un par iepriekšējā gadā dzimušo un mirušo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Eiropas Savienības fondu vai citu ārvalstu finanšu instrumentu finansēto projektu novērtēšanas un uzraudzības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ES struktūrfondu regulējumam par finanšu instrumentiem parasti tiek uzskatītas kredītiestāžu garantijas, aizdevumi, riska kapitāls un citi instrumenti, lūdzam izvērtēt, vai  noteikumu projekta 13.2.2. apakšpunktā minētie "ārvalstu finanšu instrumenti" atbilst šim sarakstam. Gadījumā, ja šeit tiek domāts par vispārīgajiem atbalsta veidiem, kuri tiek sniegti paralēli ar ES fondiem, tad lūdzam izteikt  13.2.2.apakšpunktu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Eiropas Savienības fondu vai citu ārvalstu atbalsta instrumentu finansēto projektu novērtēšanas un uzraudzības veikšanai".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25.2.2.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25.2.2. Eiropas Savienības fondu vai citu ārvalstu atbalsta instrumentu finansēto projektu novērtēšanas un uzraudzības veikšanai;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citi datu turētāji, ar kuriem ir panākta vienošanās par datu nodošanu uz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šeit domāta arī LPS ka institūcija, kas arī apzina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 ar LPS tiks panākta vienošanās par LPS pieejamo datu nodošanu uz RAIM, tad šis punkts attieksies arī uz LPS.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citas datu avotus pārzinošās institūcijas, ar kurām ir panākta vienošanās par datu nodošanu uz moduli;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 punktā ir norādīts iebildums par formu, kādā Uzņēmumu reģistrs iesniegs datus par 2022.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arī norādīts, ka izziņas autoriem nav iebildiumu par šādu datu nodošanas kārtību. Vienlaikus projekta pārejas noteikumi ir papildināti ar regulējumu kārībai, kādā atsevišķas iestādes iesniegs datus tostarp par 2022. gadu. Ne tiesība akta projektā, ne tā anotācijā nav atrodama informācija par kārtību, kādā datus par 2022. gadu sniegs Uzņēmumu reģistrs, ja tā atšķirsies no projekā paredzētās kārtības. Ņemo vērā minēto, lūdzam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spēkā stāšanās regulējumu noteikt kā pēdējo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Noteikuma projekta saturu un atzinumos sniegtos iebildumus, spēkā stāšanās regulējums no Noteikumu projekta tiek dzēsts. Noteikumi stāsies spēkā vispārējā kārtībā – nākamajā dienā pēc to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ieņēmumu dienests un Valsts kase, sagatavojot datus par 2022. gadu, piemēro Ministru kabineta 2014. gada 1. jūlija noteikumus Nr. 367 "</w:t>
            </w:r>
            <w:r w:rsidR="00000000" w:rsidRPr="00000000" w:rsidDel="00000000">
              <w:rPr>
                <w:rtl w:val="0"/>
              </w:rPr>
              <w:t xml:space="preserve">Reģionālās attīstības uzraudzības un novērtēšanas kārtība</w:t>
            </w:r>
            <w:r w:rsidR="00000000" w:rsidRPr="00000000" w:rsidDel="00000000">
              <w:rPr>
                <w:rtl w:val="0"/>
              </w:rPr>
              <w:t xml:space="preserve">" (Latvijas Vēstnesis, 2014, 143.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"(Latvijas Vēstnesis, 2014, 143. nr.)", jo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Tieslietu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Valsts ieņēmumu dienests, sagatavojot datus par 2022. gadu un 2023. gadu, piemēro Ministru kabineta 2014. gada 1. jūlija noteikumus Nr. 367 "</w:t>
            </w:r>
            <w:r w:rsidR="00000000" w:rsidRPr="00000000" w:rsidDel="00000000">
              <w:rPr>
                <w:rtl w:val="0"/>
              </w:rPr>
              <w:t xml:space="preserve">Reģionālās attīstības uzraudzības un novērtēšanas kārtība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iesniedzamos datus attiecībā uz dzimušo skaitu vai arī skaidrot formulējumu “pa vecuma grupām”, t.i., vai dzimušo vecuma grupa jānorāda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10.2.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4. februārī Ministru kabinets izdeva rīkojumu Nr. 46 "Par Latvijas Nacionālo enerģētikas un klimata plānu 2021.-2023. gadam", kurā noteikti nacionālie mērķi un mērķrādītāji. Arī pašvaldības izstrādā savus ilgtspējīgas enerģētikas un klimata rīcības plānus, taču noteikumu projekta institūciju sniedzamo datu saturs neraksturo reģionālos klimata rādītājus. Lai sekotu līdzi nacionālajiem un pašvaldības mērķiem un plāniem, nepieciešami dati par SEG emisiju un absorbciju, kurus jāvar salīdzināt starp ES valstīm, kā arī ES pašvaldībām. Tām pašvaldībām, kuras vāc datus par SEG emisiju, ir grūtības iegūt datus no privātajiem un valsts uzņēmumiem. Vai arī nav iespējams iegūt datus automātiski. Tas skaidri norādīs, cik daudz CO2 emisijas tiek radīts pašvaldībā un tās teritorijās, cik lielas CO2 absorbcijas spējas, vai notiek tuvināšanās nospraustajiem mērķiem, vai attālināšanās. Lai pašvaldības varētu orientēties savā teritorijā, dati būtu vācami pa mazākām administratīvajām teritoriālām vienībām – pagastiem un pašvaldību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iekļaut papildus vismaz šādus rādītājus mazāko administratīvo teritoriju vienību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SEG emisijas teritorijā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CO2 emisijas teritorijā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N2O emsijas teritorijā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CH4 emisijas novadā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kopējās SEG emisijas (tonnu CO 2 ekv .), CO2 , N2O un CH4 izvēlētie rādītāji pa sektoriem: enerģētika, transports, rūpniecība, lauksaimniecība,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absorbcija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intensitāte (SEG emisijas uz 1 iedzīvotāju)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ģenerētā atjaunojamā enerģija (siltums, elektrība no AER) teritorijā: koksnes un citas atjaunojamās kurināmās enerģijas (siltums/elektrība); vēja enerģija; saules enerģija; hidroelektroenerģija;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Nulles emisiju transporta infrastruktūra: reģistrēto nulles emisiju privāto/uzņēmēju/pašvaldības automobiļu skaits novadā; nulles emisiju transportlīdzekļu īpatsvars visu transportlīdzekļu skaitā; elektrotransporta uzlādes vietu skaits uz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platības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administratīvā pārvaldībā esošās zaļās teritoriju (parki, dārzi u.c)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meža platību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Apmežota zemes platība teritorijā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Atmežotā zemes platība teritorijā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Apsaimniekota meža zemes platība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Apsaimniekotas aramzemes platība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Apsaimniekoti zālāji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Apsaimniekotas mitrenes (km2).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un iespējamo datu klāstu.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iespēju veikt plašu sociāli ekonomiskās attīstības tendenču analīzi, LLPA ierosina papildināt Ministru kabineta noteikumu projekta “Reģionālās attīstības uzraudzības un novērtēšanas kārtība” (projekta ID 22 TA-3230) pielikumu “Institūciju sniedzamo datu saturs”, Reģionālās attīstības indikatoru modulī iekļaujot šādus rezultatīvos rādītājus (pašvaldību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iekšzemes kopprodukts;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migrācijas saldo;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demogrāfiskā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demogrāfiskā slodze līdz darbspējas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demogrāfiskā slodze virs darbspējas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uzņēmumu ienākuma nodokļa aprēķinātā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pašvaldības administratīvajā teritorijā reģistrēto (juridiskā adrese) sociālo uzņēmumu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jaunu uzņēmumu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reģistrētu aktīvu nevalstisko organizāciju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strādājošo mēneša vidējā bruto darba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aizņemto darba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tirgus sektora ekonomiski aktīvu uzņēmumu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iedzīvotāju ienākumu nodokļa maksātāju skaits pēc darba ņēmēja deklarētās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pašvaldībā deklarētajiem darba ņēmējiem ieturētā iedzīvotāju ienākumu nodokļa daļa, kas attiecas uz ienākumiem, gūtiem no pašvaldībā reģistrētajiem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bruto kapitālieguldījumi materiālajos pamatlīdzekļos;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bruto kapitālieguldījumi esošajās ēkās un konstrukcijās, ēku būvniecībā un pārbūvē;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naktsmītnēs nakšņojošo tūristu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tūristu mītņu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potenciāli zaudētie mūža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vispusīgākai teritoriju uzraudzībai un dažādu sociālekonomisko procesu vērtēšanai būtu nepieciešama plašāka un detalizētāka statistika. Tomēr vēlamies uzsvērt, ka šobrīd primārais mērķis bija sakārtot normatīvo regulējumu, lai tas atbilstu jaunajam RAIM risinājumam. Šobrīd jau Noteikumu projektā ir iekļauta norma, kas paredz, ja RAIM attīstībā ir nepieciešama CSP publicētā statistika, VARAM informē CSP par RAIM aktualizācijā izmantotajām Oficiālās statistikas portāla tabulām, nosūtot vēstuli uz CSP oficiālo elektronisko adresi (vēstulē norāda izmantoto statistikas tabulu kodus un virsrakstus).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darbs ar datu devējiem turpināsies, t.sk., lai iegūtu jaunus rādītājus, ar kuriem papildināt RAIM datubāzi.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sniedzamo datu saturs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10.4. un 10.5.apakšpunktu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iedzīvotāju skaits gada sākumā – kopā, pēc valstiskās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iedzīvotāju skaits gada sākumā – kopā, pēc nacionālā sastāva.”.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Pilsonības un migrācijas lietu pārvaldi ir panākta vienošanās par Noteikumu projekta pielikumā minēto datu saturu. Par jaunām datu kopām nav notikusi saruna, taču norādām, ka pēc Noteikumu projekta apstiprināšanas, VARAM uzsāks sarunas gan ar esošajiem, gan ar jauniem datu devējiem par jaunu rādītāju nodošanu uz RAIM.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1.2.apakšsadaļu ar pamatojumu paredzētajam projekta spēkā stāšanās termiņam - 2023.gada 1.janvārim.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Noteikuma projekta saturu un atzinumos sniegtos iebildumus, spēkā stāšanās regulējums no Noteikumu projekta tiek dzēsts. Noteikumi stāsies spēkā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VARAM  ieskatā tiks realizēts   2020. gada 4. februārī Ministru kabineta rīkojumu Nr. 46 "Par Latvijas Nacionālo enerģētikas un klimata plānu 2021.-2023. gadam", ja šobrīd  noteikumu projekta pielikumā uzskatīto institūciju sniedzamo datu saturs neraksturo reģionālos klimata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sekotu līdzi nacionālajiem un pašvaldības mērķiem un plāniem, nepieciešami dati par SEG emisiju un absorbciju, kurus jāvar salīdzināt starp ES valstīm, kā arī ES pašvaldībām. Tām pašvaldībām, kuras vāc datus par SEG emisiju, ir grūtības iegūt datus no privātajiem un valsts uzņēmumiem. Vai arī nav iespējams iegūt datus automātiski. Tas skaidri norādīs, cik daudz CO2 emisijas tiek radīts pašvaldībā un tās teritorijās, cik lielas CO2 absorbcijas spējas, vai notiek tuvināšanās nospraustajiem mērķiem, vai attālināšanās. Lai pašvaldības varētu orientēties savā teritorijā, dati būtu vācami pa mazākām administratīvajām teritoriālām vienībām – pagastiem un pašvaldību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raksturot patreizējo situāciju  ar šādiem datiem, kas nepieciešami pašvaldībām administratīvo teritoriju vienību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SEG emisijas teritorijā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CO2 emisijas teritorijā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N2O emsijas teritorijā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CH4 emisijas novadā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kopējās SEG emisijas (tonnu CO 2 ekv .), CO2 , N2O un CH4 izvēlētie rādītāji pa sektoriem: enerģētika, transports, rūpniecība, lauksaimniecība,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absorbcija (tonnu CO2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intensitāte (SEG emisijas uz 1 iedzīvotāju)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ģenerētā atjaunojamā enerģija (siltums, elektrība no AER) teritorijā: koksnes un citas atjaunojamās kurināmās enerģijas (siltums/elektrība); vēja enerģija; saules enerģija; hidroelektroenerģija;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Nulles emisiju transporta infrastruktūra: reģistrēto nulles emisiju privāto/uzņēmēju/pašvaldības automobiļu skaits novadā; nulles emisiju transportlīdzekļu īpatsvars visu transportlīdzekļu skaitā; elektrotransporta uzlādes vietu skaits uz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platības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administratīvā pārvaldībā esošās zaļās teritoriju (parki, dārzi u.c)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meža platību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Apmežota zemes platība teritorijā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Atmežotā zemes platība teritorijā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Apsaimniekota meža zemes platība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Apsaimniekotas aramzemes platība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Apsaimniekoti zālāji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Apsaimniekotas mitrenes (km2).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atspoguļot tālāko rīcību, kā  un kur būs iegūstami šie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un iespējamo datu klāstu.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visu Noteikumu projektu un Anotāciju kopumā  norādam, ka jau šobrīd pašvaldībās un to iestādēm ir strukturēti dati un informācija par tās pārvaldībā esošajām jomām. Kā jau minēts iepriekš, izstrādājot jebkāda veida dokumentu, vai plānojot attīstību, tiek ņemta vērā pašvaldībau rīcībā esošie aktuālie dati un rādītāji par administratīvo teritoriju. Tā, piem., izvērtējot jaunas pirmsskolas izglītības iestādes būvniecību, pašvaldība iegūs datus nevis no RAIM sistēmas, bet gan no pašvaldības Izglītības pārvaldes par izglītojamo skaitu reģionā uz doto brīdi. Tāpat citos gadījumos pašvaldība šos datus pieprasīs no datu turētāja, jo šie dati būs aktuālāki. Arī šobrīd pašvaldības RAIM datubāzi neizmanto, tās izmantošana būtu iespējama tikai tādā gadījumā, ja tiks nodrošināts, ka RAIM dati nepārtraukti ir aktuāli un neatšķiras no datu turētāju rīcībā esošās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nākotnes redzējumu, kā atrisināt šo problēmu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“Pašreizējā situācija, problēmas un risinājumi” sadaļa “Pašreizējā situācija” papildināta ar informāciju, ka RAIM pilnveidošanas ietvaros, ieviešot jauno RAIM risinājumu, nav plānots samazināt pieejamo rādītāju sarakstu, bet tieši pretēji – palielināt to, lai lietotājiem būtu pieejams plašāks un detalizētāks rādītāju loks, ko izmantot teritorijas attīstības tendenču izvērtēšanai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nevaram piekrist Latvijas Pašvaldību savienības paustajam apgalvojumam, ka “šobrīd pašvaldības RAIM datubāzi neizmanto”, jo gan pašvaldības, gan plānošanas reģioni, gan citi lietotāji to izmanto. Tāpat norādām, ka datu aktualitāti VARAM ir ierobežotas iespējas ietekmēt, jo dati RAIM datubāzē ir pieejami par tādu periodu, kādā datus sniedz datu devēji, t.i., VARAM nevar ietekmēt to, kā, kad un cik bieži institūcijas apkopo vai iegūst savus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jaunajā RAIM risinājumā tiks pārstrādāti esošie pašvaldību portreti (profili), ieviešot iespēju pašvaldību profilu veidot kā dinamisku paneli ar datiem (tabulu, grafiku, diagrammu veidā) par konkrēto pašvaldību, t.sk. paredzot iespēju katras pašvaldības profilu lejupielādēt PDF formātā, lai to izmantotu pārskatu veidošanā, prezentācijās u.c. Tāpat arī tiks uzlabota rādītāju atlases sadaļa – nodrošinot lietotājiem ērtāku un pārskatāmāku statistikas rādītāju atlasi un to izmantošanu datu analīzei.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informāciju vai zemsvītras atsaucēm par ES struktūrfondu un Kohēzijas fonda 2014.-2020.gada plānošanas perioda darbības programmas “Izaugsme un nodarbinātība” 2.2.1.specifiskā atbalsta mērķa “Nodrošināt publisko datu atkalizmantošanas pieaugumu un efektīvu publiskās pārvaldes un privātā sektora mijiedarbību” ietvaros izveidotajām informācijas sistēmām, kas minētas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zemsvītras atsaucēm par ES struktūrfondu un Kohēzijas fonda 2007.–2013. gada plānošanas perioda darbības programmas “Infrastruktūra un pakalpojumi” 3.2. prioritātes “Teritoriju pieejamības un sasniedzamības veicināšana” 3.2.2. pasākuma “IKT infrastruktūra un pakalpojumi” (RAIM, TAPIS) un ES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(Atvērto datu portāls, Oficiālās statistikas portāls) ietvaros izveidotajām informācijas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informāciju par valsts un pašvaldību institūcijām ietvert anotācijas 7.sadaļā. Anotācijas 2. sadaļā atspoguļo ietekmi uz fiziskajām un juridiskajām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un pašvaldību institūcijām ietverta Anotācijas 7. sadaļā, savukārt Anotācijas 2. sadaļā atspoguļota tikai ietekme uz fiziskajām un juridiskajām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“Tiesību akta projekta ietekme uz valsts budžetu un pašvaldību budžetiem”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“Tiesību akta projekta ietekme uz valsts budžetu un pašvaldību budžetiem”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Lēmums par divu jaunu amata vietu izveidi tiks risināts Vides aizsardzības un reģionālās attīstības ministrijas prioritāro pasākumu 2023.–2025. gadam ietvaros, valsts budžeta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redakcijas stilu, jo "lēmumu nerisina", bet "lēmumu pieņem" vai "jautājumu risina".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precizēts, dzēšot no tā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22-TA-3230</w:t>
    </w:r>
    <w:r>
      <w:br/>
    </w:r>
    <w:r w:rsidR="00000000" w:rsidRPr="00000000" w:rsidDel="00000000">
      <w:rPr>
        <w:rtl w:val="0"/>
      </w:rPr>
      <w:t xml:space="preserve">04.05.2023. 11.27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22-TA-3230</w:t>
    </w:r>
    <w:r>
      <w:br/>
    </w:r>
    <w:r w:rsidR="00000000" w:rsidRPr="00000000" w:rsidDel="00000000">
      <w:rPr>
        <w:rtl w:val="0"/>
      </w:rPr>
      <w:t xml:space="preserve">04.05.2023. 11.27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Izziņa_22-TA-3230.docx</dc:title>
</cp:coreProperties>
</file>

<file path=docProps/custom.xml><?xml version="1.0" encoding="utf-8"?>
<Properties xmlns="http://schemas.openxmlformats.org/officeDocument/2006/custom-properties" xmlns:vt="http://schemas.openxmlformats.org/officeDocument/2006/docPropsVTypes"/>
</file>