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22-TA-1540: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pensiju sistēmas pilnveidošanu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pensiju sistēmas pilnveidošanu"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(LM) sagatavoto projektu “Konceptuālais ziņojums “Par pensiju sistēmas pilnveidošanu””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2.lappuses piekto rindkopu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minēts, ka pensiju indeksācijas mērķis ir nodrošināt piešķirto pensiju aizsardzību pret pirktspējas krišanos un panākt to vērtības nezaudēšanu.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šis teikums nesniedz patiesu priekšstatu par pensiju indeksāciju Latvijā. Lai to novērstu, rinkopa ir jāpapildina ar jaunu teikumu:  Ja personai aprēķinātā vecuma pensija, ņemot vērā personas apdrošināšanas stāžu, veiktās sociālās apdrošināšanas iemaksas un pensionēšanās vecumu, ir lielāka par 50 procentiem no iepriekšējā kalendāra gada vidējās apdrošināšanas iemaksu algas valstī, indeksē tikai daļu no pensijas, kā rezultātā šo personu pensiju pirktspēja un vērtība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3.lappuses pēdējo rindkopu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minēts, ka tad, ja personai apdrošināšanas stāžs nav pietiekams vecuma pensijas piešķiršanai (2022.gadā – 15 gadi; no 2025.gada – 20 gadi), tad personai piešķir valsts sociālā nodrošinājuma pabalstu saskaņā ar Valsts sociālā pabalsta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šis teikums nesniedz skaidrību par to, kur paliek šo personu un viņu darba devēju veiktās iemaksas pensiju apdrošināšanai. Lai to novērstu, rindkopa ir jāpapildina informāciju, kādiem mērķiem tiek izmantotas šo personu un viņu darba devēju veiktās iemaksas pensiju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“II 2.Problēmas izklāsts” 8.lappuses 1.rindkopu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rindkopā LM norāda, ka 2021.gadā ieviestā minimālās  vecuma pensijas modeļa ietekmē zūd motivācija sociālās apdrošināšanas iemaksas veikt no visiem darba ienākumiem, kā arī norāda uz iespējamu aplokšņu algu pieaugumu. Jānorāda, ka pensija nav vienīgais sociālās apdrošināšanas iemaksu veikšanas motivators (ir arī citi apdrošināšanas veidi) un nav būtiskākais motivators, lai izvairītos no darba nodokļu un tiem pielīdzināto maksājumu veikšanas. VSAOI ir proporcionālas atalgojumam un tam piemīt proporcionāla ietekme uz personas sociālajām garantijām (tās ir personas interesēs), līdz ar to tām ir mēreni izteikta lēzena ietekme uz izvairīšanās motīvu. Savukārt   iedzīvotāju ienākuma nodoklis, kam nav ietekmes uz personas sociālajām garantijām (tās nav personas interesēs), Latvijā, ņemot vērā diferencētā neapliekamā minimuma ietekmi, ir īpaši izteikta progresivitāte, kas būtiski ietekmē darba devēja izdevumus. Piemēram, lai  darba devējs personai bez apgādībā esošām personām izmaksātu pirmos 428 euro (neto no minimālās algas), viņam darba nodokļos ir jāsamaksā 190 euro, no kuriem 170 euro ir maksājums par darba ņēmēja personas sociālajām garantijām, un tikai 19,50 euro ir sabiedrības kopīgo vajadzību finansēšanai. Savukārt, lai izmaksātu otros 428 euro neto, darba nodokļos ir jāsamaksā 370 euro, no kuriem 220 euro ir maksājums par darba ņēmēja personas sociālajām garantijām, bet sabiedrības kopīgo vajadzību finansēšanai ir jāiemaksā 170 euro, kas ir 8,7 reizes vairāk, nekā par pirmajiem 428 euro. Šādai darba nodokļu politikai ir divējāda negatīva ietekme uz sociālās drošības sistēmu: pirmkārt, tā veicina “aplokšņu algu” ekonomiku, tādā veidā mazinot ne tikai pašas personas sociālās garantijas darbmūža periodā un nākotnē, bet arī mazina personas devumu šodienas pensionāru finansēšanu paaudžu solidaritātes sistēmas ietvaros. Otrkārt, tā kavē tautsaimniecības pāreju uz augstākas pievienotās vērtības un augstāka atalgojuma sektoriem, tādā veidā negatīvi ietekmējot iekšzemes kopprodukta izaugsmi, kas savukārt negatīvi ietekmē visas sabiedrības dzīves līmeni gan šodien, un jo īpaši nākotnē, kad, saskaņā ar prognozēm, samazināsies darbspējas vecuma iedzīvotāju skaits un pieaugs senioru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“II 2.Problēmas izklāsts” 8.lappuses 2.rindkopu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rindkopā LM norāda, ka piemaksas pie pensijas piešķiršanas atjaunošana varētu būt instruments, lai minimālie vecuma pensijas apmēri netuvotos vidējam pensijas apmēram. LM iniciatīva nodrošināt, lai piemaksas pie pensijas par stāžu līdz 1996.gadam piešķirtu visām personām, kurām ir šāds stāžs, ir nepieciešama un atbalstāma. Vienlaikus jānorāda, ka piešķiršanas atjaunošana nevar būt instruments, lai minimālie vecuma pensijas apmēri netuvotos vidējam pensijas apmēram, bet gan instruments, lai vismaz šajā pozīcijā Latvijas pensiju sistēmas ietvaros nodrošinātu taisnīgumu.  Sākot ar 2012.gadu Latvijā ir izveidojusies situācija, ka piemaksas par stāžu personām piešķir pēc pensionēšanās gada pazīmes, kas pēc būtības ir diskriminācija pēc personas dzimšanas gada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atšķirīgo attieksmi 2012.gadā Satversmes tiesā tika ierosināta lieta Nr. 2012-12-01.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lietas apstākļus, Satversmes tiesa secināja, ka izskatāmajā lietā apstrīdētās normas kontekstā vienādos un salīdzināmos apstākļos atrodas visas tās personas, kurām ir līdz 1995. gada 31. decembrim uzkrāts apdrošināšanas stāžs un ir tiesības uz valsts pensiju [2013. gada 13. februāra spriedums lietā Nr. 2012-12-01, punkts 14.2.2.].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personām, kurām pensija piešķirta līdz apstrīdētajā normā paredzētajam termiņam – 2011. gada 31. decembrim, gan personām, kurām pensija piešķirta pēc šā datuma, ir apdrošināšanas stāžs, kas uzkrāts līdz 1995. gada 31. decembrim. Savukārt piemaksa maksājama tikai vienai šo personu grupai, proti, personām, kurām pensija piešķirta līdz 2011. gada 31. decembrim. Otrai personu grupai nav tiesību uz piemaksu. Līdz ar to apstrīdētā norma ir radījusi atšķirīgu attieksmi pret personu grupām, kuras atrodas vienādos un salīdzināmos apstākļos [14.2.2.].”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Labklājības ministrijas un Saeimas argumentus par to, ka piemaksu izmaksāšana visiem pensionāriem apdraudētu speciālā budžeta ilgtspēju [14.2.3.],  Satversmes tiesa pieļāva atšķirīgās attieksmes pastāvēšanu, jo atšķirīgajai attieksmei esot  leģitīmajam mērķis -  nodrošināt speciālā budžeta ilgtspēju, kas atbilst citu personu tiesību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 ar 2014.gadu piemaksas vairs neizmaksā no speciālā budžeta, tad  atšķirīgo attieksmi pieļaujošais  leģitīmais mērķis -  nodrošināt speciālā budžeta ilgtspēju – vairs nepastāv. Līdz ar to, sākot ar 2014.gadu atšķirīgajai attieksmei pret pensionāriem, kuriem ir apdrošināšanas stāžs, kas uzkrāts līdz 1995. gada 31. decembrim, ir antikonstitucionāls raksturs, kas iespējami ātri ir jānovērš neatkarīgi no bāzes pansiju sistēmas iespējamās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23.lappuses salīdzinošo tabulu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iepriekšējās sadaļās ir daudzkārt norādīto, ka pensiju atbilstība iemaksām ir svarīgs motivators iemaksu veikšanai no visiem darba ienākumiem, šajā pozīcijā pilnīgi pretēji iepriekš minētajam, tas, ka lielāks atbalsts tiek sniegts tiem, kuru iemaksu pensija līdz divu ienākuma mediānas apmēram, ir minēts pie “plusiem”. Kā zināms, jau šobrīd tieši aktīvāko iemaksu veicēju pensijas zaudē pirktspēju tādēļ, ka lielākajām pensijām indeksē tikai daļu no to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 “plusiem” norāda, ka pensijas apmēra noteikšanā lielāka loma ir veiktajām sociālajām iemaksām nevis apdrošināšanas stāžam. Ņemot vērā to, ka šis modelis paredz mazināt atbalstu tieši personām, kuras kopā ar darba devēju veikušas lielākas iemaksas, šis arguments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 “plusiem” norāda, ka var mazināties uzticība pensiju sistēmai. LDDK ieskatā tā noteikti nav uzskatāma par pozitīvu pazīmi.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 “mīnusiem” norāda, ka uz lielāku darbmūžu un lielākām iemaksām balstītām pensijām (ja iemaksu pensija ir augtāka par divām ienākuma mediānām) bāzes atbalsta apmērs samazinās līdz pie trijām mediānām vispār tiek izslēgts. Jānorāda, ka šāds modelis mazina motivāciju veikt iemaksas no visiem darba ienākumiem. Turklāt, tas ir pilnīgā pretrunā ar šajā tabulā pamatoti pie “mīnusiem” minētā argumenta sākumdaļu, ka ar šādu modeli atalgojam mazāku iesaisti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nevar piekrist apgalvojumam, ka bāzes pensijas apmērs nav atkarīgs no personas dalības sociālās apdrošināšanas sistēmā. Kā liecina šajā tabulā “plusu” sadaļas pirmie divi argumenti un “mīnusu” sadaļas otrais arguments, personām izmaksājamais bāzes pensijas apmērs ir atkarīgs no personas dalības sociālās apdrošināšanas sistēmā – jo vairāk persona un tās darba devējs ir iemaksājuši pensiju speciālajā budžetā, jo mazāks bāzes pensijas apmērs tai 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23.lappuses pēdējās rindkopas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minēts, ka pakāpeniski samazinot bāzes pensijas apmēru, tiek veicināta solidaritāte bāzes pensijas izmaksā. Šāds apgalvojums ir pilnīgā pretrunā ar pensiju kapitāla sistēmu, kuras ietvaros pensija ir atkarīga no apdrošinātās personas un tās darba devēja veiktajām sociālās apdrošināšanas iemaksām, kā arī pretrunā ar šajā Projektā daudzkārt minēto, ka pensiju nonivelēšana samazina motivāciju veikt sociālās apdrošināšanas iemaksas no visiem darba ienākumiem un palielina “aplokšņu algu”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23.lappuses pēdējās rindkopas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minēts, ka bāzes pensijas piešķiršana negrauj pensiju sistēmas pamatprincipus, jo iemaksu pensijas apmērs ir atkarīgs no veiktajām sociālās apdrošināšanas iemaksām. LDDK ieskatā tas, ka bāzes pensija tiek samazināta vai atņemta personām, kuras kopā ar darba devēju darbmūža laikā ir veikušas lielākas sociālās apdrošināšanas iemaksas, patiesībā grauj pensiju sistēmas pamatprincipus, jo tiek mazināta individuālo sociālās apdrošināšanas iemaksu loma, neveicinot maksāt sociālās apdrošināšanas iemaksas no visiem darba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LDDK iebildumiem precizēts 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pensiju sistēmas pilnveidošanu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pensiju sistēmas pilnveidošanu"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iebilst pret LM piedāvājumu atbalstīt 2C varianta ieviešanu, kuru papildus izmaksas 2047.g. sasniegtu 3,15 miljardi euro – un soļiem, kas paredzēti VI sadaļā un arī protokollēmumā. Neviens no 2. un 3. variantos piedāvātajiem rīcības virzieniem nav ilgtspējīgs, ņemot vērā demogrāfisko situāciju un tās prognozes, vidējā termiņā paredzamo fiskālo telpu un visu nozaru vajadzības pēc papildus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Piesaistot piemaksu apmēru pie mainīgās vērtības, vienlaicīgi paredzēts pārtraukt piemaksas pie vecuma pensijas indeksāciju katra gada oktobrī. Koncepcijā piemaksu paredzēts attīstīt kā bāzes pensiju, kuras apmērs atkarīgs no personas uzkrātā apdrošināšanas stāža – kā papildus pensiju visiem pensionāriem, lai risinātu zemā atvietojuma līmeņa problēmu šodien un jo īpaši nākotnē, kā arī stiprinātu vēlmi maksāt sociālās apdrošināšanas iemaksas, kas tiek apdraudēta, ņemot vērā minimālo pensiju regulāro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pensiju sistēmas pilnveidošanu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pensiju politikas pilnveidošana attiecībā uz minimālo pensiju finansēšanas principu un politikas maiņu, lai saglabātu darba mūžā veikto individuālo valsts sociālās apdrošināšanas obligāto iemaksu (turpmāk – sociālās apdrošināšanas iemaksas) lomu vecuma pensiju adekvātumā un pensijas sistēmas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Ministru kabineta rīkojuma projektā atbalstīt plānotā risinājuma 2 C plusiem tiek norādīts, ka tas veicinās iesaisti sociālās apdrošināšanas iemaksu veikšanā. Tā kā 2 C risinājums balstās uz piemaksas par sociālās apdrošināšanas stāža gadiem piešķiršanu un palielināšanu neatkarīgi no veiktajām sociālās apdrošināšanas iemaksām, lūdzam papildināt projektu ar apsvērumiem, kādā konkrēti veidā 2 C risinājums veicinās iesaisti sociālās apdrošināšanas iemaksu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konceptuālā ziņojuma 18.lpp.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uzticību pensiju sistēmai, jo papildus no sociālās apdrošināšanas iemaksām aprēķinātai pensijai, no valsts pamatbudžeta finansēts un no apdrošināšanas stāža atkarīgs regulārs finansiāls atbalsts pensiju adekvātuma veicināšanai tiek sniegts ne tikai minimālo pensiju saņēmējiem (kā tas ir šobrīd – piemaksā līdz minimālam apmēram), bet arī pārējiem vecuma pensijas saņēmējiem,  nodrošinot arī viņiem lielāku ienākumu adekvātumu vecumdienās un sociālās apdrošināšanas sistēmas dalībnieku vēlmi uzkrāt lielāku apdrošināšanas stāžu, veicot sociālās apdrošināšanas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 C risinājuma aprakstā sniegt pamatojumu izvēlētajiem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- 2026.gadā piemaksu par stāžu piesaista ienākuma mediānai – nosakot 0,35% no ienākuma mediānas neatkarīgi no pensijas piešķiršanas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- 2027.gadā un turpmāk ik gadu piemaksas, kas piešķirtas pie vecuma pensijas, proporciju no ienākuma mediānas par vienu līdz 1995.gada 31.decembrim uzkrāto apdrošināšanas stāža gadu palielina par 0,04 procentpunktiem;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- 2029.gadā piešķirt piemaksu pie vecuma pensijas par apdrošināšanas stāžu, kas uzkrāts laikā no 1996.gada 1.janvāra līdz 2000.gada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minimālās vecuma pensijas apmēra tuvināšanās pensijas apmēram, kas noteikts, balstoties uz sociālās apdrošināšanas iemaksām, ir šā brīža aktuāla problēma, Tieslietu ministrijas vērtējumā risinājums tās novēršanai būtu paredzams īsākā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konceptuālā ziņojuma 18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piemaksu pilnveidošanas risinājums ir saistīts ar lieliem papildu finanšu līdzekļiem, tad piemaksas apmēra vēl ātrāka un straujāka paaugstināšana kā noteikts 2.C variantā nebūtu iespējama. Kā optimālākais risinājums, konsultējoties arī ar Latvijas Bankas ekspertiem, tika izvēlēts tāds risinājums, kas mēreni paaugstinātu piemaksas apmēru, to darot 3 posmos, ik pēc 3 gadiem: 2023.gadā – piešķirt piemaksu par apdrošināšanas stāžu, kas uzkrāts līdz 1995.gada 31.decembrim, pie vecuma un invaliditātes pensijām, kas piešķirtas pēc 2012.gada 1.janvāra, no 2026.gada – piesaistīt piemaksas apmēru ienākuma mediānai, un no 2029.gada – noteikt piemaksu arī par apdrošināšanas stāžu, kas uzkrāts pēc 1996.gada. Tā tiktu ļoti pakāpeniski paaugstināti nepieciešamie papildus finanšu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izvērtēt projekta 23.lappusē ietvertajā tabulā par 3B varianta plusiem un mīnusiem šādas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pluss tiek norādīts secinājums: "var mazināties uzticība pensiju sistēmai". Vēršam uzmanība, ka šāda iespējmība vērtējama kā mīnuss;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mīnusiem tiek norādīts: "atalgojam mazāku iesaisti sistēmā, jo bāzes pensijas apmērs nav atkarīgs no personas dalības sociālās apdrošināšanas sistēmā." Kontekstā ar šo secinājumu būtu jāņem vērā, ka arī šobrīd pastāv un atbalstāmajā projekta 2 C variantā tiek saglabāti minimālie pensiju apmēri, kas arī nav atkarīgi no personas dalības sociālās apdrošināšanas sistēmā. Vienlaikus 3 B variantā paredzēts pensiju bāzes samazinājums atkarībā no iemaksu pensijas apmēra attiecībā pret ienākuma mediānu. Ievērojot minēto, izvērtējams, vai šāds secinājums ir atbilstošs un nebūtu precizējams.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konceptuālā ziņojuma 25 lpp.- precizēti "plusi" un "mīnusi" pie 3.B varianta.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1.2.-1.4.apakšpunktam paredzēts </w:t>
            </w:r>
            <w:r w:rsidR="00000000" w:rsidRPr="00000000" w:rsidDel="00000000">
              <w:rPr>
                <w:u w:val="single"/>
                <w:rtl w:val="0"/>
              </w:rPr>
              <w:t xml:space="preserve">piemaksas, kas piešķirtas pie vecuma pensijas, apmēru par vienu uzkrāto apdrošināšanas stāža gadu piesaistīt Centrālās statistikas pārvaldes tīmekļa vietnē publicētajai minimālā ienākuma mediānai</w:t>
            </w:r>
            <w:r w:rsidR="00000000" w:rsidRPr="00000000" w:rsidDel="00000000">
              <w:rPr>
                <w:rtl w:val="0"/>
              </w:rPr>
              <w:t xml:space="preserve"> </w:t>
            </w:r>
            <w:r w:rsidR="00000000" w:rsidRPr="00000000" w:rsidDel="00000000">
              <w:rPr>
                <w:u w:val="single"/>
                <w:rtl w:val="0"/>
              </w:rPr>
              <w:t xml:space="preserve">(turpmāk - ienākuma mediāna).</w:t>
            </w:r>
            <w:r w:rsidR="00000000" w:rsidRPr="00000000" w:rsidDel="00000000">
              <w:rPr>
                <w:rtl w:val="0"/>
              </w:rPr>
              <w:t xml:space="preserve"> Finanšu ministrija neatbalsta, ka piemaksas apmērs par vienu uzkrāto apdrošināšanas stāža gadu tiek piesaistīts pie mainīgas vērtības, t.i. pie ienākuma mediānas. Vienlaikus jāatzīmē, ka jau šobrīd katra gada 1.oktobrī piemaksas apmērs pie vecuma un invaliditātes pensijas par vienu apdrošināšanas stāža gadu, kas uzkrāts līdz 1995.gada 31.decembrim, tiek pārskatīts, ņemot vērā faktisko patēriņa cenu indeksu un 50 procentus no apdrošināšanas iemaksu algas summas reālā pieauguma procentiem, atbilstoši normatīvajiem aktiem par valsts pensijas apmēra pārskatīšanu un pamatojoties uz Valsts sociālās apdrošināšanas aģentūras rīcībā esošajiem datiem un Centrālās statistikas pārvaldes statistikas datiem. Līdz ar to lūdzam precizēt konceptuālā ziņojuma projektu un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Piesaistot piemaksu apmēru pie mainīgās vērtības, vienlaicīgi paredzēts pārtraukt piemaksas pie vecuma pensijas indeksāciju katra gada oktobrī. Koncepcijā piemaksu paredzēts attīstīt kā bāzes pensiju, kuras apmērs atkarīgs no personas uzkrātā apdrošināšanas stāža – kā papildus pensiju visiem pensionāriem, lai risinātu zemā atvietojuma līmeņa problēmu šodien un jo īpaši nākotnē, kā arī stiprinātu vēlmi maksāt sociālās apdrošināšanas iemaksas, kas tiek apdraudēta, ņemot vērā minimālo pensiju regulāro paaugstināšanu.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1.punktam paredzēts atbalstīt konceptuālā ziņojumā “Par pensiju sistēmas pilnveidošanu” ietverto 2.C varianta risinājumu, kas paredz pilnveidot piemaksu piešķiršanu par katru apdrošināšanas stāža gadu. Vienlaikus rīkojuma projekta 1.1.-1.4.apakšpunktā paredzēti dažādi pasākumu uzsākšanas termiņi, t.i. no 2023.gada 1.janvāra, no 2026.gada 1.janvāra, 2027.gadā un turpmāk ik gadu, 2029.gadā. Savukārt, atbilstoši rīkojuma projekta 2.punktam paredzēts Labklājības ministrijai īstenot šā rīkojuma 1.punktā minēto atbilstoši Ministru kabineta lēmumam par prioritāro pasākumu īstenošanu un tam nepieciešamo finansējumu un atbilstoši rīkojuma projekta 3.punktam paredzēts, ka jautājums par papildu finansējuma piešķiršanu konceptuālā ziņojuma 2.C varianta īstenošanai ir skatāms Ministru kabinetā likumprojekta “Par valsts budžetu 2023.gadam” un likumprojekta “Par vidēja termiņa budžeta ietvaru 2023., 2024. un 2025. gadam” sagatavošanas procesā kopā ar visu ministriju iesniegtajiem prioritārajiem pasākumiem atbilstoši valsts budžeta finansiālajām iespējām. Ņemot vērā minēto, lūdzam papildināt konceptuālā ziņojuma projektu, sniedzot skaidrojumu kā plānots nodrošināt rīkojuma projekta 1.2.-1.4.apakšpunktā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normas iekļaujamas normatīvajā regulējumā tikai tādā gadījumā, ja Ministru kabinetā tiks pieņemts attiecīgs lēmums un tiks piešķirts papildu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papildināts ar VI sadaļu "Pensiju sistēmas pilnveidošanas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konceptuālā ziņojuma projektu, sniedzot detalizētus aprēķinus par papildu nepieciešamā finansējuma ietekmi uz valsts budžetu katram konceptuālā ziņojuma projektā piedāvātā risinājuma varianta apakšpasākumam, piemēram, rīkojuma projekta 1.2., 1.3. un 1.4.apakšpunktā paredzēto pasākumu īstenošanai, jo šobrīd konceptuālā ziņojuma projektā tiek sniegta informācija par ietekmi uz valsts budžetu līdz 2025.gadam, savukārt minētie rīkojuma projekta apakšpunkti paredz atbalstīt pasākumus, kuru īstenošana paredzēta, piemēram, no 2026.gada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papildināts ar VI sadaļu "Pensiju sistēmas pilnveidošanas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II sadaļā “2. Problēmas izklāsts” 7.lpp. norādīts, ka saskaņā ar 2021.gada 17.septembrī Ministru kabinetā apstiprināto Plānu minimālo ienākumu atbalsta sistēmas pilnveidošanai 2022.-2024.gadam (Ministru kabineta rīkojums Nr.657, prot. Nr.61 44.§)) tiek paredzēts normatīvajos aktos nostiprināt minimālo ienākuma sliekšņu noteikšanas metodoloģiju, pārskatīt (palielināt) minimālos ienākuma sliekšņus katru gadu no 2023.gada 1.janvāra. Vienlaikus arī konceptuālā ziņojuma projekta III sadaļā “Risinājuma varianti” pie 1.varianta norādīts, ka saskaņā ar 2021.gada 17.septembrī Ministru kabinetā apstiprināto Plānu minimālo ienākumu atbalsta sistēmas pilnveidošanai 2022.-2024.gadam, nākamā minimālo ienākuma sliekšņu, t.sk. minimālo vecuma pensiju, pārskatīšana paredzēta 2023.gada 1.janvārī un turpmāk ik gadu. Ņemot vērā, ka atbilstoši Ministru kabineta 2021.gada 17.septembra (prot. Nr. 61 44.§) rīkojuma Nr.657 4.punktam noteikts jautājumu par papildu valsts budžeta līdzekļu piešķiršanu plāna 1.pasākuma “Mainīt minimālo ienākumu sliekšņu noteikšanas principus, piesaistot tos sociālekonomiskam rādītājam” un 2.pasākuma “Mainīt minimālo ienākumu sliekšņu pārskatīšanas nosacījumus, lai nodrošinātu to atbilstību reālajai sociālekonomiskajai situācijai” īstenošanai izskatīt Ministru kabinetā likumprojekta “Par valsts budžetu 2023.gadam”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lūdzam papildināt konceptuālā ziņojuma projektu, norādot, ka </w:t>
            </w:r>
            <w:r w:rsidR="00000000" w:rsidRPr="00000000" w:rsidDel="00000000">
              <w:rPr>
                <w:u w:val="single"/>
                <w:rtl w:val="0"/>
              </w:rPr>
              <w:t xml:space="preserve">minētā minimālo ienākumu sliekšņu pārskatīšana ir iespējama, ja Ministru kabinetā tiks pieņemts attiecīgs lēmums un tiks piešķirts papildu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konceptuālā ziņojuma 12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konceptuālā ziņojuma projektā 18.-19.lpp, 24.-25.lpp. un konceptuālā ziņojuma projekta V sadaļā “Ietekme uz valsts un pašvaldību budžetu” sniegto informāciju par finansiālo ietekmi 2.A, 2.B un 2.C variantu īstenošanai. Vienlaikus nav saprotama minētajiem variantiem norādītā ietekme uz Labklājības ministrijas pamatbudžeta programmu 04.00.00 “Valsts atbalsts sociālajai apdrošināšanai” (atbalsts minimālās vecuma pensijas saņēmējiem), jo atbilstoši konceptuālā ziņojuma projektā norādītajam 2.variants paredz piemaksu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konceptuālā ziņojuma 20.-21. lpp, 26.lpp. un V sadaļu "Ietekme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konceptuālā ziņojuma projekta V sadaļā “Ietekme uz valsts un pašvaldību budžetu” ietvertās tabulas aili “Plānotais finansējums”, norādot plānoto finansējumu konceptuālā ziņojuma projektā paredzēto pasākumu īstenošanai atbilstoši likumam “Par valsts budžetu 2022.gadam” un likumam “Par vidēja termiņa budžeta ietvaru 2022., 2023. un 2024.gadam”.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konceptualā ziņojuma V sadaļu "Ietekme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konceptuālā ziņojuma projektā nav 1.pielikuma, lūdzam precizēt konceptuālā ziņojuma projekta 22.lpp. un  24.lpp. pirmajā atsaucē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konceptuālā ziņojuma 24., 26.lpp.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izvērtēt piedāvātā risinājuma lietderību, kas ir pamats visai reformai, lūdzam papildināt konceptuālo ziņojumu ar informāciju par vecuma pensijas saņēmēju skaitu, kas ir ar stāžu 15 gadi un vidējo iemaksu algu.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konceptuālā ziņojuma 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VSAA datiem 2021.gada decembrī vecuma pensiju saņēmēji ar 15 gadu darba stāžu bija 4864 personas, kurām vidējais aprēķinātais pensijas apmērs ir 50,94 euro, bet piešķirtais pensijas apmērs – 172,46 euro. No šīm 4864 personām 84% jeb 4074 personām pensija piešķirta minimālajā apmērā. Tas liecina, ka šīs personas sociālās apdrošināšanas iemaksas veikušas no algas, kas nav lielāka par minimālo darba algu. Jāatzīmē, ka pensijas apmērs atkarīgs no pensijas kapitāla, ko veido veiktās sociālās apdrošināšanas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2.C risinājuma prognozēto fiskālo ietekmi 2026., 2027. un turpmākajos gados, ņemot vērā, ka 2.C  piedāvātais risinājums paredz reformas ieviešanu ar 2026.gadu.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konceptuālā ziņojuma VI sadaļu "Pensiju sistēmas pilnveidošanas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2.C modeļa īstenošanai nepieciešamās izmaksas, lūdzam sniegt provizoriskus aprēķinus pie esošās minimālo vecuma pensiju paaugstināšanas kārtības, kas piesaistīta ienākuma mediānas izmaiņām, kas parādītu vecuma pensijas dinamiku līdz 2047.gadam personām ar stāžu 25 gadi, ar vidējo iemaksu algu valstī un minimālo algu, stāžu pēc 1996.gada (nodrošinot datu salīdzināmību ar konceptuālā ziņojuma 8.attēlu).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ziņojumā 8.attēlā (18. lpp.) atspoguļota minimālās vecuma pensijas dinamika (pelēkā raustītā līkne) līdz 2047.gadam personai ar 25 gadu stāžu gan ar vidējo iemaksu algu valstī, gan ar minimālo algu. Provizoriskais aprēķins pie esošās minimālo vecuma pensiju paaugstināšanas kārtības sniegts konceptuālā ziņojuma 1.variantā.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III sadaļā “Risinājuma varianti” (18.lpp.) norādīts, ka </w:t>
            </w:r>
            <w:r w:rsidR="00000000" w:rsidRPr="00000000" w:rsidDel="00000000">
              <w:rPr>
                <w:i w:val="1"/>
                <w:rtl w:val="0"/>
              </w:rPr>
              <w:t xml:space="preserve">2.C varianta risinājumā, sākot ar 2026.gadu, piemaksas apmērs par vienu apdrošināšanas stāža gadu vecuma pensijām </w:t>
            </w:r>
            <w:r w:rsidR="00000000" w:rsidRPr="00000000" w:rsidDel="00000000">
              <w:rPr>
                <w:i w:val="1"/>
                <w:u w:val="single"/>
                <w:rtl w:val="0"/>
              </w:rPr>
              <w:t xml:space="preserve">tiek pārskatīts katru gadu janvārī, ņemot vērā jaunākos ienākuma mediānas datus, pārtraucot piemaksu pārskatīšanu katra gada oktobrī</w:t>
            </w:r>
            <w:r w:rsidR="00000000" w:rsidRPr="00000000" w:rsidDel="00000000">
              <w:rPr>
                <w:i w:val="1"/>
                <w:rtl w:val="0"/>
              </w:rPr>
              <w:t xml:space="preserve"> (izņemot invaliditātes pensijām).</w:t>
            </w:r>
            <w:r w:rsidR="00000000" w:rsidRPr="00000000" w:rsidDel="00000000">
              <w:rPr>
                <w:rtl w:val="0"/>
              </w:rPr>
              <w:t xml:space="preserve"> Tā kā jau </w:t>
            </w:r>
            <w:r w:rsidR="00000000" w:rsidRPr="00000000" w:rsidDel="00000000">
              <w:rPr>
                <w:u w:val="single"/>
                <w:rtl w:val="0"/>
              </w:rPr>
              <w:t xml:space="preserve">šobrīd katra gada 1.oktobrī piemaksas apmērs</w:t>
            </w:r>
            <w:r w:rsidR="00000000" w:rsidRPr="00000000" w:rsidDel="00000000">
              <w:rPr>
                <w:rtl w:val="0"/>
              </w:rPr>
              <w:t xml:space="preserve"> pie vecuma un invaliditātes pensijas par vienu apdrošināšanas stāža gadu, kas uzkrāts līdz 1995.gada 31.decembrim, </w:t>
            </w:r>
            <w:r w:rsidR="00000000" w:rsidRPr="00000000" w:rsidDel="00000000">
              <w:rPr>
                <w:u w:val="single"/>
                <w:rtl w:val="0"/>
              </w:rPr>
              <w:t xml:space="preserve">tiek pārskatīts</w:t>
            </w:r>
            <w:r w:rsidR="00000000" w:rsidRPr="00000000" w:rsidDel="00000000">
              <w:rPr>
                <w:rtl w:val="0"/>
              </w:rPr>
              <w:t xml:space="preserve">, ņemot vērā faktisko patēriņa cenu indeksu un 50 procentus no apdrošināšanas iemaksu algas summas reālā pieauguma procentiem, uzskatām, ka no konceptuālā ziņojuma projektā sniegtās informācijas </w:t>
            </w:r>
            <w:r w:rsidR="00000000" w:rsidRPr="00000000" w:rsidDel="00000000">
              <w:rPr>
                <w:u w:val="single"/>
                <w:rtl w:val="0"/>
              </w:rPr>
              <w:t xml:space="preserve">nav saprotams, kāpēc kā labākais risinājums tiek piedāvāta piemaksas vecuma pensijām apmēra pārskatīšanas principa maiņa, tai skaitā dažādos periodos</w:t>
            </w:r>
            <w:r w:rsidR="00000000" w:rsidRPr="00000000" w:rsidDel="00000000">
              <w:rPr>
                <w:rtl w:val="0"/>
              </w:rPr>
              <w:t xml:space="preserve"> – pensiju indeksācija oktobrī, savukārt piemaksu vecuma pensijām indeksācija janvārī. Līdz ar to nepieciešams precizēt konceptuālā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starpinstitīciju sanāksmes 09.09.2022.,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2.variantā paredzēts pilnveidot piemaksas piešķiršanu un apmēra noteikšanu, lai tā līdzinātos bāzes pensijas ieviešanai, kas atkarīga no katras personas apdrošināšanas stāža lieluma. Piemaksas apmērs pakāpeniski tiek piesaistīts ienākumu mediānai, lai līdz ar minimālajām pensijām, kas arī ir piesaistītas ienākumu mediānai, paaugstinātos piemaksas visiem vecuma pensiju saņēmējiem. Turpinot piemaksu indeksāciju katra gada oktobrī, piemaksas apmērs būtiski nepieaugtu, galvenokārt segtu inflācijas ietekmi uz piemaksas apmēru. Lai piemaksa par apdrošināšanas stāžu būtu atbilstošs bāzes pensijas lielumam, nepieciešams tā apmēru piesaistīt aktuālajai ienākumu mediānai. Turklāt paredzēts šo piemaksu attīstīt un noteikt arī par apdrošināšanas stāžu, kas uzkrāts pēc 1996.gada 1.janvāra. Piemaksa par apdrošināšanas stāžu jeb bāzes pensija būtu regulārs ikmēneša maksājums, kas no valsts pamatbudžeta līdzekļiem izmaksājams papildu no valsts sociālās apdrošināšanas iemaksām aprēķinātajai vecuma pensijai, novērtējot katra individuālo iesaisti valsts sociālās apdrošināšanas sistēmā.  Ieviešot bāzes pensiju, būtiski samazinātos arī minimālo pensiju saņēmēju skaits, kuriem būtu no pamatbudžeta jānodrošina minimālās pensijas, jo gan bāzes pensija, gan no sociālās apdrošināšanas iemaksām aprēķinātā pensija veidotu cilvēka ienākumus vecumdienās. Pie tam ienākumi palielinātos ne tikai minimālo pensiju saņēmējiem, bet visiem vecuma pensiju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VI sadaļā “Pensiju sistēmas pilnveidošanas ieviešana” (34.lpp.) norādīts, ka pēc Ministru kabineta lēmuma par finansējuma piešķiršanu, Labklājības ministrija, lai ieviestu pensiju sistēmas pilnveidošanu, sagatavos grozījumus likumā “Par valsts pensijām”. Attiecībā uz papildus nepieciešamo finansējumu 2026.gadā un turpmāk, Labklājības ministrija kopā ar likumprojektu virzīs priekšlikumu papildus finansējumu no 2026.gada iekļaut valsts pamatbudžeta un speciālā budžeta bāzes sagatavošanas procesā. Uzskatām, ka minētā informācija ir attiecināma par Ministru kabineta rīkojuma projekta 1.1.apakšpunktā paredzētajām izmaiņām piemaksu pie vecuma un invaliditātes pensijām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Ministru kabineta rīkojuma projekta 1.2.-1.4.apakšpunktā </w:t>
            </w:r>
            <w:r w:rsidR="00000000" w:rsidRPr="00000000" w:rsidDel="00000000">
              <w:rPr>
                <w:u w:val="single"/>
                <w:rtl w:val="0"/>
              </w:rPr>
              <w:t xml:space="preserve">paredzēto norādām, ka, ņemot vērā, ka izmaiņas</w:t>
            </w:r>
            <w:r w:rsidR="00000000" w:rsidRPr="00000000" w:rsidDel="00000000">
              <w:rPr>
                <w:rtl w:val="0"/>
              </w:rPr>
              <w:t xml:space="preserve"> piemaksu, kas piešķirtas pie vecuma pensijas, apmēru noteikšanā </w:t>
            </w:r>
            <w:r w:rsidR="00000000" w:rsidRPr="00000000" w:rsidDel="00000000">
              <w:rPr>
                <w:u w:val="single"/>
                <w:rtl w:val="0"/>
              </w:rPr>
              <w:t xml:space="preserve">plānots ieviest sākot no 2026.gada 1.janvāra</w:t>
            </w:r>
            <w:r w:rsidR="00000000" w:rsidRPr="00000000" w:rsidDel="00000000">
              <w:rPr>
                <w:rtl w:val="0"/>
              </w:rPr>
              <w:t xml:space="preserve">, jautājums par minētajos Ministru kabineta rīkojuma projekta apakšpunktos paredzēto izmaiņu ieviešanai nepaciešamo papildu finansējumu skatāms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 Līdz ar to </w:t>
            </w:r>
            <w:r w:rsidR="00000000" w:rsidRPr="00000000" w:rsidDel="00000000">
              <w:rPr>
                <w:u w:val="single"/>
                <w:rtl w:val="0"/>
              </w:rPr>
              <w:t xml:space="preserve">par Ministru kabineta rīkojuma projekta 1.2.-1.4.apakšpunktā paredzētajām izmaiņām, grozījumi normatīvajā regulējumā veicami tikai tādā gadījumā, ja Ministru kabinetā tiks pieņemts attiecīgs lēmums un tiks piešķirts papildu nepieciešamais finansējums</w:t>
            </w:r>
            <w:r w:rsidR="00000000" w:rsidRPr="00000000" w:rsidDel="00000000">
              <w:rPr>
                <w:rtl w:val="0"/>
              </w:rPr>
              <w:t xml:space="preserve">. Līdz ar to precizējama sniegtā informācija konceptuālā ziņojuma projektā, kā arī precizējams Ministru kabineta rīkojuma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starpinstitīciju sanāksmes 09.09.2022. FM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papildināts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finansējuma piešķiršanu konceptuālā ziņojuma 2.C varianta īstenošanai ir skatāms Ministru kabinetā likumprojekta "Par valsts budžetu 2023. gadam" un likumprojekta "Par vidēja termiņa budžeta ietvaru 2023., 2024. un 2025. gadam" sagatavošanas procesā kopā ar visu ministriju iesniegtajiem prioritārajiem pasākumiem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pēc šā rīkojuma 2.punktā minētā lēmuma par papildu finansējuma konceptuālā ziņojuma 2.C varianta īstenošanai piešķiršanu pieņemšanas sagatavot un labklājības ministram iesniegt Ministru kabinetā attiecīgus grozījumus likumā “Par valsts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2026.gadā un turpmākajos gados  finansējumu konceptuālā ziņojuma 2.C varianta īstenošanai iekļaut gadskārtējā likuma un vidēja termiņa budžeta ietvara likuma bāzes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konceptuālā ziņojuma projektu, sniedzot detalizētus aprēķinus par papildu nepieciešamā finansējuma ietekmi uz valsts budžetu </w:t>
            </w:r>
            <w:r w:rsidR="00000000" w:rsidRPr="00000000" w:rsidDel="00000000">
              <w:rPr>
                <w:u w:val="single"/>
                <w:rtl w:val="0"/>
              </w:rPr>
              <w:t xml:space="preserve">katram 2.C varianta risinājuma apakšpasākumam, piemēram Ministru kabineta rīkojuma projekta 1.2., 1.3. un 1.4.apakšpunktā paredzēto pasākumu īstenošanai, sākot ar 2026.gadu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sadaļā VI. Pensiju sistēmas pilnveidošanas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konceptuālā ziņojuma projektā 2.C varianta finansiālās ietekmes pamatojošos aprēķinos plānoto piemaksu pie vecuma pensijām vidējo apmēru un saņēmēju skaitu ar Labklājības ministrijas 2022.gada 30.jūnija vēstulē Nr.30-1-03/939 “Par labklājības nozares prioritārajiem pasākumiem” iekļauto prioritārā pasākuma 18_01_P “Piemaksu pilnveidošana par katru apdrošināšanas stāža gadu” kartiņā norādīto plānoto piemaksu pie vecuma pensijām vidējo apmēru un saņēmēju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V sadaļā “Ietekme uz valsts un pašvaldību budžetu” norādīto 2.A varianta papildu nepieciešamā finansējuma 2024.gadam kopsummu (186 821 318 </w:t>
            </w:r>
            <w:r w:rsidR="00000000" w:rsidRPr="00000000" w:rsidDel="00000000">
              <w:rPr>
                <w:i w:val="1"/>
                <w:rtl w:val="0"/>
              </w:rPr>
              <w:t xml:space="preserve">euro)</w:t>
            </w:r>
            <w:r w:rsidR="00000000" w:rsidRPr="00000000" w:rsidDel="00000000">
              <w:rPr>
                <w:rtl w:val="0"/>
              </w:rPr>
              <w:t xml:space="preserve">, ņemot vērā, ka, matemātiski saskaitot, tā veido 186 821 317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iebilst pret LM piedāvājumu atbalstīt 2C varianta ieviešanu, kuru papildus izmaksas 2047.g. sasniegtu 3,15 miljardi euro – un soļiem, kas paredzēti VI sadaļā un arī protokollēmumā. Neviens no 2. un 3. variantos piedāvātajiem rīcības virzieniem nav ilgtspējīgs, ņemot vērā demogrāfisko situāciju un tās prognozes, vidējā termiņā paredzamo fiskālo telpu un visu nozaru vajadzības pēc papildus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starpinstitīciju sanāksmes 09.09.2022. PKC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Piesaistot piemaksu apmēru pie mainīgās vērtības, vienlaicīgi paredzēts pārtraukt piemaksas pie vecuma pensijas indeksāciju katra gada oktobrī. Koncepcijā piemaksu paredzēts attīstīt kā bāzes pensiju, kuras apmērs atkarīgs no personas uzkrātā apdrošināšanas stāža – kā papildus pensiju visiem pensionāriem, lai risinātu zemā atvietojuma līmeņa problēmu šodien un jo īpaši nākotnē, kā arī stiprinātu vēlmi maksāt sociālās apdrošināšanas iemaksas, kas tiek apdraudēta, ņemot vērā minimālo pensiju regulāro paaugstināšanu.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(LM) sagatavoto projektu “Konceptuālais ziņojums “Par pensiju sistēmas pilnveidošanu””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4.lappuses pirmās rindkopas pēdējo teikumu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minēts, ka to personu pensijas kapitāls, kurām apdrošināšanas stāžs nav pietiekams vecuma pensijas piešķiršanai, tiek izmantots esošo pensionāru pensiju izmaksai, t.sk. viņa vecākiem, brāļiem, māsām u.c., bet viņa nāves gadījumā – apgādībā bijušām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Mums nav zināms katras šādas personas tuvinieku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pensiju sistēmas ietvaros vecākiem, brāļiem, māsām u.c., ja tādi personai ir un ir sasnieguši pensijas vecumu, pensijas tiek atvasinātas no pašu personu uzkrātā pensiju kapitāla, tādēļ tas nav labs pamats to personu, kurām apdrošināšanas stāžs nav pietiekams vecuma pensijas piešķiršanai, pensijas kapitālu, izmantot citu personu pensiju subsidēšanai, savukārt pašai personai liedzot tiesības izmantot uz šīs personas un tās darba devēja veiktajām iemaksām balstīto pensiju 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to personu, kurām apdrošināšanas stāžs nav pietiekams vecuma pensijas piešķiršanai, pensiju kapitāls personas nāves gadījumā var tikt izmantots apgādībā bijušo personu uzturēšanai, ja saskaņā ar likumu apgādnieka zaudējuma pensija tiek atvasināta no apgādnieka eventuālās vecuma pensijas. No tā izriet, ka, ja personai sasniedzot pensijas vecumu apdrošināšanas stāžs nav pietiekams vecuma pensijas piešķiršanai, tad nav bāzes apgādnieka zaudējuma pensijas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“II 2.Problēmas izklāsts” 6.lappuses 1.rindkopas trešo teikumu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rindkopā LM norāda, ka 2021.gadā ieviestā minimālās  vecuma pensijas modeļa ietekmē zūd motivācija sociālās apdrošināšanas iemaksas. Ņemot vērā, ka obligātās sociālās apdrošināšanas sistēma nodrošina ne tikai pensiju kapitāla uzkrāšanu, bet ietver arī citus sociālās apdrošināšanas veidus, motivācija sociālās apdrošināšanas iemaksas nezūd, bet mazinās. Papildus jānorāda, ka VSAOI vismaz darba ņēmēja pusē nav būtiskākais motivators, lai izvairītos no darba nodokļu un tiem pielīdzināto maksājumu veikšanas. Darba ņēmēja pusē VSAOI ir 11%, tas proporcionālas atalgojumam un tam piemīt proporcionāla ietekme uz personas sociālajām garantijām (tās ir personas interesēs), līdz ar to tām ir mēreni izteikta lēzena ietekme uz izvairīšanās motīvu. Būtiskākais izvairīšanās motivators ir iedzīvotāju ienākuma nodoklis, kam Latvijā, ņemot vērā diferencētā neapliekamā minimuma ietekmi, ir īpaši izteikta netiešā progresivitāte, kas būtiski ietekmē darba devēja izdevumus. Piemēram, lai  darba devējs personai bez apgādībā esošām personām izmaksātu pirmos 500 euro, darba devējam darba nodokļos ir jāsamaksā 199 euro, no kuriem 192 euro ir maksājums par darba ņēmēja sociālajām garantijām, un tikai 6 euro ir sabiedrības kopīgo vajadzību finansēšanai. Savukārt, lai izmaksātu otros 500 euro neto, darba nodokļos ir jāsamaksā 467 euro, no kuriem 267 euro ir maksājums par darba ņēmēja personas sociālajām garantijām, bet sabiedrības kopīgo vajadzību finansēšanai ir jāiemaksā 200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19.lappuses otro rindkopu LM piedāvātajā redakcijā un sadaļas “Pensiju sistēmas pilnveidošanas ieviešana” punktu 1.1.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Pozīcijās minēts, ka 2023.gadā piešķir piemaksu par apdrošināšanas stāžu, kas uzkrāts līdz 1995.gada 31.decembrim, pie vecuma un invaliditātes pensijām, kas piešķirtas pēc 2012.gada 1.janvāra. Tas no taisnīguma un satversmības iedibināšanas skatpunkta ir absolūti nepieciešams pasākums, tomēr LM piedāvātā redakcija nesniedz skaidrību par personām, kurām  pensija piešķirta 2012.gada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vārdkopa “pēc 2012.gada 1.janvāra” ir jāaizstāj ar vārdkopu “pēc 2011.gada 31.decembra” vai ar vārdkopu “sākot ar 2012.gada 1.janāri”.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23.lappuses salīdzinošo tabulu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Neraugoties uz iepriekšējās sadaļās ir daudzkārt norādīto, ka pensiju atbilstība iemaksām ir svarīgs motivators iemaksu veikšanai no visiem darba ienākumiem, šajā pozīcijā kā negatīva parādība minēts tas, ka pensijas apmērs pieaug arī tiem, kuriem ir salīdzinoši lielas pensijas. LDDK ieskatā tas nav pieņemami divu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kapitāla pensiju sistēma, kas balstās uz darba ņēmēja un darba devēja veiktajām iemaksām, no kurām pensiju sistēmas uzturēšanai novirza lielāku līdzekļu apjomu, nekā ieskaita personas 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šajā Projektā vairākkārt minēts, pirktspējas saglabāšanai nepieciešamā indeksācija tiek veikta tikai pensijas daļai, kas nepārsniedz 50% no iepriekšējā gada vidējās apdrošināšanas iemaksu algas valstī. Rezultātā tikai šogad vien tā pensijas daļa, kas pārsniedz minēto lielumu, faktiski zaudēs piekto daļu no savas pirktspējas. Ja ņem vērā, ka pensijas vidējais saņemšanas periods ir ~18 gadi, tad patiesībā tu cilvēku pensijas, kuri kopā ar saviem darba devējiem ir snieguši lielāko ieguldījumu sociālās apdrošināšanas sistēmas uzturēšanai un paaudžu solidaritātes nodrošināšanai pret iepriekšējo paaudzi, tiek noplicinātas, kas ir netaisnīgi pret šīm personām un neveicina darbmūža laikā veikt iemaksas no vidēji liela un liela atalgojuma. Turklāt, nav skaidrs, kādēļ šādai noplicināšanai izvēlētais lielums ir puse no iepriekšējā gada vidējās apdrošināšanas iemaksu algas valstī nevis, piemēram, vidējā apdrošināšanas iemaksu algas valstī, vai, piemēram, divas vidējās apdrošināšanas iemaksu algas valstī, kas mazāk nelabvēlīgi ietekmētu personas ar garu darbmūžu, kuras kopā ar savu darba devēju veikušas iemaksas no visa atalgojuma.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pretrunā ar Projektā daudzkārt minēto, ka pensiju nonivelēšana samazina motivāciju veikt sociālās apdrošināšanas iemaksas no visiem darba ienākumiem un palielina “aplokšņu algu”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3.B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3.B variantā minēts, ka no 2024.gada vecuma pensija sastāv no bāzes pensijas + individuālo iemaksu pensijas. Tomēr jau nākamajā rindkopā ir norādīts, ka daļai pensionāru “bāzes pensiju” izmaksās nepilnā apmērā. Savukārt pensionāriem, kuriem iemaksu pensija pārsniedz trīs ienākuma mediānas apmēru, bāzes pensiju vispār neizmaksās.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daļai pensionāru “bāzes pensiju” izmaksās nepilnā apmērā, konceptuāli neatbilst bāzes pensiju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tas, ka daļai pensionāru bāzes pensiju vispār neizmaksās, ir pretrunā ne tikai ar bāzes pensiju sistēmu, bet arī sadaļas ievadā minētajam, ka no 2024.gada vecuma pensija sastāv no bāzes pensijas + individuālo iemaksu pensijas.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modeļa ieviešanas gadījumā personas ar garu darbmūžu, kuras kopā ar savu darba devēju veikušas iemaksas no visa atalgojuma, saņemtu dubultsitienu: ar nosacījumu, ka indeksē tikai pensiju daļu, jau šobrīd tiek veikta uz uzkrātā pensijas kapitāla bāzes piešķirtās pensijas noplicināšana un papildus tiktu atņemta arī bāzes pensija.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Rīkojuma projekta punktu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piedāvātā redakcija nesniedz skaidrību par personām, kurām  pensija piešķirta 2012.gada 1.janvārī. LDDK ieskatā vārdkopa “pēc 2012.gada 1.janvāra” ir jāaizstāj ar vārdkopu “pēc 2011.gada 31.decembra” vai ar vārdkopu “sākot ar 2012.gada 1.janāri”.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projektā minēto priekšlikumu novērst diskriminējošo situāciju pret personām, kuras pensionējās sākot ar 2012.gadu.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pateicību Labklājības ministrijai, ka tā beidzot pēc 10 gadu ilgas šīs problēmas ignorēšanas, ir izteikusi priekšlikumu to 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"Konceptuālais ziņojums "Par pensiju sistēmas pilnveidošanu""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iebilst pret LM piedāvājumu atbalstīt 2C varianta ieviešanu, kuru papildus izmaksas 2047.g. sasniegtu 3,15 miljardi euro – un soļiem, kas paredzēti VI sadaļā un arī protokollēmumā. Neviens no 2. un 3. variantos piedāvātajiem rīcības virzieniem nav ilgtspējīgs, ņemot vērā demogrāfisko situāciju un tās prognozes, vidējā termiņā paredzamo fiskālo telpu un visu nozaru vajadzības pēc papildus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starpinstitīciju sanāksmes 09.09.2022. PKC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Piesaistot piemaksu apmēru pie mainīgās vērtības, vienlaicīgi paredzēts pārtraukt piemaksas pie vecuma pensijas indeksāciju katra gada oktobrī. Koncepcijā piemaksu paredzēts attīstīt kā bāzes pensiju, kuras apmērs atkarīgs no personas uzkrātā apdrošināšanas stāža – kā papildus pensiju visiem pensionāriem, lai risinātu zemā atvietojuma līmeņa problēmu šodien un jo īpaši nākotnē, kā arī stiprinātu vēlmi maksāt sociālās apdrošināšanas iemaksas, kas tiek apdraudēta, ņemot vērā minimālo pensiju regulāro paaugstināšanu.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pensiju sistēmas pilnveidošanu"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pensiju sistēmas pilnveidošanu"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5.lpp. precizēt atsauci uz likuma “Par sociālo drošību” 2.</w:t>
            </w:r>
            <w:r w:rsidR="00000000" w:rsidRPr="00000000" w:rsidDel="00000000">
              <w:rPr>
                <w:vertAlign w:val="superscript"/>
                <w:rtl w:val="0"/>
              </w:rPr>
              <w:t xml:space="preserve">2 </w:t>
            </w:r>
            <w:r w:rsidR="00000000" w:rsidRPr="00000000" w:rsidDel="00000000">
              <w:rPr>
                <w:rtl w:val="0"/>
              </w:rPr>
              <w:t xml:space="preserve">panta trešo daļu, jo šim pantam nav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konceptuālā ziņojuma 5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22-TA-1540</w:t>
    </w:r>
    <w:r>
      <w:br/>
    </w:r>
    <w:r w:rsidR="00000000" w:rsidRPr="00000000" w:rsidDel="00000000">
      <w:rPr>
        <w:rtl w:val="0"/>
      </w:rPr>
      <w:t xml:space="preserve">28.09.2022. 13.04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22-TA-1540</w:t>
    </w:r>
    <w:r>
      <w:br/>
    </w:r>
    <w:r w:rsidR="00000000" w:rsidRPr="00000000" w:rsidDel="00000000">
      <w:rPr>
        <w:rtl w:val="0"/>
      </w:rPr>
      <w:t xml:space="preserve">28.09.2022. 13.04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Izziņa_22-TA-1540.docx</dc:title>
</cp:coreProperties>
</file>

<file path=docProps/custom.xml><?xml version="1.0" encoding="utf-8"?>
<Properties xmlns="http://schemas.openxmlformats.org/officeDocument/2006/custom-properties" xmlns:vt="http://schemas.openxmlformats.org/officeDocument/2006/docPropsVTypes"/>
</file>