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2ACC" w14:textId="77777777" w:rsidR="00DB1778" w:rsidRDefault="00DB1778" w:rsidP="00DB1778">
      <w:r>
        <w:t>13.10.2021.  Nr. 10.1-6/7-1/1228</w:t>
      </w:r>
    </w:p>
    <w:p w14:paraId="3F57C4E0" w14:textId="77777777" w:rsidR="00DB1778" w:rsidRDefault="00DB1778" w:rsidP="00DB1778"/>
    <w:p w14:paraId="2528AD61" w14:textId="77777777" w:rsidR="00DB1778" w:rsidRDefault="00DB1778" w:rsidP="00DB1778">
      <w:r>
        <w:t>Labdien!</w:t>
      </w:r>
    </w:p>
    <w:p w14:paraId="24901A36" w14:textId="77777777" w:rsidR="00DB1778" w:rsidRDefault="00DB1778" w:rsidP="00DB1778"/>
    <w:p w14:paraId="474A5765" w14:textId="77777777" w:rsidR="00DB1778" w:rsidRDefault="00DB1778" w:rsidP="00DB1778">
      <w:pPr>
        <w:ind w:firstLine="720"/>
        <w:jc w:val="both"/>
      </w:pPr>
      <w:r>
        <w:t>Finanšu ministrija atbilstoši kompetencei ir izskatījusi atkārtoti precizēto Ministru kabineta noteikumu projektu “Noteikumi par Oficiālās statistikas programmu 2022.-2024.gadam” (VSS-638), tā pielikumu,  sākotnējās ietekmes novērtējuma ziņojumu (anotāciju), izziņu par atzinumos sniegtajiem iebildumiem un informē, ka atbalsta to turpmāku virzību bez iebildumiem un priekšlikumiem.</w:t>
      </w:r>
    </w:p>
    <w:p w14:paraId="0A078600" w14:textId="77777777" w:rsidR="00DB1778" w:rsidRDefault="00DB1778" w:rsidP="00DB1778"/>
    <w:p w14:paraId="5DAC6C57" w14:textId="6A5FB062" w:rsidR="00DB1778" w:rsidRDefault="00DB1778" w:rsidP="00DB1778">
      <w:pPr>
        <w:rPr>
          <w:rFonts w:ascii="Franklin Gothic Book" w:hAnsi="Franklin Gothic Book"/>
          <w:color w:val="767573"/>
          <w:sz w:val="16"/>
          <w:szCs w:val="16"/>
        </w:rPr>
      </w:pPr>
      <w:r>
        <w:rPr>
          <w:rFonts w:ascii="Franklin Gothic Book" w:hAnsi="Franklin Gothic Book"/>
          <w:b/>
          <w:bCs/>
          <w:color w:val="4C4B49"/>
          <w:sz w:val="20"/>
          <w:szCs w:val="20"/>
        </w:rPr>
        <w:t>Ar cieņu</w:t>
      </w:r>
      <w:r>
        <w:rPr>
          <w:rFonts w:ascii="Franklin Gothic Book" w:hAnsi="Franklin Gothic Book"/>
          <w:b/>
          <w:bCs/>
          <w:color w:val="4C4B49"/>
          <w:sz w:val="20"/>
          <w:szCs w:val="20"/>
        </w:rPr>
        <w:br/>
      </w:r>
      <w:r>
        <w:rPr>
          <w:rFonts w:ascii="Franklin Gothic Medium" w:hAnsi="Franklin Gothic Medium"/>
          <w:b/>
          <w:bCs/>
          <w:color w:val="1F497D"/>
          <w:sz w:val="20"/>
          <w:szCs w:val="20"/>
        </w:rPr>
        <w:t xml:space="preserve">Andžela </w:t>
      </w:r>
      <w:proofErr w:type="spellStart"/>
      <w:r>
        <w:rPr>
          <w:rFonts w:ascii="Franklin Gothic Medium" w:hAnsi="Franklin Gothic Medium"/>
          <w:b/>
          <w:bCs/>
          <w:color w:val="1F497D"/>
          <w:sz w:val="20"/>
          <w:szCs w:val="20"/>
        </w:rPr>
        <w:t>Aperčoje</w:t>
      </w:r>
      <w:proofErr w:type="spellEnd"/>
      <w:r>
        <w:rPr>
          <w:rFonts w:ascii="Franklin Gothic Book" w:hAnsi="Franklin Gothic Book"/>
          <w:color w:val="767573"/>
          <w:sz w:val="16"/>
          <w:szCs w:val="16"/>
        </w:rPr>
        <w:br/>
        <w:t xml:space="preserve">Juridiskā departamenta </w:t>
      </w:r>
      <w:r>
        <w:rPr>
          <w:rFonts w:ascii="Franklin Gothic Book" w:hAnsi="Franklin Gothic Book"/>
          <w:color w:val="767573"/>
          <w:sz w:val="16"/>
          <w:szCs w:val="16"/>
        </w:rPr>
        <w:br/>
        <w:t>Tiesību aktu nodaļas juriskonsulte</w:t>
      </w:r>
      <w:r>
        <w:rPr>
          <w:rFonts w:ascii="Franklin Gothic Book" w:hAnsi="Franklin Gothic Book"/>
          <w:color w:val="767573"/>
          <w:sz w:val="16"/>
          <w:szCs w:val="16"/>
        </w:rPr>
        <w:br/>
        <w:t>Tālr.: (+371) 67095451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E-pasts: </w:t>
      </w:r>
      <w:hyperlink r:id="rId4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andzela.apercoje@fm.gov.lv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br/>
        <w:t>Latvijas Republikas Finanšu ministrija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Smilšu iela 1, </w:t>
      </w:r>
      <w:proofErr w:type="spellStart"/>
      <w:r>
        <w:rPr>
          <w:rFonts w:ascii="Franklin Gothic Book" w:hAnsi="Franklin Gothic Book"/>
          <w:color w:val="767573"/>
          <w:sz w:val="16"/>
          <w:szCs w:val="16"/>
        </w:rPr>
        <w:t>Riga</w:t>
      </w:r>
      <w:proofErr w:type="spellEnd"/>
      <w:r>
        <w:rPr>
          <w:rFonts w:ascii="Franklin Gothic Book" w:hAnsi="Franklin Gothic Book"/>
          <w:color w:val="767573"/>
          <w:sz w:val="16"/>
          <w:szCs w:val="16"/>
        </w:rPr>
        <w:t>, LV-1919, Latvija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Mājaslapa: </w:t>
      </w:r>
      <w:hyperlink r:id="rId5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www.fm.gov.lv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t xml:space="preserve">E-pasts: </w:t>
      </w:r>
      <w:hyperlink r:id="rId6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pasts@fm.gov.lv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noProof/>
          <w:color w:val="767573"/>
          <w:sz w:val="16"/>
          <w:szCs w:val="16"/>
        </w:rPr>
        <w:drawing>
          <wp:inline distT="0" distB="0" distL="0" distR="0" wp14:anchorId="4C6B8EE1" wp14:editId="12A1F5CF">
            <wp:extent cx="711200" cy="7239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E135" w14:textId="77777777" w:rsidR="0099466B" w:rsidRDefault="0099466B"/>
    <w:sectPr w:rsidR="00994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8"/>
    <w:rsid w:val="0099466B"/>
    <w:rsid w:val="00D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C0A33"/>
  <w15:chartTrackingRefBased/>
  <w15:docId w15:val="{75FB8729-6AC0-43F1-8D94-29979CB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C03F.3BCBE5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asts@fm.gov.lv" TargetMode="External"/><Relationship Id="rId5" Type="http://schemas.openxmlformats.org/officeDocument/2006/relationships/hyperlink" Target="www.fm.gov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20andzela.apercoje@fm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716</Characters>
  <Application>Microsoft Office Word</Application>
  <DocSecurity>0</DocSecurity>
  <Lines>28</Lines>
  <Paragraphs>5</Paragraphs>
  <ScaleCrop>false</ScaleCrop>
  <Company>Central Statistical Bureau of Latvia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Ance Svarupa</cp:lastModifiedBy>
  <cp:revision>1</cp:revision>
  <dcterms:created xsi:type="dcterms:W3CDTF">2021-10-13T11:53:00Z</dcterms:created>
  <dcterms:modified xsi:type="dcterms:W3CDTF">2021-10-13T11:54:00Z</dcterms:modified>
</cp:coreProperties>
</file>