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019D1" w14:textId="77777777" w:rsidR="009B047D" w:rsidRPr="007232E9" w:rsidRDefault="009B047D">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jc w:val="center"/>
        <w:rPr>
          <w:color w:val="000000"/>
        </w:rPr>
      </w:pPr>
    </w:p>
    <w:p w14:paraId="116019D2" w14:textId="77777777" w:rsidR="009B047D" w:rsidRPr="007232E9" w:rsidRDefault="009B047D">
      <w:pPr>
        <w:pBdr>
          <w:top w:val="nil"/>
          <w:left w:val="nil"/>
          <w:bottom w:val="nil"/>
          <w:right w:val="nil"/>
          <w:between w:val="nil"/>
        </w:pBd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jc w:val="center"/>
        <w:rPr>
          <w:color w:val="000000"/>
        </w:rPr>
      </w:pPr>
    </w:p>
    <w:p w14:paraId="59F20BC0" w14:textId="77777777" w:rsidR="000F7959" w:rsidRPr="007232E9" w:rsidRDefault="000F7959" w:rsidP="000F7959">
      <w:pPr>
        <w:jc w:val="center"/>
        <w:rPr>
          <w:lang w:eastAsia="lv-LV"/>
        </w:rPr>
      </w:pPr>
      <w:r w:rsidRPr="007232E9">
        <w:rPr>
          <w:color w:val="000000"/>
          <w:lang w:eastAsia="lv-LV"/>
        </w:rPr>
        <w:t>Rīgā</w:t>
      </w:r>
    </w:p>
    <w:p w14:paraId="49A6C8F3" w14:textId="006F8C4B" w:rsidR="00995E24" w:rsidRPr="007232E9" w:rsidRDefault="00B571FE" w:rsidP="00995E24">
      <w:pPr>
        <w:rPr>
          <w:lang w:eastAsia="lv-LV"/>
        </w:rPr>
      </w:pPr>
      <w:r>
        <w:rPr>
          <w:color w:val="000000"/>
          <w:lang w:eastAsia="lv-LV"/>
        </w:rPr>
        <w:t>30</w:t>
      </w:r>
      <w:r w:rsidR="00995E24" w:rsidRPr="007232E9">
        <w:rPr>
          <w:color w:val="000000"/>
          <w:lang w:eastAsia="lv-LV"/>
        </w:rPr>
        <w:t>.0</w:t>
      </w:r>
      <w:r>
        <w:rPr>
          <w:color w:val="000000"/>
          <w:lang w:eastAsia="lv-LV"/>
        </w:rPr>
        <w:t>8</w:t>
      </w:r>
      <w:r w:rsidR="00995E24" w:rsidRPr="007232E9">
        <w:rPr>
          <w:color w:val="000000"/>
          <w:lang w:eastAsia="lv-LV"/>
        </w:rPr>
        <w:t>.202</w:t>
      </w:r>
      <w:r w:rsidR="00B7440A" w:rsidRPr="007232E9">
        <w:rPr>
          <w:color w:val="000000"/>
          <w:lang w:eastAsia="lv-LV"/>
        </w:rPr>
        <w:t>2</w:t>
      </w:r>
      <w:r w:rsidR="00995E24" w:rsidRPr="007232E9">
        <w:rPr>
          <w:color w:val="000000"/>
          <w:lang w:eastAsia="lv-LV"/>
        </w:rPr>
        <w:t>. Nr. LPA 1.8.</w:t>
      </w:r>
      <w:r w:rsidR="005D4E5E" w:rsidRPr="007232E9">
        <w:rPr>
          <w:color w:val="000000"/>
          <w:lang w:eastAsia="lv-LV"/>
        </w:rPr>
        <w:t>-</w:t>
      </w:r>
      <w:r>
        <w:rPr>
          <w:color w:val="000000"/>
          <w:lang w:eastAsia="lv-LV"/>
        </w:rPr>
        <w:t>11</w:t>
      </w:r>
    </w:p>
    <w:p w14:paraId="1E77FC9A" w14:textId="77777777" w:rsidR="00995E24" w:rsidRPr="007232E9" w:rsidRDefault="00995E24" w:rsidP="00995E24">
      <w:pPr>
        <w:rPr>
          <w:lang w:eastAsia="lv-LV"/>
        </w:rPr>
      </w:pPr>
    </w:p>
    <w:p w14:paraId="5A1035B9" w14:textId="160A01C0" w:rsidR="001E461B" w:rsidRPr="007232E9" w:rsidRDefault="00A06CD6" w:rsidP="001E461B">
      <w:pPr>
        <w:shd w:val="clear" w:color="auto" w:fill="FFFFFF"/>
        <w:jc w:val="right"/>
        <w:rPr>
          <w:b/>
          <w:bCs/>
          <w:color w:val="000000"/>
          <w:lang w:eastAsia="lv-LV"/>
        </w:rPr>
      </w:pPr>
      <w:r w:rsidRPr="007232E9">
        <w:rPr>
          <w:b/>
          <w:bCs/>
          <w:color w:val="000000"/>
          <w:lang w:eastAsia="lv-LV"/>
        </w:rPr>
        <w:t>Finanšu ministrija</w:t>
      </w:r>
    </w:p>
    <w:p w14:paraId="3B77F3FE" w14:textId="77777777" w:rsidR="001E461B" w:rsidRPr="007232E9" w:rsidRDefault="001E461B" w:rsidP="001E461B">
      <w:pPr>
        <w:shd w:val="clear" w:color="auto" w:fill="FFFFFF"/>
        <w:rPr>
          <w:i/>
          <w:iCs/>
          <w:color w:val="000000"/>
          <w:lang w:eastAsia="lv-LV"/>
        </w:rPr>
      </w:pPr>
    </w:p>
    <w:p w14:paraId="37E1694D" w14:textId="234F6AB5" w:rsidR="00A06CD6" w:rsidRPr="007232E9" w:rsidRDefault="00B571FE" w:rsidP="001E461B">
      <w:pPr>
        <w:shd w:val="clear" w:color="auto" w:fill="FFFFFF"/>
        <w:rPr>
          <w:i/>
          <w:iCs/>
          <w:color w:val="000000"/>
          <w:lang w:eastAsia="lv-LV"/>
        </w:rPr>
      </w:pPr>
      <w:r>
        <w:rPr>
          <w:i/>
          <w:iCs/>
          <w:color w:val="000000"/>
          <w:lang w:eastAsia="lv-LV"/>
        </w:rPr>
        <w:t>A</w:t>
      </w:r>
      <w:r w:rsidR="004A071A" w:rsidRPr="007232E9">
        <w:rPr>
          <w:i/>
          <w:iCs/>
          <w:color w:val="000000"/>
          <w:lang w:eastAsia="lv-LV"/>
        </w:rPr>
        <w:t>tzinums</w:t>
      </w:r>
      <w:r w:rsidR="00A06CD6" w:rsidRPr="007232E9">
        <w:rPr>
          <w:i/>
          <w:iCs/>
          <w:color w:val="000000"/>
          <w:lang w:eastAsia="lv-LV"/>
        </w:rPr>
        <w:t xml:space="preserve"> "Par Eiropas Savienības fondu</w:t>
      </w:r>
    </w:p>
    <w:p w14:paraId="6AA876B0" w14:textId="77777777" w:rsidR="00A06CD6" w:rsidRPr="007232E9" w:rsidRDefault="00A06CD6" w:rsidP="001E461B">
      <w:pPr>
        <w:shd w:val="clear" w:color="auto" w:fill="FFFFFF"/>
        <w:rPr>
          <w:i/>
          <w:iCs/>
          <w:color w:val="000000"/>
          <w:lang w:eastAsia="lv-LV"/>
        </w:rPr>
      </w:pPr>
      <w:r w:rsidRPr="007232E9">
        <w:rPr>
          <w:i/>
          <w:iCs/>
          <w:color w:val="000000"/>
          <w:lang w:eastAsia="lv-LV"/>
        </w:rPr>
        <w:t>2021.-2027. gada plānošanas perioda</w:t>
      </w:r>
    </w:p>
    <w:p w14:paraId="04E465F2" w14:textId="4F64D767" w:rsidR="004A071A" w:rsidRPr="007232E9" w:rsidRDefault="00A06CD6" w:rsidP="001E461B">
      <w:pPr>
        <w:shd w:val="clear" w:color="auto" w:fill="FFFFFF"/>
        <w:rPr>
          <w:i/>
          <w:iCs/>
          <w:color w:val="000000"/>
          <w:lang w:eastAsia="lv-LV"/>
        </w:rPr>
      </w:pPr>
      <w:r w:rsidRPr="007232E9">
        <w:rPr>
          <w:i/>
          <w:iCs/>
          <w:color w:val="000000"/>
          <w:lang w:eastAsia="lv-LV"/>
        </w:rPr>
        <w:t>uzraudzības komitejas sastāvu"</w:t>
      </w:r>
    </w:p>
    <w:p w14:paraId="501514E5" w14:textId="3E866E0B" w:rsidR="00995E24" w:rsidRPr="007232E9" w:rsidRDefault="00995E24" w:rsidP="00995E24">
      <w:pPr>
        <w:rPr>
          <w:lang w:eastAsia="lv-LV"/>
        </w:rPr>
      </w:pPr>
    </w:p>
    <w:p w14:paraId="12DA1377" w14:textId="39C34C9A" w:rsidR="001E461B" w:rsidRPr="007232E9" w:rsidRDefault="00995E24" w:rsidP="00E07A07">
      <w:pPr>
        <w:shd w:val="clear" w:color="auto" w:fill="FFFFFF"/>
        <w:jc w:val="both"/>
        <w:rPr>
          <w:color w:val="000000"/>
          <w:lang w:eastAsia="lv-LV"/>
        </w:rPr>
      </w:pPr>
      <w:r w:rsidRPr="007232E9">
        <w:rPr>
          <w:color w:val="000000"/>
          <w:lang w:eastAsia="lv-LV"/>
        </w:rPr>
        <w:t xml:space="preserve">Biedrība “Latvijas Pilsoniskā alianse” </w:t>
      </w:r>
      <w:r w:rsidR="006E23A2">
        <w:rPr>
          <w:b/>
          <w:color w:val="000000"/>
          <w:lang w:eastAsia="lv-LV"/>
        </w:rPr>
        <w:t>uztur</w:t>
      </w:r>
      <w:r w:rsidR="00E07A07" w:rsidRPr="00E07A07">
        <w:rPr>
          <w:b/>
          <w:color w:val="000000"/>
          <w:lang w:eastAsia="lv-LV"/>
        </w:rPr>
        <w:t xml:space="preserve"> iebildumu</w:t>
      </w:r>
      <w:r w:rsidR="006E23A2">
        <w:rPr>
          <w:b/>
          <w:color w:val="000000"/>
          <w:lang w:eastAsia="lv-LV"/>
        </w:rPr>
        <w:t>s</w:t>
      </w:r>
      <w:r w:rsidR="00E07A07">
        <w:rPr>
          <w:color w:val="000000"/>
          <w:lang w:eastAsia="lv-LV"/>
        </w:rPr>
        <w:t xml:space="preserve"> </w:t>
      </w:r>
      <w:r w:rsidR="00A06CD6" w:rsidRPr="007232E9">
        <w:rPr>
          <w:color w:val="000000"/>
          <w:lang w:eastAsia="lv-LV"/>
        </w:rPr>
        <w:t>par Finanšu ministrija ir izstrādāto Ministru kabineta rīkojuma projektu</w:t>
      </w:r>
      <w:r w:rsidR="00E07A07">
        <w:rPr>
          <w:color w:val="000000"/>
          <w:lang w:eastAsia="lv-LV"/>
        </w:rPr>
        <w:t xml:space="preserve"> (Tiesību aktu portāla Nr. </w:t>
      </w:r>
      <w:r w:rsidR="00E07A07" w:rsidRPr="00E07A07">
        <w:rPr>
          <w:color w:val="000000"/>
          <w:lang w:eastAsia="lv-LV"/>
        </w:rPr>
        <w:t>22-TA-458</w:t>
      </w:r>
      <w:r w:rsidR="00E07A07">
        <w:rPr>
          <w:color w:val="000000"/>
          <w:lang w:eastAsia="lv-LV"/>
        </w:rPr>
        <w:t xml:space="preserve">) </w:t>
      </w:r>
      <w:r w:rsidR="00A06CD6" w:rsidRPr="007232E9">
        <w:rPr>
          <w:color w:val="000000"/>
          <w:lang w:eastAsia="lv-LV"/>
        </w:rPr>
        <w:t>"Par Eiropas Savienības fondu 2021.-2027.gada plānošanas perioda uzraudzības komitejas sastāvu” (turpmāk – rīkojuma projekts)</w:t>
      </w:r>
      <w:r w:rsidR="006E23A2">
        <w:rPr>
          <w:color w:val="000000"/>
          <w:lang w:eastAsia="lv-LV"/>
        </w:rPr>
        <w:t xml:space="preserve"> un aicina nodrošināt</w:t>
      </w:r>
      <w:r w:rsidR="001E461B" w:rsidRPr="007232E9">
        <w:rPr>
          <w:color w:val="000000"/>
          <w:lang w:eastAsia="lv-LV"/>
        </w:rPr>
        <w:t>:</w:t>
      </w:r>
    </w:p>
    <w:p w14:paraId="53297BD8" w14:textId="77777777" w:rsidR="001E461B" w:rsidRPr="007232E9" w:rsidRDefault="001E461B" w:rsidP="001E461B">
      <w:pPr>
        <w:shd w:val="clear" w:color="auto" w:fill="FFFFFF"/>
        <w:jc w:val="both"/>
        <w:rPr>
          <w:color w:val="000000"/>
          <w:lang w:eastAsia="lv-LV"/>
        </w:rPr>
      </w:pPr>
    </w:p>
    <w:p w14:paraId="728BE798" w14:textId="68BDDBF7" w:rsidR="00A06CD6" w:rsidRPr="007232E9" w:rsidRDefault="00A06CD6" w:rsidP="00A06CD6">
      <w:pPr>
        <w:pStyle w:val="ListParagraph"/>
        <w:numPr>
          <w:ilvl w:val="0"/>
          <w:numId w:val="38"/>
        </w:numPr>
        <w:spacing w:after="0" w:line="240" w:lineRule="auto"/>
        <w:jc w:val="both"/>
        <w:rPr>
          <w:rFonts w:ascii="Times New Roman" w:hAnsi="Times New Roman"/>
          <w:sz w:val="24"/>
          <w:szCs w:val="24"/>
        </w:rPr>
      </w:pPr>
      <w:r w:rsidRPr="007232E9">
        <w:rPr>
          <w:rFonts w:ascii="Times New Roman" w:hAnsi="Times New Roman"/>
          <w:b/>
          <w:sz w:val="24"/>
          <w:szCs w:val="24"/>
        </w:rPr>
        <w:t xml:space="preserve">Ir jāizsludina atklāts konkurss uz ikvienu NVO vietu </w:t>
      </w:r>
      <w:r w:rsidR="007232E9" w:rsidRPr="007232E9">
        <w:rPr>
          <w:rFonts w:ascii="Times New Roman" w:hAnsi="Times New Roman"/>
          <w:color w:val="000000"/>
          <w:sz w:val="24"/>
          <w:szCs w:val="24"/>
          <w:lang w:eastAsia="lv-LV"/>
        </w:rPr>
        <w:t>Par Eiropas Savienības fondu 2021.-2027.gada plānošanas perioda</w:t>
      </w:r>
      <w:r w:rsidR="007232E9" w:rsidRPr="007232E9">
        <w:rPr>
          <w:rFonts w:ascii="Times New Roman" w:hAnsi="Times New Roman"/>
          <w:b/>
          <w:sz w:val="24"/>
          <w:szCs w:val="24"/>
        </w:rPr>
        <w:t xml:space="preserve"> </w:t>
      </w:r>
      <w:r w:rsidR="007232E9" w:rsidRPr="007232E9">
        <w:rPr>
          <w:rFonts w:ascii="Times New Roman" w:hAnsi="Times New Roman"/>
          <w:sz w:val="24"/>
          <w:szCs w:val="24"/>
        </w:rPr>
        <w:t>u</w:t>
      </w:r>
      <w:r w:rsidRPr="007232E9">
        <w:rPr>
          <w:rFonts w:ascii="Times New Roman" w:hAnsi="Times New Roman"/>
          <w:sz w:val="24"/>
          <w:szCs w:val="24"/>
        </w:rPr>
        <w:t>zraudzības komitejā</w:t>
      </w:r>
      <w:r w:rsidR="007232E9">
        <w:rPr>
          <w:rFonts w:ascii="Times New Roman" w:hAnsi="Times New Roman"/>
          <w:b/>
          <w:sz w:val="24"/>
          <w:szCs w:val="24"/>
        </w:rPr>
        <w:t xml:space="preserve"> </w:t>
      </w:r>
      <w:r w:rsidR="007232E9" w:rsidRPr="007232E9">
        <w:rPr>
          <w:rFonts w:ascii="Times New Roman" w:hAnsi="Times New Roman"/>
          <w:sz w:val="24"/>
          <w:szCs w:val="24"/>
        </w:rPr>
        <w:t>(turpmāk - Uzraudzības komiteja)</w:t>
      </w:r>
      <w:r w:rsidRPr="007232E9">
        <w:rPr>
          <w:rFonts w:ascii="Times New Roman" w:hAnsi="Times New Roman"/>
          <w:sz w:val="24"/>
          <w:szCs w:val="24"/>
        </w:rPr>
        <w:t xml:space="preserve">. Lai nodrošinātu caurspīdīgu, atvērtu un vienlīdzīgu iespēju NVO līdzdarboties uzraudzības komitejā, labā praksē būtu izsludināt atklātu. Svarīgi, ka </w:t>
      </w:r>
      <w:r w:rsidRPr="007232E9">
        <w:rPr>
          <w:rFonts w:ascii="Times New Roman" w:hAnsi="Times New Roman"/>
          <w:b/>
          <w:sz w:val="24"/>
          <w:szCs w:val="24"/>
        </w:rPr>
        <w:t>konkurss būtu organizēts uz ikvienu NVO vietu</w:t>
      </w:r>
      <w:r w:rsidRPr="007232E9">
        <w:rPr>
          <w:rFonts w:ascii="Times New Roman" w:hAnsi="Times New Roman"/>
          <w:sz w:val="24"/>
          <w:szCs w:val="24"/>
        </w:rPr>
        <w:t xml:space="preserve"> Uzraudzības komitejā, izvairoties no situācijas, kad valsts pārvaldei ir jāapzina vai jāmeklē atbilstošās NVO, kuras uzrunāt.</w:t>
      </w:r>
    </w:p>
    <w:p w14:paraId="7C409A5E" w14:textId="56AC708A" w:rsidR="00A06CD6" w:rsidRPr="007232E9" w:rsidRDefault="00A06CD6" w:rsidP="00A06CD6">
      <w:pPr>
        <w:pStyle w:val="ListParagraph"/>
        <w:numPr>
          <w:ilvl w:val="0"/>
          <w:numId w:val="38"/>
        </w:numPr>
        <w:spacing w:after="0" w:line="240" w:lineRule="auto"/>
        <w:jc w:val="both"/>
        <w:rPr>
          <w:rFonts w:ascii="Times New Roman" w:hAnsi="Times New Roman"/>
          <w:sz w:val="24"/>
          <w:szCs w:val="24"/>
        </w:rPr>
      </w:pPr>
      <w:r w:rsidRPr="007232E9">
        <w:rPr>
          <w:rFonts w:ascii="Times New Roman" w:hAnsi="Times New Roman"/>
          <w:b/>
          <w:sz w:val="24"/>
          <w:szCs w:val="24"/>
        </w:rPr>
        <w:t>Ir jānodrošina, ka NVO pārstāvība ir līdzsvarota.</w:t>
      </w:r>
      <w:r w:rsidRPr="007232E9">
        <w:rPr>
          <w:rFonts w:ascii="Times New Roman" w:hAnsi="Times New Roman"/>
          <w:sz w:val="24"/>
          <w:szCs w:val="24"/>
        </w:rPr>
        <w:t xml:space="preserve"> Ir svarīgi, ka Uzraudzības komitejas NVO sastāvā ir ievērots </w:t>
      </w:r>
      <w:proofErr w:type="spellStart"/>
      <w:r w:rsidRPr="007232E9">
        <w:rPr>
          <w:rFonts w:ascii="Times New Roman" w:hAnsi="Times New Roman"/>
          <w:sz w:val="24"/>
          <w:szCs w:val="24"/>
        </w:rPr>
        <w:t>reprezentivitātes</w:t>
      </w:r>
      <w:proofErr w:type="spellEnd"/>
      <w:r w:rsidRPr="007232E9">
        <w:rPr>
          <w:rFonts w:ascii="Times New Roman" w:hAnsi="Times New Roman"/>
          <w:sz w:val="24"/>
          <w:szCs w:val="24"/>
        </w:rPr>
        <w:t xml:space="preserve"> un viedokļu dažādības princips, proti, tajā darbojas ne tikai jomu vai nozari pārstāvošās NVO, bet arī tādas NVO, kas iestājas par kopīgu sabiedrības labumu, ir aktīvas labas pārvaldības vai pretkorupcijas jomā, strādā ar sabiedrības līdzdalības jautājumiem. NVO daudzveidība nodrošinās gan iespēju saņemt padziļinātu viedokli par nozarē vai jomā esošiem izaicinājumiem un iespējām, kā arī uzzināt plašākas sabiedrības redzējumu un viedokli par noteiktiem jautājumiem. </w:t>
      </w:r>
    </w:p>
    <w:p w14:paraId="556EF492" w14:textId="306647DC" w:rsidR="00A06CD6" w:rsidRPr="007232E9" w:rsidRDefault="00A06CD6" w:rsidP="00A06CD6">
      <w:pPr>
        <w:pStyle w:val="ListParagraph"/>
        <w:numPr>
          <w:ilvl w:val="0"/>
          <w:numId w:val="38"/>
        </w:numPr>
        <w:spacing w:after="0" w:line="240" w:lineRule="auto"/>
        <w:jc w:val="both"/>
        <w:rPr>
          <w:rFonts w:ascii="Times New Roman" w:hAnsi="Times New Roman"/>
          <w:sz w:val="24"/>
          <w:szCs w:val="24"/>
        </w:rPr>
      </w:pPr>
      <w:r w:rsidRPr="007232E9">
        <w:rPr>
          <w:rFonts w:ascii="Times New Roman" w:hAnsi="Times New Roman"/>
          <w:b/>
          <w:sz w:val="24"/>
          <w:szCs w:val="24"/>
        </w:rPr>
        <w:t xml:space="preserve">Ir jāizstrādā skaidri NVO atlases kritēriji. </w:t>
      </w:r>
      <w:r w:rsidRPr="007232E9">
        <w:rPr>
          <w:rFonts w:ascii="Times New Roman" w:hAnsi="Times New Roman"/>
          <w:sz w:val="24"/>
          <w:szCs w:val="24"/>
        </w:rPr>
        <w:t>Izstrādājot konkursa Nolikumu ir:</w:t>
      </w:r>
    </w:p>
    <w:p w14:paraId="1CA95896" w14:textId="77777777" w:rsidR="00A06CD6" w:rsidRPr="007232E9" w:rsidRDefault="00A06CD6" w:rsidP="00A06CD6">
      <w:pPr>
        <w:pStyle w:val="ListParagraph"/>
        <w:numPr>
          <w:ilvl w:val="0"/>
          <w:numId w:val="39"/>
        </w:numPr>
        <w:spacing w:after="0" w:line="240" w:lineRule="auto"/>
        <w:jc w:val="both"/>
        <w:rPr>
          <w:rFonts w:ascii="Times New Roman" w:hAnsi="Times New Roman"/>
          <w:sz w:val="24"/>
          <w:szCs w:val="24"/>
        </w:rPr>
      </w:pPr>
      <w:r w:rsidRPr="007232E9">
        <w:rPr>
          <w:rFonts w:ascii="Times New Roman" w:hAnsi="Times New Roman"/>
          <w:sz w:val="24"/>
          <w:szCs w:val="24"/>
        </w:rPr>
        <w:t>jāidentificē jomas, kurās NVO līdzdalība vai darbība ir īpaši nozīmīga. Vajadzētu izvairīties no situācijas, kad NVO pārstāvniecība nav nodrošināta visās nozīmīgās jomās, savukārt citās jomās ir vairākas organizācijas;</w:t>
      </w:r>
    </w:p>
    <w:p w14:paraId="27B83A46" w14:textId="77777777" w:rsidR="00A06CD6" w:rsidRPr="007232E9" w:rsidRDefault="00A06CD6" w:rsidP="00A06CD6">
      <w:pPr>
        <w:pStyle w:val="ListParagraph"/>
        <w:numPr>
          <w:ilvl w:val="0"/>
          <w:numId w:val="39"/>
        </w:numPr>
        <w:spacing w:after="0" w:line="240" w:lineRule="auto"/>
        <w:jc w:val="both"/>
        <w:rPr>
          <w:rFonts w:ascii="Times New Roman" w:hAnsi="Times New Roman"/>
          <w:sz w:val="24"/>
          <w:szCs w:val="24"/>
        </w:rPr>
      </w:pPr>
      <w:r w:rsidRPr="007232E9">
        <w:rPr>
          <w:rFonts w:ascii="Times New Roman" w:hAnsi="Times New Roman"/>
          <w:sz w:val="24"/>
          <w:szCs w:val="24"/>
        </w:rPr>
        <w:t>jāiekļauj iespēja Uzraudzības komitejā darboties arī tādām NVO, kas iestājas par kopīgu sabiedrības labumu, ir aktīvas labas pārvaldības vai pretkorupcijas jomā, strādā ar sabiedrības līdzdalības jautājumiem;</w:t>
      </w:r>
    </w:p>
    <w:p w14:paraId="61A069B7" w14:textId="5EDF81B6" w:rsidR="00A06CD6" w:rsidRPr="007232E9" w:rsidRDefault="00A06CD6" w:rsidP="00A06CD6">
      <w:pPr>
        <w:pStyle w:val="ListParagraph"/>
        <w:numPr>
          <w:ilvl w:val="0"/>
          <w:numId w:val="39"/>
        </w:numPr>
        <w:spacing w:after="0" w:line="240" w:lineRule="auto"/>
        <w:jc w:val="both"/>
        <w:rPr>
          <w:rFonts w:ascii="Times New Roman" w:hAnsi="Times New Roman"/>
          <w:sz w:val="24"/>
          <w:szCs w:val="24"/>
        </w:rPr>
      </w:pPr>
      <w:r w:rsidRPr="007232E9">
        <w:rPr>
          <w:rFonts w:ascii="Times New Roman" w:hAnsi="Times New Roman"/>
          <w:sz w:val="24"/>
          <w:szCs w:val="24"/>
        </w:rPr>
        <w:t>jānosaka kritēriji, kas ļaus identificēt labākos sadarbības partnerus, piemēram, paredzot pienākumu NVO pierādīt savu pieredzi un kompetenci atbilstošā jomā, darbības ilgtspēju, līdzšinējos darbus, utt.</w:t>
      </w:r>
    </w:p>
    <w:p w14:paraId="62048CF6" w14:textId="3F800533" w:rsidR="00A06CD6" w:rsidRPr="007232E9" w:rsidRDefault="00A06CD6" w:rsidP="00A06CD6">
      <w:pPr>
        <w:pStyle w:val="ListParagraph"/>
        <w:numPr>
          <w:ilvl w:val="0"/>
          <w:numId w:val="39"/>
        </w:numPr>
        <w:spacing w:after="0" w:line="240" w:lineRule="auto"/>
        <w:jc w:val="both"/>
        <w:rPr>
          <w:rFonts w:ascii="Times New Roman" w:hAnsi="Times New Roman"/>
          <w:sz w:val="24"/>
          <w:szCs w:val="24"/>
        </w:rPr>
      </w:pPr>
      <w:r w:rsidRPr="007232E9">
        <w:rPr>
          <w:rFonts w:ascii="Times New Roman" w:hAnsi="Times New Roman"/>
          <w:sz w:val="24"/>
          <w:szCs w:val="24"/>
        </w:rPr>
        <w:t>jānosaka pieteikuma iesniegšanas termiņš un iesniedzamie dokumenti,</w:t>
      </w:r>
    </w:p>
    <w:p w14:paraId="63A0A064" w14:textId="77777777" w:rsidR="00A06CD6" w:rsidRPr="007232E9" w:rsidRDefault="00A06CD6" w:rsidP="00A06CD6">
      <w:pPr>
        <w:pStyle w:val="ListParagraph"/>
        <w:numPr>
          <w:ilvl w:val="0"/>
          <w:numId w:val="39"/>
        </w:numPr>
        <w:spacing w:after="0" w:line="240" w:lineRule="auto"/>
        <w:jc w:val="both"/>
        <w:rPr>
          <w:rFonts w:ascii="Times New Roman" w:hAnsi="Times New Roman"/>
          <w:sz w:val="24"/>
          <w:szCs w:val="24"/>
        </w:rPr>
      </w:pPr>
      <w:r w:rsidRPr="007232E9">
        <w:rPr>
          <w:rFonts w:ascii="Times New Roman" w:hAnsi="Times New Roman"/>
          <w:sz w:val="24"/>
          <w:szCs w:val="24"/>
        </w:rPr>
        <w:t>jāizveido pieteikumu izvērtēšanas kārtība un lēmumu pieņemšanas noteikumi.</w:t>
      </w:r>
    </w:p>
    <w:p w14:paraId="2436132B" w14:textId="7BE3DC33" w:rsidR="00A06CD6" w:rsidRPr="007232E9" w:rsidRDefault="00A06CD6" w:rsidP="00A06CD6">
      <w:pPr>
        <w:pStyle w:val="ListParagraph"/>
        <w:numPr>
          <w:ilvl w:val="0"/>
          <w:numId w:val="38"/>
        </w:numPr>
        <w:spacing w:after="0" w:line="240" w:lineRule="auto"/>
        <w:jc w:val="both"/>
        <w:rPr>
          <w:rFonts w:ascii="Times New Roman" w:hAnsi="Times New Roman"/>
          <w:sz w:val="24"/>
          <w:szCs w:val="24"/>
        </w:rPr>
      </w:pPr>
      <w:r w:rsidRPr="007232E9">
        <w:rPr>
          <w:rFonts w:ascii="Times New Roman" w:hAnsi="Times New Roman"/>
          <w:b/>
          <w:sz w:val="24"/>
          <w:szCs w:val="24"/>
        </w:rPr>
        <w:t>Jānodrošina, ka konkurss uz NVO vietām Uzraudzības komitejā tiek izsludināts publiski</w:t>
      </w:r>
      <w:r w:rsidRPr="007232E9">
        <w:rPr>
          <w:rFonts w:ascii="Times New Roman" w:hAnsi="Times New Roman"/>
          <w:sz w:val="24"/>
          <w:szCs w:val="24"/>
        </w:rPr>
        <w:t xml:space="preserve">. Lai nodrošinātu, ka pēc iespējas plašāks NVO loks saņem ziņu par iespēju pieteikties konkursā, Nolikumam un sludinājumam/uzsaukumam ir jābūt izplatītam gan nozaru ministriju mājas lapās, gan citos sociālos medijos, tai skaitā, tas varētu tikt </w:t>
      </w:r>
      <w:r w:rsidRPr="007232E9">
        <w:rPr>
          <w:rFonts w:ascii="Times New Roman" w:hAnsi="Times New Roman"/>
          <w:sz w:val="24"/>
          <w:szCs w:val="24"/>
        </w:rPr>
        <w:lastRenderedPageBreak/>
        <w:t xml:space="preserve">izsūtīts visām NVO, kuras </w:t>
      </w:r>
      <w:r w:rsidR="007232E9">
        <w:rPr>
          <w:rFonts w:ascii="Times New Roman" w:hAnsi="Times New Roman"/>
          <w:sz w:val="24"/>
          <w:szCs w:val="24"/>
        </w:rPr>
        <w:t xml:space="preserve">ir pievienojušās </w:t>
      </w:r>
      <w:r w:rsidR="007232E9" w:rsidRPr="007232E9">
        <w:rPr>
          <w:rFonts w:ascii="Times New Roman" w:hAnsi="Times New Roman"/>
          <w:sz w:val="24"/>
          <w:szCs w:val="24"/>
        </w:rPr>
        <w:t>Nevalstisko organizāciju un Ministru kabineta sadarbības memoranda</w:t>
      </w:r>
      <w:r w:rsidR="007232E9">
        <w:rPr>
          <w:rFonts w:ascii="Times New Roman" w:hAnsi="Times New Roman"/>
          <w:sz w:val="24"/>
          <w:szCs w:val="24"/>
        </w:rPr>
        <w:t>m</w:t>
      </w:r>
      <w:r w:rsidRPr="007232E9">
        <w:rPr>
          <w:rFonts w:ascii="Times New Roman" w:hAnsi="Times New Roman"/>
          <w:sz w:val="24"/>
          <w:szCs w:val="24"/>
        </w:rPr>
        <w:t xml:space="preserve">. </w:t>
      </w:r>
    </w:p>
    <w:p w14:paraId="498A0F3E" w14:textId="1CF62F41" w:rsidR="00A06CD6" w:rsidRPr="007232E9" w:rsidRDefault="00A06CD6" w:rsidP="00A06CD6">
      <w:pPr>
        <w:pStyle w:val="ListParagraph"/>
        <w:numPr>
          <w:ilvl w:val="0"/>
          <w:numId w:val="38"/>
        </w:numPr>
        <w:spacing w:after="0" w:line="240" w:lineRule="auto"/>
        <w:jc w:val="both"/>
        <w:rPr>
          <w:rFonts w:ascii="Times New Roman" w:hAnsi="Times New Roman"/>
          <w:sz w:val="24"/>
          <w:szCs w:val="24"/>
        </w:rPr>
      </w:pPr>
      <w:r w:rsidRPr="007232E9">
        <w:rPr>
          <w:rFonts w:ascii="Times New Roman" w:hAnsi="Times New Roman"/>
          <w:b/>
          <w:sz w:val="24"/>
          <w:szCs w:val="24"/>
        </w:rPr>
        <w:t xml:space="preserve">Finanšu ministrijai kā atbildīgajai ministrijai ir jāuzņemas atbildība par komisijas izveidi un darbu. </w:t>
      </w:r>
      <w:r w:rsidRPr="007232E9">
        <w:rPr>
          <w:rFonts w:ascii="Times New Roman" w:hAnsi="Times New Roman"/>
          <w:sz w:val="24"/>
          <w:szCs w:val="24"/>
        </w:rPr>
        <w:t xml:space="preserve">Svarīgi, ka konkursu organizē un lēmumu par NVO dalību Uzraudzības komitejā pieņem atbildīgā institūcija - Finanšu ministrija, nevis </w:t>
      </w:r>
      <w:r w:rsidR="007232E9" w:rsidRPr="007232E9">
        <w:rPr>
          <w:rFonts w:ascii="Times New Roman" w:hAnsi="Times New Roman"/>
          <w:sz w:val="24"/>
          <w:szCs w:val="24"/>
        </w:rPr>
        <w:t>Nevalstisko organizāciju un Ministru kabineta sadarbības</w:t>
      </w:r>
      <w:r w:rsidR="007232E9">
        <w:rPr>
          <w:rFonts w:ascii="Times New Roman" w:hAnsi="Times New Roman"/>
          <w:sz w:val="24"/>
          <w:szCs w:val="24"/>
        </w:rPr>
        <w:t xml:space="preserve"> īstenošanas</w:t>
      </w:r>
      <w:r w:rsidR="007232E9" w:rsidRPr="007232E9">
        <w:rPr>
          <w:rFonts w:ascii="Times New Roman" w:hAnsi="Times New Roman"/>
          <w:sz w:val="24"/>
          <w:szCs w:val="24"/>
        </w:rPr>
        <w:t xml:space="preserve"> memoranda</w:t>
      </w:r>
      <w:r w:rsidR="007232E9">
        <w:rPr>
          <w:rFonts w:ascii="Times New Roman" w:hAnsi="Times New Roman"/>
          <w:sz w:val="24"/>
          <w:szCs w:val="24"/>
        </w:rPr>
        <w:t xml:space="preserve"> padome</w:t>
      </w:r>
      <w:r w:rsidRPr="007232E9">
        <w:rPr>
          <w:rFonts w:ascii="Times New Roman" w:hAnsi="Times New Roman"/>
          <w:sz w:val="24"/>
          <w:szCs w:val="24"/>
        </w:rPr>
        <w:t>.  Nepieciešamības gadījumā Memoranda padome varētu deleģēt savu pārstāvi Konkursa komisijā, kas izskata iesniegtos pieteikumus, taču iebilstam ka Memoranda padome varētu deleģēt kādu savu pārstāvi Uzraudzības komitejā.</w:t>
      </w:r>
    </w:p>
    <w:p w14:paraId="5B2E493A" w14:textId="5D339AD2" w:rsidR="001E461B" w:rsidRDefault="001E461B" w:rsidP="004A071A">
      <w:pPr>
        <w:shd w:val="clear" w:color="auto" w:fill="FFFFFF"/>
        <w:jc w:val="both"/>
        <w:rPr>
          <w:color w:val="000000"/>
          <w:lang w:eastAsia="lv-LV"/>
        </w:rPr>
      </w:pPr>
    </w:p>
    <w:p w14:paraId="1FC75D28" w14:textId="4E855C96" w:rsidR="00B571FE" w:rsidRDefault="00B571FE" w:rsidP="004A071A">
      <w:pPr>
        <w:shd w:val="clear" w:color="auto" w:fill="FFFFFF"/>
        <w:jc w:val="both"/>
        <w:rPr>
          <w:color w:val="000000"/>
          <w:lang w:eastAsia="lv-LV"/>
        </w:rPr>
      </w:pPr>
      <w:r>
        <w:rPr>
          <w:color w:val="000000"/>
          <w:lang w:eastAsia="lv-LV"/>
        </w:rPr>
        <w:t>Vēršam uzmanību, ka atzinums netiek iesniegts izmantojot Tiesību aktu portāl</w:t>
      </w:r>
      <w:r w:rsidR="005E2CA3">
        <w:rPr>
          <w:color w:val="000000"/>
          <w:lang w:eastAsia="lv-LV"/>
        </w:rPr>
        <w:t xml:space="preserve">u </w:t>
      </w:r>
      <w:r>
        <w:rPr>
          <w:color w:val="000000"/>
          <w:lang w:eastAsia="lv-LV"/>
        </w:rPr>
        <w:t xml:space="preserve">tehnisku iemeslu dēļ, par ko Valsts kanceleja ir informēta. </w:t>
      </w:r>
    </w:p>
    <w:p w14:paraId="1ADE4CC3" w14:textId="77777777" w:rsidR="00B571FE" w:rsidRPr="007232E9" w:rsidRDefault="00B571FE" w:rsidP="004A071A">
      <w:pPr>
        <w:shd w:val="clear" w:color="auto" w:fill="FFFFFF"/>
        <w:jc w:val="both"/>
        <w:rPr>
          <w:color w:val="000000"/>
          <w:lang w:eastAsia="lv-LV"/>
        </w:rPr>
      </w:pPr>
    </w:p>
    <w:p w14:paraId="797CD383" w14:textId="77777777" w:rsidR="00C17DA9" w:rsidRPr="007232E9" w:rsidRDefault="00C17DA9" w:rsidP="00C17DA9">
      <w:pPr>
        <w:rPr>
          <w:lang w:eastAsia="lv-LV"/>
        </w:rPr>
      </w:pPr>
    </w:p>
    <w:p w14:paraId="6AA3C554" w14:textId="486DD774" w:rsidR="00995E24" w:rsidRPr="007232E9" w:rsidRDefault="00995E24" w:rsidP="00C17DA9">
      <w:pPr>
        <w:jc w:val="both"/>
        <w:rPr>
          <w:lang w:eastAsia="lv-LV"/>
        </w:rPr>
      </w:pPr>
      <w:r w:rsidRPr="007232E9">
        <w:rPr>
          <w:color w:val="000000"/>
          <w:lang w:eastAsia="lv-LV"/>
        </w:rPr>
        <w:t>Direktore</w:t>
      </w:r>
      <w:r w:rsidR="001C3841" w:rsidRPr="007232E9">
        <w:rPr>
          <w:color w:val="000000"/>
          <w:lang w:eastAsia="lv-LV"/>
        </w:rPr>
        <w:tab/>
      </w:r>
      <w:r w:rsidR="001C3841" w:rsidRPr="007232E9">
        <w:rPr>
          <w:color w:val="000000"/>
          <w:lang w:eastAsia="lv-LV"/>
        </w:rPr>
        <w:tab/>
      </w:r>
      <w:r w:rsidR="001C3841" w:rsidRPr="007232E9">
        <w:rPr>
          <w:color w:val="000000"/>
          <w:lang w:eastAsia="lv-LV"/>
        </w:rPr>
        <w:tab/>
      </w:r>
      <w:r w:rsidRPr="007232E9">
        <w:rPr>
          <w:color w:val="000000"/>
          <w:lang w:eastAsia="lv-LV"/>
        </w:rPr>
        <w:tab/>
        <w:t>(paraksts*)</w:t>
      </w:r>
      <w:r w:rsidR="001C3841" w:rsidRPr="007232E9">
        <w:rPr>
          <w:color w:val="000000"/>
          <w:lang w:eastAsia="lv-LV"/>
        </w:rPr>
        <w:tab/>
      </w:r>
      <w:r w:rsidR="001C3841" w:rsidRPr="007232E9">
        <w:rPr>
          <w:color w:val="000000"/>
          <w:lang w:eastAsia="lv-LV"/>
        </w:rPr>
        <w:tab/>
      </w:r>
      <w:r w:rsidR="001C3841" w:rsidRPr="007232E9">
        <w:rPr>
          <w:color w:val="000000"/>
          <w:lang w:eastAsia="lv-LV"/>
        </w:rPr>
        <w:tab/>
      </w:r>
      <w:r w:rsidRPr="007232E9">
        <w:rPr>
          <w:color w:val="000000"/>
          <w:lang w:eastAsia="lv-LV"/>
        </w:rPr>
        <w:tab/>
        <w:t>Kristīne Zonberga</w:t>
      </w:r>
    </w:p>
    <w:p w14:paraId="27D61789" w14:textId="77777777" w:rsidR="00995E24" w:rsidRPr="007232E9" w:rsidRDefault="00995E24" w:rsidP="00C17DA9">
      <w:pPr>
        <w:rPr>
          <w:lang w:eastAsia="lv-LV"/>
        </w:rPr>
      </w:pPr>
    </w:p>
    <w:p w14:paraId="5B51AB73" w14:textId="77777777" w:rsidR="00995E24" w:rsidRPr="007232E9" w:rsidRDefault="00995E24" w:rsidP="00C17DA9">
      <w:pPr>
        <w:jc w:val="both"/>
        <w:rPr>
          <w:lang w:eastAsia="lv-LV"/>
        </w:rPr>
      </w:pPr>
      <w:r w:rsidRPr="007232E9">
        <w:rPr>
          <w:color w:val="000000"/>
          <w:lang w:eastAsia="lv-LV"/>
        </w:rPr>
        <w:t>* Dokuments ir parakstīts ar drošu elektronisko parakstu</w:t>
      </w:r>
    </w:p>
    <w:p w14:paraId="672B3BF5" w14:textId="44CB347D" w:rsidR="00995E24" w:rsidRPr="007232E9" w:rsidRDefault="00995E24" w:rsidP="00995E24">
      <w:pPr>
        <w:rPr>
          <w:lang w:eastAsia="lv-LV"/>
        </w:rPr>
      </w:pPr>
    </w:p>
    <w:p w14:paraId="42A96877" w14:textId="78197AE3" w:rsidR="00C17DA9" w:rsidRPr="007232E9" w:rsidRDefault="00C17DA9" w:rsidP="00995E24">
      <w:pPr>
        <w:rPr>
          <w:lang w:eastAsia="lv-LV"/>
        </w:rPr>
      </w:pPr>
    </w:p>
    <w:p w14:paraId="048C589F" w14:textId="77777777" w:rsidR="00C17DA9" w:rsidRPr="007232E9" w:rsidRDefault="00C17DA9" w:rsidP="00995E24">
      <w:pPr>
        <w:rPr>
          <w:lang w:eastAsia="lv-LV"/>
        </w:rPr>
      </w:pPr>
    </w:p>
    <w:p w14:paraId="4B700C37" w14:textId="7F4E88BB" w:rsidR="00995E24" w:rsidRPr="007232E9" w:rsidRDefault="00D44007" w:rsidP="00995E24">
      <w:pPr>
        <w:rPr>
          <w:sz w:val="20"/>
          <w:szCs w:val="20"/>
          <w:lang w:eastAsia="lv-LV"/>
        </w:rPr>
      </w:pPr>
      <w:r w:rsidRPr="007232E9">
        <w:rPr>
          <w:color w:val="000000"/>
          <w:sz w:val="20"/>
          <w:szCs w:val="20"/>
          <w:lang w:eastAsia="lv-LV"/>
        </w:rPr>
        <w:t xml:space="preserve">Zaļūksnis </w:t>
      </w:r>
      <w:r w:rsidR="00995E24" w:rsidRPr="007232E9">
        <w:rPr>
          <w:color w:val="000000"/>
          <w:sz w:val="20"/>
          <w:szCs w:val="20"/>
          <w:lang w:eastAsia="lv-LV"/>
        </w:rPr>
        <w:t>24245580</w:t>
      </w:r>
    </w:p>
    <w:p w14:paraId="18CBB77D" w14:textId="540AFABB" w:rsidR="007768E2" w:rsidRPr="007232E9" w:rsidRDefault="00D44007" w:rsidP="00995E24">
      <w:pPr>
        <w:rPr>
          <w:color w:val="000000"/>
          <w:sz w:val="20"/>
          <w:szCs w:val="20"/>
          <w:lang w:eastAsia="lv-LV"/>
        </w:rPr>
      </w:pPr>
      <w:r w:rsidRPr="007232E9">
        <w:rPr>
          <w:color w:val="000000"/>
          <w:sz w:val="20"/>
          <w:szCs w:val="20"/>
          <w:lang w:eastAsia="lv-LV"/>
        </w:rPr>
        <w:t>Artis</w:t>
      </w:r>
      <w:r w:rsidR="00995E24" w:rsidRPr="007232E9">
        <w:rPr>
          <w:color w:val="000000"/>
          <w:sz w:val="20"/>
          <w:szCs w:val="20"/>
          <w:lang w:eastAsia="lv-LV"/>
        </w:rPr>
        <w:t>@nvo.lv</w:t>
      </w:r>
    </w:p>
    <w:sectPr w:rsidR="007768E2" w:rsidRPr="007232E9">
      <w:headerReference w:type="default" r:id="rId12"/>
      <w:footerReference w:type="default" r:id="rId13"/>
      <w:pgSz w:w="11906" w:h="16838"/>
      <w:pgMar w:top="2102" w:right="1134" w:bottom="1134" w:left="1701" w:header="109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601A3A" w14:textId="77777777" w:rsidR="00CA3777" w:rsidRDefault="00AE186D">
      <w:r>
        <w:separator/>
      </w:r>
    </w:p>
  </w:endnote>
  <w:endnote w:type="continuationSeparator" w:id="0">
    <w:p w14:paraId="11601A3C" w14:textId="77777777" w:rsidR="00CA3777" w:rsidRDefault="00AE1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Helvetica">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Bookman Old Style">
    <w:panose1 w:val="02050604050505020204"/>
    <w:charset w:val="BA"/>
    <w:family w:val="roman"/>
    <w:pitch w:val="variable"/>
    <w:sig w:usb0="00000287" w:usb1="00000000" w:usb2="00000000" w:usb3="00000000" w:csb0="0000009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01A2F" w14:textId="35C89346" w:rsidR="009B047D" w:rsidRDefault="00AE186D">
    <w:pPr>
      <w:pBdr>
        <w:top w:val="nil"/>
        <w:left w:val="nil"/>
        <w:bottom w:val="nil"/>
        <w:right w:val="nil"/>
        <w:between w:val="nil"/>
      </w:pBdr>
      <w:tabs>
        <w:tab w:val="center" w:pos="4819"/>
        <w:tab w:val="right" w:pos="9638"/>
      </w:tabs>
      <w:jc w:val="right"/>
      <w:rPr>
        <w:color w:val="00000A"/>
      </w:rPr>
    </w:pPr>
    <w:r>
      <w:rPr>
        <w:color w:val="00000A"/>
      </w:rPr>
      <w:fldChar w:fldCharType="begin"/>
    </w:r>
    <w:r>
      <w:rPr>
        <w:color w:val="00000A"/>
      </w:rPr>
      <w:instrText>PAGE</w:instrText>
    </w:r>
    <w:r>
      <w:rPr>
        <w:color w:val="00000A"/>
      </w:rPr>
      <w:fldChar w:fldCharType="separate"/>
    </w:r>
    <w:r w:rsidR="004F02D5">
      <w:rPr>
        <w:noProof/>
        <w:color w:val="00000A"/>
      </w:rPr>
      <w:t>1</w:t>
    </w:r>
    <w:r>
      <w:rPr>
        <w:color w:val="00000A"/>
      </w:rPr>
      <w:fldChar w:fldCharType="end"/>
    </w:r>
  </w:p>
  <w:p w14:paraId="11601A30" w14:textId="77777777" w:rsidR="009B047D" w:rsidRDefault="009B047D">
    <w:pPr>
      <w:pBdr>
        <w:top w:val="nil"/>
        <w:left w:val="nil"/>
        <w:bottom w:val="nil"/>
        <w:right w:val="nil"/>
        <w:between w:val="nil"/>
      </w:pBdr>
      <w:jc w:val="center"/>
      <w:rPr>
        <w:rFonts w:ascii="Arial" w:eastAsia="Arial" w:hAnsi="Arial" w:cs="Arial"/>
        <w:color w:val="BFBFBF"/>
        <w:sz w:val="16"/>
        <w:szCs w:val="16"/>
      </w:rPr>
    </w:pPr>
  </w:p>
  <w:p w14:paraId="11601A31" w14:textId="77777777" w:rsidR="009B047D" w:rsidRDefault="00AE186D">
    <w:pPr>
      <w:pBdr>
        <w:top w:val="nil"/>
        <w:left w:val="nil"/>
        <w:bottom w:val="nil"/>
        <w:right w:val="nil"/>
        <w:between w:val="nil"/>
      </w:pBdr>
      <w:jc w:val="center"/>
      <w:rPr>
        <w:color w:val="00000A"/>
      </w:rPr>
    </w:pPr>
    <w:r>
      <w:rPr>
        <w:rFonts w:ascii="Arial" w:eastAsia="Arial" w:hAnsi="Arial" w:cs="Arial"/>
        <w:color w:val="BFBFBF"/>
        <w:sz w:val="16"/>
        <w:szCs w:val="16"/>
      </w:rPr>
      <w:t>Alberta iela 13, Rīga, LV-1010</w:t>
    </w:r>
    <w:r>
      <w:rPr>
        <w:color w:val="BFBFBF"/>
      </w:rPr>
      <w:t xml:space="preserve">, </w:t>
    </w:r>
    <w:r>
      <w:rPr>
        <w:rFonts w:ascii="Arial" w:eastAsia="Arial" w:hAnsi="Arial" w:cs="Arial"/>
        <w:color w:val="BFBFBF"/>
        <w:sz w:val="16"/>
        <w:szCs w:val="16"/>
      </w:rPr>
      <w:t>+371 24245580,</w:t>
    </w:r>
    <w:r>
      <w:rPr>
        <w:color w:val="BFBFBF"/>
      </w:rPr>
      <w:t xml:space="preserve"> </w:t>
    </w:r>
    <w:hyperlink r:id="rId1">
      <w:r>
        <w:rPr>
          <w:rFonts w:ascii="Arial" w:eastAsia="Arial" w:hAnsi="Arial" w:cs="Arial"/>
          <w:color w:val="BFBFBF"/>
          <w:sz w:val="16"/>
          <w:szCs w:val="16"/>
          <w:u w:val="single"/>
        </w:rPr>
        <w:t>alianse@nvo.lv</w:t>
      </w:r>
    </w:hyperlink>
    <w:r>
      <w:rPr>
        <w:rFonts w:ascii="Arial" w:eastAsia="Arial" w:hAnsi="Arial" w:cs="Arial"/>
        <w:color w:val="BFBFBF"/>
        <w:sz w:val="16"/>
        <w:szCs w:val="16"/>
        <w:u w:val="single"/>
      </w:rPr>
      <w:t>,</w:t>
    </w:r>
    <w:r>
      <w:rPr>
        <w:color w:val="BFBFBF"/>
      </w:rPr>
      <w:t xml:space="preserve"> </w:t>
    </w:r>
    <w:r>
      <w:rPr>
        <w:rFonts w:ascii="Arial" w:eastAsia="Arial" w:hAnsi="Arial" w:cs="Arial"/>
        <w:color w:val="BFBFBF"/>
        <w:sz w:val="16"/>
        <w:szCs w:val="16"/>
      </w:rPr>
      <w:t>www.nvo.lv</w:t>
    </w:r>
  </w:p>
  <w:p w14:paraId="11601A32" w14:textId="77777777" w:rsidR="009B047D" w:rsidRDefault="00AE186D">
    <w:pPr>
      <w:pBdr>
        <w:top w:val="nil"/>
        <w:left w:val="nil"/>
        <w:bottom w:val="nil"/>
        <w:right w:val="nil"/>
        <w:between w:val="nil"/>
      </w:pBdr>
      <w:jc w:val="center"/>
      <w:rPr>
        <w:color w:val="BFBFBF"/>
      </w:rPr>
    </w:pPr>
    <w:proofErr w:type="spellStart"/>
    <w:r>
      <w:rPr>
        <w:rFonts w:ascii="Arial" w:eastAsia="Arial" w:hAnsi="Arial" w:cs="Arial"/>
        <w:color w:val="BFBFBF"/>
        <w:sz w:val="16"/>
        <w:szCs w:val="16"/>
      </w:rPr>
      <w:t>Reģ</w:t>
    </w:r>
    <w:proofErr w:type="spellEnd"/>
    <w:r>
      <w:rPr>
        <w:rFonts w:ascii="Arial" w:eastAsia="Arial" w:hAnsi="Arial" w:cs="Arial"/>
        <w:color w:val="BFBFBF"/>
        <w:sz w:val="16"/>
        <w:szCs w:val="16"/>
      </w:rPr>
      <w:t>. Nr. 40008087708,</w:t>
    </w:r>
    <w:r>
      <w:rPr>
        <w:color w:val="BFBFBF"/>
      </w:rPr>
      <w:t xml:space="preserve"> </w:t>
    </w:r>
    <w:r>
      <w:rPr>
        <w:rFonts w:ascii="Arial" w:eastAsia="Arial" w:hAnsi="Arial" w:cs="Arial"/>
        <w:color w:val="BFBFBF"/>
        <w:sz w:val="16"/>
        <w:szCs w:val="16"/>
      </w:rPr>
      <w:t xml:space="preserve">Banka:  Swedbank A/S, </w:t>
    </w:r>
    <w:proofErr w:type="spellStart"/>
    <w:r>
      <w:rPr>
        <w:rFonts w:ascii="Arial" w:eastAsia="Arial" w:hAnsi="Arial" w:cs="Arial"/>
        <w:color w:val="BFBFBF"/>
        <w:sz w:val="16"/>
        <w:szCs w:val="16"/>
      </w:rPr>
      <w:t>Swift</w:t>
    </w:r>
    <w:proofErr w:type="spellEnd"/>
    <w:r>
      <w:rPr>
        <w:rFonts w:ascii="Arial" w:eastAsia="Arial" w:hAnsi="Arial" w:cs="Arial"/>
        <w:color w:val="BFBFBF"/>
        <w:sz w:val="16"/>
        <w:szCs w:val="16"/>
      </w:rPr>
      <w:t xml:space="preserve"> HABALV22</w:t>
    </w:r>
  </w:p>
  <w:p w14:paraId="11601A33" w14:textId="77777777" w:rsidR="009B047D" w:rsidRDefault="00AE186D">
    <w:pPr>
      <w:pBdr>
        <w:top w:val="nil"/>
        <w:left w:val="nil"/>
        <w:bottom w:val="nil"/>
        <w:right w:val="nil"/>
        <w:between w:val="nil"/>
      </w:pBdr>
      <w:jc w:val="center"/>
      <w:rPr>
        <w:color w:val="BFBFBF"/>
      </w:rPr>
    </w:pPr>
    <w:r>
      <w:rPr>
        <w:rFonts w:ascii="Arial" w:eastAsia="Arial" w:hAnsi="Arial" w:cs="Arial"/>
        <w:color w:val="BFBFBF"/>
        <w:sz w:val="16"/>
        <w:szCs w:val="16"/>
      </w:rPr>
      <w:t>IBAN   LV24HABA0551009349318</w:t>
    </w:r>
  </w:p>
  <w:p w14:paraId="11601A34" w14:textId="77777777" w:rsidR="009B047D" w:rsidRDefault="009B047D">
    <w:pPr>
      <w:pBdr>
        <w:top w:val="nil"/>
        <w:left w:val="nil"/>
        <w:bottom w:val="nil"/>
        <w:right w:val="nil"/>
        <w:between w:val="nil"/>
      </w:pBdr>
      <w:tabs>
        <w:tab w:val="center" w:pos="4819"/>
        <w:tab w:val="right" w:pos="9638"/>
      </w:tabs>
      <w:jc w:val="center"/>
      <w:rPr>
        <w:rFonts w:ascii="Arial" w:eastAsia="Arial" w:hAnsi="Arial" w:cs="Arial"/>
        <w:color w:val="BFBFBF"/>
        <w:sz w:val="16"/>
        <w:szCs w:val="16"/>
      </w:rPr>
    </w:pPr>
  </w:p>
  <w:p w14:paraId="11601A35" w14:textId="77777777" w:rsidR="009B047D" w:rsidRDefault="009B047D">
    <w:pPr>
      <w:pBdr>
        <w:top w:val="nil"/>
        <w:left w:val="nil"/>
        <w:bottom w:val="nil"/>
        <w:right w:val="nil"/>
        <w:between w:val="nil"/>
      </w:pBdr>
      <w:jc w:val="center"/>
      <w:rPr>
        <w:color w:val="BFBF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01A36" w14:textId="77777777" w:rsidR="00CA3777" w:rsidRDefault="00AE186D">
      <w:r>
        <w:separator/>
      </w:r>
    </w:p>
  </w:footnote>
  <w:footnote w:type="continuationSeparator" w:id="0">
    <w:p w14:paraId="11601A38" w14:textId="77777777" w:rsidR="00CA3777" w:rsidRDefault="00AE18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01A2E" w14:textId="77777777" w:rsidR="009B047D" w:rsidRDefault="00AE186D">
    <w:pPr>
      <w:pBdr>
        <w:top w:val="nil"/>
        <w:left w:val="nil"/>
        <w:bottom w:val="nil"/>
        <w:right w:val="nil"/>
        <w:between w:val="nil"/>
      </w:pBdr>
      <w:tabs>
        <w:tab w:val="center" w:pos="4819"/>
        <w:tab w:val="right" w:pos="9638"/>
        <w:tab w:val="right" w:pos="9612"/>
      </w:tabs>
      <w:rPr>
        <w:color w:val="00000A"/>
      </w:rPr>
    </w:pPr>
    <w:r>
      <w:rPr>
        <w:noProof/>
        <w:lang w:eastAsia="lv-LV"/>
      </w:rPr>
      <w:drawing>
        <wp:anchor distT="0" distB="0" distL="0" distR="0" simplePos="0" relativeHeight="251658240" behindDoc="0" locked="0" layoutInCell="1" hidden="0" allowOverlap="1" wp14:anchorId="11601A36" wp14:editId="11601A37">
          <wp:simplePos x="0" y="0"/>
          <wp:positionH relativeFrom="column">
            <wp:posOffset>8890</wp:posOffset>
          </wp:positionH>
          <wp:positionV relativeFrom="paragraph">
            <wp:posOffset>-146048</wp:posOffset>
          </wp:positionV>
          <wp:extent cx="1449705" cy="721360"/>
          <wp:effectExtent l="0" t="0" r="0" b="0"/>
          <wp:wrapSquare wrapText="bothSides" distT="0" distB="0" distL="0" distR="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49705" cy="7213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05EC"/>
    <w:multiLevelType w:val="multilevel"/>
    <w:tmpl w:val="B198C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005EA"/>
    <w:multiLevelType w:val="multilevel"/>
    <w:tmpl w:val="362CC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5C6E84"/>
    <w:multiLevelType w:val="multilevel"/>
    <w:tmpl w:val="0FA0C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1A6F9B"/>
    <w:multiLevelType w:val="hybridMultilevel"/>
    <w:tmpl w:val="6BA27F2C"/>
    <w:lvl w:ilvl="0" w:tplc="B99400FE">
      <w:start w:val="294"/>
      <w:numFmt w:val="decimal"/>
      <w:lvlText w:val="(%1)"/>
      <w:lvlJc w:val="left"/>
      <w:pPr>
        <w:ind w:left="888" w:hanging="528"/>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A818C0"/>
    <w:multiLevelType w:val="multilevel"/>
    <w:tmpl w:val="8BA24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5933F6"/>
    <w:multiLevelType w:val="multilevel"/>
    <w:tmpl w:val="2E5C0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740891"/>
    <w:multiLevelType w:val="hybridMultilevel"/>
    <w:tmpl w:val="7CD09F98"/>
    <w:lvl w:ilvl="0" w:tplc="7D047E94">
      <w:start w:val="283"/>
      <w:numFmt w:val="decimal"/>
      <w:lvlText w:val="(%1)"/>
      <w:lvlJc w:val="left"/>
      <w:pPr>
        <w:ind w:left="888" w:hanging="528"/>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44B2F4F"/>
    <w:multiLevelType w:val="hybridMultilevel"/>
    <w:tmpl w:val="4928E0E0"/>
    <w:lvl w:ilvl="0" w:tplc="0426001B">
      <w:start w:val="1"/>
      <w:numFmt w:val="lowerRoman"/>
      <w:lvlText w:val="%1."/>
      <w:lvlJc w:val="righ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50C194A"/>
    <w:multiLevelType w:val="multilevel"/>
    <w:tmpl w:val="C9901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923CEE"/>
    <w:multiLevelType w:val="multilevel"/>
    <w:tmpl w:val="8A50A9E0"/>
    <w:lvl w:ilvl="0">
      <w:start w:val="2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D2713DB"/>
    <w:multiLevelType w:val="multilevel"/>
    <w:tmpl w:val="CCF09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C94CC9"/>
    <w:multiLevelType w:val="hybridMultilevel"/>
    <w:tmpl w:val="DFEAB2AA"/>
    <w:lvl w:ilvl="0" w:tplc="FD42598C">
      <w:start w:val="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EC21D55"/>
    <w:multiLevelType w:val="multilevel"/>
    <w:tmpl w:val="F8A43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5E18CE"/>
    <w:multiLevelType w:val="hybridMultilevel"/>
    <w:tmpl w:val="CFEABD96"/>
    <w:lvl w:ilvl="0" w:tplc="E146F35C">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3244915"/>
    <w:multiLevelType w:val="hybridMultilevel"/>
    <w:tmpl w:val="96D614C4"/>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AEB28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7187D"/>
    <w:multiLevelType w:val="hybridMultilevel"/>
    <w:tmpl w:val="E1AC054E"/>
    <w:lvl w:ilvl="0" w:tplc="C3506FA0">
      <w:start w:val="294"/>
      <w:numFmt w:val="decimal"/>
      <w:lvlText w:val="(%1)"/>
      <w:lvlJc w:val="left"/>
      <w:pPr>
        <w:ind w:left="888" w:hanging="528"/>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ECA41CB"/>
    <w:multiLevelType w:val="multilevel"/>
    <w:tmpl w:val="966E6C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F0507B1"/>
    <w:multiLevelType w:val="hybridMultilevel"/>
    <w:tmpl w:val="0CAC8872"/>
    <w:lvl w:ilvl="0" w:tplc="F32683FC">
      <w:start w:val="1"/>
      <w:numFmt w:val="decimal"/>
      <w:lvlText w:val="%1)"/>
      <w:lvlJc w:val="left"/>
      <w:pPr>
        <w:ind w:left="720" w:hanging="360"/>
      </w:pPr>
      <w:rPr>
        <w:rFonts w:ascii="Times New Roman" w:eastAsiaTheme="minorHAnsi" w:hAnsi="Times New Roman"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492E3E"/>
    <w:multiLevelType w:val="multilevel"/>
    <w:tmpl w:val="6EF2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4A32E0"/>
    <w:multiLevelType w:val="multilevel"/>
    <w:tmpl w:val="D58E3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6D6E23"/>
    <w:multiLevelType w:val="hybridMultilevel"/>
    <w:tmpl w:val="C5B2BABE"/>
    <w:lvl w:ilvl="0" w:tplc="849CE63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51B7C7D"/>
    <w:multiLevelType w:val="multilevel"/>
    <w:tmpl w:val="44BAE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507419"/>
    <w:multiLevelType w:val="multilevel"/>
    <w:tmpl w:val="7DCC9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7C0DD8"/>
    <w:multiLevelType w:val="hybridMultilevel"/>
    <w:tmpl w:val="73F63158"/>
    <w:lvl w:ilvl="0" w:tplc="A156DB02">
      <w:start w:val="307"/>
      <w:numFmt w:val="decimal"/>
      <w:lvlText w:val="(%1)"/>
      <w:lvlJc w:val="left"/>
      <w:pPr>
        <w:ind w:left="888" w:hanging="528"/>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7B25E57"/>
    <w:multiLevelType w:val="multilevel"/>
    <w:tmpl w:val="E1DC4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1336DF"/>
    <w:multiLevelType w:val="multilevel"/>
    <w:tmpl w:val="A198E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785445"/>
    <w:multiLevelType w:val="hybridMultilevel"/>
    <w:tmpl w:val="FFE49AB6"/>
    <w:lvl w:ilvl="0" w:tplc="FEF81B76">
      <w:start w:val="1"/>
      <w:numFmt w:val="decimal"/>
      <w:lvlText w:val="(%1)"/>
      <w:lvlJc w:val="left"/>
      <w:pPr>
        <w:ind w:left="720" w:hanging="360"/>
      </w:pPr>
      <w:rPr>
        <w:rFonts w:eastAsia="Calibr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43277591"/>
    <w:multiLevelType w:val="multilevel"/>
    <w:tmpl w:val="15884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B27C23"/>
    <w:multiLevelType w:val="multilevel"/>
    <w:tmpl w:val="2340B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3F75B0"/>
    <w:multiLevelType w:val="multilevel"/>
    <w:tmpl w:val="8ACC3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1F7136"/>
    <w:multiLevelType w:val="hybridMultilevel"/>
    <w:tmpl w:val="14266378"/>
    <w:lvl w:ilvl="0" w:tplc="6C28C21C">
      <w:start w:val="1"/>
      <w:numFmt w:val="decimal"/>
      <w:lvlText w:val="(%1)"/>
      <w:lvlJc w:val="left"/>
      <w:pPr>
        <w:ind w:left="1494" w:hanging="360"/>
      </w:pPr>
      <w:rPr>
        <w:rFonts w:ascii="Times New Roman" w:hAnsi="Times New Roman" w:cs="Times New Roman" w:hint="default"/>
        <w:b w:val="0"/>
        <w:i w:val="0"/>
        <w:color w:val="auto"/>
        <w:sz w:val="24"/>
        <w:szCs w:val="24"/>
        <w:vertAlign w:val="baseline"/>
      </w:rPr>
    </w:lvl>
    <w:lvl w:ilvl="1" w:tplc="04260019">
      <w:start w:val="1"/>
      <w:numFmt w:val="lowerLetter"/>
      <w:lvlText w:val="%2."/>
      <w:lvlJc w:val="left"/>
      <w:pPr>
        <w:ind w:left="1440" w:hanging="360"/>
      </w:pPr>
    </w:lvl>
    <w:lvl w:ilvl="2" w:tplc="DD1E4D54">
      <w:start w:val="1"/>
      <w:numFmt w:val="lowerLetter"/>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5920374"/>
    <w:multiLevelType w:val="hybridMultilevel"/>
    <w:tmpl w:val="21842A84"/>
    <w:lvl w:ilvl="0" w:tplc="59E62EA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7470184"/>
    <w:multiLevelType w:val="multilevel"/>
    <w:tmpl w:val="9B4C3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075BFA"/>
    <w:multiLevelType w:val="multilevel"/>
    <w:tmpl w:val="8CA4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F975E5"/>
    <w:multiLevelType w:val="hybridMultilevel"/>
    <w:tmpl w:val="22EAB218"/>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73757A9"/>
    <w:multiLevelType w:val="hybridMultilevel"/>
    <w:tmpl w:val="F2E4D4F4"/>
    <w:lvl w:ilvl="0" w:tplc="913E7E4E">
      <w:start w:val="268"/>
      <w:numFmt w:val="decimal"/>
      <w:lvlText w:val="(%1)"/>
      <w:lvlJc w:val="left"/>
      <w:pPr>
        <w:ind w:left="888" w:hanging="528"/>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97E2923"/>
    <w:multiLevelType w:val="multilevel"/>
    <w:tmpl w:val="BBDC5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3F5686"/>
    <w:multiLevelType w:val="multilevel"/>
    <w:tmpl w:val="18A60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9097078">
    <w:abstractNumId w:val="17"/>
  </w:num>
  <w:num w:numId="2" w16cid:durableId="478569614">
    <w:abstractNumId w:val="9"/>
  </w:num>
  <w:num w:numId="3" w16cid:durableId="644701725">
    <w:abstractNumId w:val="35"/>
  </w:num>
  <w:num w:numId="4" w16cid:durableId="1154105206">
    <w:abstractNumId w:val="11"/>
  </w:num>
  <w:num w:numId="5" w16cid:durableId="415250633">
    <w:abstractNumId w:val="15"/>
  </w:num>
  <w:num w:numId="6" w16cid:durableId="1133249466">
    <w:abstractNumId w:val="32"/>
  </w:num>
  <w:num w:numId="7" w16cid:durableId="728068378">
    <w:abstractNumId w:val="31"/>
  </w:num>
  <w:num w:numId="8" w16cid:durableId="1418937339">
    <w:abstractNumId w:val="7"/>
  </w:num>
  <w:num w:numId="9" w16cid:durableId="1178887167">
    <w:abstractNumId w:val="36"/>
  </w:num>
  <w:num w:numId="10" w16cid:durableId="1200165530">
    <w:abstractNumId w:val="6"/>
  </w:num>
  <w:num w:numId="11" w16cid:durableId="1122840344">
    <w:abstractNumId w:val="16"/>
  </w:num>
  <w:num w:numId="12" w16cid:durableId="312180592">
    <w:abstractNumId w:val="24"/>
  </w:num>
  <w:num w:numId="13" w16cid:durableId="2101176203">
    <w:abstractNumId w:val="3"/>
  </w:num>
  <w:num w:numId="14" w16cid:durableId="229274201">
    <w:abstractNumId w:val="37"/>
  </w:num>
  <w:num w:numId="15" w16cid:durableId="740567937">
    <w:abstractNumId w:val="22"/>
  </w:num>
  <w:num w:numId="16" w16cid:durableId="1071662869">
    <w:abstractNumId w:val="4"/>
  </w:num>
  <w:num w:numId="17" w16cid:durableId="111092067">
    <w:abstractNumId w:val="26"/>
  </w:num>
  <w:num w:numId="18" w16cid:durableId="1755005041">
    <w:abstractNumId w:val="12"/>
  </w:num>
  <w:num w:numId="19" w16cid:durableId="719943092">
    <w:abstractNumId w:val="23"/>
  </w:num>
  <w:num w:numId="20" w16cid:durableId="2086367618">
    <w:abstractNumId w:val="28"/>
  </w:num>
  <w:num w:numId="21" w16cid:durableId="448159929">
    <w:abstractNumId w:val="8"/>
  </w:num>
  <w:num w:numId="22" w16cid:durableId="2066492704">
    <w:abstractNumId w:val="19"/>
  </w:num>
  <w:num w:numId="23" w16cid:durableId="2024278759">
    <w:abstractNumId w:val="5"/>
  </w:num>
  <w:num w:numId="24" w16cid:durableId="1330059379">
    <w:abstractNumId w:val="10"/>
  </w:num>
  <w:num w:numId="25" w16cid:durableId="176581718">
    <w:abstractNumId w:val="14"/>
  </w:num>
  <w:num w:numId="26" w16cid:durableId="2023049626">
    <w:abstractNumId w:val="25"/>
  </w:num>
  <w:num w:numId="27" w16cid:durableId="694888820">
    <w:abstractNumId w:val="38"/>
  </w:num>
  <w:num w:numId="28" w16cid:durableId="393160256">
    <w:abstractNumId w:val="20"/>
  </w:num>
  <w:num w:numId="29" w16cid:durableId="1556888403">
    <w:abstractNumId w:val="29"/>
  </w:num>
  <w:num w:numId="30" w16cid:durableId="940142763">
    <w:abstractNumId w:val="30"/>
  </w:num>
  <w:num w:numId="31" w16cid:durableId="2005621800">
    <w:abstractNumId w:val="0"/>
  </w:num>
  <w:num w:numId="32" w16cid:durableId="1406731548">
    <w:abstractNumId w:val="1"/>
  </w:num>
  <w:num w:numId="33" w16cid:durableId="1221283761">
    <w:abstractNumId w:val="34"/>
  </w:num>
  <w:num w:numId="34" w16cid:durableId="117263915">
    <w:abstractNumId w:val="2"/>
  </w:num>
  <w:num w:numId="35" w16cid:durableId="207684745">
    <w:abstractNumId w:val="33"/>
  </w:num>
  <w:num w:numId="36" w16cid:durableId="1560823638">
    <w:abstractNumId w:val="13"/>
  </w:num>
  <w:num w:numId="37" w16cid:durableId="155052867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17129707">
    <w:abstractNumId w:val="18"/>
  </w:num>
  <w:num w:numId="39" w16cid:durableId="54938887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47D"/>
    <w:rsid w:val="00001C68"/>
    <w:rsid w:val="00013290"/>
    <w:rsid w:val="00043526"/>
    <w:rsid w:val="00043AB1"/>
    <w:rsid w:val="000555AE"/>
    <w:rsid w:val="00056F8F"/>
    <w:rsid w:val="000E37A1"/>
    <w:rsid w:val="000F7959"/>
    <w:rsid w:val="00123099"/>
    <w:rsid w:val="001427F6"/>
    <w:rsid w:val="00147FFD"/>
    <w:rsid w:val="00193094"/>
    <w:rsid w:val="00196CF8"/>
    <w:rsid w:val="001B3037"/>
    <w:rsid w:val="001C3841"/>
    <w:rsid w:val="001D184E"/>
    <w:rsid w:val="001D60AB"/>
    <w:rsid w:val="001E3216"/>
    <w:rsid w:val="001E461B"/>
    <w:rsid w:val="00210A1B"/>
    <w:rsid w:val="00212926"/>
    <w:rsid w:val="00243298"/>
    <w:rsid w:val="002A3F72"/>
    <w:rsid w:val="002A6BF3"/>
    <w:rsid w:val="002C16BD"/>
    <w:rsid w:val="00314446"/>
    <w:rsid w:val="003422A8"/>
    <w:rsid w:val="003719E5"/>
    <w:rsid w:val="003B4E72"/>
    <w:rsid w:val="003D5341"/>
    <w:rsid w:val="003E0833"/>
    <w:rsid w:val="003E3C4C"/>
    <w:rsid w:val="004453B7"/>
    <w:rsid w:val="004618E1"/>
    <w:rsid w:val="00467139"/>
    <w:rsid w:val="00482028"/>
    <w:rsid w:val="0048791B"/>
    <w:rsid w:val="00494731"/>
    <w:rsid w:val="004A071A"/>
    <w:rsid w:val="004C619D"/>
    <w:rsid w:val="004D39BB"/>
    <w:rsid w:val="004D6EA3"/>
    <w:rsid w:val="004F02D5"/>
    <w:rsid w:val="004F548B"/>
    <w:rsid w:val="00512D2F"/>
    <w:rsid w:val="005721E1"/>
    <w:rsid w:val="005D4E5E"/>
    <w:rsid w:val="005E2CA3"/>
    <w:rsid w:val="0061701C"/>
    <w:rsid w:val="00637816"/>
    <w:rsid w:val="00637976"/>
    <w:rsid w:val="00652437"/>
    <w:rsid w:val="006649E5"/>
    <w:rsid w:val="006A33C0"/>
    <w:rsid w:val="006E23A2"/>
    <w:rsid w:val="00712426"/>
    <w:rsid w:val="00717874"/>
    <w:rsid w:val="007232E9"/>
    <w:rsid w:val="007363CF"/>
    <w:rsid w:val="0076024A"/>
    <w:rsid w:val="007768E2"/>
    <w:rsid w:val="00787980"/>
    <w:rsid w:val="00795FE2"/>
    <w:rsid w:val="007A725A"/>
    <w:rsid w:val="007D32B0"/>
    <w:rsid w:val="007D408F"/>
    <w:rsid w:val="007D6521"/>
    <w:rsid w:val="008006A9"/>
    <w:rsid w:val="008218B1"/>
    <w:rsid w:val="0089225E"/>
    <w:rsid w:val="008A2434"/>
    <w:rsid w:val="008B78AF"/>
    <w:rsid w:val="008D2E11"/>
    <w:rsid w:val="008E06BE"/>
    <w:rsid w:val="00902CD5"/>
    <w:rsid w:val="009275F7"/>
    <w:rsid w:val="0093418E"/>
    <w:rsid w:val="009416C4"/>
    <w:rsid w:val="00995E24"/>
    <w:rsid w:val="009A1AB1"/>
    <w:rsid w:val="009B047D"/>
    <w:rsid w:val="00A00749"/>
    <w:rsid w:val="00A06CD6"/>
    <w:rsid w:val="00AC52D9"/>
    <w:rsid w:val="00AE186D"/>
    <w:rsid w:val="00AF26B6"/>
    <w:rsid w:val="00AF74AC"/>
    <w:rsid w:val="00B17E36"/>
    <w:rsid w:val="00B34130"/>
    <w:rsid w:val="00B44119"/>
    <w:rsid w:val="00B571FE"/>
    <w:rsid w:val="00B7440A"/>
    <w:rsid w:val="00B760E1"/>
    <w:rsid w:val="00BC0A33"/>
    <w:rsid w:val="00BC72CB"/>
    <w:rsid w:val="00BF5A06"/>
    <w:rsid w:val="00C07220"/>
    <w:rsid w:val="00C13FD7"/>
    <w:rsid w:val="00C17DA9"/>
    <w:rsid w:val="00C43BF9"/>
    <w:rsid w:val="00C61275"/>
    <w:rsid w:val="00C71544"/>
    <w:rsid w:val="00C81693"/>
    <w:rsid w:val="00CA3777"/>
    <w:rsid w:val="00CB2B56"/>
    <w:rsid w:val="00CE103A"/>
    <w:rsid w:val="00D048C3"/>
    <w:rsid w:val="00D07FE0"/>
    <w:rsid w:val="00D23004"/>
    <w:rsid w:val="00D4156C"/>
    <w:rsid w:val="00D44007"/>
    <w:rsid w:val="00D45EA9"/>
    <w:rsid w:val="00DB4B22"/>
    <w:rsid w:val="00DF0010"/>
    <w:rsid w:val="00E07A07"/>
    <w:rsid w:val="00E1434F"/>
    <w:rsid w:val="00E3078E"/>
    <w:rsid w:val="00EC7DC2"/>
    <w:rsid w:val="00EE4DAA"/>
    <w:rsid w:val="00EF21BD"/>
    <w:rsid w:val="00F31FD4"/>
    <w:rsid w:val="00F52587"/>
    <w:rsid w:val="00F56794"/>
    <w:rsid w:val="00F716BE"/>
    <w:rsid w:val="00F75BA4"/>
    <w:rsid w:val="00F863FB"/>
    <w:rsid w:val="00FE1FAE"/>
    <w:rsid w:val="00FF6B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019D1"/>
  <w15:docId w15:val="{C72360BC-6EFB-4815-B608-F6E463210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character" w:customStyle="1" w:styleId="InternetLink">
    <w:name w:val="Internet Link"/>
    <w:rPr>
      <w:u w:val="single"/>
    </w:rPr>
  </w:style>
  <w:style w:type="character" w:customStyle="1" w:styleId="BalloonTextChar">
    <w:name w:val="Balloon Text Char"/>
    <w:basedOn w:val="DefaultParagraphFont"/>
    <w:link w:val="BalloonText"/>
    <w:uiPriority w:val="99"/>
    <w:semiHidden/>
    <w:qFormat/>
    <w:rsid w:val="00A27FEC"/>
    <w:rPr>
      <w:rFonts w:ascii="Segoe UI" w:hAnsi="Segoe UI" w:cs="Segoe UI"/>
      <w:sz w:val="18"/>
      <w:szCs w:val="18"/>
      <w:lang w:val="en-US" w:eastAsia="en-US"/>
    </w:rPr>
  </w:style>
  <w:style w:type="character" w:customStyle="1" w:styleId="Neatrisintapieminana1">
    <w:name w:val="Neatrisināta pieminēšana1"/>
    <w:basedOn w:val="DefaultParagraphFont"/>
    <w:uiPriority w:val="99"/>
    <w:semiHidden/>
    <w:unhideWhenUsed/>
    <w:qFormat/>
    <w:rsid w:val="00A71679"/>
    <w:rPr>
      <w:color w:val="605E5C"/>
      <w:shd w:val="clear" w:color="auto" w:fill="E1DFDD"/>
    </w:rPr>
  </w:style>
  <w:style w:type="character" w:customStyle="1" w:styleId="FooterChar">
    <w:name w:val="Footer Char"/>
    <w:basedOn w:val="DefaultParagraphFont"/>
    <w:link w:val="Footer"/>
    <w:uiPriority w:val="99"/>
    <w:qFormat/>
    <w:rsid w:val="000905AF"/>
    <w:rPr>
      <w:rFonts w:eastAsia="Times New Roman"/>
      <w:color w:val="00000A"/>
      <w:sz w:val="24"/>
      <w:szCs w:val="24"/>
      <w:u w:val="none" w:color="00000A"/>
    </w:rPr>
  </w:style>
  <w:style w:type="character" w:styleId="CommentReference">
    <w:name w:val="annotation reference"/>
    <w:uiPriority w:val="99"/>
    <w:semiHidden/>
    <w:unhideWhenUsed/>
    <w:rPr>
      <w:sz w:val="16"/>
      <w:szCs w:val="16"/>
    </w:rPr>
  </w:style>
  <w:style w:type="character" w:customStyle="1" w:styleId="KomentratekstsRakstz">
    <w:name w:val="Komentāra teksts Rakstz."/>
    <w:basedOn w:val="DefaultParagraphFont"/>
    <w:uiPriority w:val="99"/>
    <w:semiHidden/>
    <w:qFormat/>
    <w:rsid w:val="000C5DD3"/>
    <w:rPr>
      <w:lang w:val="en-US" w:eastAsia="en-US"/>
    </w:rPr>
  </w:style>
  <w:style w:type="character" w:customStyle="1" w:styleId="KomentratmaRakstz">
    <w:name w:val="Komentāra tēma Rakstz."/>
    <w:basedOn w:val="KomentratekstsRakstz"/>
    <w:uiPriority w:val="99"/>
    <w:semiHidden/>
    <w:qFormat/>
    <w:rsid w:val="000C5DD3"/>
    <w:rPr>
      <w:b/>
      <w:bCs/>
      <w:lang w:val="en-US" w:eastAsia="en-US"/>
    </w:rPr>
  </w:style>
  <w:style w:type="character" w:customStyle="1" w:styleId="FootnoteTextChar">
    <w:name w:val="Footnote Text Char"/>
    <w:basedOn w:val="DefaultParagraphFont"/>
    <w:link w:val="FootnoteText"/>
    <w:uiPriority w:val="99"/>
    <w:semiHidden/>
    <w:qFormat/>
    <w:rsid w:val="00B540B1"/>
    <w:rPr>
      <w:rFonts w:ascii="Calibri" w:eastAsia="Calibri" w:hAnsi="Calibri"/>
      <w:lang w:val="en-US" w:eastAsia="en-US"/>
    </w:rPr>
  </w:style>
  <w:style w:type="character" w:customStyle="1" w:styleId="FootnoteCharacters">
    <w:name w:val="Footnote Characters"/>
    <w:uiPriority w:val="99"/>
    <w:semiHidden/>
    <w:unhideWhenUsed/>
    <w:qFormat/>
    <w:rsid w:val="00B540B1"/>
    <w:rPr>
      <w:vertAlign w:val="superscript"/>
    </w:rPr>
  </w:style>
  <w:style w:type="character" w:customStyle="1" w:styleId="FootnoteAnchor">
    <w:name w:val="Footnote Anchor"/>
    <w:rPr>
      <w:vertAlign w:val="superscript"/>
    </w:rPr>
  </w:style>
  <w:style w:type="character" w:customStyle="1" w:styleId="UnresolvedMention1">
    <w:name w:val="Unresolved Mention1"/>
    <w:basedOn w:val="DefaultParagraphFont"/>
    <w:uiPriority w:val="99"/>
    <w:semiHidden/>
    <w:unhideWhenUsed/>
    <w:qFormat/>
    <w:rsid w:val="00DC6A70"/>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pPr>
      <w:tabs>
        <w:tab w:val="center" w:pos="4819"/>
        <w:tab w:val="right" w:pos="9638"/>
      </w:tabs>
    </w:pPr>
    <w:rPr>
      <w:rFonts w:cs="Arial Unicode MS"/>
      <w:color w:val="00000A"/>
      <w:u w:color="00000A"/>
    </w:rPr>
  </w:style>
  <w:style w:type="paragraph" w:customStyle="1" w:styleId="FrameContents">
    <w:name w:val="Frame Contents"/>
    <w:qFormat/>
    <w:rPr>
      <w:rFonts w:cs="Arial Unicode MS"/>
      <w:color w:val="00000A"/>
      <w:u w:color="00000A"/>
    </w:rPr>
  </w:style>
  <w:style w:type="paragraph" w:styleId="Footer">
    <w:name w:val="footer"/>
    <w:link w:val="FooterChar"/>
    <w:uiPriority w:val="99"/>
    <w:pPr>
      <w:tabs>
        <w:tab w:val="center" w:pos="4819"/>
        <w:tab w:val="right" w:pos="9638"/>
      </w:tabs>
    </w:pPr>
    <w:rPr>
      <w:color w:val="00000A"/>
      <w:u w:color="00000A"/>
    </w:rPr>
  </w:style>
  <w:style w:type="paragraph" w:customStyle="1" w:styleId="Body">
    <w:name w:val="Body"/>
    <w:qFormat/>
    <w:rPr>
      <w:color w:val="00000A"/>
      <w:u w:color="00000A"/>
    </w:rPr>
  </w:style>
  <w:style w:type="paragraph" w:customStyle="1" w:styleId="IevadtekstsBOS10">
    <w:name w:val="Ievadteksts BOS 10"/>
    <w:basedOn w:val="Normal"/>
    <w:qFormat/>
    <w:rsid w:val="00CD0EFE"/>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s>
    </w:pPr>
    <w:rPr>
      <w:rFonts w:ascii="Bookman Old Style" w:hAnsi="Bookman Old Style"/>
      <w:sz w:val="20"/>
    </w:rPr>
  </w:style>
  <w:style w:type="paragraph" w:customStyle="1" w:styleId="Default">
    <w:name w:val="Default"/>
    <w:qFormat/>
    <w:rsid w:val="00CD0EFE"/>
    <w:rPr>
      <w:color w:val="000000"/>
    </w:rPr>
  </w:style>
  <w:style w:type="paragraph" w:styleId="BalloonText">
    <w:name w:val="Balloon Text"/>
    <w:basedOn w:val="Normal"/>
    <w:link w:val="BalloonTextChar"/>
    <w:uiPriority w:val="99"/>
    <w:semiHidden/>
    <w:unhideWhenUsed/>
    <w:qFormat/>
    <w:rsid w:val="00A27FEC"/>
    <w:rPr>
      <w:rFonts w:ascii="Segoe UI" w:hAnsi="Segoe UI" w:cs="Segoe UI"/>
      <w:sz w:val="18"/>
      <w:szCs w:val="18"/>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2"/>
    <w:basedOn w:val="Normal"/>
    <w:link w:val="ListParagraphChar"/>
    <w:uiPriority w:val="34"/>
    <w:qFormat/>
    <w:rsid w:val="00B540B1"/>
    <w:pPr>
      <w:spacing w:after="160" w:line="259" w:lineRule="auto"/>
      <w:ind w:left="720"/>
      <w:contextualSpacing/>
    </w:pPr>
    <w:rPr>
      <w:rFonts w:ascii="Calibri" w:eastAsia="Calibri" w:hAnsi="Calibri"/>
      <w:sz w:val="22"/>
      <w:szCs w:val="22"/>
    </w:rPr>
  </w:style>
  <w:style w:type="paragraph" w:styleId="FootnoteText">
    <w:name w:val="footnote text"/>
    <w:basedOn w:val="Normal"/>
    <w:link w:val="FootnoteTextChar"/>
    <w:uiPriority w:val="99"/>
    <w:semiHidden/>
    <w:unhideWhenUsed/>
    <w:rsid w:val="00B540B1"/>
    <w:pPr>
      <w:spacing w:after="160" w:line="259" w:lineRule="auto"/>
    </w:pPr>
    <w:rPr>
      <w:rFonts w:ascii="Calibri" w:eastAsia="Calibri" w:hAnsi="Calibri"/>
      <w:sz w:val="20"/>
      <w:szCs w:val="20"/>
    </w:rPr>
  </w:style>
  <w:style w:type="table" w:styleId="TableGrid">
    <w:name w:val="Table Grid"/>
    <w:basedOn w:val="TableNormal"/>
    <w:uiPriority w:val="39"/>
    <w:rsid w:val="002175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F36DB"/>
    <w:rPr>
      <w:color w:val="0000FF" w:themeColor="hyperlink"/>
      <w:u w:val="singl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C22DD6"/>
    <w:rPr>
      <w:vertAlign w:val="superscript"/>
    </w:rPr>
  </w:style>
  <w:style w:type="paragraph" w:customStyle="1" w:styleId="tv2132">
    <w:name w:val="tv2132"/>
    <w:basedOn w:val="Normal"/>
    <w:rsid w:val="00C22DD6"/>
    <w:pPr>
      <w:spacing w:line="360" w:lineRule="auto"/>
      <w:ind w:firstLine="300"/>
    </w:pPr>
    <w:rPr>
      <w:color w:val="414142"/>
      <w:sz w:val="20"/>
      <w:szCs w:val="20"/>
      <w:lang w:eastAsia="lv-LV"/>
    </w:rPr>
  </w:style>
  <w:style w:type="table" w:customStyle="1" w:styleId="Reatabula1">
    <w:name w:val="Režģa tabula1"/>
    <w:basedOn w:val="TableNormal"/>
    <w:next w:val="TableGrid"/>
    <w:uiPriority w:val="39"/>
    <w:rsid w:val="009715D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CommentTextChar">
    <w:name w:val="Comment Text Char"/>
    <w:link w:val="CommentText"/>
    <w:uiPriority w:val="99"/>
    <w:semiHidden/>
    <w:rPr>
      <w:sz w:val="20"/>
      <w:szCs w:val="20"/>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B760E1"/>
    <w:rPr>
      <w:rFonts w:ascii="Calibri" w:eastAsia="Calibri" w:hAnsi="Calibri"/>
      <w:sz w:val="22"/>
      <w:szCs w:val="22"/>
      <w:lang w:eastAsia="en-US"/>
    </w:rPr>
  </w:style>
  <w:style w:type="paragraph" w:customStyle="1" w:styleId="CharCharCharChar">
    <w:name w:val="Char Char Char Char"/>
    <w:aliases w:val="Char2"/>
    <w:basedOn w:val="Normal"/>
    <w:next w:val="Normal"/>
    <w:link w:val="FootnoteReference"/>
    <w:uiPriority w:val="99"/>
    <w:rsid w:val="00B760E1"/>
    <w:pPr>
      <w:spacing w:after="160" w:line="240" w:lineRule="exact"/>
      <w:textAlignment w:val="baseline"/>
    </w:pPr>
    <w:rPr>
      <w:vertAlign w:val="superscript"/>
      <w:lang w:eastAsia="lv-LV"/>
    </w:rPr>
  </w:style>
  <w:style w:type="paragraph" w:customStyle="1" w:styleId="1lpptabteksts">
    <w:name w:val="1 lpp tab teksts"/>
    <w:basedOn w:val="Normal"/>
    <w:rsid w:val="007768E2"/>
    <w:pPr>
      <w:spacing w:after="120" w:line="264" w:lineRule="auto"/>
      <w:jc w:val="both"/>
    </w:pPr>
    <w:rPr>
      <w:rFonts w:ascii="Calibri" w:eastAsiaTheme="minorHAns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10846">
      <w:bodyDiv w:val="1"/>
      <w:marLeft w:val="0"/>
      <w:marRight w:val="0"/>
      <w:marTop w:val="0"/>
      <w:marBottom w:val="0"/>
      <w:divBdr>
        <w:top w:val="none" w:sz="0" w:space="0" w:color="auto"/>
        <w:left w:val="none" w:sz="0" w:space="0" w:color="auto"/>
        <w:bottom w:val="none" w:sz="0" w:space="0" w:color="auto"/>
        <w:right w:val="none" w:sz="0" w:space="0" w:color="auto"/>
      </w:divBdr>
    </w:div>
    <w:div w:id="370423545">
      <w:bodyDiv w:val="1"/>
      <w:marLeft w:val="0"/>
      <w:marRight w:val="0"/>
      <w:marTop w:val="0"/>
      <w:marBottom w:val="0"/>
      <w:divBdr>
        <w:top w:val="none" w:sz="0" w:space="0" w:color="auto"/>
        <w:left w:val="none" w:sz="0" w:space="0" w:color="auto"/>
        <w:bottom w:val="none" w:sz="0" w:space="0" w:color="auto"/>
        <w:right w:val="none" w:sz="0" w:space="0" w:color="auto"/>
      </w:divBdr>
    </w:div>
    <w:div w:id="371080615">
      <w:bodyDiv w:val="1"/>
      <w:marLeft w:val="0"/>
      <w:marRight w:val="0"/>
      <w:marTop w:val="0"/>
      <w:marBottom w:val="0"/>
      <w:divBdr>
        <w:top w:val="none" w:sz="0" w:space="0" w:color="auto"/>
        <w:left w:val="none" w:sz="0" w:space="0" w:color="auto"/>
        <w:bottom w:val="none" w:sz="0" w:space="0" w:color="auto"/>
        <w:right w:val="none" w:sz="0" w:space="0" w:color="auto"/>
      </w:divBdr>
    </w:div>
    <w:div w:id="464548187">
      <w:bodyDiv w:val="1"/>
      <w:marLeft w:val="0"/>
      <w:marRight w:val="0"/>
      <w:marTop w:val="0"/>
      <w:marBottom w:val="0"/>
      <w:divBdr>
        <w:top w:val="none" w:sz="0" w:space="0" w:color="auto"/>
        <w:left w:val="none" w:sz="0" w:space="0" w:color="auto"/>
        <w:bottom w:val="none" w:sz="0" w:space="0" w:color="auto"/>
        <w:right w:val="none" w:sz="0" w:space="0" w:color="auto"/>
      </w:divBdr>
      <w:divsChild>
        <w:div w:id="1224869801">
          <w:marLeft w:val="0"/>
          <w:marRight w:val="0"/>
          <w:marTop w:val="0"/>
          <w:marBottom w:val="0"/>
          <w:divBdr>
            <w:top w:val="none" w:sz="0" w:space="0" w:color="auto"/>
            <w:left w:val="none" w:sz="0" w:space="0" w:color="auto"/>
            <w:bottom w:val="none" w:sz="0" w:space="0" w:color="auto"/>
            <w:right w:val="none" w:sz="0" w:space="0" w:color="auto"/>
          </w:divBdr>
          <w:divsChild>
            <w:div w:id="1967738430">
              <w:marLeft w:val="0"/>
              <w:marRight w:val="0"/>
              <w:marTop w:val="0"/>
              <w:marBottom w:val="0"/>
              <w:divBdr>
                <w:top w:val="none" w:sz="0" w:space="0" w:color="auto"/>
                <w:left w:val="none" w:sz="0" w:space="0" w:color="auto"/>
                <w:bottom w:val="none" w:sz="0" w:space="0" w:color="auto"/>
                <w:right w:val="none" w:sz="0" w:space="0" w:color="auto"/>
              </w:divBdr>
              <w:divsChild>
                <w:div w:id="200894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19137">
          <w:marLeft w:val="0"/>
          <w:marRight w:val="0"/>
          <w:marTop w:val="0"/>
          <w:marBottom w:val="0"/>
          <w:divBdr>
            <w:top w:val="none" w:sz="0" w:space="0" w:color="auto"/>
            <w:left w:val="none" w:sz="0" w:space="0" w:color="auto"/>
            <w:bottom w:val="none" w:sz="0" w:space="0" w:color="auto"/>
            <w:right w:val="none" w:sz="0" w:space="0" w:color="auto"/>
          </w:divBdr>
          <w:divsChild>
            <w:div w:id="1869174395">
              <w:marLeft w:val="0"/>
              <w:marRight w:val="0"/>
              <w:marTop w:val="0"/>
              <w:marBottom w:val="0"/>
              <w:divBdr>
                <w:top w:val="none" w:sz="0" w:space="0" w:color="auto"/>
                <w:left w:val="none" w:sz="0" w:space="0" w:color="auto"/>
                <w:bottom w:val="none" w:sz="0" w:space="0" w:color="auto"/>
                <w:right w:val="none" w:sz="0" w:space="0" w:color="auto"/>
              </w:divBdr>
              <w:divsChild>
                <w:div w:id="893005697">
                  <w:marLeft w:val="0"/>
                  <w:marRight w:val="0"/>
                  <w:marTop w:val="0"/>
                  <w:marBottom w:val="0"/>
                  <w:divBdr>
                    <w:top w:val="none" w:sz="0" w:space="0" w:color="auto"/>
                    <w:left w:val="none" w:sz="0" w:space="0" w:color="auto"/>
                    <w:bottom w:val="none" w:sz="0" w:space="0" w:color="auto"/>
                    <w:right w:val="none" w:sz="0" w:space="0" w:color="auto"/>
                  </w:divBdr>
                  <w:divsChild>
                    <w:div w:id="1064178470">
                      <w:marLeft w:val="0"/>
                      <w:marRight w:val="0"/>
                      <w:marTop w:val="0"/>
                      <w:marBottom w:val="0"/>
                      <w:divBdr>
                        <w:top w:val="none" w:sz="0" w:space="0" w:color="auto"/>
                        <w:left w:val="none" w:sz="0" w:space="0" w:color="auto"/>
                        <w:bottom w:val="none" w:sz="0" w:space="0" w:color="auto"/>
                        <w:right w:val="none" w:sz="0" w:space="0" w:color="auto"/>
                      </w:divBdr>
                      <w:divsChild>
                        <w:div w:id="1847940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3259643">
      <w:bodyDiv w:val="1"/>
      <w:marLeft w:val="0"/>
      <w:marRight w:val="0"/>
      <w:marTop w:val="0"/>
      <w:marBottom w:val="0"/>
      <w:divBdr>
        <w:top w:val="none" w:sz="0" w:space="0" w:color="auto"/>
        <w:left w:val="none" w:sz="0" w:space="0" w:color="auto"/>
        <w:bottom w:val="none" w:sz="0" w:space="0" w:color="auto"/>
        <w:right w:val="none" w:sz="0" w:space="0" w:color="auto"/>
      </w:divBdr>
      <w:divsChild>
        <w:div w:id="1998460951">
          <w:marLeft w:val="0"/>
          <w:marRight w:val="0"/>
          <w:marTop w:val="0"/>
          <w:marBottom w:val="0"/>
          <w:divBdr>
            <w:top w:val="none" w:sz="0" w:space="0" w:color="auto"/>
            <w:left w:val="none" w:sz="0" w:space="0" w:color="auto"/>
            <w:bottom w:val="none" w:sz="0" w:space="0" w:color="auto"/>
            <w:right w:val="none" w:sz="0" w:space="0" w:color="auto"/>
          </w:divBdr>
          <w:divsChild>
            <w:div w:id="545222283">
              <w:marLeft w:val="0"/>
              <w:marRight w:val="0"/>
              <w:marTop w:val="0"/>
              <w:marBottom w:val="0"/>
              <w:divBdr>
                <w:top w:val="none" w:sz="0" w:space="0" w:color="auto"/>
                <w:left w:val="none" w:sz="0" w:space="0" w:color="auto"/>
                <w:bottom w:val="none" w:sz="0" w:space="0" w:color="auto"/>
                <w:right w:val="none" w:sz="0" w:space="0" w:color="auto"/>
              </w:divBdr>
            </w:div>
          </w:divsChild>
        </w:div>
        <w:div w:id="1304232064">
          <w:marLeft w:val="0"/>
          <w:marRight w:val="0"/>
          <w:marTop w:val="0"/>
          <w:marBottom w:val="0"/>
          <w:divBdr>
            <w:top w:val="none" w:sz="0" w:space="0" w:color="auto"/>
            <w:left w:val="none" w:sz="0" w:space="0" w:color="auto"/>
            <w:bottom w:val="none" w:sz="0" w:space="0" w:color="auto"/>
            <w:right w:val="none" w:sz="0" w:space="0" w:color="auto"/>
          </w:divBdr>
          <w:divsChild>
            <w:div w:id="804198565">
              <w:marLeft w:val="0"/>
              <w:marRight w:val="0"/>
              <w:marTop w:val="0"/>
              <w:marBottom w:val="0"/>
              <w:divBdr>
                <w:top w:val="none" w:sz="0" w:space="0" w:color="auto"/>
                <w:left w:val="none" w:sz="0" w:space="0" w:color="auto"/>
                <w:bottom w:val="none" w:sz="0" w:space="0" w:color="auto"/>
                <w:right w:val="none" w:sz="0" w:space="0" w:color="auto"/>
              </w:divBdr>
            </w:div>
            <w:div w:id="188259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629274">
      <w:bodyDiv w:val="1"/>
      <w:marLeft w:val="0"/>
      <w:marRight w:val="0"/>
      <w:marTop w:val="0"/>
      <w:marBottom w:val="0"/>
      <w:divBdr>
        <w:top w:val="none" w:sz="0" w:space="0" w:color="auto"/>
        <w:left w:val="none" w:sz="0" w:space="0" w:color="auto"/>
        <w:bottom w:val="none" w:sz="0" w:space="0" w:color="auto"/>
        <w:right w:val="none" w:sz="0" w:space="0" w:color="auto"/>
      </w:divBdr>
    </w:div>
    <w:div w:id="1314987184">
      <w:bodyDiv w:val="1"/>
      <w:marLeft w:val="0"/>
      <w:marRight w:val="0"/>
      <w:marTop w:val="0"/>
      <w:marBottom w:val="0"/>
      <w:divBdr>
        <w:top w:val="none" w:sz="0" w:space="0" w:color="auto"/>
        <w:left w:val="none" w:sz="0" w:space="0" w:color="auto"/>
        <w:bottom w:val="none" w:sz="0" w:space="0" w:color="auto"/>
        <w:right w:val="none" w:sz="0" w:space="0" w:color="auto"/>
      </w:divBdr>
      <w:divsChild>
        <w:div w:id="1062828449">
          <w:marLeft w:val="0"/>
          <w:marRight w:val="0"/>
          <w:marTop w:val="0"/>
          <w:marBottom w:val="0"/>
          <w:divBdr>
            <w:top w:val="none" w:sz="0" w:space="0" w:color="auto"/>
            <w:left w:val="none" w:sz="0" w:space="0" w:color="auto"/>
            <w:bottom w:val="none" w:sz="0" w:space="0" w:color="auto"/>
            <w:right w:val="none" w:sz="0" w:space="0" w:color="auto"/>
          </w:divBdr>
          <w:divsChild>
            <w:div w:id="1216964016">
              <w:marLeft w:val="0"/>
              <w:marRight w:val="0"/>
              <w:marTop w:val="0"/>
              <w:marBottom w:val="0"/>
              <w:divBdr>
                <w:top w:val="none" w:sz="0" w:space="0" w:color="auto"/>
                <w:left w:val="none" w:sz="0" w:space="0" w:color="auto"/>
                <w:bottom w:val="none" w:sz="0" w:space="0" w:color="auto"/>
                <w:right w:val="none" w:sz="0" w:space="0" w:color="auto"/>
              </w:divBdr>
            </w:div>
          </w:divsChild>
        </w:div>
        <w:div w:id="150101609">
          <w:marLeft w:val="0"/>
          <w:marRight w:val="0"/>
          <w:marTop w:val="0"/>
          <w:marBottom w:val="0"/>
          <w:divBdr>
            <w:top w:val="none" w:sz="0" w:space="0" w:color="auto"/>
            <w:left w:val="none" w:sz="0" w:space="0" w:color="auto"/>
            <w:bottom w:val="none" w:sz="0" w:space="0" w:color="auto"/>
            <w:right w:val="none" w:sz="0" w:space="0" w:color="auto"/>
          </w:divBdr>
          <w:divsChild>
            <w:div w:id="1235361841">
              <w:marLeft w:val="0"/>
              <w:marRight w:val="0"/>
              <w:marTop w:val="0"/>
              <w:marBottom w:val="0"/>
              <w:divBdr>
                <w:top w:val="none" w:sz="0" w:space="0" w:color="auto"/>
                <w:left w:val="none" w:sz="0" w:space="0" w:color="auto"/>
                <w:bottom w:val="none" w:sz="0" w:space="0" w:color="auto"/>
                <w:right w:val="none" w:sz="0" w:space="0" w:color="auto"/>
              </w:divBdr>
            </w:div>
          </w:divsChild>
        </w:div>
        <w:div w:id="1102800624">
          <w:marLeft w:val="0"/>
          <w:marRight w:val="0"/>
          <w:marTop w:val="0"/>
          <w:marBottom w:val="0"/>
          <w:divBdr>
            <w:top w:val="none" w:sz="0" w:space="0" w:color="auto"/>
            <w:left w:val="none" w:sz="0" w:space="0" w:color="auto"/>
            <w:bottom w:val="none" w:sz="0" w:space="0" w:color="auto"/>
            <w:right w:val="none" w:sz="0" w:space="0" w:color="auto"/>
          </w:divBdr>
          <w:divsChild>
            <w:div w:id="150604175">
              <w:marLeft w:val="0"/>
              <w:marRight w:val="0"/>
              <w:marTop w:val="0"/>
              <w:marBottom w:val="0"/>
              <w:divBdr>
                <w:top w:val="none" w:sz="0" w:space="0" w:color="auto"/>
                <w:left w:val="none" w:sz="0" w:space="0" w:color="auto"/>
                <w:bottom w:val="none" w:sz="0" w:space="0" w:color="auto"/>
                <w:right w:val="none" w:sz="0" w:space="0" w:color="auto"/>
              </w:divBdr>
            </w:div>
          </w:divsChild>
        </w:div>
        <w:div w:id="1518616105">
          <w:marLeft w:val="0"/>
          <w:marRight w:val="0"/>
          <w:marTop w:val="0"/>
          <w:marBottom w:val="0"/>
          <w:divBdr>
            <w:top w:val="none" w:sz="0" w:space="0" w:color="auto"/>
            <w:left w:val="none" w:sz="0" w:space="0" w:color="auto"/>
            <w:bottom w:val="none" w:sz="0" w:space="0" w:color="auto"/>
            <w:right w:val="none" w:sz="0" w:space="0" w:color="auto"/>
          </w:divBdr>
          <w:divsChild>
            <w:div w:id="69955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283894">
      <w:bodyDiv w:val="1"/>
      <w:marLeft w:val="0"/>
      <w:marRight w:val="0"/>
      <w:marTop w:val="0"/>
      <w:marBottom w:val="0"/>
      <w:divBdr>
        <w:top w:val="none" w:sz="0" w:space="0" w:color="auto"/>
        <w:left w:val="none" w:sz="0" w:space="0" w:color="auto"/>
        <w:bottom w:val="none" w:sz="0" w:space="0" w:color="auto"/>
        <w:right w:val="none" w:sz="0" w:space="0" w:color="auto"/>
      </w:divBdr>
    </w:div>
    <w:div w:id="16245319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lianse@nvo.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F9E41BA7B7E2B4996011C0DAA1A698E" ma:contentTypeVersion="14" ma:contentTypeDescription="Create a new document." ma:contentTypeScope="" ma:versionID="d23a1032bd05d5d0ce3eeb7d9786e8f8">
  <xsd:schema xmlns:xsd="http://www.w3.org/2001/XMLSchema" xmlns:xs="http://www.w3.org/2001/XMLSchema" xmlns:p="http://schemas.microsoft.com/office/2006/metadata/properties" xmlns:ns3="956ab295-bd70-4f47-8662-f74004938fb7" xmlns:ns4="76fdef53-af45-4ddc-866f-ea6d14609ebc" targetNamespace="http://schemas.microsoft.com/office/2006/metadata/properties" ma:root="true" ma:fieldsID="33cd37a4cb410f7f0d58a05c8c56c5ed" ns3:_="" ns4:_="">
    <xsd:import namespace="956ab295-bd70-4f47-8662-f74004938fb7"/>
    <xsd:import namespace="76fdef53-af45-4ddc-866f-ea6d14609eb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6ab295-bd70-4f47-8662-f74004938f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fdef53-af45-4ddc-866f-ea6d14609eb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go:gDocsCustomXmlDataStorage xmlns:go="http://customooxmlschemas.google.com/" xmlns:r="http://schemas.openxmlformats.org/officeDocument/2006/relationships">
  <go:docsCustomData xmlns:go="http://customooxmlschemas.google.com/" roundtripDataSignature="AMtx7mj4LoA2jGIJiZLe9mRW4fXgcxiZsw==">AMUW2mWkFJfS1KmDiM8Mug8YGkgteGiVBtAf2Hc5wPkNbIwQF8AoLw9oskRKgkhElkcRtst2atpEyIbeuSYwQ+33M0Uz0g+NrgQHBkTWmCgQRE419eotLqBUFREFkgEK9sNPP8RHqFiu</go:docsCustomData>
</go:gDocsCustomXmlDataStorage>
</file>

<file path=customXml/itemProps1.xml><?xml version="1.0" encoding="utf-8"?>
<ds:datastoreItem xmlns:ds="http://schemas.openxmlformats.org/officeDocument/2006/customXml" ds:itemID="{3D080600-B676-4C18-A738-5F97212A13FB}">
  <ds:schemaRefs>
    <ds:schemaRef ds:uri="http://schemas.openxmlformats.org/officeDocument/2006/bibliography"/>
  </ds:schemaRefs>
</ds:datastoreItem>
</file>

<file path=customXml/itemProps2.xml><?xml version="1.0" encoding="utf-8"?>
<ds:datastoreItem xmlns:ds="http://schemas.openxmlformats.org/officeDocument/2006/customXml" ds:itemID="{CCE235D2-5B48-4F7F-A637-FD6007200C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6ab295-bd70-4f47-8662-f74004938fb7"/>
    <ds:schemaRef ds:uri="76fdef53-af45-4ddc-866f-ea6d14609e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FC7E6E-4379-4058-9594-79525999A198}">
  <ds:schemaRefs>
    <ds:schemaRef ds:uri="http://schemas.microsoft.com/sharepoint/v3/contenttype/forms"/>
  </ds:schemaRefs>
</ds:datastoreItem>
</file>

<file path=customXml/itemProps4.xml><?xml version="1.0" encoding="utf-8"?>
<ds:datastoreItem xmlns:ds="http://schemas.openxmlformats.org/officeDocument/2006/customXml" ds:itemID="{A10DA2E8-713F-4D40-BF81-6C3A611C8214}">
  <ds:schemaRefs>
    <ds:schemaRef ds:uri="http://purl.org/dc/dcmitype/"/>
    <ds:schemaRef ds:uri="http://schemas.openxmlformats.org/package/2006/metadata/core-properties"/>
    <ds:schemaRef ds:uri="http://schemas.microsoft.com/office/2006/documentManagement/types"/>
    <ds:schemaRef ds:uri="http://schemas.microsoft.com/office/2006/metadata/properties"/>
    <ds:schemaRef ds:uri="http://purl.org/dc/terms/"/>
    <ds:schemaRef ds:uri="956ab295-bd70-4f47-8662-f74004938fb7"/>
    <ds:schemaRef ds:uri="http://www.w3.org/XML/1998/namespace"/>
    <ds:schemaRef ds:uri="http://schemas.microsoft.com/office/infopath/2007/PartnerControls"/>
    <ds:schemaRef ds:uri="76fdef53-af45-4ddc-866f-ea6d14609ebc"/>
    <ds:schemaRef ds:uri="http://purl.org/dc/elements/1.1/"/>
  </ds:schemaRefs>
</ds:datastoreItem>
</file>

<file path=customXml/itemProps5.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2349</Words>
  <Characters>1339</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Latvijas Pilsoniska alianse</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LPA</dc:creator>
  <cp:lastModifiedBy>Sintija Gedvila</cp:lastModifiedBy>
  <cp:revision>2</cp:revision>
  <dcterms:created xsi:type="dcterms:W3CDTF">2022-08-31T09:13:00Z</dcterms:created>
  <dcterms:modified xsi:type="dcterms:W3CDTF">2022-08-31T09:13:00Z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0x0101006F9E41BA7B7E2B4996011C0DAA1A698E</vt:lpwstr>
  </property>
</Properties>
</file>